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о проведении публичных консультаций</w:t>
      </w:r>
    </w:p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проекта нормативного правового акта города Череповца</w:t>
      </w:r>
    </w:p>
    <w:p w:rsidR="002D2925" w:rsidRPr="002D2925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656B41" w:rsidRDefault="002D2925" w:rsidP="00656B4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EE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sub_1000" w:history="1">
        <w:r w:rsidRPr="00180EEA">
          <w:rPr>
            <w:rStyle w:val="a4"/>
            <w:rFonts w:ascii="Times New Roman" w:hAnsi="Times New Roman"/>
            <w:color w:val="auto"/>
            <w:sz w:val="26"/>
            <w:szCs w:val="26"/>
          </w:rPr>
          <w:t>Порядком</w:t>
        </w:r>
      </w:hyperlink>
      <w:r w:rsidRPr="00180EEA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Pr="00180EE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правовых актов города</w:t>
      </w:r>
      <w:proofErr w:type="gramEnd"/>
      <w:r w:rsidRPr="00180EEA">
        <w:rPr>
          <w:rFonts w:ascii="Times New Roman" w:hAnsi="Times New Roman" w:cs="Times New Roman"/>
          <w:sz w:val="26"/>
          <w:szCs w:val="26"/>
        </w:rPr>
        <w:t xml:space="preserve"> Череповца, утвержденным </w:t>
      </w:r>
      <w:hyperlink w:anchor="sub_0" w:history="1">
        <w:r w:rsidRPr="00180EEA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180EEA">
        <w:rPr>
          <w:rFonts w:ascii="Times New Roman" w:hAnsi="Times New Roman" w:cs="Times New Roman"/>
          <w:sz w:val="26"/>
          <w:szCs w:val="26"/>
        </w:rPr>
        <w:t xml:space="preserve"> мэрии города от </w:t>
      </w:r>
      <w:r w:rsidR="00FE2A48">
        <w:rPr>
          <w:rFonts w:ascii="Times New Roman" w:hAnsi="Times New Roman" w:cs="Times New Roman"/>
          <w:sz w:val="26"/>
          <w:szCs w:val="26"/>
        </w:rPr>
        <w:t>0</w:t>
      </w:r>
      <w:r w:rsidRPr="00180EEA">
        <w:rPr>
          <w:rFonts w:ascii="Times New Roman" w:hAnsi="Times New Roman" w:cs="Times New Roman"/>
          <w:sz w:val="26"/>
          <w:szCs w:val="26"/>
        </w:rPr>
        <w:t xml:space="preserve">9.02.2016 № 801 «Об организации </w:t>
      </w:r>
      <w:r w:rsidR="00F73030" w:rsidRPr="00180EEA">
        <w:rPr>
          <w:rFonts w:ascii="Times New Roman" w:hAnsi="Times New Roman" w:cs="Times New Roman"/>
          <w:sz w:val="26"/>
          <w:szCs w:val="26"/>
        </w:rPr>
        <w:t xml:space="preserve">оценки </w:t>
      </w:r>
      <w:r w:rsidRPr="00180EEA">
        <w:rPr>
          <w:rFonts w:ascii="Times New Roman" w:hAnsi="Times New Roman" w:cs="Times New Roman"/>
          <w:sz w:val="26"/>
          <w:szCs w:val="26"/>
        </w:rPr>
        <w:t>регулирующего  воздействия Проектов нормативных</w:t>
      </w:r>
      <w:r w:rsidR="00656B41" w:rsidRP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 xml:space="preserve">правовых актов и экспертизы </w:t>
      </w:r>
      <w:r w:rsidRPr="002D2925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656B41">
        <w:rPr>
          <w:rFonts w:ascii="Times New Roman" w:hAnsi="Times New Roman" w:cs="Times New Roman"/>
          <w:sz w:val="26"/>
          <w:szCs w:val="26"/>
        </w:rPr>
        <w:t>»</w:t>
      </w:r>
    </w:p>
    <w:p w:rsidR="002D2925" w:rsidRPr="00656B41" w:rsidRDefault="00656B41" w:rsidP="00656B41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6B41">
        <w:rPr>
          <w:rFonts w:ascii="Times New Roman" w:hAnsi="Times New Roman" w:cs="Times New Roman"/>
          <w:sz w:val="26"/>
          <w:szCs w:val="26"/>
        </w:rPr>
        <w:t>________</w:t>
      </w:r>
      <w:r w:rsidRPr="00656B41">
        <w:rPr>
          <w:rFonts w:ascii="Times New Roman" w:hAnsi="Times New Roman" w:cs="Times New Roman"/>
          <w:sz w:val="26"/>
          <w:szCs w:val="26"/>
          <w:u w:val="single"/>
        </w:rPr>
        <w:t>Управление архитектуры и градостроительства мэрии г. Череповца</w:t>
      </w:r>
      <w:r w:rsidRPr="00656B41">
        <w:rPr>
          <w:rFonts w:ascii="Times New Roman" w:hAnsi="Times New Roman" w:cs="Times New Roman"/>
          <w:sz w:val="26"/>
          <w:szCs w:val="26"/>
        </w:rPr>
        <w:t>______</w:t>
      </w:r>
    </w:p>
    <w:p w:rsidR="00656B41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56B41">
        <w:rPr>
          <w:rFonts w:ascii="Times New Roman" w:hAnsi="Times New Roman" w:cs="Times New Roman"/>
          <w:sz w:val="22"/>
          <w:szCs w:val="22"/>
        </w:rPr>
        <w:t>(наименование разработчика Проекта правового акта</w:t>
      </w:r>
      <w:r w:rsidR="00656B41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D2925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656B41">
        <w:rPr>
          <w:rFonts w:ascii="Times New Roman" w:hAnsi="Times New Roman" w:cs="Times New Roman"/>
          <w:sz w:val="22"/>
          <w:szCs w:val="22"/>
        </w:rPr>
        <w:t>(органа в соответст</w:t>
      </w:r>
      <w:r w:rsidR="00656B41">
        <w:rPr>
          <w:rFonts w:ascii="Times New Roman" w:hAnsi="Times New Roman" w:cs="Times New Roman"/>
          <w:sz w:val="22"/>
          <w:szCs w:val="22"/>
        </w:rPr>
        <w:t>вующей сфере деятельности))</w:t>
      </w:r>
    </w:p>
    <w:p w:rsidR="00226EA9" w:rsidRPr="00226EA9" w:rsidRDefault="00226EA9" w:rsidP="00226EA9"/>
    <w:p w:rsidR="002D2925" w:rsidRPr="002D2925" w:rsidRDefault="002D2925" w:rsidP="00656B4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D2925">
        <w:rPr>
          <w:rFonts w:ascii="Times New Roman" w:hAnsi="Times New Roman" w:cs="Times New Roman"/>
          <w:sz w:val="26"/>
          <w:szCs w:val="26"/>
        </w:rPr>
        <w:t xml:space="preserve">уведомляет о </w:t>
      </w:r>
      <w:r w:rsidR="00180EEA">
        <w:rPr>
          <w:rFonts w:ascii="Times New Roman" w:hAnsi="Times New Roman" w:cs="Times New Roman"/>
          <w:sz w:val="26"/>
          <w:szCs w:val="26"/>
        </w:rPr>
        <w:t xml:space="preserve">начале </w:t>
      </w:r>
      <w:r w:rsidRPr="002D2925">
        <w:rPr>
          <w:rFonts w:ascii="Times New Roman" w:hAnsi="Times New Roman" w:cs="Times New Roman"/>
          <w:sz w:val="26"/>
          <w:szCs w:val="26"/>
        </w:rPr>
        <w:t>проведения публичных консультаций в целях</w:t>
      </w:r>
      <w:r w:rsidR="00656B41">
        <w:rPr>
          <w:rFonts w:ascii="Times New Roman" w:hAnsi="Times New Roman" w:cs="Times New Roman"/>
          <w:sz w:val="26"/>
          <w:szCs w:val="26"/>
        </w:rPr>
        <w:t xml:space="preserve"> </w:t>
      </w:r>
      <w:r w:rsidRPr="002D2925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правового акта</w:t>
      </w:r>
    </w:p>
    <w:p w:rsidR="000047B3" w:rsidRPr="000047B3" w:rsidRDefault="00656B41" w:rsidP="000047B3">
      <w:pPr>
        <w:pStyle w:val="a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047B3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E02D97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</w:t>
      </w:r>
      <w:r w:rsidR="000047B3" w:rsidRPr="000047B3">
        <w:rPr>
          <w:rFonts w:ascii="Times New Roman" w:hAnsi="Times New Roman" w:cs="Times New Roman"/>
          <w:sz w:val="26"/>
          <w:szCs w:val="26"/>
          <w:u w:val="single"/>
        </w:rPr>
        <w:t>Положени</w:t>
      </w:r>
      <w:r w:rsidR="00E02D97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0047B3" w:rsidRPr="000047B3">
        <w:rPr>
          <w:rFonts w:ascii="Times New Roman" w:hAnsi="Times New Roman" w:cs="Times New Roman"/>
          <w:sz w:val="26"/>
          <w:szCs w:val="26"/>
          <w:u w:val="single"/>
        </w:rPr>
        <w:t xml:space="preserve"> о сносе самовольных построек или приведении их в соответствие с установленными требованиями на территории муниципального образования город Череповец»</w:t>
      </w:r>
    </w:p>
    <w:p w:rsidR="002D2925" w:rsidRPr="00180EEA" w:rsidRDefault="000047B3" w:rsidP="000047B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2D2925" w:rsidRPr="00180EEA">
        <w:rPr>
          <w:rFonts w:ascii="Times New Roman" w:hAnsi="Times New Roman" w:cs="Times New Roman"/>
          <w:sz w:val="22"/>
          <w:szCs w:val="22"/>
        </w:rPr>
        <w:t>(наименование Проекта правового акта)</w:t>
      </w:r>
    </w:p>
    <w:p w:rsidR="002D2925" w:rsidRPr="002D2925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226EA9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226EA9">
        <w:rPr>
          <w:rFonts w:ascii="Times New Roman" w:hAnsi="Times New Roman" w:cs="Times New Roman"/>
          <w:b/>
          <w:i/>
          <w:sz w:val="26"/>
          <w:szCs w:val="26"/>
        </w:rPr>
        <w:t>Обоснование необход</w:t>
      </w:r>
      <w:r w:rsidR="00180EEA" w:rsidRPr="00226EA9">
        <w:rPr>
          <w:rFonts w:ascii="Times New Roman" w:hAnsi="Times New Roman" w:cs="Times New Roman"/>
          <w:b/>
          <w:i/>
          <w:sz w:val="26"/>
          <w:szCs w:val="26"/>
        </w:rPr>
        <w:t>имости подготовки Проекта акта:</w:t>
      </w:r>
    </w:p>
    <w:p w:rsidR="00DA79C4" w:rsidRPr="00DA79C4" w:rsidRDefault="00DA79C4" w:rsidP="00DA79C4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DA79C4">
        <w:rPr>
          <w:rFonts w:ascii="Times New Roman" w:hAnsi="Times New Roman" w:cs="Times New Roman"/>
          <w:sz w:val="26"/>
          <w:szCs w:val="26"/>
        </w:rPr>
        <w:t>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 часть 3 статьи 8 Градостроительного кодекса РФ дополнена пунктом 12,  в соответствии  с которым к полномочиям о</w:t>
      </w:r>
      <w:r w:rsidR="00CC3A3B">
        <w:rPr>
          <w:rFonts w:ascii="Times New Roman" w:hAnsi="Times New Roman" w:cs="Times New Roman"/>
          <w:sz w:val="26"/>
          <w:szCs w:val="26"/>
        </w:rPr>
        <w:t>рганов местного самоуправления городского округа</w:t>
      </w:r>
      <w:r w:rsidRPr="00DA79C4">
        <w:rPr>
          <w:rFonts w:ascii="Times New Roman" w:hAnsi="Times New Roman" w:cs="Times New Roman"/>
          <w:sz w:val="26"/>
          <w:szCs w:val="26"/>
        </w:rPr>
        <w:t xml:space="preserve"> в области градостроительной деятельности отнесено принятие решения о сносе самовольной постройки либо решения о сносе самовольной постройки или ее приведении</w:t>
      </w:r>
      <w:proofErr w:type="gramEnd"/>
      <w:r w:rsidRPr="00DA79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79C4">
        <w:rPr>
          <w:rFonts w:ascii="Times New Roman" w:hAnsi="Times New Roman" w:cs="Times New Roman"/>
          <w:sz w:val="26"/>
          <w:szCs w:val="26"/>
        </w:rPr>
        <w:t xml:space="preserve"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в случаях, предусмотренных </w:t>
      </w:r>
      <w:hyperlink r:id="rId7" w:history="1">
        <w:r w:rsidRPr="00DA79C4">
          <w:rPr>
            <w:rFonts w:ascii="Times New Roman" w:hAnsi="Times New Roman" w:cs="Times New Roman"/>
            <w:sz w:val="26"/>
            <w:szCs w:val="26"/>
          </w:rPr>
          <w:t>гражданским законодательством</w:t>
        </w:r>
      </w:hyperlink>
      <w:r w:rsidRPr="00DA79C4">
        <w:rPr>
          <w:rFonts w:ascii="Times New Roman" w:hAnsi="Times New Roman" w:cs="Times New Roman"/>
          <w:sz w:val="26"/>
          <w:szCs w:val="26"/>
        </w:rPr>
        <w:t xml:space="preserve">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="00E07536">
        <w:rPr>
          <w:rFonts w:ascii="Times New Roman" w:hAnsi="Times New Roman" w:cs="Times New Roman"/>
          <w:sz w:val="26"/>
          <w:szCs w:val="26"/>
        </w:rPr>
        <w:t xml:space="preserve">Градостроительным </w:t>
      </w:r>
      <w:r w:rsidRPr="00DA79C4">
        <w:rPr>
          <w:rFonts w:ascii="Times New Roman" w:hAnsi="Times New Roman" w:cs="Times New Roman"/>
          <w:sz w:val="26"/>
          <w:szCs w:val="26"/>
        </w:rPr>
        <w:t>кодексом</w:t>
      </w:r>
      <w:r w:rsidR="00E07536">
        <w:rPr>
          <w:rFonts w:ascii="Times New Roman" w:hAnsi="Times New Roman" w:cs="Times New Roman"/>
          <w:sz w:val="26"/>
          <w:szCs w:val="26"/>
        </w:rPr>
        <w:t xml:space="preserve"> РФ</w:t>
      </w:r>
      <w:r w:rsidRPr="00DA79C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A79C4" w:rsidRPr="00DA79C4" w:rsidRDefault="00DA79C4" w:rsidP="00DA79C4">
      <w:pPr>
        <w:rPr>
          <w:rFonts w:ascii="Times New Roman" w:hAnsi="Times New Roman" w:cs="Times New Roman"/>
          <w:sz w:val="26"/>
          <w:szCs w:val="26"/>
        </w:rPr>
      </w:pPr>
      <w:r w:rsidRPr="00DA79C4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 дополнен главой 6.4 «Снос объектов капитального строительства», в том числе статьями, определяющими особенности сноса самовольных построек или приведения их в соответствие с установленными требованиями, алгоритм действий органов местного самоуправления при выявлении самовольной постройки и сроки их совершения.</w:t>
      </w:r>
    </w:p>
    <w:p w:rsidR="00CA68B4" w:rsidRPr="00DA79C4" w:rsidRDefault="00DA79C4" w:rsidP="00DA79C4">
      <w:pPr>
        <w:rPr>
          <w:rFonts w:ascii="Times New Roman" w:hAnsi="Times New Roman" w:cs="Times New Roman"/>
          <w:sz w:val="26"/>
          <w:szCs w:val="26"/>
        </w:rPr>
      </w:pPr>
      <w:r w:rsidRPr="00DA79C4">
        <w:rPr>
          <w:rFonts w:ascii="Times New Roman" w:hAnsi="Times New Roman" w:cs="Times New Roman"/>
          <w:sz w:val="26"/>
          <w:szCs w:val="26"/>
        </w:rPr>
        <w:t>В соответствии с указанными нормативными правовыми актами разработан</w:t>
      </w:r>
      <w:r w:rsidR="00E02D97">
        <w:rPr>
          <w:rFonts w:ascii="Times New Roman" w:hAnsi="Times New Roman" w:cs="Times New Roman"/>
          <w:sz w:val="26"/>
          <w:szCs w:val="26"/>
        </w:rPr>
        <w:t>о</w:t>
      </w:r>
      <w:r w:rsidRPr="00DA79C4">
        <w:rPr>
          <w:rFonts w:ascii="Times New Roman" w:hAnsi="Times New Roman" w:cs="Times New Roman"/>
          <w:sz w:val="26"/>
          <w:szCs w:val="26"/>
        </w:rPr>
        <w:t xml:space="preserve"> По</w:t>
      </w:r>
      <w:r w:rsidR="00E02D97">
        <w:rPr>
          <w:rFonts w:ascii="Times New Roman" w:hAnsi="Times New Roman" w:cs="Times New Roman"/>
          <w:sz w:val="26"/>
          <w:szCs w:val="26"/>
        </w:rPr>
        <w:t>ложение о</w:t>
      </w:r>
      <w:r w:rsidRPr="00DA79C4">
        <w:rPr>
          <w:rFonts w:ascii="Times New Roman" w:hAnsi="Times New Roman" w:cs="Times New Roman"/>
          <w:sz w:val="26"/>
          <w:szCs w:val="26"/>
        </w:rPr>
        <w:t xml:space="preserve">  снос</w:t>
      </w:r>
      <w:r w:rsidR="00E02D97">
        <w:rPr>
          <w:rFonts w:ascii="Times New Roman" w:hAnsi="Times New Roman" w:cs="Times New Roman"/>
          <w:sz w:val="26"/>
          <w:szCs w:val="26"/>
        </w:rPr>
        <w:t>е</w:t>
      </w:r>
      <w:r w:rsidR="00051A53">
        <w:rPr>
          <w:rFonts w:ascii="Times New Roman" w:hAnsi="Times New Roman" w:cs="Times New Roman"/>
          <w:sz w:val="26"/>
          <w:szCs w:val="26"/>
        </w:rPr>
        <w:t xml:space="preserve"> самовольных построек или приведении их</w:t>
      </w:r>
      <w:r w:rsidRPr="00DA79C4">
        <w:rPr>
          <w:rFonts w:ascii="Times New Roman" w:hAnsi="Times New Roman" w:cs="Times New Roman"/>
          <w:sz w:val="26"/>
          <w:szCs w:val="26"/>
        </w:rPr>
        <w:t xml:space="preserve"> в соответствие с установленными требованиями на территории муниципального образования город Череповец.</w:t>
      </w:r>
    </w:p>
    <w:p w:rsidR="002D2925" w:rsidRPr="00226EA9" w:rsidRDefault="002D2925" w:rsidP="00180EEA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26EA9">
        <w:rPr>
          <w:rFonts w:ascii="Times New Roman" w:hAnsi="Times New Roman" w:cs="Times New Roman"/>
          <w:b/>
          <w:i/>
          <w:sz w:val="26"/>
          <w:szCs w:val="26"/>
        </w:rPr>
        <w:t>Описание проблемы, на решение которой направлен предлагаемый способ</w:t>
      </w:r>
      <w:r w:rsidR="00180EEA" w:rsidRPr="00226E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26EA9">
        <w:rPr>
          <w:rFonts w:ascii="Times New Roman" w:hAnsi="Times New Roman" w:cs="Times New Roman"/>
          <w:b/>
          <w:i/>
          <w:sz w:val="26"/>
          <w:szCs w:val="26"/>
        </w:rPr>
        <w:t>регулирования:</w:t>
      </w:r>
    </w:p>
    <w:p w:rsidR="00F369EE" w:rsidRDefault="00F369EE" w:rsidP="00A4148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разработано в целях реализации полномочий </w:t>
      </w:r>
      <w:r w:rsidR="00FE1708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по сносу самов</w:t>
      </w:r>
      <w:r w:rsidR="00051A53">
        <w:rPr>
          <w:rFonts w:ascii="Times New Roman" w:hAnsi="Times New Roman" w:cs="Times New Roman"/>
          <w:sz w:val="26"/>
          <w:szCs w:val="26"/>
        </w:rPr>
        <w:t>ольных построек или приведении их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</w:t>
      </w:r>
      <w:r w:rsidR="00051A5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 </w:t>
      </w:r>
      <w:r w:rsidRPr="00DA79C4">
        <w:rPr>
          <w:rFonts w:ascii="Times New Roman" w:hAnsi="Times New Roman" w:cs="Times New Roman"/>
          <w:sz w:val="26"/>
          <w:szCs w:val="26"/>
        </w:rPr>
        <w:t xml:space="preserve"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в случаях, предусмотренных </w:t>
      </w:r>
      <w:hyperlink r:id="rId8" w:history="1">
        <w:r w:rsidRPr="00DA79C4">
          <w:rPr>
            <w:rFonts w:ascii="Times New Roman" w:hAnsi="Times New Roman" w:cs="Times New Roman"/>
            <w:sz w:val="26"/>
            <w:szCs w:val="26"/>
          </w:rPr>
          <w:t>гражданским законодательством</w:t>
        </w:r>
      </w:hyperlink>
      <w:r w:rsidRPr="00DA79C4">
        <w:rPr>
          <w:rFonts w:ascii="Times New Roman" w:hAnsi="Times New Roman" w:cs="Times New Roman"/>
          <w:sz w:val="26"/>
          <w:szCs w:val="26"/>
        </w:rPr>
        <w:t xml:space="preserve">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="00051A53">
        <w:rPr>
          <w:rFonts w:ascii="Times New Roman" w:hAnsi="Times New Roman" w:cs="Times New Roman"/>
          <w:sz w:val="26"/>
          <w:szCs w:val="26"/>
        </w:rPr>
        <w:t xml:space="preserve">Градостроительным </w:t>
      </w:r>
      <w:r w:rsidRPr="00DA79C4">
        <w:rPr>
          <w:rFonts w:ascii="Times New Roman" w:hAnsi="Times New Roman" w:cs="Times New Roman"/>
          <w:sz w:val="26"/>
          <w:szCs w:val="26"/>
        </w:rPr>
        <w:t>кодексом</w:t>
      </w:r>
      <w:r w:rsidR="00051A53">
        <w:rPr>
          <w:rFonts w:ascii="Times New Roman" w:hAnsi="Times New Roman" w:cs="Times New Roman"/>
          <w:sz w:val="26"/>
          <w:szCs w:val="26"/>
        </w:rPr>
        <w:t xml:space="preserve"> РФ</w:t>
      </w:r>
      <w:r w:rsidRPr="00DA79C4">
        <w:rPr>
          <w:rFonts w:ascii="Times New Roman" w:hAnsi="Times New Roman" w:cs="Times New Roman"/>
          <w:sz w:val="26"/>
          <w:szCs w:val="26"/>
        </w:rPr>
        <w:t>.</w:t>
      </w:r>
    </w:p>
    <w:p w:rsidR="00586091" w:rsidRDefault="00A41488" w:rsidP="00FE170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 поряд</w:t>
      </w:r>
      <w:r w:rsidR="00F369EE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 xml:space="preserve"> действий </w:t>
      </w:r>
      <w:r w:rsidR="003102C3">
        <w:rPr>
          <w:rFonts w:ascii="Times New Roman" w:hAnsi="Times New Roman" w:cs="Times New Roman"/>
          <w:sz w:val="26"/>
          <w:szCs w:val="26"/>
        </w:rPr>
        <w:t>о</w:t>
      </w:r>
      <w:r w:rsidR="00B7643D">
        <w:rPr>
          <w:rFonts w:ascii="Times New Roman" w:hAnsi="Times New Roman" w:cs="Times New Roman"/>
          <w:sz w:val="26"/>
          <w:szCs w:val="26"/>
        </w:rPr>
        <w:t>рганов мэрии</w:t>
      </w:r>
      <w:r w:rsidR="00176615">
        <w:rPr>
          <w:rFonts w:ascii="Times New Roman" w:hAnsi="Times New Roman" w:cs="Times New Roman"/>
          <w:sz w:val="26"/>
          <w:szCs w:val="26"/>
        </w:rPr>
        <w:t xml:space="preserve"> </w:t>
      </w:r>
      <w:r w:rsidR="00431087">
        <w:rPr>
          <w:rFonts w:ascii="Times New Roman" w:hAnsi="Times New Roman" w:cs="Times New Roman"/>
          <w:sz w:val="26"/>
          <w:szCs w:val="26"/>
        </w:rPr>
        <w:t>в случае получения уведомления о выявлении самовольной постройки и документов, подтверждающих наличие признаков самовольной постройки</w:t>
      </w:r>
      <w:r w:rsidR="00FE1708">
        <w:rPr>
          <w:rFonts w:ascii="Times New Roman" w:hAnsi="Times New Roman" w:cs="Times New Roman"/>
          <w:sz w:val="26"/>
          <w:szCs w:val="26"/>
        </w:rPr>
        <w:t>.</w:t>
      </w:r>
    </w:p>
    <w:p w:rsidR="00FE1708" w:rsidRPr="00FE1708" w:rsidRDefault="00FE1708" w:rsidP="00FE1708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D2925" w:rsidRPr="00AB1508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AB1508">
        <w:rPr>
          <w:rFonts w:ascii="Times New Roman" w:hAnsi="Times New Roman" w:cs="Times New Roman"/>
          <w:b/>
          <w:i/>
          <w:sz w:val="26"/>
          <w:szCs w:val="26"/>
        </w:rPr>
        <w:t>Описание содержания предлагаемого регулирования:</w:t>
      </w:r>
    </w:p>
    <w:p w:rsidR="004D68E0" w:rsidRDefault="00F37AC0" w:rsidP="004D68E0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Положением определены случаи </w:t>
      </w:r>
      <w:r w:rsidR="002745F5">
        <w:rPr>
          <w:rFonts w:ascii="Times New Roman" w:eastAsia="Times New Roman" w:hAnsi="Times New Roman" w:cs="Times New Roman"/>
          <w:sz w:val="26"/>
          <w:szCs w:val="26"/>
        </w:rPr>
        <w:t xml:space="preserve">принятия </w:t>
      </w:r>
      <w:r w:rsidR="00E0753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="002745F5">
        <w:rPr>
          <w:rFonts w:ascii="Times New Roman" w:eastAsia="Times New Roman" w:hAnsi="Times New Roman" w:cs="Times New Roman"/>
          <w:sz w:val="26"/>
          <w:szCs w:val="26"/>
        </w:rPr>
        <w:t>мэри</w:t>
      </w:r>
      <w:r w:rsidR="00E0753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745F5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r w:rsidR="00431087">
        <w:rPr>
          <w:rFonts w:ascii="Times New Roman" w:eastAsia="Times New Roman" w:hAnsi="Times New Roman" w:cs="Times New Roman"/>
          <w:sz w:val="26"/>
          <w:szCs w:val="26"/>
        </w:rPr>
        <w:t>о сносе самовольной постройки или приведении ее в соответствие с установленными требованиями</w:t>
      </w:r>
      <w:r w:rsidR="004D68E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95497">
        <w:rPr>
          <w:rFonts w:ascii="Times New Roman" w:eastAsia="Times New Roman" w:hAnsi="Times New Roman" w:cs="Times New Roman"/>
          <w:sz w:val="26"/>
          <w:szCs w:val="26"/>
        </w:rPr>
        <w:t xml:space="preserve">случаи, </w:t>
      </w:r>
      <w:r w:rsidR="002B5D47">
        <w:rPr>
          <w:rFonts w:ascii="Times New Roman" w:eastAsia="Times New Roman" w:hAnsi="Times New Roman" w:cs="Times New Roman"/>
          <w:sz w:val="26"/>
          <w:szCs w:val="26"/>
        </w:rPr>
        <w:t xml:space="preserve">при которых решение о сносе самовольной постройки </w:t>
      </w:r>
      <w:r w:rsidR="00295497">
        <w:rPr>
          <w:rFonts w:ascii="Times New Roman" w:eastAsia="Times New Roman" w:hAnsi="Times New Roman" w:cs="Times New Roman"/>
          <w:sz w:val="26"/>
          <w:szCs w:val="26"/>
        </w:rPr>
        <w:t>мэрией города</w:t>
      </w:r>
      <w:r w:rsidR="002B5D47">
        <w:rPr>
          <w:rFonts w:ascii="Times New Roman" w:eastAsia="Times New Roman" w:hAnsi="Times New Roman" w:cs="Times New Roman"/>
          <w:sz w:val="26"/>
          <w:szCs w:val="26"/>
        </w:rPr>
        <w:t xml:space="preserve"> не может быть принято</w:t>
      </w:r>
      <w:r w:rsidR="00FE1708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431087">
        <w:rPr>
          <w:rFonts w:ascii="Times New Roman" w:eastAsia="Times New Roman" w:hAnsi="Times New Roman" w:cs="Times New Roman"/>
          <w:sz w:val="26"/>
          <w:szCs w:val="26"/>
        </w:rPr>
        <w:t>случаи обращения в суд с исками</w:t>
      </w:r>
      <w:r w:rsidR="00FE1708">
        <w:rPr>
          <w:rFonts w:ascii="Times New Roman" w:eastAsia="Times New Roman" w:hAnsi="Times New Roman" w:cs="Times New Roman"/>
          <w:sz w:val="26"/>
          <w:szCs w:val="26"/>
        </w:rPr>
        <w:t xml:space="preserve"> с указанными требованиями.</w:t>
      </w:r>
    </w:p>
    <w:p w:rsidR="00D1001A" w:rsidRPr="00727ACC" w:rsidRDefault="004D68E0" w:rsidP="004D68E0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Органом, уполномоченным </w:t>
      </w:r>
      <w:r w:rsidR="00FE1708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подготовк</w:t>
      </w:r>
      <w:r w:rsidR="00FE1708"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проекта постановления мэрии города, </w:t>
      </w:r>
      <w:r w:rsidR="00295497"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r w:rsidR="00FE1708">
        <w:rPr>
          <w:rFonts w:ascii="Times New Roman" w:eastAsia="Times New Roman" w:hAnsi="Times New Roman" w:cs="Times New Roman"/>
          <w:sz w:val="26"/>
          <w:szCs w:val="26"/>
        </w:rPr>
        <w:t xml:space="preserve">на обращение в суд </w:t>
      </w:r>
      <w:r w:rsidR="00295497">
        <w:rPr>
          <w:rFonts w:ascii="Times New Roman" w:eastAsia="Times New Roman" w:hAnsi="Times New Roman" w:cs="Times New Roman"/>
          <w:sz w:val="26"/>
          <w:szCs w:val="26"/>
        </w:rPr>
        <w:t>с требованиями о сносе самовольной постройки или приведении ее в соответствие с установленными требованиями</w:t>
      </w:r>
      <w:r w:rsidR="00FE17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определено</w:t>
      </w:r>
      <w:r w:rsidR="00F37AC0">
        <w:rPr>
          <w:rFonts w:ascii="Times New Roman" w:eastAsia="Times New Roman" w:hAnsi="Times New Roman" w:cs="Times New Roman"/>
          <w:sz w:val="26"/>
          <w:szCs w:val="26"/>
        </w:rPr>
        <w:t xml:space="preserve"> управление архитектуры и градостроительства</w:t>
      </w:r>
      <w:r w:rsidR="00E07536">
        <w:rPr>
          <w:rFonts w:ascii="Times New Roman" w:eastAsia="Times New Roman" w:hAnsi="Times New Roman" w:cs="Times New Roman"/>
          <w:sz w:val="26"/>
          <w:szCs w:val="26"/>
        </w:rPr>
        <w:t xml:space="preserve"> мэрии города</w:t>
      </w:r>
      <w:r w:rsidR="00F37AC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D2925" w:rsidRPr="009716A9" w:rsidRDefault="002D2925" w:rsidP="009716A9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16A9">
        <w:rPr>
          <w:rFonts w:ascii="Times New Roman" w:hAnsi="Times New Roman" w:cs="Times New Roman"/>
          <w:b/>
          <w:i/>
          <w:sz w:val="26"/>
          <w:szCs w:val="26"/>
        </w:rPr>
        <w:t>Основные   группы  субъектов</w:t>
      </w:r>
      <w:r w:rsidRPr="00180EEA">
        <w:rPr>
          <w:rFonts w:ascii="Times New Roman" w:hAnsi="Times New Roman" w:cs="Times New Roman"/>
          <w:sz w:val="26"/>
          <w:szCs w:val="26"/>
        </w:rPr>
        <w:t xml:space="preserve">  предпринимательской  и  инвестиционной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деятельности,  иные заинтересованные лица, включая органы государственной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власти  области и местного самоуправления области, интересы которых будут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затронуты  предлагаемым  правовым регулированием, оценка количества таких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субъектов:</w:t>
      </w:r>
    </w:p>
    <w:p w:rsidR="002D2925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3544"/>
      </w:tblGrid>
      <w:tr w:rsidR="002D2925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8011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Количество субъектов в группе</w:t>
            </w:r>
          </w:p>
        </w:tc>
      </w:tr>
      <w:tr w:rsidR="00727ACC" w:rsidRPr="00801192" w:rsidTr="000163B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C" w:rsidRPr="00801192" w:rsidRDefault="00727ACC" w:rsidP="000163B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Крупные предприятия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ACC" w:rsidRPr="00801192" w:rsidRDefault="00727ACC" w:rsidP="00727AC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2D2925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0375C0" w:rsidP="000163B5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Жители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0163B5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Жители других регионов, планирующие приобрести земельный участок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0163B5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0375C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Органы местного самоуправ</w:t>
            </w:r>
            <w:r w:rsidR="000375C0" w:rsidRPr="00801192">
              <w:rPr>
                <w:rFonts w:ascii="Times New Roman" w:hAnsi="Times New Roman" w:cs="Times New Roman"/>
              </w:rPr>
              <w:t>л</w:t>
            </w:r>
            <w:r w:rsidRPr="00801192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0163B5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Мэрия города (1)</w:t>
            </w:r>
          </w:p>
        </w:tc>
      </w:tr>
    </w:tbl>
    <w:p w:rsidR="002D2925" w:rsidRDefault="002D2925" w:rsidP="002D2925"/>
    <w:p w:rsidR="00EE1699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Проект акта предполагает:</w:t>
      </w:r>
    </w:p>
    <w:p w:rsidR="002D2925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3686"/>
      </w:tblGrid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 /нет</w:t>
            </w:r>
          </w:p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Изменение ранее предусмотренных нормативными правовыми актами обязанностей, запретов, </w:t>
            </w:r>
            <w:r w:rsidRPr="00801192">
              <w:rPr>
                <w:rFonts w:ascii="Times New Roman" w:hAnsi="Times New Roman" w:cs="Times New Roman"/>
              </w:rPr>
              <w:lastRenderedPageBreak/>
              <w:t>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lastRenderedPageBreak/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D2925" w:rsidRDefault="002D2925" w:rsidP="002D2925"/>
    <w:p w:rsidR="002D2925" w:rsidRDefault="002D2925" w:rsidP="0080119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    мнению   разработчика  Проекта  правового 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 вышеуказанные</w:t>
      </w:r>
      <w:r w:rsidR="00801192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обязанности, запреты, ограничения / ответственность влекут:</w:t>
      </w:r>
    </w:p>
    <w:p w:rsidR="00AC2232" w:rsidRPr="00AC2232" w:rsidRDefault="00AC2232" w:rsidP="00AC2232"/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1"/>
        <w:gridCol w:w="1841"/>
        <w:gridCol w:w="2130"/>
        <w:gridCol w:w="1850"/>
        <w:gridCol w:w="1851"/>
      </w:tblGrid>
      <w:tr w:rsidR="002D2925" w:rsidRPr="00801192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801192" w:rsidRDefault="002D2925" w:rsidP="000163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2D2925" w:rsidRPr="00801192" w:rsidRDefault="002D2925" w:rsidP="000163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Да/</w:t>
            </w:r>
            <w:r w:rsidRPr="00801192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3333" w:history="1">
              <w:r w:rsidRPr="00801192">
                <w:rPr>
                  <w:rStyle w:val="a4"/>
                  <w:rFonts w:ascii="Times New Roman" w:hAnsi="Times New Roman"/>
                </w:rPr>
                <w:t>(1)</w:t>
              </w:r>
            </w:hyperlink>
          </w:p>
          <w:p w:rsidR="002D2925" w:rsidRPr="00801192" w:rsidRDefault="002D2925" w:rsidP="000163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801192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Оценка размера </w:t>
            </w:r>
            <w:proofErr w:type="gramStart"/>
            <w:r w:rsidRPr="00801192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  <w:hyperlink w:anchor="sub_4444" w:history="1">
              <w:r w:rsidRPr="00801192">
                <w:rPr>
                  <w:rStyle w:val="a4"/>
                  <w:rFonts w:ascii="Times New Roman" w:hAnsi="Times New Roman"/>
                </w:rPr>
                <w:t>(2)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01192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801192">
              <w:rPr>
                <w:rFonts w:ascii="Times New Roman" w:hAnsi="Times New Roman" w:cs="Times New Roman"/>
              </w:rPr>
              <w:t xml:space="preserve"> возникающих/</w:t>
            </w:r>
          </w:p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801192" w:rsidRDefault="002D2925" w:rsidP="000163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Исключение / снижение издержек субъектов</w:t>
            </w:r>
          </w:p>
          <w:p w:rsidR="002D2925" w:rsidRPr="00801192" w:rsidRDefault="002D2925" w:rsidP="000163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предпринимательской и инвестиционной деятельности</w:t>
            </w:r>
          </w:p>
          <w:p w:rsidR="002D2925" w:rsidRPr="00801192" w:rsidRDefault="002D2925" w:rsidP="000163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Да/</w:t>
            </w:r>
            <w:r w:rsidRPr="00801192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5555" w:history="1">
              <w:r w:rsidRPr="00801192">
                <w:rPr>
                  <w:rStyle w:val="a4"/>
                  <w:rFonts w:ascii="Times New Roman" w:hAnsi="Times New Roman"/>
                </w:rPr>
                <w:t>(3)</w:t>
              </w:r>
            </w:hyperlink>
          </w:p>
          <w:p w:rsidR="002D2925" w:rsidRPr="00801192" w:rsidRDefault="002D2925" w:rsidP="000163B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Оценка и обоснование размера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и обоснование периодичности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01192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801192">
              <w:rPr>
                <w:rFonts w:ascii="Times New Roman" w:hAnsi="Times New Roman" w:cs="Times New Roman"/>
              </w:rPr>
              <w:t xml:space="preserve"> исключаемых/снижаемых издержек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0163B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3333"/>
      <w:r w:rsidRPr="00801192">
        <w:rPr>
          <w:rFonts w:ascii="Times New Roman" w:hAnsi="Times New Roman" w:cs="Times New Roman"/>
          <w:sz w:val="22"/>
          <w:szCs w:val="22"/>
        </w:rPr>
        <w:t xml:space="preserve">     (1)  Столбцы  заполняются,  если  обязанности, запреты, ограничения,</w:t>
      </w:r>
      <w:bookmarkEnd w:id="0"/>
      <w:r w:rsidR="00EE271C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801192">
        <w:rPr>
          <w:rFonts w:ascii="Times New Roman" w:hAnsi="Times New Roman" w:cs="Times New Roman"/>
          <w:sz w:val="22"/>
          <w:szCs w:val="22"/>
        </w:rPr>
        <w:t xml:space="preserve">влекут </w:t>
      </w:r>
      <w:r w:rsidRPr="00801192">
        <w:rPr>
          <w:rFonts w:ascii="Times New Roman" w:hAnsi="Times New Roman" w:cs="Times New Roman"/>
          <w:sz w:val="22"/>
          <w:szCs w:val="22"/>
        </w:rPr>
        <w:lastRenderedPageBreak/>
        <w:t>возникновение  новых/увеличение  существующих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издержек субъектов предпринимательской и инвестиционной деятельности.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4444"/>
      <w:r w:rsidRPr="00801192">
        <w:rPr>
          <w:rFonts w:ascii="Times New Roman" w:hAnsi="Times New Roman" w:cs="Times New Roman"/>
          <w:sz w:val="22"/>
          <w:szCs w:val="22"/>
        </w:rPr>
        <w:t xml:space="preserve">     (2)  Для  оценки  издержек  рекомендуется  использовать  калькулятор</w:t>
      </w:r>
      <w:bookmarkEnd w:id="1"/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стандартных  издержек  субъектов предпринимательской и иной экономической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деятельности,  возникающих в связи с исполнением требований регулирования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(http://regulation.gov.ru).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5555"/>
      <w:r w:rsidRPr="00801192">
        <w:rPr>
          <w:rFonts w:ascii="Times New Roman" w:hAnsi="Times New Roman" w:cs="Times New Roman"/>
          <w:sz w:val="22"/>
          <w:szCs w:val="22"/>
        </w:rPr>
        <w:t xml:space="preserve">     (3)  Столбцы  заполняются,  если  обязанности, запреты, ограничения,</w:t>
      </w:r>
      <w:bookmarkEnd w:id="2"/>
      <w:r w:rsidR="00EE271C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801192">
        <w:rPr>
          <w:rFonts w:ascii="Times New Roman" w:hAnsi="Times New Roman" w:cs="Times New Roman"/>
          <w:sz w:val="22"/>
          <w:szCs w:val="22"/>
        </w:rPr>
        <w:t xml:space="preserve"> влекут исключение/снижение издержек субъектов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801192">
        <w:rPr>
          <w:rFonts w:ascii="Times New Roman" w:hAnsi="Times New Roman" w:cs="Times New Roman"/>
          <w:sz w:val="22"/>
          <w:szCs w:val="22"/>
        </w:rPr>
        <w:t>предпринимательской и инвестиционной деятельности.</w:t>
      </w:r>
    </w:p>
    <w:p w:rsidR="002D2925" w:rsidRPr="00801192" w:rsidRDefault="002D2925" w:rsidP="002D2925">
      <w:pPr>
        <w:rPr>
          <w:rFonts w:ascii="Times New Roman" w:hAnsi="Times New Roman" w:cs="Times New Roman"/>
        </w:rPr>
      </w:pPr>
    </w:p>
    <w:p w:rsidR="002D2925" w:rsidRPr="00801192" w:rsidRDefault="002D2925" w:rsidP="00801192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Иная информация по Проекту правового акта: </w:t>
      </w:r>
    </w:p>
    <w:p w:rsidR="008867CA" w:rsidRDefault="008867CA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</w:p>
    <w:p w:rsidR="002D2925" w:rsidRPr="008867CA" w:rsidRDefault="002D2925" w:rsidP="008867C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867CA">
        <w:rPr>
          <w:rFonts w:ascii="Times New Roman" w:hAnsi="Times New Roman" w:cs="Times New Roman"/>
          <w:b/>
          <w:i/>
          <w:sz w:val="26"/>
          <w:szCs w:val="26"/>
        </w:rPr>
        <w:t>Срок проведения публичных консультаций:</w:t>
      </w:r>
    </w:p>
    <w:p w:rsidR="002D2925" w:rsidRPr="00801192" w:rsidRDefault="008867CA" w:rsidP="00791B8C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С</w:t>
      </w:r>
      <w:r w:rsidR="00A419BB">
        <w:rPr>
          <w:rFonts w:ascii="Times New Roman" w:hAnsi="Times New Roman" w:cs="Times New Roman"/>
          <w:sz w:val="26"/>
          <w:szCs w:val="26"/>
        </w:rPr>
        <w:t xml:space="preserve"> </w:t>
      </w:r>
      <w:r w:rsidR="00A73BBB">
        <w:rPr>
          <w:rFonts w:ascii="Times New Roman" w:hAnsi="Times New Roman" w:cs="Times New Roman"/>
          <w:sz w:val="26"/>
          <w:szCs w:val="26"/>
        </w:rPr>
        <w:t>06.0</w:t>
      </w:r>
      <w:r w:rsidR="00A419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A73BB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2925" w:rsidRPr="00801192">
        <w:rPr>
          <w:rFonts w:ascii="Times New Roman" w:hAnsi="Times New Roman" w:cs="Times New Roman"/>
          <w:sz w:val="26"/>
          <w:szCs w:val="26"/>
        </w:rPr>
        <w:t xml:space="preserve"> по</w:t>
      </w:r>
      <w:r w:rsidR="00A419BB">
        <w:rPr>
          <w:rFonts w:ascii="Times New Roman" w:hAnsi="Times New Roman" w:cs="Times New Roman"/>
          <w:sz w:val="26"/>
          <w:szCs w:val="26"/>
        </w:rPr>
        <w:t xml:space="preserve"> </w:t>
      </w:r>
      <w:r w:rsidR="00A73BB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  <w:r w:rsidR="00791B8C">
        <w:rPr>
          <w:rFonts w:ascii="Times New Roman" w:hAnsi="Times New Roman" w:cs="Times New Roman"/>
          <w:sz w:val="26"/>
          <w:szCs w:val="26"/>
        </w:rPr>
        <w:t>0</w:t>
      </w:r>
      <w:r w:rsidR="00A73B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791B8C">
        <w:rPr>
          <w:rFonts w:ascii="Times New Roman" w:hAnsi="Times New Roman" w:cs="Times New Roman"/>
          <w:sz w:val="26"/>
          <w:szCs w:val="26"/>
        </w:rPr>
        <w:t>9</w:t>
      </w:r>
      <w:r w:rsidR="002D2925" w:rsidRPr="00801192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hyperlink w:anchor="sub_1111" w:history="1">
        <w:r w:rsidR="002D2925" w:rsidRPr="00801192">
          <w:rPr>
            <w:rStyle w:val="a4"/>
            <w:rFonts w:ascii="Times New Roman" w:hAnsi="Times New Roman"/>
            <w:sz w:val="26"/>
            <w:szCs w:val="26"/>
          </w:rPr>
          <w:t>*</w:t>
        </w:r>
      </w:hyperlink>
      <w:r w:rsidR="002D2925" w:rsidRPr="00801192">
        <w:rPr>
          <w:rFonts w:ascii="Times New Roman" w:hAnsi="Times New Roman" w:cs="Times New Roman"/>
          <w:sz w:val="26"/>
          <w:szCs w:val="26"/>
        </w:rPr>
        <w:t>.</w:t>
      </w:r>
    </w:p>
    <w:p w:rsidR="002D2925" w:rsidRPr="008867CA" w:rsidRDefault="002D2925" w:rsidP="002D2925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3" w:name="sub_1111"/>
      <w:r w:rsidRPr="008867CA">
        <w:rPr>
          <w:rFonts w:ascii="Times New Roman" w:hAnsi="Times New Roman" w:cs="Times New Roman"/>
          <w:sz w:val="22"/>
          <w:szCs w:val="22"/>
        </w:rPr>
        <w:t>*  Не менее 14 и не более 30 и календарных дней после дня размещения</w:t>
      </w:r>
      <w:bookmarkEnd w:id="3"/>
      <w:r w:rsidR="008867CA">
        <w:rPr>
          <w:rFonts w:ascii="Times New Roman" w:hAnsi="Times New Roman" w:cs="Times New Roman"/>
          <w:sz w:val="22"/>
          <w:szCs w:val="22"/>
        </w:rPr>
        <w:t xml:space="preserve"> </w:t>
      </w:r>
      <w:r w:rsidRPr="008867CA">
        <w:rPr>
          <w:rFonts w:ascii="Times New Roman" w:hAnsi="Times New Roman" w:cs="Times New Roman"/>
          <w:sz w:val="22"/>
          <w:szCs w:val="22"/>
        </w:rPr>
        <w:t xml:space="preserve">уведомления  и  </w:t>
      </w:r>
      <w:r w:rsidR="008867CA">
        <w:rPr>
          <w:rFonts w:ascii="Times New Roman" w:hAnsi="Times New Roman" w:cs="Times New Roman"/>
          <w:sz w:val="22"/>
          <w:szCs w:val="22"/>
        </w:rPr>
        <w:t>п</w:t>
      </w:r>
      <w:r w:rsidRPr="008867CA">
        <w:rPr>
          <w:rFonts w:ascii="Times New Roman" w:hAnsi="Times New Roman" w:cs="Times New Roman"/>
          <w:sz w:val="22"/>
          <w:szCs w:val="22"/>
        </w:rPr>
        <w:t>роекта  правового акта на официальном сайте мэрии города</w:t>
      </w:r>
      <w:r w:rsidR="008867CA">
        <w:rPr>
          <w:rFonts w:ascii="Times New Roman" w:hAnsi="Times New Roman" w:cs="Times New Roman"/>
          <w:sz w:val="22"/>
          <w:szCs w:val="22"/>
        </w:rPr>
        <w:t xml:space="preserve"> </w:t>
      </w:r>
      <w:r w:rsidRPr="008867CA">
        <w:rPr>
          <w:rFonts w:ascii="Times New Roman" w:hAnsi="Times New Roman" w:cs="Times New Roman"/>
          <w:sz w:val="22"/>
          <w:szCs w:val="22"/>
        </w:rPr>
        <w:t>Череповца.</w:t>
      </w:r>
    </w:p>
    <w:p w:rsidR="008867CA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D2925" w:rsidRDefault="002D2925" w:rsidP="008867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Разработчик  Проекта  правового  акта  не  будет  иметь  возможность</w:t>
      </w:r>
      <w:r w:rsidR="008867CA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проанализировать позиции, направленные после указанного срока.</w:t>
      </w:r>
    </w:p>
    <w:p w:rsidR="008867CA" w:rsidRPr="008867CA" w:rsidRDefault="008867CA" w:rsidP="008867CA"/>
    <w:p w:rsidR="009B77CE" w:rsidRPr="009B77CE" w:rsidRDefault="002D2925" w:rsidP="009B77CE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9B77CE">
        <w:rPr>
          <w:rFonts w:ascii="Times New Roman" w:hAnsi="Times New Roman" w:cs="Times New Roman"/>
          <w:b/>
          <w:i/>
          <w:sz w:val="26"/>
          <w:szCs w:val="26"/>
        </w:rPr>
        <w:t xml:space="preserve">Способ направления ответов: </w:t>
      </w:r>
    </w:p>
    <w:p w:rsidR="00791B8C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Лично, либо почтовым отправлением по адресу: г. Череповец, ул. Набережная, д. 37А,</w:t>
      </w:r>
    </w:p>
    <w:p w:rsidR="009B77CE" w:rsidRPr="009B77CE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CE">
        <w:rPr>
          <w:rFonts w:ascii="Times New Roman" w:hAnsi="Times New Roman" w:cs="Times New Roman"/>
          <w:sz w:val="26"/>
          <w:szCs w:val="26"/>
        </w:rPr>
        <w:t>По эл. почте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B77CE">
        <w:rPr>
          <w:rFonts w:ascii="Times New Roman" w:hAnsi="Times New Roman" w:cs="Times New Roman"/>
          <w:sz w:val="26"/>
          <w:szCs w:val="26"/>
        </w:rPr>
        <w:t>uag@cherepovetscity.ru</w:t>
      </w:r>
      <w:r w:rsidR="00791B8C">
        <w:rPr>
          <w:rFonts w:ascii="Times New Roman" w:hAnsi="Times New Roman" w:cs="Times New Roman"/>
          <w:sz w:val="26"/>
          <w:szCs w:val="26"/>
        </w:rPr>
        <w:t>.</w:t>
      </w:r>
    </w:p>
    <w:p w:rsidR="008867CA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B77CE" w:rsidRDefault="002D2925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9B77CE">
        <w:rPr>
          <w:rFonts w:ascii="Times New Roman" w:hAnsi="Times New Roman" w:cs="Times New Roman"/>
          <w:b/>
          <w:i/>
          <w:sz w:val="26"/>
          <w:szCs w:val="26"/>
        </w:rPr>
        <w:t xml:space="preserve">     Прилагаемые к уведомлению документы:</w:t>
      </w:r>
    </w:p>
    <w:p w:rsidR="009B77CE" w:rsidRPr="009B77CE" w:rsidRDefault="002D2925" w:rsidP="00791B8C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- Проект правового акта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(проект </w:t>
      </w:r>
      <w:r w:rsidR="00A73BBB">
        <w:rPr>
          <w:rFonts w:ascii="Times New Roman" w:hAnsi="Times New Roman" w:cs="Times New Roman"/>
          <w:sz w:val="26"/>
          <w:szCs w:val="26"/>
        </w:rPr>
        <w:t>постановления мэрии города</w:t>
      </w:r>
      <w:r w:rsidR="009B77CE">
        <w:rPr>
          <w:rFonts w:ascii="Times New Roman" w:hAnsi="Times New Roman" w:cs="Times New Roman"/>
          <w:sz w:val="26"/>
          <w:szCs w:val="26"/>
        </w:rPr>
        <w:t>)</w:t>
      </w:r>
      <w:r w:rsidR="00F53F22">
        <w:rPr>
          <w:rFonts w:ascii="Times New Roman" w:hAnsi="Times New Roman" w:cs="Times New Roman"/>
          <w:sz w:val="26"/>
          <w:szCs w:val="26"/>
        </w:rPr>
        <w:t>;</w:t>
      </w:r>
    </w:p>
    <w:p w:rsidR="002D2925" w:rsidRPr="00801192" w:rsidRDefault="002D2925" w:rsidP="00791B8C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6D2B81" w:rsidRDefault="002D2925" w:rsidP="006D2B81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6D2B81">
        <w:rPr>
          <w:rFonts w:ascii="Times New Roman" w:hAnsi="Times New Roman" w:cs="Times New Roman"/>
          <w:b/>
          <w:i/>
          <w:sz w:val="26"/>
          <w:szCs w:val="26"/>
        </w:rPr>
        <w:t>Контактное лицо (Ф.И.О., должность, телефон):</w:t>
      </w:r>
    </w:p>
    <w:p w:rsidR="002D2925" w:rsidRPr="00801192" w:rsidRDefault="00A73BBB" w:rsidP="00325547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Комлева Надежда Николаевна</w:t>
      </w:r>
      <w:r w:rsidR="00416E9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416E9E">
        <w:rPr>
          <w:rFonts w:ascii="Times New Roman" w:hAnsi="Times New Roman" w:cs="Times New Roman"/>
          <w:sz w:val="26"/>
          <w:szCs w:val="26"/>
        </w:rPr>
        <w:t xml:space="preserve"> контр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16E9E">
        <w:rPr>
          <w:rFonts w:ascii="Times New Roman" w:hAnsi="Times New Roman" w:cs="Times New Roman"/>
          <w:sz w:val="26"/>
          <w:szCs w:val="26"/>
        </w:rPr>
        <w:t xml:space="preserve">льно – правового отдела </w:t>
      </w:r>
      <w:proofErr w:type="spellStart"/>
      <w:r w:rsidR="00416E9E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="009B77CE">
        <w:rPr>
          <w:rFonts w:ascii="Times New Roman" w:hAnsi="Times New Roman" w:cs="Times New Roman"/>
          <w:sz w:val="26"/>
          <w:szCs w:val="26"/>
        </w:rPr>
        <w:t>, тел. 50 39 28</w:t>
      </w:r>
      <w:r w:rsidR="00416E9E">
        <w:rPr>
          <w:rFonts w:ascii="Times New Roman" w:hAnsi="Times New Roman" w:cs="Times New Roman"/>
          <w:sz w:val="26"/>
          <w:szCs w:val="26"/>
        </w:rPr>
        <w:t>.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Пожалуйста,  заполните  и  направьте  данную  </w:t>
      </w:r>
      <w:bookmarkStart w:id="4" w:name="_GoBack"/>
      <w:r w:rsidRPr="00801192">
        <w:rPr>
          <w:rFonts w:ascii="Times New Roman" w:hAnsi="Times New Roman" w:cs="Times New Roman"/>
          <w:sz w:val="26"/>
          <w:szCs w:val="26"/>
        </w:rPr>
        <w:t xml:space="preserve">форму </w:t>
      </w:r>
      <w:bookmarkEnd w:id="4"/>
      <w:r w:rsidRPr="0080119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указанными выше способами.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 Вашему желанию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Наименование организации 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Сфера деятельности _________________________________________________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Ф.И.О. контактного лица ____________________________________________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Номер контактного телефона 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Адрес электронной почты ____________________________________________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Ответьте на следующие вопросы: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1.  Считаете  ли  Вы  необходимым  и  обоснованным  принятие Проекта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2.  Достигает  ли,  на  Ваш взгляд, данное нормативное регулирование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тех целей, на которое оно направлено?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3.  Является  ли  выбранный  вариант решения проблемы оптимальным (в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том  числе  с точки зрения выгод и издержек)? Существуют ли иные варианты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достижения  заявленных целей нормативного регулирования? Если да, укажите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те  из  них,  которые,  по  Вашему  мнению, были бы менее затратные и/или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более эффективны?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lastRenderedPageBreak/>
        <w:t xml:space="preserve">     4.    Какие,    по  Вашей  оценке,  субъекты  предпринимательской  и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инвестиционной  деятельности  будут  затронуты  предлагаемым  нормативным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регулированием  (по  видам  субъектов,  по  отраслям, по количеству таких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субъектов)?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5.  Возможны ли полезные эффекты в случае принятия Проекта правового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6.  Возможны  ли  негативные  эффекты  в  связи  с принятием Проекта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7.  Содержит  ли  Проект  правового  акта  избыточные  требования по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подготовке и (или) представлению документов, сведений, информации?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8.  Оцените  издержки  (материальные,  временные,  иные),  упущенную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выгоду   субъектов  предпринимательской  и  инвестиционной  деятельности,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возможные при введении предлагаемого регулирования.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9.  Повлияет  ли  введение  предлагаемого правового регулирования на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конкурентную  среду  в  отрасли,  будет ли способствовать необоснованному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изменению  расстановки  сил  в  отрасли?  Если  да, то как? Приведите, по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возможности, количественные оценки.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10.    Требуется    ли  переходный  период  для  вступления  в  силу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предлагаемого    Проекта    правового    акта    (если   да,  какова  его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продолжительность),    какие    ограничения  по  срокам  введения  нового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нормативного регулирования необходимо учесть?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11.  Считаете  ли  Вы,  что  нормы, устанавливаемые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представленной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редакции  Проекта  правового акта, недостаточно обоснованы? Укажите такие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нормы.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12. Считаете ли Вы нормы Проекта правового акта ясными и понятными?</w:t>
      </w:r>
    </w:p>
    <w:p w:rsidR="002D2925" w:rsidRPr="00801192" w:rsidRDefault="002D2925" w:rsidP="00F53F22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14. Иные предложения и замечания по Проекту правового акта.</w:t>
      </w:r>
    </w:p>
    <w:sectPr w:rsidR="002D2925" w:rsidRPr="00801192" w:rsidSect="009716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71" w:rsidRDefault="00B93871" w:rsidP="009716A9">
      <w:r>
        <w:separator/>
      </w:r>
    </w:p>
  </w:endnote>
  <w:endnote w:type="continuationSeparator" w:id="0">
    <w:p w:rsidR="00B93871" w:rsidRDefault="00B93871" w:rsidP="0097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71" w:rsidRDefault="00B93871" w:rsidP="009716A9">
      <w:r>
        <w:separator/>
      </w:r>
    </w:p>
  </w:footnote>
  <w:footnote w:type="continuationSeparator" w:id="0">
    <w:p w:rsidR="00B93871" w:rsidRDefault="00B93871" w:rsidP="00971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426110"/>
      <w:docPartObj>
        <w:docPartGallery w:val="Page Numbers (Top of Page)"/>
        <w:docPartUnique/>
      </w:docPartObj>
    </w:sdtPr>
    <w:sdtContent>
      <w:p w:rsidR="000163B5" w:rsidRDefault="000662F4">
        <w:pPr>
          <w:pStyle w:val="ab"/>
          <w:jc w:val="center"/>
        </w:pPr>
        <w:r>
          <w:fldChar w:fldCharType="begin"/>
        </w:r>
        <w:r w:rsidR="000163B5">
          <w:instrText>PAGE   \* MERGEFORMAT</w:instrText>
        </w:r>
        <w:r>
          <w:fldChar w:fldCharType="separate"/>
        </w:r>
        <w:r w:rsidR="00051A53">
          <w:rPr>
            <w:noProof/>
          </w:rPr>
          <w:t>2</w:t>
        </w:r>
        <w:r>
          <w:fldChar w:fldCharType="end"/>
        </w:r>
      </w:p>
    </w:sdtContent>
  </w:sdt>
  <w:p w:rsidR="000163B5" w:rsidRDefault="000163B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7B73"/>
    <w:multiLevelType w:val="hybridMultilevel"/>
    <w:tmpl w:val="BD4E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1A42"/>
    <w:multiLevelType w:val="multilevel"/>
    <w:tmpl w:val="39C46410"/>
    <w:lvl w:ilvl="0">
      <w:start w:val="1"/>
      <w:numFmt w:val="decimal"/>
      <w:pStyle w:val="1"/>
      <w:lvlText w:val="%1. "/>
      <w:lvlJc w:val="left"/>
      <w:pPr>
        <w:ind w:left="927" w:hanging="360"/>
      </w:pPr>
    </w:lvl>
    <w:lvl w:ilvl="1">
      <w:start w:val="1"/>
      <w:numFmt w:val="decimal"/>
      <w:pStyle w:val="2"/>
      <w:suff w:val="space"/>
      <w:lvlText w:val="%1.%2."/>
      <w:lvlJc w:val="left"/>
      <w:pPr>
        <w:ind w:left="-142" w:firstLine="567"/>
      </w:pPr>
    </w:lvl>
    <w:lvl w:ilvl="2">
      <w:start w:val="1"/>
      <w:numFmt w:val="decimal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</w:lvl>
  </w:abstractNum>
  <w:abstractNum w:abstractNumId="2">
    <w:nsid w:val="47A9622A"/>
    <w:multiLevelType w:val="hybridMultilevel"/>
    <w:tmpl w:val="EE5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0727"/>
    <w:multiLevelType w:val="multilevel"/>
    <w:tmpl w:val="F2309E50"/>
    <w:lvl w:ilvl="0">
      <w:start w:val="1"/>
      <w:numFmt w:val="bullet"/>
      <w:pStyle w:val="10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pStyle w:val="20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4">
    <w:nsid w:val="6CEE36D5"/>
    <w:multiLevelType w:val="hybridMultilevel"/>
    <w:tmpl w:val="DD4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925"/>
    <w:rsid w:val="000047B3"/>
    <w:rsid w:val="000163B5"/>
    <w:rsid w:val="000375C0"/>
    <w:rsid w:val="00051A53"/>
    <w:rsid w:val="000662F4"/>
    <w:rsid w:val="0009009B"/>
    <w:rsid w:val="00135419"/>
    <w:rsid w:val="00176615"/>
    <w:rsid w:val="00180EEA"/>
    <w:rsid w:val="001A4593"/>
    <w:rsid w:val="00226EA9"/>
    <w:rsid w:val="00251595"/>
    <w:rsid w:val="002745F5"/>
    <w:rsid w:val="00295497"/>
    <w:rsid w:val="002B5D47"/>
    <w:rsid w:val="002C5328"/>
    <w:rsid w:val="002D2925"/>
    <w:rsid w:val="003102C3"/>
    <w:rsid w:val="00325547"/>
    <w:rsid w:val="00346B2F"/>
    <w:rsid w:val="003940D0"/>
    <w:rsid w:val="00416E9E"/>
    <w:rsid w:val="00431087"/>
    <w:rsid w:val="004A0B71"/>
    <w:rsid w:val="004C2909"/>
    <w:rsid w:val="004C5E70"/>
    <w:rsid w:val="004D68E0"/>
    <w:rsid w:val="0056693A"/>
    <w:rsid w:val="00567A91"/>
    <w:rsid w:val="00586091"/>
    <w:rsid w:val="0058695D"/>
    <w:rsid w:val="00632E67"/>
    <w:rsid w:val="00656B41"/>
    <w:rsid w:val="006627CB"/>
    <w:rsid w:val="0069457A"/>
    <w:rsid w:val="006B6A3E"/>
    <w:rsid w:val="006C1337"/>
    <w:rsid w:val="006D2B81"/>
    <w:rsid w:val="00727ACC"/>
    <w:rsid w:val="00791B8C"/>
    <w:rsid w:val="00801192"/>
    <w:rsid w:val="008867CA"/>
    <w:rsid w:val="00895D25"/>
    <w:rsid w:val="0091382A"/>
    <w:rsid w:val="009716A9"/>
    <w:rsid w:val="009A7705"/>
    <w:rsid w:val="009B77CE"/>
    <w:rsid w:val="00A41488"/>
    <w:rsid w:val="00A419BB"/>
    <w:rsid w:val="00A73BBB"/>
    <w:rsid w:val="00AB1508"/>
    <w:rsid w:val="00AB7CAD"/>
    <w:rsid w:val="00AC2232"/>
    <w:rsid w:val="00B042F8"/>
    <w:rsid w:val="00B7643D"/>
    <w:rsid w:val="00B92E7B"/>
    <w:rsid w:val="00B93871"/>
    <w:rsid w:val="00C10EE9"/>
    <w:rsid w:val="00C43A79"/>
    <w:rsid w:val="00CA68B4"/>
    <w:rsid w:val="00CC3A3B"/>
    <w:rsid w:val="00D1001A"/>
    <w:rsid w:val="00D96F76"/>
    <w:rsid w:val="00DA79C4"/>
    <w:rsid w:val="00DE1871"/>
    <w:rsid w:val="00DF4748"/>
    <w:rsid w:val="00E02D97"/>
    <w:rsid w:val="00E07536"/>
    <w:rsid w:val="00E7547E"/>
    <w:rsid w:val="00EB451A"/>
    <w:rsid w:val="00EE1699"/>
    <w:rsid w:val="00EE271C"/>
    <w:rsid w:val="00F369EE"/>
    <w:rsid w:val="00F37AC0"/>
    <w:rsid w:val="00F53F22"/>
    <w:rsid w:val="00F73030"/>
    <w:rsid w:val="00FE1708"/>
    <w:rsid w:val="00FE2A48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43A79"/>
    <w:pPr>
      <w:keepNext/>
      <w:pageBreakBefore/>
      <w:widowControl/>
      <w:numPr>
        <w:numId w:val="5"/>
      </w:numPr>
      <w:tabs>
        <w:tab w:val="left" w:pos="851"/>
      </w:tabs>
      <w:autoSpaceDE/>
      <w:autoSpaceDN/>
      <w:adjustRightInd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unhideWhenUsed/>
    <w:qFormat/>
    <w:rsid w:val="00C43A79"/>
    <w:pPr>
      <w:keepNext/>
      <w:widowControl/>
      <w:numPr>
        <w:ilvl w:val="1"/>
        <w:numId w:val="5"/>
      </w:numPr>
      <w:tabs>
        <w:tab w:val="left" w:pos="1134"/>
        <w:tab w:val="left" w:pos="1276"/>
      </w:tabs>
      <w:autoSpaceDE/>
      <w:autoSpaceDN/>
      <w:adjustRightInd/>
      <w:spacing w:before="180" w:after="6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C43A79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rsid w:val="00C43A79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_Обычный"/>
    <w:basedOn w:val="a0"/>
    <w:qFormat/>
    <w:rsid w:val="00C43A79"/>
  </w:style>
  <w:style w:type="character" w:customStyle="1" w:styleId="22">
    <w:name w:val="Заголовок_подзаголовок_2 Знак"/>
    <w:link w:val="23"/>
    <w:locked/>
    <w:rsid w:val="00C4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аголовок_подзаголовок_2"/>
    <w:next w:val="a"/>
    <w:link w:val="22"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Абзац Знак"/>
    <w:link w:val="af2"/>
    <w:locked/>
    <w:rsid w:val="00C4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link w:val="af1"/>
    <w:qFormat/>
    <w:rsid w:val="00C43A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_подзаголовок_1 Знак"/>
    <w:link w:val="14"/>
    <w:uiPriority w:val="99"/>
    <w:locked/>
    <w:rsid w:val="00C43A7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4">
    <w:name w:val="Заголовок_подзаголовок_1"/>
    <w:next w:val="a"/>
    <w:link w:val="13"/>
    <w:uiPriority w:val="99"/>
    <w:qFormat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f3">
    <w:name w:val="Normal (Web)"/>
    <w:basedOn w:val="a"/>
    <w:uiPriority w:val="99"/>
    <w:rsid w:val="00727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43A79"/>
    <w:pPr>
      <w:keepNext/>
      <w:pageBreakBefore/>
      <w:widowControl/>
      <w:numPr>
        <w:numId w:val="5"/>
      </w:numPr>
      <w:tabs>
        <w:tab w:val="left" w:pos="851"/>
      </w:tabs>
      <w:autoSpaceDE/>
      <w:autoSpaceDN/>
      <w:adjustRightInd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unhideWhenUsed/>
    <w:qFormat/>
    <w:rsid w:val="00C43A79"/>
    <w:pPr>
      <w:keepNext/>
      <w:widowControl/>
      <w:numPr>
        <w:ilvl w:val="1"/>
        <w:numId w:val="5"/>
      </w:numPr>
      <w:tabs>
        <w:tab w:val="left" w:pos="1134"/>
        <w:tab w:val="left" w:pos="1276"/>
      </w:tabs>
      <w:autoSpaceDE/>
      <w:autoSpaceDN/>
      <w:adjustRightInd/>
      <w:spacing w:before="180" w:after="6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C43A79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rsid w:val="00C43A79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_Обычный"/>
    <w:basedOn w:val="a0"/>
    <w:qFormat/>
    <w:rsid w:val="00C43A79"/>
  </w:style>
  <w:style w:type="character" w:customStyle="1" w:styleId="22">
    <w:name w:val="Заголовок_подзаголовок_2 Знак"/>
    <w:link w:val="23"/>
    <w:locked/>
    <w:rsid w:val="00C4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аголовок_подзаголовок_2"/>
    <w:next w:val="a"/>
    <w:link w:val="22"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Абзац Знак"/>
    <w:link w:val="af2"/>
    <w:locked/>
    <w:rsid w:val="00C4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link w:val="af1"/>
    <w:qFormat/>
    <w:rsid w:val="00C43A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_подзаголовок_1 Знак"/>
    <w:link w:val="14"/>
    <w:uiPriority w:val="99"/>
    <w:locked/>
    <w:rsid w:val="00C43A7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4">
    <w:name w:val="Заголовок_подзаголовок_1"/>
    <w:next w:val="a"/>
    <w:link w:val="13"/>
    <w:uiPriority w:val="99"/>
    <w:qFormat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f3">
    <w:name w:val="Normal (Web)"/>
    <w:basedOn w:val="a"/>
    <w:uiPriority w:val="99"/>
    <w:rsid w:val="00727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22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222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komleva.nn</cp:lastModifiedBy>
  <cp:revision>10</cp:revision>
  <cp:lastPrinted>2019-02-04T15:08:00Z</cp:lastPrinted>
  <dcterms:created xsi:type="dcterms:W3CDTF">2019-02-03T15:57:00Z</dcterms:created>
  <dcterms:modified xsi:type="dcterms:W3CDTF">2019-02-05T06:17:00Z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1072270457</vt:i4>
  </property>
  <property fmtid="{D5CDD505-2E9C-101B-9397-08002B2CF9AE}" pid="3" name="_NewReviewCycle">
    <vt:lpwstr/>
  </property>
  <property fmtid="{D5CDD505-2E9C-101B-9397-08002B2CF9AE}" pid="4" name="_EmailSubject">
    <vt:lpwstr>размещение проекта МПА для проведения ОРВ</vt:lpwstr>
  </property>
  <property fmtid="{D5CDD505-2E9C-101B-9397-08002B2CF9AE}" pid="5" name="_AuthorEmail">
    <vt:lpwstr>komleva.nn@cherepovetscity.ru</vt:lpwstr>
  </property>
  <property fmtid="{D5CDD505-2E9C-101B-9397-08002B2CF9AE}" pid="6" name="_AuthorEmailDisplayName">
    <vt:lpwstr>Комлева Надежда Николаевна</vt:lpwstr>
  </property>
  <property fmtid="{D5CDD505-2E9C-101B-9397-08002B2CF9AE}" pid="7" name="_PreviousAdHocReviewCycleID">
    <vt:i4>-380887039</vt:i4>
  </property>
</Properties>
</file>