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ЧЕРЕПОВЕЦКАЯ ГОРОДСКАЯ ДУМА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 xml:space="preserve">от 29 мая 2012 г. </w:t>
      </w:r>
      <w:r w:rsidR="00F623E5">
        <w:rPr>
          <w:rFonts w:ascii="Times New Roman" w:hAnsi="Times New Roman" w:cs="Times New Roman"/>
          <w:bCs/>
          <w:sz w:val="24"/>
          <w:szCs w:val="24"/>
        </w:rPr>
        <w:t>№</w:t>
      </w:r>
      <w:r w:rsidRPr="00671321">
        <w:rPr>
          <w:rFonts w:ascii="Times New Roman" w:hAnsi="Times New Roman" w:cs="Times New Roman"/>
          <w:bCs/>
          <w:sz w:val="24"/>
          <w:szCs w:val="24"/>
        </w:rPr>
        <w:t xml:space="preserve"> 111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</w:t>
      </w:r>
      <w:proofErr w:type="gramStart"/>
      <w:r w:rsidRPr="00671321">
        <w:rPr>
          <w:rFonts w:ascii="Times New Roman" w:hAnsi="Times New Roman" w:cs="Times New Roman"/>
          <w:bCs/>
          <w:sz w:val="24"/>
          <w:szCs w:val="24"/>
        </w:rPr>
        <w:t>НЕЗАВИСИМОЙ</w:t>
      </w:r>
      <w:proofErr w:type="gramEnd"/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 xml:space="preserve">АНТИКОРРУПЦИОННОЙ ЭКСПЕРТИЗЫ </w:t>
      </w:r>
      <w:proofErr w:type="gramStart"/>
      <w:r w:rsidRPr="00671321">
        <w:rPr>
          <w:rFonts w:ascii="Times New Roman" w:hAnsi="Times New Roman" w:cs="Times New Roman"/>
          <w:bCs/>
          <w:sz w:val="24"/>
          <w:szCs w:val="24"/>
        </w:rPr>
        <w:t>НОРМАТИВНЫХ</w:t>
      </w:r>
      <w:proofErr w:type="gramEnd"/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ПРАВОВЫХ АКТОВ ЧЕРЕПОВЕЦКОЙ ГОРОДСКОЙ ДУМЫ И ПРОЕКТОВ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НОРМАТИВНЫХ ПРАВОВЫХ АКТОВ ЧЕРЕПОВЕЦКОЙ ГОРОДСКОЙ ДУМЫ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71321" w:rsidRPr="0067132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71321" w:rsidRPr="00671321" w:rsidRDefault="00671321" w:rsidP="00F6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671321" w:rsidRPr="00671321" w:rsidRDefault="00671321" w:rsidP="00F6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от 25.12.2012 </w:t>
            </w:r>
            <w:hyperlink r:id="rId5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277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, от 06.05.2015 </w:t>
            </w:r>
            <w:hyperlink r:id="rId6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79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, от 24.02.2016 </w:t>
            </w:r>
            <w:hyperlink r:id="rId7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45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321" w:rsidRPr="00671321" w:rsidRDefault="00671321" w:rsidP="00F6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от 06.03.2017 </w:t>
            </w:r>
            <w:hyperlink r:id="rId8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, от 30.11.2018 </w:t>
            </w:r>
            <w:hyperlink r:id="rId9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206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1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10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273-ФЗ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17 июля 2009 года </w:t>
      </w:r>
      <w:hyperlink r:id="rId11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172-ФЗ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года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96 "Об антикоррупционной экспертизе нормативных правовых актов и проектов нормативных правовых актов" Череповецкая городская Дума решила: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Мэр города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321">
        <w:rPr>
          <w:rFonts w:ascii="Times New Roman" w:hAnsi="Times New Roman" w:cs="Times New Roman"/>
          <w:sz w:val="24"/>
          <w:szCs w:val="24"/>
        </w:rPr>
        <w:t>Ю.А.КУЗИН</w:t>
      </w:r>
      <w:proofErr w:type="spell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F62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Утвержден</w:t>
      </w:r>
    </w:p>
    <w:p w:rsidR="00671321" w:rsidRPr="00671321" w:rsidRDefault="00671321" w:rsidP="00F62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Решением</w:t>
      </w:r>
    </w:p>
    <w:p w:rsidR="00671321" w:rsidRPr="00671321" w:rsidRDefault="00671321" w:rsidP="00F62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671321" w:rsidRPr="00671321" w:rsidRDefault="00671321" w:rsidP="00F62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от 29 мая 2012 г.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1"/>
      <w:bookmarkEnd w:id="0"/>
      <w:r w:rsidRPr="00671321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ПРОВЕДЕНИЯ НЕЗАВИСИМОЙ АНТИКОРРУПЦИОННОЙ ЭКСПЕРТИЗЫ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НОРМАТИВНЫХ ПРАВОВЫХ АКТОВ ЧЕРЕПОВЕЦКОЙ ГОРОДСКОЙ ДУМЫ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И ПРОЕКТОВ НОРМАТИВНЫХ ПРАВОВЫХ АКТОВ</w:t>
      </w:r>
    </w:p>
    <w:p w:rsidR="00671321" w:rsidRPr="00671321" w:rsidRDefault="00671321" w:rsidP="00F623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ЧЕРЕПОВЕЦКОЙ ГОРОДСКОЙ ДУМЫ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71321" w:rsidRPr="0067132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71321" w:rsidRPr="00671321" w:rsidRDefault="00671321" w:rsidP="00F6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671321" w:rsidRPr="00671321" w:rsidRDefault="00671321" w:rsidP="00F6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1" w:name="_GoBack"/>
            <w:bookmarkEnd w:id="1"/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 25.12.2012 </w:t>
            </w:r>
            <w:hyperlink r:id="rId13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277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, от 06.05.2015 </w:t>
            </w:r>
            <w:hyperlink r:id="rId14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79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, от 24.02.2016 </w:t>
            </w:r>
            <w:hyperlink r:id="rId15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45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321" w:rsidRPr="00671321" w:rsidRDefault="00671321" w:rsidP="00F6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от 06.03.2017 </w:t>
            </w:r>
            <w:hyperlink r:id="rId16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 xml:space="preserve">, от 30.11.2018 </w:t>
            </w:r>
            <w:hyperlink r:id="rId17" w:history="1">
              <w:r w:rsidR="00F623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6713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206</w:t>
              </w:r>
            </w:hyperlink>
            <w:r w:rsidRPr="00671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Настоящий Порядок в целях создания условий для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 (далее - независимая антикоррупционная экспертиза) определяет срок проведения независимой антикоррупционной экспертизы, порядок рассмотрения заключений по результатам независимой антикоррупционной экспертизы, правила учета результатов независимой антикоррупционной экспертизы и обнародования сведений о результатах независимой антикоррупционной экспертизы.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1.2. Действие настоящего Порядка распространяется на проведение независимой антикоррупционной экспертизы нормативных правовых актов Череповецкой городской Думы (далее - городская Дума) и проектов нормативных правовых актов городской Думы.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осуществляется в соответствии с Федеральными законами от 25 декабря 2008 года </w:t>
      </w:r>
      <w:hyperlink r:id="rId18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273-ФЗ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17 июля 2009 года </w:t>
      </w:r>
      <w:hyperlink r:id="rId19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172-ФЗ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20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года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96 "Об антикоррупционной экспертизе нормативных правовых актов и проектов нормативных правовых актов" и иными правовыми актами в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указанной сфере.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1.4.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06.05.2015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79)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1.5. Заключение по результатам независимой антикоррупционной экспертизы оформляется по форме, утверждаемой Министерством юстиции Российской Федерации.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 xml:space="preserve">2. Сроки проведения </w:t>
      </w:r>
      <w:proofErr w:type="gramStart"/>
      <w:r w:rsidRPr="00671321">
        <w:rPr>
          <w:rFonts w:ascii="Times New Roman" w:hAnsi="Times New Roman" w:cs="Times New Roman"/>
          <w:bCs/>
          <w:sz w:val="24"/>
          <w:szCs w:val="24"/>
        </w:rPr>
        <w:t>независимой</w:t>
      </w:r>
      <w:proofErr w:type="gramEnd"/>
      <w:r w:rsidRPr="00671321">
        <w:rPr>
          <w:rFonts w:ascii="Times New Roman" w:hAnsi="Times New Roman" w:cs="Times New Roman"/>
          <w:bCs/>
          <w:sz w:val="24"/>
          <w:szCs w:val="24"/>
        </w:rPr>
        <w:t xml:space="preserve"> антикоррупционной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экспертизы и приема заключений по результатам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независимой антикоррупционной экспертизы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2.1. Независимая антикоррупционная экспертиза проектов нормативных правовых актов городской Думы проводится в пятидневный срок со дня размещения соответствующего проекта на официальном сайте городской Думы в информационно-телекоммуникационной сети "Интернет" по электронному адресу: https://duma.cheri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>fo.ru (далее - официальный сайт городской Думы).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30.11.2018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206)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2.2. Независимая антикоррупционная экспертиза нормативных правовых актов городской Думы проводится со дня официального опубликования соответствующего нормативного правового акта городской Думы.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2.3. Заключения по результатам независимой антикоррупционной экспертизы принимаются в течение трех рабочих дней со дня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окончания срока проведения независимой антикоррупционной экспертизы соответствующего проекта нормативного правового акта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06.05.2015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79)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 xml:space="preserve">3. Обеспечение проведения </w:t>
      </w:r>
      <w:proofErr w:type="gramStart"/>
      <w:r w:rsidRPr="00671321">
        <w:rPr>
          <w:rFonts w:ascii="Times New Roman" w:hAnsi="Times New Roman" w:cs="Times New Roman"/>
          <w:bCs/>
          <w:sz w:val="24"/>
          <w:szCs w:val="24"/>
        </w:rPr>
        <w:t>независимой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антикоррупционной экспертизы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проекты нормативных правовых актов городской Думы размещаются на официальном сайте городской Думы в течение одного рабочего дня со дня их внесения в городскую Думу в соответствии с </w:t>
      </w:r>
      <w:hyperlink r:id="rId24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01.10.2018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165 "Об обеспечении доступа к информации о деятельности Череповецкой городской Думы".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lastRenderedPageBreak/>
        <w:t xml:space="preserve">(в ред. решений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06.03.2017 </w:t>
      </w:r>
      <w:hyperlink r:id="rId25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, от 30.11.2018 </w:t>
      </w:r>
      <w:hyperlink r:id="rId26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206</w:t>
        </w:r>
      </w:hyperlink>
      <w:r w:rsidRPr="00671321">
        <w:rPr>
          <w:rFonts w:ascii="Times New Roman" w:hAnsi="Times New Roman" w:cs="Times New Roman"/>
          <w:sz w:val="24"/>
          <w:szCs w:val="24"/>
        </w:rPr>
        <w:t>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3.2. При размещении проектов нормативных правовых актов городской Думы должны быть указаны следующие сведения: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субъект правотворческой инициативы;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дата начала и дата окончания приема заключений по результатам независимой антикоррупционной экспертизы.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3.3. Заключения по результатам независимой антикоррупционной экспертизы направляются в городскую Думу почтовой связью либо в виде электронного документа на адрес электронной почты городской Думы: duma@cherepovetscity.ru.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30.11.2018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206)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>3.4. Возможность проведения независимой антикоррупционной экспертизы нормативных правовых актов городской Думы обеспечивается посредством размещения нормативных правовых актов городской Думы на официальном сайте городской Думы, а также официального опубликования нормативных правовых актов в городских газетах "Речь" и "Голос Череповца" в порядке, установленном муниципальными правовыми актами.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30.11.2018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206)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4. Порядок рассмотрения заключений по результатам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независимой антикоррупционной экспертизы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4.1. Поступившие в городскую Думу заключения по результатам независимой антикоррупционной экспертизы направляются в постоянную комиссию городской Думы по местному самоуправлению, регламенту и депутатской деятельности (далее -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комиссия городской Думы) для рассмотрения.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 xml:space="preserve">Порядок рассмотрения поступившего в постоянную комиссию городской Думы заключения по результатам независимой антикоррупционной экспертизы и подготовки мотивированного ответа гражданину или организации, проводившим независимую антикоррупционную экспертизу, определяется постоянной комиссией городской Думы самостоятельно с соблюдением тридцатидневного срока рассмотрения заключения, установленного </w:t>
      </w:r>
      <w:hyperlink r:id="rId29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</w:t>
      </w:r>
      <w:r w:rsidR="00F623E5">
        <w:rPr>
          <w:rFonts w:ascii="Times New Roman" w:hAnsi="Times New Roman" w:cs="Times New Roman"/>
          <w:sz w:val="24"/>
          <w:szCs w:val="24"/>
        </w:rPr>
        <w:t>№</w:t>
      </w:r>
      <w:r w:rsidRPr="00671321">
        <w:rPr>
          <w:rFonts w:ascii="Times New Roman" w:hAnsi="Times New Roman" w:cs="Times New Roman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актов".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671321">
        <w:rPr>
          <w:rFonts w:ascii="Times New Roman" w:hAnsi="Times New Roman" w:cs="Times New Roman"/>
          <w:sz w:val="24"/>
          <w:szCs w:val="24"/>
        </w:rPr>
        <w:t xml:space="preserve">4.3. По итогам рассмотрения заключения по результатам независимой антикоррупционной экспертизы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комиссия городской Думы принимает одно из следующих решений: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671321">
        <w:rPr>
          <w:rFonts w:ascii="Times New Roman" w:hAnsi="Times New Roman" w:cs="Times New Roman"/>
          <w:sz w:val="24"/>
          <w:szCs w:val="24"/>
        </w:rPr>
        <w:t xml:space="preserve">а) согласиться с наличием всех или отдельных указанных в заключении по результатам независимой антикоррупционной экспертизы проекта нормативного правового акта городской Думы </w:t>
      </w:r>
      <w:proofErr w:type="spellStart"/>
      <w:r w:rsidRPr="006713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71321">
        <w:rPr>
          <w:rFonts w:ascii="Times New Roman" w:hAnsi="Times New Roman" w:cs="Times New Roman"/>
          <w:sz w:val="24"/>
          <w:szCs w:val="24"/>
        </w:rPr>
        <w:t xml:space="preserve"> факторов, выявленных в проекте нормативного правового акта городской Думы;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 w:rsidRPr="00671321">
        <w:rPr>
          <w:rFonts w:ascii="Times New Roman" w:hAnsi="Times New Roman" w:cs="Times New Roman"/>
          <w:sz w:val="24"/>
          <w:szCs w:val="24"/>
        </w:rPr>
        <w:t xml:space="preserve">б) согласиться с наличием всех или отдельных указанных в заключении по результатам независимой антикоррупционной экспертизы нормативного правового акта городской Думы </w:t>
      </w:r>
      <w:proofErr w:type="spellStart"/>
      <w:r w:rsidRPr="006713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71321">
        <w:rPr>
          <w:rFonts w:ascii="Times New Roman" w:hAnsi="Times New Roman" w:cs="Times New Roman"/>
          <w:sz w:val="24"/>
          <w:szCs w:val="24"/>
        </w:rPr>
        <w:t xml:space="preserve"> факторов, выявленных в нормативном правовом акте городской Думы;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в) не согласиться с наличием указанных в заключении по результатам независимой антикоррупционной экспертизы </w:t>
      </w:r>
      <w:proofErr w:type="spellStart"/>
      <w:r w:rsidRPr="006713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71321">
        <w:rPr>
          <w:rFonts w:ascii="Times New Roman" w:hAnsi="Times New Roman" w:cs="Times New Roman"/>
          <w:sz w:val="24"/>
          <w:szCs w:val="24"/>
        </w:rPr>
        <w:t xml:space="preserve"> факторов, выявленных в нормативном правовом акте городской Думы, проекте нормативного правового акта городской Думы.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4.4. По итогам рассмотрения заключения по результатам независимой антикоррупционной экспертизы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комиссия городской Думы готовит мотивированный ответ с указанием обоснованной позиции постоянной комиссии городской Думы по каждому указанному в заключении </w:t>
      </w:r>
      <w:proofErr w:type="spellStart"/>
      <w:r w:rsidRPr="00671321">
        <w:rPr>
          <w:rFonts w:ascii="Times New Roman" w:hAnsi="Times New Roman" w:cs="Times New Roman"/>
          <w:sz w:val="24"/>
          <w:szCs w:val="24"/>
        </w:rPr>
        <w:t>коррупциогенному</w:t>
      </w:r>
      <w:proofErr w:type="spellEnd"/>
      <w:r w:rsidRPr="00671321">
        <w:rPr>
          <w:rFonts w:ascii="Times New Roman" w:hAnsi="Times New Roman" w:cs="Times New Roman"/>
          <w:sz w:val="24"/>
          <w:szCs w:val="24"/>
        </w:rPr>
        <w:t xml:space="preserve"> фактору, за исключением случаев, когда в заключении по результатам независимой антикоррупционной экспертизы отсутствует предложение о способе устранения выявленных </w:t>
      </w:r>
      <w:proofErr w:type="spellStart"/>
      <w:r w:rsidRPr="006713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7132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lastRenderedPageBreak/>
        <w:t xml:space="preserve">4.5. Мотивированный ответ на заключение по результатам независимой антикоррупционной экспертизы направляется гражданину или организации, проводившим независимую антикоррупционную экспертизу, посредством почтовой связи или в виде электронного документа в трехдневный срок со дня принятия решения, указанного в </w:t>
      </w:r>
      <w:hyperlink w:anchor="Par78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4.3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 xml:space="preserve">5. Учет результатов </w:t>
      </w:r>
      <w:proofErr w:type="gramStart"/>
      <w:r w:rsidRPr="00671321">
        <w:rPr>
          <w:rFonts w:ascii="Times New Roman" w:hAnsi="Times New Roman" w:cs="Times New Roman"/>
          <w:bCs/>
          <w:sz w:val="24"/>
          <w:szCs w:val="24"/>
        </w:rPr>
        <w:t>независимой</w:t>
      </w:r>
      <w:proofErr w:type="gramEnd"/>
      <w:r w:rsidRPr="00671321">
        <w:rPr>
          <w:rFonts w:ascii="Times New Roman" w:hAnsi="Times New Roman" w:cs="Times New Roman"/>
          <w:bCs/>
          <w:sz w:val="24"/>
          <w:szCs w:val="24"/>
        </w:rPr>
        <w:t xml:space="preserve"> антикоррупционной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экспертизы и обнародование сведений о результатах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321">
        <w:rPr>
          <w:rFonts w:ascii="Times New Roman" w:hAnsi="Times New Roman" w:cs="Times New Roman"/>
          <w:bCs/>
          <w:sz w:val="24"/>
          <w:szCs w:val="24"/>
        </w:rPr>
        <w:t>независимой антикоррупционной экспертизы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 xml:space="preserve">В случае принятия постоянной комиссией городской Думы решения, указанного в </w:t>
      </w:r>
      <w:hyperlink w:anchor="Par79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4.3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настоящего Порядка, постоянная комиссия городской Думы принимает решение о подготовке соответствующих изменений в проект нормативного правового акта городской Думы или вносит на рассмотрение городской Думы предложения о возвращении проекта нормативного правового акта субъекту правотворческой инициативы на доработку.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5.2. В случае принятия постоянной комиссией городской Думы решения, указанного в </w:t>
      </w:r>
      <w:hyperlink w:anchor="Par80" w:history="1"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4.3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комиссия городской Думы в целях устранения </w:t>
      </w:r>
      <w:proofErr w:type="spellStart"/>
      <w:r w:rsidRPr="006713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71321">
        <w:rPr>
          <w:rFonts w:ascii="Times New Roman" w:hAnsi="Times New Roman" w:cs="Times New Roman"/>
          <w:sz w:val="24"/>
          <w:szCs w:val="24"/>
        </w:rPr>
        <w:t xml:space="preserve"> факторов разрабатывает проект решения о внесении изменений в соответствующий нормативный правовой акт городской Думы либо признании его утратившим силу.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По итогам рассмотрения заключений по результатам независимой антикоррупционной экспертизы каждое полугодие экспертно-правовое управление городской Думы готовит информацию о количестве поступивших в городскую Думу заключений по результатам независимой антикоррупционной экспертизы или об их отсутствии с отражением факта учета результатов независимой антикоррупционной экспертизы или обоснованием их отклонения и обеспечивает ее размещение на официальном сайте городской Думы.</w:t>
      </w:r>
      <w:proofErr w:type="gramEnd"/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21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671321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71321">
        <w:rPr>
          <w:rFonts w:ascii="Times New Roman" w:hAnsi="Times New Roman" w:cs="Times New Roman"/>
          <w:sz w:val="24"/>
          <w:szCs w:val="24"/>
        </w:rPr>
        <w:t xml:space="preserve"> городской Думы от 25.12.2012 </w:t>
      </w:r>
      <w:hyperlink r:id="rId30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277</w:t>
        </w:r>
      </w:hyperlink>
      <w:r w:rsidRPr="00671321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31" w:history="1">
        <w:r w:rsidR="00F623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6713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45</w:t>
        </w:r>
      </w:hyperlink>
      <w:r w:rsidRPr="00671321">
        <w:rPr>
          <w:rFonts w:ascii="Times New Roman" w:hAnsi="Times New Roman" w:cs="Times New Roman"/>
          <w:sz w:val="24"/>
          <w:szCs w:val="24"/>
        </w:rPr>
        <w:t>)</w:t>
      </w: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321" w:rsidRPr="00671321" w:rsidRDefault="00671321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F4" w:rsidRPr="00671321" w:rsidRDefault="00363DF4" w:rsidP="0067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DF4" w:rsidRPr="00671321" w:rsidSect="00F44A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F4"/>
    <w:rsid w:val="00363DF4"/>
    <w:rsid w:val="00587464"/>
    <w:rsid w:val="00671321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057138CC20D7A03E8F163D770CA416C63DDD22485885CC5440E689D6E21C692837AC3E76D43E9C15996A4A9373BE7E3479B672E184D9E6AC0D562q4e6N" TargetMode="External"/><Relationship Id="rId13" Type="http://schemas.openxmlformats.org/officeDocument/2006/relationships/hyperlink" Target="consultantplus://offline/ref=7DC057138CC20D7A03E8F163D770CA416C63DDD22D80835FCD49536295372DC4958C25D4E0244FE8C15997A4A4683EF2F21F946732064C8176C2D4q6eAN" TargetMode="External"/><Relationship Id="rId18" Type="http://schemas.openxmlformats.org/officeDocument/2006/relationships/hyperlink" Target="consultantplus://offline/ref=7DC057138CC20D7A03E8EF6EC11C94456A6983DE26838B0D9816083FC23E2793C0C3249AA62B50E8C04794A4AEq3e5N" TargetMode="External"/><Relationship Id="rId26" Type="http://schemas.openxmlformats.org/officeDocument/2006/relationships/hyperlink" Target="consultantplus://offline/ref=7DC057138CC20D7A03E8F163D770CA416C63DDD22480815CCC430E689D6E21C692837AC3E76D43E9C15996A7A8373BE7E3479B672E184D9E6AC0D562q4e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C057138CC20D7A03E8F163D770CA416C63DDD224878459C5440E689D6E21C692837AC3E76D43E9C15996A5A8373BE7E3479B672E184D9E6AC0D562q4e6N" TargetMode="External"/><Relationship Id="rId7" Type="http://schemas.openxmlformats.org/officeDocument/2006/relationships/hyperlink" Target="consultantplus://offline/ref=7DC057138CC20D7A03E8F163D770CA416C63DDD224848559CD460E689D6E21C692837AC3E76D43E9C15996A5AD373BE7E3479B672E184D9E6AC0D562q4e6N" TargetMode="External"/><Relationship Id="rId12" Type="http://schemas.openxmlformats.org/officeDocument/2006/relationships/hyperlink" Target="consultantplus://offline/ref=7DC057138CC20D7A03E8EF6EC11C94456B6A83DE24858B0D9816083FC23E2793C0C3249AA62B50E8C04794A4AEq3e5N" TargetMode="External"/><Relationship Id="rId17" Type="http://schemas.openxmlformats.org/officeDocument/2006/relationships/hyperlink" Target="consultantplus://offline/ref=7DC057138CC20D7A03E8F163D770CA416C63DDD22480815CCC430E689D6E21C692837AC3E76D43E9C15996A7AA373BE7E3479B672E184D9E6AC0D562q4e6N" TargetMode="External"/><Relationship Id="rId25" Type="http://schemas.openxmlformats.org/officeDocument/2006/relationships/hyperlink" Target="consultantplus://offline/ref=7DC057138CC20D7A03E8F163D770CA416C63DDD22485885CC5440E689D6E21C692837AC3E76D43E9C15996A4A9373BE7E3479B672E184D9E6AC0D562q4e6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C057138CC20D7A03E8F163D770CA416C63DDD22485885CC5440E689D6E21C692837AC3E76D43E9C15996A4A9373BE7E3479B672E184D9E6AC0D562q4e6N" TargetMode="External"/><Relationship Id="rId20" Type="http://schemas.openxmlformats.org/officeDocument/2006/relationships/hyperlink" Target="consultantplus://offline/ref=7DC057138CC20D7A03E8EF6EC11C94456B6A83DE24858B0D9816083FC23E2793C0C3249AA62B50E8C04794A4AEq3e5N" TargetMode="External"/><Relationship Id="rId29" Type="http://schemas.openxmlformats.org/officeDocument/2006/relationships/hyperlink" Target="consultantplus://offline/ref=7DC057138CC20D7A03E8EF6EC11C94456A688BD724818B0D9816083FC23E2793D2C37C96A4294EECC752C2F5EB6962B4A50C966432044D9Eq7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057138CC20D7A03E8F163D770CA416C63DDD224878459C5440E689D6E21C692837AC3E76D43E9C15996A5A9373BE7E3479B672E184D9E6AC0D562q4e6N" TargetMode="External"/><Relationship Id="rId11" Type="http://schemas.openxmlformats.org/officeDocument/2006/relationships/hyperlink" Target="consultantplus://offline/ref=7DC057138CC20D7A03E8EF6EC11C94456A688BD724818B0D9816083FC23E2793C0C3249AA62B50E8C04794A4AEq3e5N" TargetMode="External"/><Relationship Id="rId24" Type="http://schemas.openxmlformats.org/officeDocument/2006/relationships/hyperlink" Target="consultantplus://offline/ref=7DC057138CC20D7A03E8F163D770CA416C63DDD22483895FC5430E689D6E21C692837AC3E76D43E9C15996A7A7373BE7E3479B672E184D9E6AC0D562q4e6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DC057138CC20D7A03E8F163D770CA416C63DDD22D80835FCD49536295372DC4958C25D4E0244FE8C15997A4A4683EF2F21F946732064C8176C2D4q6eAN" TargetMode="External"/><Relationship Id="rId15" Type="http://schemas.openxmlformats.org/officeDocument/2006/relationships/hyperlink" Target="consultantplus://offline/ref=7DC057138CC20D7A03E8F163D770CA416C63DDD224848559CD460E689D6E21C692837AC3E76D43E9C15996A5AD373BE7E3479B672E184D9E6AC0D562q4e6N" TargetMode="External"/><Relationship Id="rId23" Type="http://schemas.openxmlformats.org/officeDocument/2006/relationships/hyperlink" Target="consultantplus://offline/ref=7DC057138CC20D7A03E8F163D770CA416C63DDD224878459C5440E689D6E21C692837AC3E76D43E9C15996A5A7373BE7E3479B672E184D9E6AC0D562q4e6N" TargetMode="External"/><Relationship Id="rId28" Type="http://schemas.openxmlformats.org/officeDocument/2006/relationships/hyperlink" Target="consultantplus://offline/ref=7DC057138CC20D7A03E8F163D770CA416C63DDD22480815CCC430E689D6E21C692837AC3E76D43E9C15996A7A6373BE7E3479B672E184D9E6AC0D562q4e6N" TargetMode="External"/><Relationship Id="rId10" Type="http://schemas.openxmlformats.org/officeDocument/2006/relationships/hyperlink" Target="consultantplus://offline/ref=7DC057138CC20D7A03E8EF6EC11C94456A6983DE26838B0D9816083FC23E2793D2C37C96A4294EEDC152C2F5EB6962B4A50C966432044D9Eq7eDN" TargetMode="External"/><Relationship Id="rId19" Type="http://schemas.openxmlformats.org/officeDocument/2006/relationships/hyperlink" Target="consultantplus://offline/ref=7DC057138CC20D7A03E8EF6EC11C94456A688BD724818B0D9816083FC23E2793C0C3249AA62B50E8C04794A4AEq3e5N" TargetMode="External"/><Relationship Id="rId31" Type="http://schemas.openxmlformats.org/officeDocument/2006/relationships/hyperlink" Target="consultantplus://offline/ref=7DC057138CC20D7A03E8F163D770CA416C63DDD224848559CD460E689D6E21C692837AC3E76D43E9C15996A5AD373BE7E3479B672E184D9E6AC0D562q4e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057138CC20D7A03E8F163D770CA416C63DDD22480815CCC430E689D6E21C692837AC3E76D43E9C15996A7AA373BE7E3479B672E184D9E6AC0D562q4e6N" TargetMode="External"/><Relationship Id="rId14" Type="http://schemas.openxmlformats.org/officeDocument/2006/relationships/hyperlink" Target="consultantplus://offline/ref=7DC057138CC20D7A03E8F163D770CA416C63DDD224878459C5440E689D6E21C692837AC3E76D43E9C15996A5A9373BE7E3479B672E184D9E6AC0D562q4e6N" TargetMode="External"/><Relationship Id="rId22" Type="http://schemas.openxmlformats.org/officeDocument/2006/relationships/hyperlink" Target="consultantplus://offline/ref=7DC057138CC20D7A03E8F163D770CA416C63DDD22480815CCC430E689D6E21C692837AC3E76D43E9C15996A7A9373BE7E3479B672E184D9E6AC0D562q4e6N" TargetMode="External"/><Relationship Id="rId27" Type="http://schemas.openxmlformats.org/officeDocument/2006/relationships/hyperlink" Target="consultantplus://offline/ref=7DC057138CC20D7A03E8F163D770CA416C63DDD22480815CCC430E689D6E21C692837AC3E76D43E9C15996A7A7373BE7E3479B672E184D9E6AC0D562q4e6N" TargetMode="External"/><Relationship Id="rId30" Type="http://schemas.openxmlformats.org/officeDocument/2006/relationships/hyperlink" Target="consultantplus://offline/ref=7DC057138CC20D7A03E8F163D770CA416C63DDD22D80835FCD49536295372DC4958C25D4E0244FE8C15997A4A4683EF2F21F946732064C8176C2D4q6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2019-01-22T13:30:00Z</dcterms:created>
  <dcterms:modified xsi:type="dcterms:W3CDTF">2019-01-22T13:34:00Z</dcterms:modified>
</cp:coreProperties>
</file>