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C6" w:rsidRPr="002D41D4" w:rsidRDefault="005629C6" w:rsidP="00D52C46">
      <w:pPr>
        <w:ind w:left="3600" w:firstLine="511"/>
      </w:pPr>
      <w:bookmarkStart w:id="0" w:name="_GoBack"/>
      <w:bookmarkEnd w:id="0"/>
    </w:p>
    <w:p w:rsidR="00D338EF" w:rsidRPr="002D41D4" w:rsidRDefault="00D338EF" w:rsidP="00D338EF">
      <w:pPr>
        <w:pStyle w:val="1"/>
        <w:ind w:firstLine="5670"/>
      </w:pPr>
      <w:r w:rsidRPr="002D41D4">
        <w:t xml:space="preserve">УТВЕРЖДЕНА </w:t>
      </w:r>
    </w:p>
    <w:p w:rsidR="00D338EF" w:rsidRPr="002D41D4" w:rsidRDefault="00D338EF" w:rsidP="00D338EF">
      <w:pPr>
        <w:pStyle w:val="1"/>
        <w:ind w:firstLine="5670"/>
      </w:pPr>
      <w:r w:rsidRPr="002D41D4">
        <w:t xml:space="preserve">постановлением мэрии города </w:t>
      </w:r>
    </w:p>
    <w:p w:rsidR="00D338EF" w:rsidRPr="002D41D4" w:rsidRDefault="00D338EF" w:rsidP="00D338EF">
      <w:pPr>
        <w:ind w:firstLine="5670"/>
        <w:rPr>
          <w:sz w:val="26"/>
          <w:szCs w:val="26"/>
        </w:rPr>
      </w:pPr>
      <w:r w:rsidRPr="002D41D4">
        <w:rPr>
          <w:sz w:val="26"/>
          <w:szCs w:val="26"/>
        </w:rPr>
        <w:t>от 10.10.2013 № 4807</w:t>
      </w:r>
    </w:p>
    <w:p w:rsidR="00D338EF" w:rsidRPr="002D41D4" w:rsidRDefault="00D338EF" w:rsidP="00D338EF">
      <w:pPr>
        <w:ind w:firstLine="5670"/>
        <w:rPr>
          <w:sz w:val="26"/>
          <w:szCs w:val="26"/>
        </w:rPr>
      </w:pPr>
      <w:r w:rsidRPr="002D41D4">
        <w:rPr>
          <w:sz w:val="26"/>
          <w:szCs w:val="26"/>
        </w:rPr>
        <w:t xml:space="preserve">(в редакции </w:t>
      </w:r>
    </w:p>
    <w:p w:rsidR="00D338EF" w:rsidRPr="002D41D4" w:rsidRDefault="00D338EF" w:rsidP="00D338EF">
      <w:pPr>
        <w:ind w:firstLine="5670"/>
        <w:rPr>
          <w:sz w:val="26"/>
          <w:szCs w:val="26"/>
        </w:rPr>
      </w:pPr>
      <w:r w:rsidRPr="002D41D4">
        <w:rPr>
          <w:sz w:val="26"/>
          <w:szCs w:val="26"/>
        </w:rPr>
        <w:t>постановления мэрии города</w:t>
      </w:r>
    </w:p>
    <w:p w:rsidR="00D338EF" w:rsidRPr="002D41D4" w:rsidRDefault="00D338EF" w:rsidP="00D338EF">
      <w:pPr>
        <w:ind w:firstLine="5670"/>
        <w:rPr>
          <w:sz w:val="26"/>
          <w:szCs w:val="26"/>
        </w:rPr>
      </w:pPr>
      <w:r w:rsidRPr="002D41D4">
        <w:rPr>
          <w:sz w:val="26"/>
          <w:szCs w:val="26"/>
        </w:rPr>
        <w:t>от</w:t>
      </w:r>
      <w:r w:rsidR="003C5476">
        <w:rPr>
          <w:sz w:val="26"/>
          <w:szCs w:val="26"/>
        </w:rPr>
        <w:t xml:space="preserve"> 29.11.2018 № 5172</w:t>
      </w:r>
      <w:r w:rsidR="00727468" w:rsidRPr="002D41D4">
        <w:rPr>
          <w:sz w:val="26"/>
          <w:szCs w:val="26"/>
        </w:rPr>
        <w:t xml:space="preserve"> </w:t>
      </w:r>
      <w:r w:rsidRPr="002D41D4">
        <w:rPr>
          <w:sz w:val="26"/>
          <w:szCs w:val="26"/>
        </w:rPr>
        <w:t>)</w:t>
      </w: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outlineLvl w:val="0"/>
        <w:rPr>
          <w:sz w:val="26"/>
          <w:szCs w:val="26"/>
        </w:rPr>
      </w:pPr>
    </w:p>
    <w:p w:rsidR="00D338EF" w:rsidRPr="002D41D4" w:rsidRDefault="00D338EF" w:rsidP="00D338EF">
      <w:pPr>
        <w:pStyle w:val="ad"/>
        <w:rPr>
          <w:bCs/>
          <w:sz w:val="26"/>
          <w:szCs w:val="26"/>
        </w:rPr>
      </w:pPr>
      <w:r w:rsidRPr="002D41D4">
        <w:rPr>
          <w:bCs/>
          <w:sz w:val="26"/>
          <w:szCs w:val="26"/>
        </w:rPr>
        <w:t>Муниципальная программа</w:t>
      </w:r>
    </w:p>
    <w:p w:rsidR="00D338EF" w:rsidRPr="002D41D4" w:rsidRDefault="00D338EF" w:rsidP="00D338EF">
      <w:pPr>
        <w:pStyle w:val="ad"/>
        <w:rPr>
          <w:bCs/>
          <w:sz w:val="26"/>
          <w:szCs w:val="26"/>
        </w:rPr>
      </w:pPr>
    </w:p>
    <w:p w:rsidR="00D338EF" w:rsidRPr="002D41D4" w:rsidRDefault="00D338EF" w:rsidP="00D338EF">
      <w:pPr>
        <w:pStyle w:val="ad"/>
        <w:rPr>
          <w:bCs/>
          <w:sz w:val="26"/>
          <w:szCs w:val="26"/>
        </w:rPr>
      </w:pPr>
      <w:r w:rsidRPr="002D41D4">
        <w:rPr>
          <w:bCs/>
          <w:sz w:val="26"/>
          <w:szCs w:val="26"/>
        </w:rPr>
        <w:t xml:space="preserve">«Обеспечение жильем отдельных категорий граждан» </w:t>
      </w:r>
    </w:p>
    <w:p w:rsidR="00D338EF" w:rsidRPr="002D41D4" w:rsidRDefault="00D338EF" w:rsidP="00D338EF">
      <w:pPr>
        <w:pStyle w:val="ad"/>
        <w:rPr>
          <w:bCs/>
          <w:sz w:val="26"/>
          <w:szCs w:val="26"/>
        </w:rPr>
      </w:pPr>
      <w:r w:rsidRPr="002D41D4">
        <w:rPr>
          <w:bCs/>
          <w:sz w:val="26"/>
          <w:szCs w:val="26"/>
        </w:rPr>
        <w:t>на 2014-202</w:t>
      </w:r>
      <w:r w:rsidR="00BD3081" w:rsidRPr="002D41D4">
        <w:rPr>
          <w:bCs/>
          <w:sz w:val="26"/>
          <w:szCs w:val="26"/>
        </w:rPr>
        <w:t>1</w:t>
      </w:r>
      <w:r w:rsidRPr="002D41D4">
        <w:rPr>
          <w:bCs/>
          <w:sz w:val="26"/>
          <w:szCs w:val="26"/>
        </w:rPr>
        <w:t xml:space="preserve"> годы</w:t>
      </w:r>
    </w:p>
    <w:p w:rsidR="00D338EF" w:rsidRPr="002D41D4" w:rsidRDefault="00D338EF" w:rsidP="00D338EF">
      <w:pPr>
        <w:pStyle w:val="ad"/>
        <w:rPr>
          <w:bCs/>
          <w:sz w:val="26"/>
          <w:szCs w:val="26"/>
        </w:rPr>
      </w:pPr>
    </w:p>
    <w:p w:rsidR="00D338EF" w:rsidRPr="002D41D4" w:rsidRDefault="00D338EF" w:rsidP="00D338EF">
      <w:pPr>
        <w:pStyle w:val="ad"/>
        <w:ind w:left="720" w:firstLine="720"/>
        <w:rPr>
          <w:sz w:val="26"/>
          <w:szCs w:val="26"/>
        </w:rPr>
      </w:pPr>
    </w:p>
    <w:p w:rsidR="00D338EF" w:rsidRPr="002D41D4" w:rsidRDefault="00D338EF" w:rsidP="00D338EF">
      <w:pPr>
        <w:pStyle w:val="ad"/>
        <w:ind w:firstLine="720"/>
        <w:rPr>
          <w:sz w:val="26"/>
          <w:szCs w:val="26"/>
        </w:rPr>
      </w:pPr>
    </w:p>
    <w:p w:rsidR="00D338EF" w:rsidRPr="002D41D4" w:rsidRDefault="00D338EF" w:rsidP="00D338EF">
      <w:pPr>
        <w:pStyle w:val="ad"/>
        <w:jc w:val="left"/>
        <w:outlineLvl w:val="0"/>
        <w:rPr>
          <w:sz w:val="26"/>
          <w:szCs w:val="26"/>
        </w:rPr>
      </w:pPr>
      <w:r w:rsidRPr="002D41D4">
        <w:rPr>
          <w:bCs/>
          <w:sz w:val="26"/>
          <w:szCs w:val="26"/>
        </w:rPr>
        <w:t>Ответственный исполнитель</w:t>
      </w:r>
      <w:r w:rsidRPr="002D41D4">
        <w:rPr>
          <w:sz w:val="26"/>
          <w:szCs w:val="26"/>
        </w:rPr>
        <w:t xml:space="preserve">: </w:t>
      </w:r>
    </w:p>
    <w:p w:rsidR="00D338EF" w:rsidRPr="002D41D4" w:rsidRDefault="00D338EF" w:rsidP="00D338EF">
      <w:pPr>
        <w:pStyle w:val="ad"/>
        <w:jc w:val="left"/>
        <w:outlineLvl w:val="0"/>
        <w:rPr>
          <w:sz w:val="26"/>
          <w:szCs w:val="26"/>
        </w:rPr>
      </w:pPr>
      <w:r w:rsidRPr="002D41D4">
        <w:rPr>
          <w:sz w:val="26"/>
          <w:szCs w:val="26"/>
        </w:rPr>
        <w:t>жилищное управление мэрии</w:t>
      </w:r>
    </w:p>
    <w:p w:rsidR="00D338EF" w:rsidRPr="002D41D4" w:rsidRDefault="00D338EF" w:rsidP="00D338EF">
      <w:pPr>
        <w:pStyle w:val="ad"/>
        <w:jc w:val="left"/>
        <w:outlineLvl w:val="0"/>
        <w:rPr>
          <w:sz w:val="26"/>
          <w:szCs w:val="26"/>
        </w:rPr>
      </w:pPr>
    </w:p>
    <w:p w:rsidR="00D338EF" w:rsidRPr="002D41D4" w:rsidRDefault="00D338EF" w:rsidP="00D338EF">
      <w:pPr>
        <w:pStyle w:val="ad"/>
        <w:jc w:val="left"/>
        <w:outlineLvl w:val="0"/>
        <w:rPr>
          <w:sz w:val="26"/>
          <w:szCs w:val="26"/>
        </w:rPr>
      </w:pPr>
      <w:r w:rsidRPr="002D41D4">
        <w:rPr>
          <w:bCs/>
          <w:sz w:val="26"/>
          <w:szCs w:val="26"/>
        </w:rPr>
        <w:t xml:space="preserve">Дата составления проекта муниципальной программы: </w:t>
      </w:r>
      <w:r w:rsidRPr="002D41D4">
        <w:rPr>
          <w:sz w:val="26"/>
          <w:szCs w:val="26"/>
        </w:rPr>
        <w:t>июль-август 2013 года</w:t>
      </w:r>
    </w:p>
    <w:p w:rsidR="00D338EF" w:rsidRPr="002D41D4" w:rsidRDefault="00D338EF" w:rsidP="00D338EF">
      <w:pPr>
        <w:pStyle w:val="ad"/>
        <w:ind w:left="426" w:firstLine="720"/>
        <w:jc w:val="left"/>
        <w:outlineLvl w:val="0"/>
      </w:pPr>
    </w:p>
    <w:p w:rsidR="00D338EF" w:rsidRPr="002D41D4" w:rsidRDefault="00D338EF" w:rsidP="00D338EF">
      <w:pPr>
        <w:pStyle w:val="ad"/>
        <w:ind w:left="1440"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2301"/>
        <w:gridCol w:w="3395"/>
      </w:tblGrid>
      <w:tr w:rsidR="00D338EF" w:rsidRPr="002D41D4" w:rsidTr="00BC7E91">
        <w:trPr>
          <w:jc w:val="center"/>
        </w:trPr>
        <w:tc>
          <w:tcPr>
            <w:tcW w:w="3724" w:type="dxa"/>
          </w:tcPr>
          <w:p w:rsidR="00D338EF" w:rsidRPr="002D41D4" w:rsidRDefault="00D338EF" w:rsidP="00441719">
            <w:pPr>
              <w:pStyle w:val="ad"/>
              <w:ind w:left="1134" w:hanging="1134"/>
              <w:rPr>
                <w:rFonts w:eastAsia="Times New Roman"/>
              </w:rPr>
            </w:pPr>
            <w:r w:rsidRPr="002D41D4">
              <w:rPr>
                <w:rFonts w:eastAsia="Times New Roman"/>
              </w:rPr>
              <w:t>Непосредственный</w:t>
            </w:r>
          </w:p>
          <w:p w:rsidR="00D338EF" w:rsidRPr="002D41D4" w:rsidRDefault="00D338EF" w:rsidP="00441719">
            <w:pPr>
              <w:pStyle w:val="ad"/>
              <w:ind w:left="1134" w:hanging="1134"/>
              <w:rPr>
                <w:rFonts w:eastAsia="Times New Roman"/>
              </w:rPr>
            </w:pPr>
            <w:r w:rsidRPr="002D41D4">
              <w:rPr>
                <w:rFonts w:eastAsia="Times New Roman"/>
              </w:rPr>
              <w:t>исполнитель</w:t>
            </w:r>
          </w:p>
        </w:tc>
        <w:tc>
          <w:tcPr>
            <w:tcW w:w="2345" w:type="dxa"/>
          </w:tcPr>
          <w:p w:rsidR="004311EB" w:rsidRDefault="00D338EF" w:rsidP="00441719">
            <w:pPr>
              <w:pStyle w:val="ad"/>
              <w:rPr>
                <w:rFonts w:eastAsia="Times New Roman"/>
              </w:rPr>
            </w:pPr>
            <w:r w:rsidRPr="002D41D4">
              <w:rPr>
                <w:rFonts w:eastAsia="Times New Roman"/>
              </w:rPr>
              <w:t xml:space="preserve">Фамилия, имя, </w:t>
            </w:r>
          </w:p>
          <w:p w:rsidR="00D338EF" w:rsidRPr="002D41D4" w:rsidRDefault="00D338EF" w:rsidP="00441719">
            <w:pPr>
              <w:pStyle w:val="ad"/>
              <w:rPr>
                <w:rFonts w:eastAsia="Times New Roman"/>
              </w:rPr>
            </w:pPr>
            <w:r w:rsidRPr="002D41D4">
              <w:rPr>
                <w:rFonts w:eastAsia="Times New Roman"/>
              </w:rPr>
              <w:t>отчество</w:t>
            </w:r>
          </w:p>
        </w:tc>
        <w:tc>
          <w:tcPr>
            <w:tcW w:w="3456" w:type="dxa"/>
          </w:tcPr>
          <w:p w:rsidR="00D338EF" w:rsidRPr="002D41D4" w:rsidRDefault="00D338EF" w:rsidP="00441719">
            <w:pPr>
              <w:pStyle w:val="ad"/>
              <w:rPr>
                <w:rFonts w:eastAsia="Times New Roman"/>
              </w:rPr>
            </w:pPr>
            <w:r w:rsidRPr="002D41D4">
              <w:rPr>
                <w:rFonts w:eastAsia="Times New Roman"/>
              </w:rPr>
              <w:t>Телефон,</w:t>
            </w:r>
          </w:p>
          <w:p w:rsidR="00D338EF" w:rsidRPr="002D41D4" w:rsidRDefault="00D338EF" w:rsidP="00441719">
            <w:pPr>
              <w:pStyle w:val="ad"/>
              <w:rPr>
                <w:rFonts w:eastAsia="Times New Roman"/>
              </w:rPr>
            </w:pPr>
            <w:r w:rsidRPr="002D41D4">
              <w:rPr>
                <w:rFonts w:eastAsia="Times New Roman"/>
              </w:rPr>
              <w:t>электронный адрес</w:t>
            </w:r>
          </w:p>
        </w:tc>
      </w:tr>
      <w:tr w:rsidR="00D338EF" w:rsidRPr="002D41D4" w:rsidTr="00BC7E91">
        <w:trPr>
          <w:jc w:val="center"/>
        </w:trPr>
        <w:tc>
          <w:tcPr>
            <w:tcW w:w="3724" w:type="dxa"/>
          </w:tcPr>
          <w:p w:rsidR="00D338EF" w:rsidRPr="002D41D4" w:rsidRDefault="00BC7E91" w:rsidP="00BC7E91">
            <w:pPr>
              <w:pStyle w:val="ad"/>
              <w:ind w:left="-75"/>
              <w:jc w:val="both"/>
              <w:rPr>
                <w:rFonts w:eastAsia="Times New Roman"/>
              </w:rPr>
            </w:pPr>
            <w:r>
              <w:rPr>
                <w:rFonts w:eastAsia="Times New Roman"/>
              </w:rPr>
              <w:t>Н</w:t>
            </w:r>
            <w:r w:rsidR="00D338EF" w:rsidRPr="002D41D4">
              <w:rPr>
                <w:rFonts w:eastAsia="Times New Roman"/>
              </w:rPr>
              <w:t xml:space="preserve">ачальник отдела по </w:t>
            </w:r>
            <w:r>
              <w:rPr>
                <w:rFonts w:eastAsia="Times New Roman"/>
              </w:rPr>
              <w:t xml:space="preserve">реализации жилищных прав </w:t>
            </w:r>
            <w:r w:rsidR="00D338EF" w:rsidRPr="002D41D4">
              <w:rPr>
                <w:rFonts w:eastAsia="Times New Roman"/>
              </w:rPr>
              <w:t>граждан жилищного управления мэрии</w:t>
            </w:r>
          </w:p>
        </w:tc>
        <w:tc>
          <w:tcPr>
            <w:tcW w:w="2345" w:type="dxa"/>
          </w:tcPr>
          <w:p w:rsidR="00D338EF" w:rsidRDefault="00BC7E91" w:rsidP="004311EB">
            <w:pPr>
              <w:pStyle w:val="ad"/>
              <w:rPr>
                <w:rFonts w:eastAsia="Times New Roman"/>
              </w:rPr>
            </w:pPr>
            <w:r>
              <w:rPr>
                <w:rFonts w:eastAsia="Times New Roman"/>
              </w:rPr>
              <w:t>Тараканова</w:t>
            </w:r>
          </w:p>
          <w:p w:rsidR="00BC7E91" w:rsidRPr="001663C2" w:rsidRDefault="00BC7E91" w:rsidP="004311EB">
            <w:pPr>
              <w:pStyle w:val="ad"/>
              <w:rPr>
                <w:rFonts w:eastAsia="Times New Roman"/>
                <w:color w:val="FF0000"/>
              </w:rPr>
            </w:pPr>
            <w:r>
              <w:rPr>
                <w:rFonts w:eastAsia="Times New Roman"/>
              </w:rPr>
              <w:t>Татьяна Николаевна</w:t>
            </w:r>
          </w:p>
        </w:tc>
        <w:tc>
          <w:tcPr>
            <w:tcW w:w="3456" w:type="dxa"/>
          </w:tcPr>
          <w:p w:rsidR="00D338EF" w:rsidRPr="004311EB" w:rsidRDefault="00D338EF" w:rsidP="00441719">
            <w:pPr>
              <w:pStyle w:val="ad"/>
              <w:rPr>
                <w:rFonts w:eastAsia="Times New Roman"/>
              </w:rPr>
            </w:pPr>
            <w:r w:rsidRPr="004311EB">
              <w:rPr>
                <w:rFonts w:eastAsia="Times New Roman"/>
              </w:rPr>
              <w:t xml:space="preserve">57 </w:t>
            </w:r>
            <w:r w:rsidR="007108E9" w:rsidRPr="004311EB">
              <w:rPr>
                <w:rFonts w:eastAsia="Times New Roman"/>
              </w:rPr>
              <w:t>86</w:t>
            </w:r>
            <w:r w:rsidRPr="004311EB">
              <w:rPr>
                <w:rFonts w:eastAsia="Times New Roman"/>
              </w:rPr>
              <w:t xml:space="preserve"> </w:t>
            </w:r>
            <w:r w:rsidR="007108E9" w:rsidRPr="004311EB">
              <w:rPr>
                <w:rFonts w:eastAsia="Times New Roman"/>
              </w:rPr>
              <w:t>21</w:t>
            </w:r>
          </w:p>
          <w:p w:rsidR="00D338EF" w:rsidRPr="001663C2" w:rsidRDefault="004311EB" w:rsidP="00441719">
            <w:pPr>
              <w:pStyle w:val="ad"/>
              <w:rPr>
                <w:rFonts w:eastAsia="Times New Roman"/>
                <w:color w:val="FF0000"/>
                <w:lang w:val="en-US"/>
              </w:rPr>
            </w:pPr>
            <w:r w:rsidRPr="00BC7E91">
              <w:rPr>
                <w:highlight w:val="yellow"/>
              </w:rPr>
              <w:t>@cherepovetscity.ru</w:t>
            </w:r>
            <w:r w:rsidRPr="001663C2">
              <w:rPr>
                <w:rFonts w:eastAsia="Times New Roman"/>
                <w:color w:val="FF0000"/>
                <w:lang w:val="en-US"/>
              </w:rPr>
              <w:t xml:space="preserve"> </w:t>
            </w:r>
          </w:p>
        </w:tc>
      </w:tr>
    </w:tbl>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pPr>
    </w:p>
    <w:p w:rsidR="00D338EF" w:rsidRPr="002D41D4" w:rsidRDefault="00D338EF" w:rsidP="00D338EF">
      <w:pPr>
        <w:pStyle w:val="ad"/>
        <w:rPr>
          <w:bCs/>
        </w:rPr>
        <w:sectPr w:rsidR="00D338EF" w:rsidRPr="002D41D4" w:rsidSect="00C56A9A">
          <w:headerReference w:type="default" r:id="rId8"/>
          <w:footerReference w:type="default" r:id="rId9"/>
          <w:pgSz w:w="11907" w:h="16840" w:code="9"/>
          <w:pgMar w:top="357" w:right="567" w:bottom="567" w:left="1985" w:header="851" w:footer="0" w:gutter="0"/>
          <w:pgNumType w:start="1" w:chapStyle="1"/>
          <w:cols w:space="60"/>
          <w:noEndnote/>
          <w:titlePg/>
          <w:docGrid w:linePitch="272"/>
        </w:sectPr>
      </w:pPr>
    </w:p>
    <w:p w:rsidR="00D338EF" w:rsidRPr="002D41D4" w:rsidRDefault="00D338EF" w:rsidP="00D338EF">
      <w:pPr>
        <w:pStyle w:val="ad"/>
        <w:rPr>
          <w:b/>
          <w:bCs/>
        </w:rPr>
      </w:pPr>
      <w:r w:rsidRPr="002D41D4">
        <w:rPr>
          <w:b/>
          <w:bCs/>
        </w:rPr>
        <w:lastRenderedPageBreak/>
        <w:t>ПАСПОРТ</w:t>
      </w:r>
    </w:p>
    <w:p w:rsidR="00D338EF" w:rsidRPr="002D41D4" w:rsidRDefault="00D338EF" w:rsidP="00D338EF">
      <w:pPr>
        <w:jc w:val="center"/>
        <w:rPr>
          <w:b/>
          <w:bCs/>
          <w:sz w:val="26"/>
          <w:szCs w:val="26"/>
        </w:rPr>
      </w:pPr>
      <w:r w:rsidRPr="002D41D4">
        <w:rPr>
          <w:b/>
          <w:bCs/>
          <w:sz w:val="26"/>
          <w:szCs w:val="26"/>
        </w:rPr>
        <w:t xml:space="preserve">муниципальной программы </w:t>
      </w:r>
    </w:p>
    <w:p w:rsidR="00D338EF" w:rsidRPr="002D41D4" w:rsidRDefault="00D338EF" w:rsidP="00D338EF">
      <w:pPr>
        <w:jc w:val="center"/>
        <w:rPr>
          <w:b/>
          <w:bCs/>
          <w:sz w:val="26"/>
          <w:szCs w:val="26"/>
        </w:rPr>
      </w:pPr>
      <w:r w:rsidRPr="002D41D4">
        <w:rPr>
          <w:b/>
          <w:bCs/>
          <w:sz w:val="26"/>
          <w:szCs w:val="26"/>
        </w:rPr>
        <w:t>«Обеспечение жильем отдельных категорий граждан» на 2014-202</w:t>
      </w:r>
      <w:r w:rsidR="00BD3081" w:rsidRPr="002D41D4">
        <w:rPr>
          <w:b/>
          <w:bCs/>
          <w:sz w:val="26"/>
          <w:szCs w:val="26"/>
        </w:rPr>
        <w:t>1</w:t>
      </w:r>
      <w:r w:rsidRPr="002D41D4">
        <w:rPr>
          <w:b/>
          <w:bCs/>
          <w:sz w:val="26"/>
          <w:szCs w:val="26"/>
        </w:rPr>
        <w:t xml:space="preserve"> годы</w:t>
      </w:r>
    </w:p>
    <w:p w:rsidR="00D338EF" w:rsidRPr="002D41D4" w:rsidRDefault="00D338EF" w:rsidP="00D338EF">
      <w:pPr>
        <w:jc w:val="center"/>
        <w:rPr>
          <w:sz w:val="26"/>
          <w:szCs w:val="26"/>
        </w:rPr>
      </w:pPr>
      <w:r w:rsidRPr="002D41D4">
        <w:rPr>
          <w:b/>
          <w:sz w:val="26"/>
          <w:szCs w:val="26"/>
        </w:rPr>
        <w:t>(далее – Программа)</w:t>
      </w:r>
    </w:p>
    <w:p w:rsidR="00D338EF" w:rsidRPr="002D41D4" w:rsidRDefault="00D338EF" w:rsidP="00D338EF">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19"/>
      </w:tblGrid>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 xml:space="preserve">Ответственный </w:t>
            </w:r>
          </w:p>
          <w:p w:rsidR="00D338EF" w:rsidRPr="002D41D4" w:rsidRDefault="00D338EF" w:rsidP="00441719">
            <w:pPr>
              <w:widowControl/>
              <w:rPr>
                <w:sz w:val="24"/>
                <w:szCs w:val="24"/>
              </w:rPr>
            </w:pPr>
            <w:r w:rsidRPr="002D41D4">
              <w:rPr>
                <w:sz w:val="24"/>
                <w:szCs w:val="24"/>
              </w:rPr>
              <w:t>исполнитель Программы</w:t>
            </w:r>
          </w:p>
        </w:tc>
        <w:tc>
          <w:tcPr>
            <w:tcW w:w="6019" w:type="dxa"/>
          </w:tcPr>
          <w:p w:rsidR="00D338EF" w:rsidRPr="002D41D4" w:rsidRDefault="00D338EF" w:rsidP="00441719">
            <w:pPr>
              <w:widowControl/>
              <w:jc w:val="both"/>
              <w:rPr>
                <w:sz w:val="24"/>
                <w:szCs w:val="24"/>
              </w:rPr>
            </w:pPr>
            <w:r w:rsidRPr="002D41D4">
              <w:rPr>
                <w:sz w:val="24"/>
                <w:szCs w:val="24"/>
              </w:rPr>
              <w:t>Жилищное управление мэрии</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Соисполнители</w:t>
            </w:r>
          </w:p>
          <w:p w:rsidR="00D338EF" w:rsidRPr="002D41D4" w:rsidRDefault="00D338EF" w:rsidP="00441719">
            <w:pPr>
              <w:widowControl/>
              <w:rPr>
                <w:sz w:val="24"/>
                <w:szCs w:val="24"/>
              </w:rPr>
            </w:pPr>
            <w:r w:rsidRPr="002D41D4">
              <w:rPr>
                <w:sz w:val="24"/>
                <w:szCs w:val="24"/>
              </w:rPr>
              <w:t>Программы</w:t>
            </w:r>
          </w:p>
        </w:tc>
        <w:tc>
          <w:tcPr>
            <w:tcW w:w="6019" w:type="dxa"/>
          </w:tcPr>
          <w:p w:rsidR="00D338EF" w:rsidRPr="002D41D4" w:rsidRDefault="00D338EF" w:rsidP="00441719">
            <w:pPr>
              <w:rPr>
                <w:sz w:val="24"/>
                <w:szCs w:val="24"/>
              </w:rPr>
            </w:pPr>
            <w:r w:rsidRPr="002D41D4">
              <w:rPr>
                <w:sz w:val="24"/>
                <w:szCs w:val="24"/>
              </w:rPr>
              <w:t>Отдел закупок, планирования и анализа исполнения бюджета управления делами мэрии</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Участники Программы</w:t>
            </w:r>
          </w:p>
        </w:tc>
        <w:tc>
          <w:tcPr>
            <w:tcW w:w="6019" w:type="dxa"/>
          </w:tcPr>
          <w:p w:rsidR="00D338EF" w:rsidRPr="002D41D4" w:rsidRDefault="00D338EF" w:rsidP="00441719">
            <w:pPr>
              <w:widowControl/>
              <w:jc w:val="both"/>
              <w:rPr>
                <w:sz w:val="24"/>
                <w:szCs w:val="24"/>
              </w:rPr>
            </w:pPr>
            <w:r w:rsidRPr="002D41D4">
              <w:rPr>
                <w:sz w:val="24"/>
                <w:szCs w:val="24"/>
              </w:rPr>
              <w:t>Отсутствуют</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Подпрограммы Программы</w:t>
            </w:r>
          </w:p>
        </w:tc>
        <w:tc>
          <w:tcPr>
            <w:tcW w:w="6019" w:type="dxa"/>
          </w:tcPr>
          <w:p w:rsidR="00D338EF" w:rsidRPr="002D41D4" w:rsidRDefault="00D338EF" w:rsidP="00441719">
            <w:pPr>
              <w:widowControl/>
              <w:ind w:right="-170"/>
              <w:jc w:val="both"/>
              <w:rPr>
                <w:sz w:val="24"/>
                <w:szCs w:val="24"/>
              </w:rPr>
            </w:pPr>
            <w:r w:rsidRPr="002D41D4">
              <w:rPr>
                <w:sz w:val="24"/>
                <w:szCs w:val="24"/>
              </w:rPr>
              <w:t>Подпрограмма 1: «Обеспечение жильем молодых семей».</w:t>
            </w:r>
          </w:p>
          <w:p w:rsidR="00D338EF" w:rsidRPr="002D41D4" w:rsidRDefault="00D338EF" w:rsidP="00441719">
            <w:pPr>
              <w:widowControl/>
              <w:ind w:left="-8"/>
              <w:jc w:val="both"/>
              <w:rPr>
                <w:sz w:val="24"/>
                <w:szCs w:val="24"/>
              </w:rPr>
            </w:pPr>
            <w:r w:rsidRPr="002D41D4">
              <w:rPr>
                <w:sz w:val="24"/>
                <w:szCs w:val="24"/>
              </w:rPr>
              <w:t>Подпрограмма 2: «Оказание социальной помощи работникам бюджетных учреждений здравоохранения при приобретении жилья по ипотечному кредиту»</w:t>
            </w:r>
          </w:p>
        </w:tc>
      </w:tr>
      <w:tr w:rsidR="00D338EF" w:rsidRPr="002D41D4" w:rsidTr="00441719">
        <w:trPr>
          <w:trHeight w:val="20"/>
        </w:trPr>
        <w:tc>
          <w:tcPr>
            <w:tcW w:w="3269" w:type="dxa"/>
          </w:tcPr>
          <w:p w:rsidR="00D338EF" w:rsidRPr="002D41D4" w:rsidRDefault="00D338EF" w:rsidP="00441719">
            <w:pPr>
              <w:widowControl/>
              <w:rPr>
                <w:sz w:val="24"/>
                <w:szCs w:val="24"/>
              </w:rPr>
            </w:pPr>
            <w:r w:rsidRPr="002D41D4">
              <w:rPr>
                <w:sz w:val="24"/>
                <w:szCs w:val="24"/>
              </w:rPr>
              <w:t>Программно-целевые инструменты Программы</w:t>
            </w:r>
          </w:p>
        </w:tc>
        <w:tc>
          <w:tcPr>
            <w:tcW w:w="6019" w:type="dxa"/>
          </w:tcPr>
          <w:p w:rsidR="00D338EF" w:rsidRPr="002D41D4" w:rsidRDefault="00D338EF" w:rsidP="00441719">
            <w:pPr>
              <w:widowControl/>
              <w:ind w:right="-170"/>
              <w:jc w:val="both"/>
              <w:rPr>
                <w:sz w:val="24"/>
                <w:szCs w:val="24"/>
              </w:rPr>
            </w:pPr>
            <w:r w:rsidRPr="002D41D4">
              <w:rPr>
                <w:sz w:val="24"/>
                <w:szCs w:val="24"/>
              </w:rPr>
              <w:t>Отсутствуют</w:t>
            </w:r>
          </w:p>
        </w:tc>
      </w:tr>
      <w:tr w:rsidR="00D338EF" w:rsidRPr="00BC7E91" w:rsidTr="00441719">
        <w:trPr>
          <w:trHeight w:val="911"/>
        </w:trPr>
        <w:tc>
          <w:tcPr>
            <w:tcW w:w="3269" w:type="dxa"/>
          </w:tcPr>
          <w:p w:rsidR="00D338EF" w:rsidRPr="00BC7E91" w:rsidRDefault="00D338EF" w:rsidP="00441719">
            <w:pPr>
              <w:widowControl/>
              <w:rPr>
                <w:sz w:val="24"/>
                <w:szCs w:val="24"/>
              </w:rPr>
            </w:pPr>
            <w:r w:rsidRPr="00BC7E91">
              <w:rPr>
                <w:sz w:val="24"/>
                <w:szCs w:val="24"/>
              </w:rPr>
              <w:t>Цель Программы</w:t>
            </w:r>
          </w:p>
          <w:p w:rsidR="00D338EF" w:rsidRPr="00BC7E91" w:rsidRDefault="00D338EF" w:rsidP="00441719">
            <w:pPr>
              <w:widowControl/>
              <w:rPr>
                <w:sz w:val="24"/>
                <w:szCs w:val="24"/>
              </w:rPr>
            </w:pPr>
          </w:p>
          <w:p w:rsidR="00D338EF" w:rsidRPr="00BC7E91" w:rsidRDefault="00D338EF" w:rsidP="00441719">
            <w:pPr>
              <w:widowControl/>
              <w:autoSpaceDE/>
              <w:autoSpaceDN/>
              <w:adjustRightInd/>
              <w:ind w:firstLine="708"/>
              <w:rPr>
                <w:sz w:val="24"/>
                <w:szCs w:val="24"/>
              </w:rPr>
            </w:pPr>
          </w:p>
          <w:p w:rsidR="00D338EF" w:rsidRPr="00BC7E91" w:rsidRDefault="00D338EF" w:rsidP="00441719">
            <w:pPr>
              <w:rPr>
                <w:sz w:val="24"/>
                <w:szCs w:val="24"/>
              </w:rPr>
            </w:pPr>
          </w:p>
        </w:tc>
        <w:tc>
          <w:tcPr>
            <w:tcW w:w="6019" w:type="dxa"/>
          </w:tcPr>
          <w:p w:rsidR="00D338EF" w:rsidRPr="00BC7E91" w:rsidRDefault="00D338EF" w:rsidP="00441719">
            <w:pPr>
              <w:widowControl/>
              <w:autoSpaceDE/>
              <w:autoSpaceDN/>
              <w:adjustRightInd/>
              <w:jc w:val="both"/>
              <w:rPr>
                <w:sz w:val="24"/>
                <w:szCs w:val="24"/>
              </w:rPr>
            </w:pPr>
            <w:r w:rsidRPr="00BC7E91">
              <w:rPr>
                <w:sz w:val="24"/>
                <w:szCs w:val="24"/>
              </w:rPr>
              <w:t>Оказание социальной помощи в улучшении жилищных условий молодым семьям; работникам бюджетных учреждений здравоохранения Вологодской области, расположенных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 - инвалидов)</w:t>
            </w:r>
            <w:r w:rsidR="004311EB" w:rsidRPr="00BC7E91">
              <w:rPr>
                <w:sz w:val="24"/>
                <w:szCs w:val="24"/>
              </w:rPr>
              <w:t>; гражданам, имеющим трех и более детей</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t>Задачи Программы</w:t>
            </w:r>
          </w:p>
          <w:p w:rsidR="00D338EF" w:rsidRPr="00BC7E91" w:rsidRDefault="00D338EF" w:rsidP="00441719">
            <w:pPr>
              <w:widowControl/>
              <w:rPr>
                <w:sz w:val="24"/>
                <w:szCs w:val="24"/>
              </w:rPr>
            </w:pPr>
          </w:p>
        </w:tc>
        <w:tc>
          <w:tcPr>
            <w:tcW w:w="6019"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Предоставление молодым семьям социальных выплат         в рамках </w:t>
            </w:r>
            <w:hyperlink r:id="rId10" w:history="1">
              <w:r w:rsidR="007B3F4F" w:rsidRPr="00BC7E91">
                <w:rPr>
                  <w:rStyle w:val="aff0"/>
                  <w:rFonts w:ascii="Times New Roman" w:hAnsi="Times New Roman"/>
                  <w:color w:val="auto"/>
                </w:rPr>
                <w:t>основного</w:t>
              </w:r>
            </w:hyperlink>
            <w:r w:rsidR="007B3F4F" w:rsidRPr="00BC7E91">
              <w:t xml:space="preserve"> </w:t>
            </w:r>
            <w:r w:rsidR="007B3F4F" w:rsidRPr="00BC7E91">
              <w:rPr>
                <w:rFonts w:ascii="Times New Roman" w:hAnsi="Times New Roman" w:cs="Times New Roman"/>
              </w:rPr>
              <w:t>мероприятия</w:t>
            </w:r>
            <w:r w:rsidRPr="00BC7E91">
              <w:rPr>
                <w:rFonts w:ascii="Times New Roman" w:hAnsi="Times New Roman" w:cs="Times New Roman"/>
              </w:rPr>
              <w:t xml:space="preserve"> «Обеспечение жильем молодых семей» </w:t>
            </w:r>
            <w:hyperlink r:id="rId11" w:history="1">
              <w:r w:rsidR="007B3F4F" w:rsidRPr="00BC7E91">
                <w:rPr>
                  <w:rStyle w:val="aff0"/>
                  <w:rFonts w:ascii="Times New Roman" w:hAnsi="Times New Roman"/>
                  <w:color w:val="auto"/>
                </w:rPr>
                <w:t xml:space="preserve">государственной </w:t>
              </w:r>
              <w:r w:rsidRPr="00BC7E91">
                <w:rPr>
                  <w:rStyle w:val="aff0"/>
                  <w:rFonts w:ascii="Times New Roman" w:hAnsi="Times New Roman"/>
                  <w:color w:val="auto"/>
                </w:rPr>
                <w:t>программы</w:t>
              </w:r>
            </w:hyperlink>
            <w:r w:rsidRPr="00BC7E91">
              <w:rPr>
                <w:rFonts w:ascii="Times New Roman" w:hAnsi="Times New Roman" w:cs="Times New Roman"/>
              </w:rPr>
              <w:t xml:space="preserve"> </w:t>
            </w:r>
            <w:r w:rsidR="007B3F4F" w:rsidRPr="00BC7E91">
              <w:rPr>
                <w:rFonts w:ascii="Times New Roman" w:hAnsi="Times New Roman" w:cs="Times New Roman"/>
              </w:rPr>
              <w:t>Российской Федерации «Обеспечение доступным и комфортным жильем и коммунальными услугами граждан Российской Федерации»</w:t>
            </w:r>
            <w:r w:rsidR="00C80AD7" w:rsidRPr="00BC7E91">
              <w:rPr>
                <w:rFonts w:ascii="Times New Roman" w:hAnsi="Times New Roman" w:cs="Times New Roman"/>
              </w:rPr>
              <w:t xml:space="preserve"> </w:t>
            </w:r>
            <w:r w:rsidRPr="00BC7E91">
              <w:rPr>
                <w:rFonts w:ascii="Times New Roman" w:hAnsi="Times New Roman" w:cs="Times New Roman"/>
              </w:rPr>
              <w:t>на приобретение жилья;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создание условий для привлечения на вакантные места врачей в бюджетные учреждения здравоохранения;</w:t>
            </w:r>
          </w:p>
          <w:p w:rsidR="00D338EF" w:rsidRPr="00BC7E91" w:rsidRDefault="00D338EF" w:rsidP="00BD3081">
            <w:pPr>
              <w:widowControl/>
              <w:autoSpaceDE/>
              <w:autoSpaceDN/>
              <w:adjustRightInd/>
              <w:jc w:val="both"/>
              <w:rPr>
                <w:sz w:val="24"/>
                <w:szCs w:val="24"/>
              </w:rPr>
            </w:pPr>
            <w:r w:rsidRPr="00BC7E91">
              <w:rPr>
                <w:sz w:val="24"/>
                <w:szCs w:val="24"/>
              </w:rPr>
              <w:t>-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государственной программы «Обеспечение населения Вологодской области доступным жильем и формирование комфортной среды проживания на 2014 - 2020 годы»</w:t>
            </w:r>
            <w:r w:rsidR="00EB3E7F" w:rsidRPr="00BC7E91">
              <w:rPr>
                <w:sz w:val="24"/>
                <w:szCs w:val="24"/>
              </w:rPr>
              <w:t>;</w:t>
            </w:r>
          </w:p>
          <w:p w:rsidR="00EB3E7F" w:rsidRPr="00BC7E91" w:rsidRDefault="00EB3E7F" w:rsidP="00BD3081">
            <w:pPr>
              <w:widowControl/>
              <w:autoSpaceDE/>
              <w:autoSpaceDN/>
              <w:adjustRightInd/>
              <w:jc w:val="both"/>
              <w:rPr>
                <w:sz w:val="24"/>
                <w:szCs w:val="24"/>
              </w:rPr>
            </w:pPr>
            <w:r w:rsidRPr="00BC7E91">
              <w:rPr>
                <w:sz w:val="24"/>
                <w:szCs w:val="24"/>
              </w:rPr>
              <w:t>-</w:t>
            </w:r>
            <w:r w:rsidR="005D2393" w:rsidRPr="00BC7E91">
              <w:rPr>
                <w:sz w:val="24"/>
                <w:szCs w:val="24"/>
              </w:rPr>
              <w:t xml:space="preserve"> </w:t>
            </w:r>
            <w:r w:rsidRPr="00BC7E91">
              <w:rPr>
                <w:sz w:val="24"/>
                <w:szCs w:val="24"/>
              </w:rPr>
              <w:t>предоставление единовременной денежной выплаты взамен предоставления земельного участка гражданам, имеющим трех и более детей</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t xml:space="preserve">Целевые индикаторы и показатели Программы </w:t>
            </w:r>
          </w:p>
        </w:tc>
        <w:tc>
          <w:tcPr>
            <w:tcW w:w="6019"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Количество молодых семей; семей работников бюджетных учреждений здравоохранения; семей из числа отдельных категорий граждан</w:t>
            </w:r>
            <w:r w:rsidR="00EB3E7F" w:rsidRPr="00BC7E91">
              <w:rPr>
                <w:rFonts w:ascii="Times New Roman" w:hAnsi="Times New Roman" w:cs="Times New Roman"/>
              </w:rPr>
              <w:t>; граждан, имеющих трех и более детей</w:t>
            </w:r>
            <w:r w:rsidRPr="00BC7E91">
              <w:rPr>
                <w:rFonts w:ascii="Times New Roman" w:hAnsi="Times New Roman" w:cs="Times New Roman"/>
              </w:rPr>
              <w:t>, признанных получателями социальных выплат в текущем году.</w:t>
            </w:r>
          </w:p>
          <w:p w:rsidR="00D338EF" w:rsidRPr="00BC7E91" w:rsidRDefault="00D338EF" w:rsidP="00EB3E7F">
            <w:pPr>
              <w:jc w:val="both"/>
              <w:rPr>
                <w:sz w:val="24"/>
                <w:szCs w:val="24"/>
              </w:rPr>
            </w:pPr>
            <w:r w:rsidRPr="00BC7E91">
              <w:rPr>
                <w:sz w:val="24"/>
                <w:szCs w:val="24"/>
              </w:rPr>
              <w:t>Количество молодых семей; семей работников бюджетных учреждений здравоохранения; семей из числа отдельных категорий граждан</w:t>
            </w:r>
            <w:r w:rsidR="00EB3E7F" w:rsidRPr="00BC7E91">
              <w:rPr>
                <w:sz w:val="24"/>
                <w:szCs w:val="24"/>
              </w:rPr>
              <w:t>; граждан, имеющих трех и более детей</w:t>
            </w:r>
            <w:r w:rsidRPr="00BC7E91">
              <w:rPr>
                <w:sz w:val="24"/>
                <w:szCs w:val="24"/>
              </w:rPr>
              <w:t>, признанных получателями социальных выплат в предыдущем и текущем годах и улучшивших жилищные условия в текущем году</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t>Этапы и сроки реализации Программы</w:t>
            </w:r>
          </w:p>
        </w:tc>
        <w:tc>
          <w:tcPr>
            <w:tcW w:w="6019" w:type="dxa"/>
          </w:tcPr>
          <w:p w:rsidR="00D338EF" w:rsidRPr="00BC7E91" w:rsidRDefault="00D338EF" w:rsidP="00BD3081">
            <w:pPr>
              <w:jc w:val="both"/>
              <w:rPr>
                <w:sz w:val="24"/>
                <w:szCs w:val="24"/>
              </w:rPr>
            </w:pPr>
            <w:r w:rsidRPr="00BC7E91">
              <w:rPr>
                <w:sz w:val="24"/>
                <w:szCs w:val="24"/>
              </w:rPr>
              <w:t>2014-202</w:t>
            </w:r>
            <w:r w:rsidR="00BD3081" w:rsidRPr="00BC7E91">
              <w:rPr>
                <w:sz w:val="24"/>
                <w:szCs w:val="24"/>
              </w:rPr>
              <w:t>1</w:t>
            </w:r>
            <w:r w:rsidRPr="00BC7E91">
              <w:rPr>
                <w:sz w:val="24"/>
                <w:szCs w:val="24"/>
              </w:rPr>
              <w:t xml:space="preserve"> годы</w:t>
            </w:r>
          </w:p>
        </w:tc>
      </w:tr>
      <w:tr w:rsidR="00D338EF" w:rsidRPr="00BC7E91" w:rsidTr="00441719">
        <w:trPr>
          <w:trHeight w:val="20"/>
        </w:trPr>
        <w:tc>
          <w:tcPr>
            <w:tcW w:w="3269" w:type="dxa"/>
          </w:tcPr>
          <w:p w:rsidR="00D338EF" w:rsidRPr="00BC7E91" w:rsidRDefault="00D338EF" w:rsidP="00441719">
            <w:pPr>
              <w:widowControl/>
              <w:rPr>
                <w:sz w:val="24"/>
                <w:szCs w:val="24"/>
              </w:rPr>
            </w:pPr>
            <w:r w:rsidRPr="00BC7E91">
              <w:rPr>
                <w:sz w:val="24"/>
                <w:szCs w:val="24"/>
              </w:rPr>
              <w:t>Общий объем финансового обеспечения Программы</w:t>
            </w:r>
          </w:p>
          <w:p w:rsidR="00D338EF" w:rsidRPr="00BC7E91" w:rsidRDefault="00D338EF" w:rsidP="00441719">
            <w:pPr>
              <w:widowControl/>
              <w:rPr>
                <w:sz w:val="24"/>
                <w:szCs w:val="24"/>
                <w:highlight w:val="yellow"/>
              </w:rPr>
            </w:pPr>
          </w:p>
        </w:tc>
        <w:tc>
          <w:tcPr>
            <w:tcW w:w="6019"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Объем финансового обеспечения Программы составит </w:t>
            </w:r>
            <w:r w:rsidR="00060355" w:rsidRPr="00BC7E91">
              <w:rPr>
                <w:rFonts w:ascii="Times New Roman" w:hAnsi="Times New Roman" w:cs="Times New Roman"/>
              </w:rPr>
              <w:t>570 289,</w:t>
            </w:r>
            <w:r w:rsidR="00672CAD" w:rsidRPr="00BC7E91">
              <w:rPr>
                <w:rFonts w:ascii="Times New Roman" w:hAnsi="Times New Roman" w:cs="Times New Roman"/>
              </w:rPr>
              <w:t>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- 25 839,5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- 45 819,1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- 37 932,0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- 33 423,0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2018 г. </w:t>
            </w:r>
            <w:r w:rsidR="007B3F4F" w:rsidRPr="00BC7E91">
              <w:rPr>
                <w:rFonts w:ascii="Times New Roman" w:hAnsi="Times New Roman" w:cs="Times New Roman"/>
              </w:rPr>
              <w:t>- 3</w:t>
            </w:r>
            <w:r w:rsidR="00D70EFF" w:rsidRPr="00BC7E91">
              <w:rPr>
                <w:rFonts w:ascii="Times New Roman" w:hAnsi="Times New Roman" w:cs="Times New Roman"/>
              </w:rPr>
              <w:t>9</w:t>
            </w:r>
            <w:r w:rsidR="007B3F4F" w:rsidRPr="00BC7E91">
              <w:rPr>
                <w:rFonts w:ascii="Times New Roman" w:hAnsi="Times New Roman" w:cs="Times New Roman"/>
              </w:rPr>
              <w:t> </w:t>
            </w:r>
            <w:r w:rsidR="00D70EFF" w:rsidRPr="00BC7E91">
              <w:rPr>
                <w:rFonts w:ascii="Times New Roman" w:hAnsi="Times New Roman" w:cs="Times New Roman"/>
              </w:rPr>
              <w:t>650</w:t>
            </w:r>
            <w:r w:rsidR="007B3F4F" w:rsidRPr="00BC7E91">
              <w:rPr>
                <w:rFonts w:ascii="Times New Roman" w:hAnsi="Times New Roman" w:cs="Times New Roman"/>
              </w:rPr>
              <w:t>,</w:t>
            </w:r>
            <w:r w:rsidR="00672CAD" w:rsidRPr="00BC7E91">
              <w:rPr>
                <w:rFonts w:ascii="Times New Roman" w:hAnsi="Times New Roman" w:cs="Times New Roman"/>
              </w:rPr>
              <w:t>7</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w:t>
            </w:r>
            <w:r w:rsidR="00060355" w:rsidRPr="00BC7E91">
              <w:rPr>
                <w:rFonts w:ascii="Times New Roman" w:hAnsi="Times New Roman" w:cs="Times New Roman"/>
              </w:rPr>
              <w:t>–</w:t>
            </w:r>
            <w:r w:rsidR="008F00F9" w:rsidRPr="00BC7E91">
              <w:rPr>
                <w:rFonts w:ascii="Times New Roman" w:hAnsi="Times New Roman" w:cs="Times New Roman"/>
              </w:rPr>
              <w:t xml:space="preserve"> </w:t>
            </w:r>
            <w:r w:rsidR="00060355" w:rsidRPr="00BC7E91">
              <w:rPr>
                <w:rFonts w:ascii="Times New Roman" w:hAnsi="Times New Roman" w:cs="Times New Roman"/>
              </w:rPr>
              <w:t>131 966,4</w:t>
            </w:r>
            <w:r w:rsidRPr="00BC7E91">
              <w:rPr>
                <w:rFonts w:ascii="Times New Roman" w:hAnsi="Times New Roman" w:cs="Times New Roman"/>
              </w:rPr>
              <w:t xml:space="preserve"> тыс. руб.,</w:t>
            </w:r>
          </w:p>
          <w:p w:rsidR="00D338EF" w:rsidRPr="00BC7E91" w:rsidRDefault="00CA4AFC" w:rsidP="007B3F4F">
            <w:pPr>
              <w:widowControl/>
              <w:jc w:val="both"/>
              <w:rPr>
                <w:sz w:val="24"/>
                <w:szCs w:val="24"/>
              </w:rPr>
            </w:pPr>
            <w:r w:rsidRPr="00BC7E91">
              <w:rPr>
                <w:sz w:val="24"/>
                <w:szCs w:val="24"/>
              </w:rPr>
              <w:t xml:space="preserve">2020 г. </w:t>
            </w:r>
            <w:r w:rsidR="00060355" w:rsidRPr="00BC7E91">
              <w:rPr>
                <w:sz w:val="24"/>
                <w:szCs w:val="24"/>
              </w:rPr>
              <w:t>–</w:t>
            </w:r>
            <w:r w:rsidRPr="00BC7E91">
              <w:rPr>
                <w:sz w:val="24"/>
                <w:szCs w:val="24"/>
              </w:rPr>
              <w:t xml:space="preserve"> </w:t>
            </w:r>
            <w:r w:rsidR="00060355" w:rsidRPr="00BC7E91">
              <w:rPr>
                <w:sz w:val="24"/>
                <w:szCs w:val="24"/>
              </w:rPr>
              <w:t>126 139,7</w:t>
            </w:r>
            <w:r w:rsidR="00D338EF" w:rsidRPr="00BC7E91">
              <w:rPr>
                <w:sz w:val="24"/>
                <w:szCs w:val="24"/>
              </w:rPr>
              <w:t xml:space="preserve"> тыс. руб.</w:t>
            </w:r>
            <w:r w:rsidR="00812D96" w:rsidRPr="00BC7E91">
              <w:rPr>
                <w:sz w:val="24"/>
                <w:szCs w:val="24"/>
              </w:rPr>
              <w:t>,</w:t>
            </w:r>
          </w:p>
          <w:p w:rsidR="00812D96" w:rsidRPr="00BC7E91" w:rsidRDefault="00812D96" w:rsidP="00060355">
            <w:pPr>
              <w:widowControl/>
              <w:jc w:val="both"/>
              <w:rPr>
                <w:sz w:val="24"/>
                <w:szCs w:val="24"/>
              </w:rPr>
            </w:pPr>
            <w:r w:rsidRPr="00BC7E91">
              <w:rPr>
                <w:sz w:val="24"/>
                <w:szCs w:val="24"/>
              </w:rPr>
              <w:t xml:space="preserve">2021 г. </w:t>
            </w:r>
            <w:r w:rsidR="00060355" w:rsidRPr="00BC7E91">
              <w:rPr>
                <w:sz w:val="24"/>
                <w:szCs w:val="24"/>
              </w:rPr>
              <w:t>–</w:t>
            </w:r>
            <w:r w:rsidRPr="00BC7E91">
              <w:rPr>
                <w:sz w:val="24"/>
                <w:szCs w:val="24"/>
              </w:rPr>
              <w:t xml:space="preserve"> </w:t>
            </w:r>
            <w:r w:rsidR="00060355" w:rsidRPr="00BC7E91">
              <w:rPr>
                <w:sz w:val="24"/>
                <w:szCs w:val="24"/>
              </w:rPr>
              <w:t>129 518,8</w:t>
            </w:r>
            <w:r w:rsidR="00CA4AFC" w:rsidRPr="00BC7E91">
              <w:rPr>
                <w:sz w:val="24"/>
                <w:szCs w:val="24"/>
              </w:rPr>
              <w:t xml:space="preserve"> тыс.</w:t>
            </w:r>
            <w:r w:rsidR="008C5C80" w:rsidRPr="00BC7E91">
              <w:rPr>
                <w:sz w:val="24"/>
                <w:szCs w:val="24"/>
              </w:rPr>
              <w:t xml:space="preserve"> </w:t>
            </w:r>
            <w:r w:rsidR="00CA4AFC" w:rsidRPr="00BC7E91">
              <w:rPr>
                <w:sz w:val="24"/>
                <w:szCs w:val="24"/>
              </w:rPr>
              <w:t>руб.</w:t>
            </w:r>
          </w:p>
        </w:tc>
      </w:tr>
      <w:tr w:rsidR="00D338EF" w:rsidRPr="00BC7E91" w:rsidTr="00441719">
        <w:trPr>
          <w:trHeight w:val="20"/>
        </w:trPr>
        <w:tc>
          <w:tcPr>
            <w:tcW w:w="3269" w:type="dxa"/>
          </w:tcPr>
          <w:p w:rsidR="00D338EF" w:rsidRPr="00BC7E91" w:rsidRDefault="00D338EF" w:rsidP="00441719">
            <w:pPr>
              <w:widowControl/>
              <w:rPr>
                <w:b/>
                <w:sz w:val="24"/>
                <w:szCs w:val="24"/>
              </w:rPr>
            </w:pPr>
            <w:r w:rsidRPr="00BC7E91">
              <w:rPr>
                <w:rStyle w:val="aff4"/>
                <w:b w:val="0"/>
                <w:bCs w:val="0"/>
                <w:color w:val="auto"/>
                <w:sz w:val="24"/>
                <w:szCs w:val="24"/>
              </w:rPr>
              <w:t>Объемы бюджетных ассигнований Программы за счет «собственных» средств городского бюджета</w:t>
            </w:r>
          </w:p>
        </w:tc>
        <w:tc>
          <w:tcPr>
            <w:tcW w:w="6019"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Объем бюджетных асси</w:t>
            </w:r>
            <w:r w:rsidR="00CA4AFC" w:rsidRPr="00BC7E91">
              <w:rPr>
                <w:rFonts w:ascii="Times New Roman" w:hAnsi="Times New Roman" w:cs="Times New Roman"/>
              </w:rPr>
              <w:t xml:space="preserve">гнований Программы составит </w:t>
            </w:r>
            <w:r w:rsidR="00BD36F8" w:rsidRPr="00BC7E91">
              <w:rPr>
                <w:rFonts w:ascii="Times New Roman" w:hAnsi="Times New Roman" w:cs="Times New Roman"/>
              </w:rPr>
              <w:t>57 484,4</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- 4 201,3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- 5 348,7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- 6 159,7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- 7 480,3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2018 г. </w:t>
            </w:r>
            <w:r w:rsidR="00BD36F8" w:rsidRPr="00BC7E91">
              <w:rPr>
                <w:rFonts w:ascii="Times New Roman" w:hAnsi="Times New Roman" w:cs="Times New Roman"/>
              </w:rPr>
              <w:t>–</w:t>
            </w:r>
            <w:r w:rsidRPr="00BC7E91">
              <w:rPr>
                <w:rFonts w:ascii="Times New Roman" w:hAnsi="Times New Roman" w:cs="Times New Roman"/>
              </w:rPr>
              <w:t xml:space="preserve"> </w:t>
            </w:r>
            <w:r w:rsidR="00BD36F8" w:rsidRPr="00BC7E91">
              <w:rPr>
                <w:rFonts w:ascii="Times New Roman" w:hAnsi="Times New Roman" w:cs="Times New Roman"/>
              </w:rPr>
              <w:t>6 867,8</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w:t>
            </w:r>
            <w:r w:rsidR="008C5C80" w:rsidRPr="00BC7E91">
              <w:rPr>
                <w:rFonts w:ascii="Times New Roman" w:hAnsi="Times New Roman" w:cs="Times New Roman"/>
              </w:rPr>
              <w:t>–</w:t>
            </w:r>
            <w:r w:rsidRPr="00BC7E91">
              <w:rPr>
                <w:rFonts w:ascii="Times New Roman" w:hAnsi="Times New Roman" w:cs="Times New Roman"/>
              </w:rPr>
              <w:t xml:space="preserve"> </w:t>
            </w:r>
            <w:r w:rsidR="008C5C80" w:rsidRPr="00BC7E91">
              <w:rPr>
                <w:rFonts w:ascii="Times New Roman" w:hAnsi="Times New Roman" w:cs="Times New Roman"/>
              </w:rPr>
              <w:t>8 412,5</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w:t>
            </w:r>
            <w:r w:rsidR="008C5C80" w:rsidRPr="00BC7E91">
              <w:t>–</w:t>
            </w:r>
            <w:r w:rsidRPr="00BC7E91">
              <w:rPr>
                <w:sz w:val="24"/>
                <w:szCs w:val="24"/>
              </w:rPr>
              <w:t xml:space="preserve"> </w:t>
            </w:r>
            <w:r w:rsidR="008C5C80" w:rsidRPr="00BC7E91">
              <w:rPr>
                <w:sz w:val="24"/>
                <w:szCs w:val="24"/>
              </w:rPr>
              <w:t>9 140,8</w:t>
            </w:r>
            <w:r w:rsidRPr="00BC7E91">
              <w:rPr>
                <w:sz w:val="24"/>
                <w:szCs w:val="24"/>
              </w:rPr>
              <w:t xml:space="preserve"> тыс. руб.</w:t>
            </w:r>
            <w:r w:rsidR="00812D96" w:rsidRPr="00BC7E91">
              <w:rPr>
                <w:sz w:val="24"/>
                <w:szCs w:val="24"/>
              </w:rPr>
              <w:t>,</w:t>
            </w:r>
          </w:p>
          <w:p w:rsidR="00812D96" w:rsidRPr="00BC7E91" w:rsidRDefault="00812D96" w:rsidP="00441719">
            <w:pPr>
              <w:widowControl/>
              <w:jc w:val="both"/>
              <w:rPr>
                <w:sz w:val="24"/>
                <w:szCs w:val="24"/>
              </w:rPr>
            </w:pPr>
            <w:r w:rsidRPr="00BC7E91">
              <w:rPr>
                <w:sz w:val="24"/>
                <w:szCs w:val="24"/>
              </w:rPr>
              <w:t xml:space="preserve">2021 г. </w:t>
            </w:r>
            <w:r w:rsidR="008C5C80" w:rsidRPr="00BC7E91">
              <w:rPr>
                <w:sz w:val="24"/>
                <w:szCs w:val="24"/>
              </w:rPr>
              <w:t>–</w:t>
            </w:r>
            <w:r w:rsidRPr="00BC7E91">
              <w:rPr>
                <w:sz w:val="24"/>
                <w:szCs w:val="24"/>
              </w:rPr>
              <w:t xml:space="preserve"> </w:t>
            </w:r>
            <w:r w:rsidR="008C5C80" w:rsidRPr="00BC7E91">
              <w:rPr>
                <w:sz w:val="24"/>
                <w:szCs w:val="24"/>
              </w:rPr>
              <w:t>9 873,3 тыс. руб.</w:t>
            </w:r>
          </w:p>
        </w:tc>
      </w:tr>
      <w:tr w:rsidR="00D338EF" w:rsidRPr="00BC7E91" w:rsidTr="00441719">
        <w:trPr>
          <w:trHeight w:val="20"/>
        </w:trPr>
        <w:tc>
          <w:tcPr>
            <w:tcW w:w="3269" w:type="dxa"/>
          </w:tcPr>
          <w:p w:rsidR="00D338EF" w:rsidRPr="00BC7E91" w:rsidRDefault="00D338EF" w:rsidP="00441719">
            <w:pPr>
              <w:widowControl/>
              <w:rPr>
                <w:rStyle w:val="aff4"/>
                <w:b w:val="0"/>
                <w:color w:val="auto"/>
                <w:sz w:val="24"/>
                <w:szCs w:val="24"/>
              </w:rPr>
            </w:pPr>
            <w:r w:rsidRPr="00BC7E91">
              <w:rPr>
                <w:rStyle w:val="aff4"/>
                <w:b w:val="0"/>
                <w:color w:val="auto"/>
                <w:sz w:val="24"/>
                <w:szCs w:val="24"/>
              </w:rPr>
              <w:t xml:space="preserve">Ожидаемые результаты </w:t>
            </w:r>
          </w:p>
          <w:p w:rsidR="00D338EF" w:rsidRPr="00BC7E91" w:rsidRDefault="00D338EF" w:rsidP="00441719">
            <w:pPr>
              <w:widowControl/>
              <w:rPr>
                <w:b/>
                <w:sz w:val="24"/>
                <w:szCs w:val="24"/>
              </w:rPr>
            </w:pPr>
            <w:r w:rsidRPr="00BC7E91">
              <w:rPr>
                <w:rStyle w:val="aff4"/>
                <w:b w:val="0"/>
                <w:color w:val="auto"/>
                <w:sz w:val="24"/>
                <w:szCs w:val="24"/>
              </w:rPr>
              <w:t>реализации Программы</w:t>
            </w:r>
            <w:r w:rsidRPr="00BC7E91">
              <w:rPr>
                <w:b/>
                <w:sz w:val="24"/>
                <w:szCs w:val="24"/>
              </w:rPr>
              <w:t xml:space="preserve"> </w:t>
            </w:r>
          </w:p>
          <w:p w:rsidR="00D338EF" w:rsidRPr="00BC7E91" w:rsidRDefault="00D338EF" w:rsidP="00441719">
            <w:pPr>
              <w:widowControl/>
              <w:rPr>
                <w:b/>
                <w:sz w:val="24"/>
                <w:szCs w:val="24"/>
              </w:rPr>
            </w:pPr>
          </w:p>
          <w:p w:rsidR="00D338EF" w:rsidRPr="00BC7E91" w:rsidRDefault="00D338EF" w:rsidP="00441719">
            <w:pPr>
              <w:widowControl/>
              <w:rPr>
                <w:b/>
                <w:sz w:val="24"/>
                <w:szCs w:val="24"/>
              </w:rPr>
            </w:pPr>
          </w:p>
        </w:tc>
        <w:tc>
          <w:tcPr>
            <w:tcW w:w="6019"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За период с 2014 по 202</w:t>
            </w:r>
            <w:r w:rsidR="00812D96" w:rsidRPr="00BC7E91">
              <w:rPr>
                <w:rFonts w:ascii="Times New Roman" w:hAnsi="Times New Roman" w:cs="Times New Roman"/>
              </w:rPr>
              <w:t>1</w:t>
            </w:r>
            <w:r w:rsidRPr="00BC7E91">
              <w:rPr>
                <w:rFonts w:ascii="Times New Roman" w:hAnsi="Times New Roman" w:cs="Times New Roman"/>
              </w:rPr>
              <w:t xml:space="preserve"> годы планируется достижение следующих результатов: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улучшение жилищных условий </w:t>
            </w:r>
            <w:r w:rsidR="00DD2B85" w:rsidRPr="00BC7E91">
              <w:rPr>
                <w:rFonts w:ascii="Times New Roman" w:hAnsi="Times New Roman" w:cs="Times New Roman"/>
              </w:rPr>
              <w:t>1</w:t>
            </w:r>
            <w:r w:rsidR="00B11B85" w:rsidRPr="00BC7E91">
              <w:rPr>
                <w:rFonts w:ascii="Times New Roman" w:hAnsi="Times New Roman" w:cs="Times New Roman"/>
              </w:rPr>
              <w:t>1</w:t>
            </w:r>
            <w:r w:rsidR="00BD36F8" w:rsidRPr="00BC7E91">
              <w:rPr>
                <w:rFonts w:ascii="Times New Roman" w:hAnsi="Times New Roman" w:cs="Times New Roman"/>
              </w:rPr>
              <w:t>0</w:t>
            </w:r>
            <w:r w:rsidRPr="00BC7E91">
              <w:rPr>
                <w:rFonts w:ascii="Times New Roman" w:hAnsi="Times New Roman" w:cs="Times New Roman"/>
              </w:rPr>
              <w:t xml:space="preserve"> молодых семей            и работников бюджетных учреждений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привлечение на вакантные места в бюджетные учреждения здравоохранения </w:t>
            </w:r>
            <w:r w:rsidR="000B2C27" w:rsidRPr="00BC7E91">
              <w:rPr>
                <w:rFonts w:ascii="Times New Roman" w:hAnsi="Times New Roman" w:cs="Times New Roman"/>
              </w:rPr>
              <w:t>69</w:t>
            </w:r>
            <w:r w:rsidRPr="00BC7E91">
              <w:rPr>
                <w:rFonts w:ascii="Times New Roman" w:hAnsi="Times New Roman" w:cs="Times New Roman"/>
              </w:rPr>
              <w:t xml:space="preserve"> специалистов;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улучшение жилищных условий 1</w:t>
            </w:r>
            <w:r w:rsidR="008F00F9" w:rsidRPr="00BC7E91">
              <w:rPr>
                <w:rFonts w:ascii="Times New Roman" w:hAnsi="Times New Roman" w:cs="Times New Roman"/>
              </w:rPr>
              <w:t>75</w:t>
            </w:r>
            <w:r w:rsidRPr="00BC7E91">
              <w:rPr>
                <w:rFonts w:ascii="Times New Roman" w:hAnsi="Times New Roman" w:cs="Times New Roman"/>
              </w:rPr>
              <w:t xml:space="preserve">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в рамках реализации государственной программы «Обеспечение населения Вологодской области доступным жильем и формирование комфортной среды проживания на 2014 - 2020 годы»;</w:t>
            </w:r>
          </w:p>
          <w:p w:rsidR="00D338EF" w:rsidRPr="00BC7E91" w:rsidRDefault="00D338EF" w:rsidP="00D70EFF">
            <w:pPr>
              <w:pStyle w:val="aff2"/>
              <w:jc w:val="both"/>
              <w:rPr>
                <w:rFonts w:ascii="Times New Roman" w:hAnsi="Times New Roman" w:cs="Times New Roman"/>
              </w:rPr>
            </w:pPr>
            <w:r w:rsidRPr="00BC7E91">
              <w:rPr>
                <w:rFonts w:ascii="Times New Roman" w:hAnsi="Times New Roman" w:cs="Times New Roman"/>
              </w:rPr>
              <w:t xml:space="preserve">- привлечение в жилищную сферу средств банков                 и собственных средств граждан в размере </w:t>
            </w:r>
            <w:r w:rsidR="00B11B85" w:rsidRPr="00BC7E91">
              <w:rPr>
                <w:rFonts w:ascii="Times New Roman" w:hAnsi="Times New Roman" w:cs="Times New Roman"/>
              </w:rPr>
              <w:t>1</w:t>
            </w:r>
            <w:r w:rsidR="000B2C27" w:rsidRPr="00BC7E91">
              <w:rPr>
                <w:rFonts w:ascii="Times New Roman" w:hAnsi="Times New Roman" w:cs="Times New Roman"/>
              </w:rPr>
              <w:t>10</w:t>
            </w:r>
            <w:r w:rsidR="00B11B85" w:rsidRPr="00BC7E91">
              <w:rPr>
                <w:rFonts w:ascii="Times New Roman" w:hAnsi="Times New Roman" w:cs="Times New Roman"/>
              </w:rPr>
              <w:t> </w:t>
            </w:r>
            <w:r w:rsidR="00D70EFF" w:rsidRPr="00BC7E91">
              <w:rPr>
                <w:rFonts w:ascii="Times New Roman" w:hAnsi="Times New Roman" w:cs="Times New Roman"/>
              </w:rPr>
              <w:t>954</w:t>
            </w:r>
            <w:r w:rsidR="00B11B85" w:rsidRPr="00BC7E91">
              <w:rPr>
                <w:rFonts w:ascii="Times New Roman" w:hAnsi="Times New Roman" w:cs="Times New Roman"/>
              </w:rPr>
              <w:t>,</w:t>
            </w:r>
            <w:r w:rsidR="00D70EFF" w:rsidRPr="00BC7E91">
              <w:rPr>
                <w:rFonts w:ascii="Times New Roman" w:hAnsi="Times New Roman" w:cs="Times New Roman"/>
              </w:rPr>
              <w:t>3</w:t>
            </w:r>
            <w:r w:rsidRPr="00BC7E91">
              <w:rPr>
                <w:rFonts w:ascii="Times New Roman" w:hAnsi="Times New Roman" w:cs="Times New Roman"/>
              </w:rPr>
              <w:t xml:space="preserve"> тыс. руб.</w:t>
            </w:r>
            <w:r w:rsidR="004311EB" w:rsidRPr="00BC7E91">
              <w:rPr>
                <w:rFonts w:ascii="Times New Roman" w:hAnsi="Times New Roman" w:cs="Times New Roman"/>
              </w:rPr>
              <w:t>;</w:t>
            </w:r>
          </w:p>
          <w:p w:rsidR="004311EB" w:rsidRPr="00BC7E91" w:rsidRDefault="004311EB" w:rsidP="004311EB">
            <w:pPr>
              <w:jc w:val="both"/>
              <w:rPr>
                <w:sz w:val="24"/>
                <w:szCs w:val="24"/>
              </w:rPr>
            </w:pPr>
            <w:r w:rsidRPr="00BC7E91">
              <w:rPr>
                <w:sz w:val="24"/>
                <w:szCs w:val="24"/>
              </w:rPr>
              <w:t>-  предоставление единовременной денежной выплаты взамен предоставления земельного участка 1 080 гражданам, имеющим трех и более детей.</w:t>
            </w:r>
          </w:p>
        </w:tc>
      </w:tr>
    </w:tbl>
    <w:p w:rsidR="00D338EF" w:rsidRPr="00BC7E91" w:rsidRDefault="00D338EF" w:rsidP="00D338EF">
      <w:pPr>
        <w:pStyle w:val="1"/>
        <w:jc w:val="center"/>
        <w:rPr>
          <w:b/>
        </w:rPr>
      </w:pPr>
      <w:bookmarkStart w:id="1" w:name="sub_10"/>
      <w:r w:rsidRPr="00BC7E91">
        <w:rPr>
          <w:b/>
        </w:rPr>
        <w:t>Общая характеристика сферы реализации Программы, описание текущего состояния, основных проблем и прогноз ее развития</w:t>
      </w:r>
    </w:p>
    <w:bookmarkEnd w:id="1"/>
    <w:p w:rsidR="00D338EF" w:rsidRPr="00BC7E91" w:rsidRDefault="00D338EF" w:rsidP="00D338EF">
      <w:pPr>
        <w:jc w:val="center"/>
        <w:rPr>
          <w:b/>
          <w:sz w:val="26"/>
          <w:szCs w:val="26"/>
        </w:rPr>
      </w:pPr>
    </w:p>
    <w:p w:rsidR="00D338EF" w:rsidRPr="00BC7E91" w:rsidRDefault="00D338EF" w:rsidP="00D338EF">
      <w:pPr>
        <w:ind w:firstLine="709"/>
        <w:jc w:val="both"/>
        <w:rPr>
          <w:sz w:val="26"/>
          <w:szCs w:val="26"/>
        </w:rPr>
      </w:pPr>
      <w:r w:rsidRPr="00BC7E91">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осуществляется через комплекс мероприятий, в числе которых предоставление жилых помещений муниципального жилищного фонда социального, специализированного и коммерческого использования.</w:t>
      </w:r>
    </w:p>
    <w:p w:rsidR="00D338EF" w:rsidRPr="00BC7E91" w:rsidRDefault="002F55F3" w:rsidP="00D338EF">
      <w:pPr>
        <w:ind w:firstLine="709"/>
        <w:jc w:val="both"/>
        <w:rPr>
          <w:sz w:val="26"/>
          <w:szCs w:val="26"/>
        </w:rPr>
      </w:pPr>
      <w:hyperlink r:id="rId12" w:history="1">
        <w:r w:rsidR="00D338EF" w:rsidRPr="00BC7E91">
          <w:rPr>
            <w:rStyle w:val="aff0"/>
            <w:color w:val="auto"/>
            <w:sz w:val="26"/>
            <w:szCs w:val="26"/>
          </w:rPr>
          <w:t>Жилищным законодательством</w:t>
        </w:r>
      </w:hyperlink>
      <w:r w:rsidR="00D338EF" w:rsidRPr="00BC7E91">
        <w:rPr>
          <w:sz w:val="26"/>
          <w:szCs w:val="26"/>
        </w:rPr>
        <w:t xml:space="preserve">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граждане, уволенные с военной службы, граждане, подвергшиеся воздействию радиации вследствие радиационных аварий и катастроф на ЧАЭС, граждане, выехавшие из районов Крайнего Севера, вынужденные переселенцы и др.</w:t>
      </w:r>
    </w:p>
    <w:p w:rsidR="00D338EF" w:rsidRPr="00BC7E91" w:rsidRDefault="00D338EF" w:rsidP="00D338EF">
      <w:pPr>
        <w:ind w:firstLine="709"/>
        <w:jc w:val="both"/>
        <w:rPr>
          <w:sz w:val="26"/>
          <w:szCs w:val="26"/>
        </w:rPr>
      </w:pPr>
      <w:r w:rsidRPr="00BC7E91">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за счет средств федерального бюджета в период 2009 - 2012 годов обеспечено жильем 262 ветерана Великой Отечественной войны.</w:t>
      </w:r>
    </w:p>
    <w:p w:rsidR="00D338EF" w:rsidRPr="00BC7E91" w:rsidRDefault="00D338EF" w:rsidP="00D338EF">
      <w:pPr>
        <w:ind w:firstLine="709"/>
        <w:jc w:val="both"/>
        <w:rPr>
          <w:sz w:val="26"/>
          <w:szCs w:val="26"/>
        </w:rPr>
      </w:pPr>
      <w:r w:rsidRPr="00BC7E91">
        <w:rPr>
          <w:sz w:val="26"/>
          <w:szCs w:val="26"/>
        </w:rPr>
        <w:t>Однако крайне недостаточное финансирование из федерального бюджета мероприятий по обеспечению жильем ветеранов боевых действий, инвалидов и семей, имеющих детей - инвалидов, позволило предоставить социальные выплаты ежегодно лишь 6% от общего количества очередников по данным категориям, за 2009 - 2012 годы денежные выплаты предоставлены 92 гражданам по состоянию на 01.08.2012, обязательства имелись перед 522 гражданами данной категории.</w:t>
      </w:r>
    </w:p>
    <w:p w:rsidR="00D338EF" w:rsidRPr="00BC7E91" w:rsidRDefault="00D338EF" w:rsidP="00D338EF">
      <w:pPr>
        <w:ind w:firstLine="709"/>
        <w:jc w:val="both"/>
        <w:rPr>
          <w:sz w:val="26"/>
          <w:szCs w:val="26"/>
        </w:rPr>
      </w:pPr>
      <w:r w:rsidRPr="00BC7E91">
        <w:rPr>
          <w:sz w:val="26"/>
          <w:szCs w:val="26"/>
        </w:rPr>
        <w:t>Основной формой поддержки отдельных категорий граждан при приобретении жилья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D338EF" w:rsidRPr="00BC7E91" w:rsidRDefault="00D338EF" w:rsidP="00D338EF">
      <w:pPr>
        <w:ind w:firstLine="709"/>
        <w:jc w:val="both"/>
        <w:rPr>
          <w:sz w:val="26"/>
          <w:szCs w:val="26"/>
        </w:rPr>
      </w:pPr>
      <w:r w:rsidRPr="00BC7E91">
        <w:rPr>
          <w:sz w:val="26"/>
          <w:szCs w:val="26"/>
        </w:rPr>
        <w:t>Также право на внеочередное предоставление жилых помещений по договорам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хронических заболеваний.</w:t>
      </w:r>
    </w:p>
    <w:p w:rsidR="00D338EF" w:rsidRPr="00BC7E91" w:rsidRDefault="00D338EF" w:rsidP="00D338EF">
      <w:pPr>
        <w:ind w:firstLine="709"/>
        <w:jc w:val="both"/>
        <w:rPr>
          <w:sz w:val="26"/>
          <w:szCs w:val="26"/>
        </w:rPr>
      </w:pPr>
      <w:r w:rsidRPr="00BC7E91">
        <w:rPr>
          <w:sz w:val="26"/>
          <w:szCs w:val="26"/>
        </w:rPr>
        <w:t xml:space="preserve">Первоочередного права получения жилых помещений для таких категорий граждан, как молодые семьи и работники бюджетной сферы, </w:t>
      </w:r>
      <w:hyperlink r:id="rId13" w:history="1">
        <w:r w:rsidRPr="00BC7E91">
          <w:rPr>
            <w:rStyle w:val="aff0"/>
            <w:color w:val="auto"/>
            <w:sz w:val="26"/>
            <w:szCs w:val="26"/>
          </w:rPr>
          <w:t>жилищным законодательством</w:t>
        </w:r>
      </w:hyperlink>
      <w:r w:rsidRPr="00BC7E91">
        <w:rPr>
          <w:sz w:val="26"/>
          <w:szCs w:val="26"/>
        </w:rPr>
        <w:t xml:space="preserve"> не предусмотрено.</w:t>
      </w:r>
    </w:p>
    <w:p w:rsidR="00D338EF" w:rsidRPr="00BC7E91" w:rsidRDefault="00D338EF" w:rsidP="00D338EF">
      <w:pPr>
        <w:ind w:firstLine="709"/>
        <w:jc w:val="both"/>
        <w:rPr>
          <w:sz w:val="26"/>
          <w:szCs w:val="26"/>
        </w:rPr>
      </w:pPr>
      <w:r w:rsidRPr="00BC7E91">
        <w:rPr>
          <w:sz w:val="26"/>
          <w:szCs w:val="26"/>
        </w:rPr>
        <w:t>Следует отметить, что на начало 2013 года в мэрии города на учете в качестве нуждающихся в жилых помещениях состоит 8814 семей, большинство из которых семьи с низкой платежеспособностью. При этом 69,2% нуждающихся в жилье состоят на учете более 10 лет.</w:t>
      </w:r>
    </w:p>
    <w:p w:rsidR="00D338EF" w:rsidRPr="00BC7E91" w:rsidRDefault="00D338EF" w:rsidP="00D338EF">
      <w:pPr>
        <w:ind w:firstLine="709"/>
        <w:jc w:val="both"/>
        <w:rPr>
          <w:sz w:val="26"/>
          <w:szCs w:val="26"/>
        </w:rPr>
      </w:pPr>
      <w:r w:rsidRPr="00BC7E91">
        <w:rPr>
          <w:sz w:val="26"/>
          <w:szCs w:val="26"/>
        </w:rPr>
        <w:t>Из числа состоящих на учете в 2010 - 2012 годах улучшили свои жилищные условия в целом по городу 950 семей-очередников, в том числе с помощью мер государственной поддержки 451 семья.</w:t>
      </w:r>
    </w:p>
    <w:p w:rsidR="00D338EF" w:rsidRPr="00BC7E91" w:rsidRDefault="00D338EF" w:rsidP="00D338EF">
      <w:pPr>
        <w:ind w:firstLine="709"/>
        <w:jc w:val="both"/>
        <w:rPr>
          <w:spacing w:val="-6"/>
          <w:sz w:val="26"/>
          <w:szCs w:val="26"/>
        </w:rPr>
      </w:pPr>
      <w:r w:rsidRPr="00BC7E91">
        <w:rPr>
          <w:spacing w:val="-6"/>
          <w:sz w:val="26"/>
          <w:szCs w:val="26"/>
        </w:rPr>
        <w:t>Высокая стоимость жилья и низкий уровень платежеспособности делает невозможным для граждан, в особенности для работников бюджетных учреждений здравоохранения, молодых семей, самостоятельное решение жилищной проблемы даже с использованием стандартных механизмов ипотечного жилищного кредитования.</w:t>
      </w:r>
    </w:p>
    <w:p w:rsidR="00D338EF" w:rsidRPr="00BC7E91" w:rsidRDefault="00D338EF" w:rsidP="00D338EF">
      <w:pPr>
        <w:ind w:firstLine="709"/>
        <w:jc w:val="both"/>
        <w:rPr>
          <w:sz w:val="26"/>
          <w:szCs w:val="26"/>
        </w:rPr>
      </w:pPr>
      <w:r w:rsidRPr="00BC7E91">
        <w:rPr>
          <w:sz w:val="26"/>
          <w:szCs w:val="26"/>
        </w:rPr>
        <w:t>Как правило, данные категории граждан не могут получить доступ на рынок жилья без бюджетной поддержки.</w:t>
      </w:r>
    </w:p>
    <w:p w:rsidR="00D338EF" w:rsidRPr="00BC7E91" w:rsidRDefault="00D338EF" w:rsidP="00D338EF">
      <w:pPr>
        <w:ind w:firstLine="709"/>
        <w:jc w:val="both"/>
        <w:rPr>
          <w:sz w:val="26"/>
          <w:szCs w:val="26"/>
        </w:rPr>
      </w:pPr>
      <w:r w:rsidRPr="00BC7E91">
        <w:rPr>
          <w:sz w:val="26"/>
          <w:szCs w:val="26"/>
        </w:rP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D338EF" w:rsidRPr="00BC7E91" w:rsidRDefault="00D338EF" w:rsidP="00D338EF">
      <w:pPr>
        <w:ind w:firstLine="709"/>
        <w:jc w:val="both"/>
        <w:rPr>
          <w:sz w:val="26"/>
          <w:szCs w:val="26"/>
        </w:rPr>
      </w:pPr>
      <w:r w:rsidRPr="00BC7E91">
        <w:rPr>
          <w:sz w:val="26"/>
          <w:szCs w:val="26"/>
        </w:rPr>
        <w:t>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8EF" w:rsidRPr="00BC7E91" w:rsidRDefault="00D338EF" w:rsidP="00D338EF">
      <w:pPr>
        <w:ind w:firstLine="709"/>
        <w:jc w:val="both"/>
        <w:rPr>
          <w:sz w:val="26"/>
          <w:szCs w:val="26"/>
        </w:rPr>
      </w:pPr>
      <w:r w:rsidRPr="00BC7E91">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rsidR="00D338EF" w:rsidRPr="00BC7E91" w:rsidRDefault="00D338EF" w:rsidP="00D338EF">
      <w:pPr>
        <w:ind w:firstLine="709"/>
        <w:jc w:val="both"/>
        <w:rPr>
          <w:sz w:val="26"/>
          <w:szCs w:val="26"/>
        </w:rPr>
      </w:pPr>
      <w:r w:rsidRPr="00BC7E91">
        <w:rPr>
          <w:sz w:val="26"/>
          <w:szCs w:val="26"/>
        </w:rPr>
        <w:t>- позволит обеспечить улучшение жилищных условий и качество жизни молодых семей;</w:t>
      </w:r>
    </w:p>
    <w:p w:rsidR="00D338EF" w:rsidRPr="00BC7E91" w:rsidRDefault="00D338EF" w:rsidP="00D338EF">
      <w:pPr>
        <w:ind w:firstLine="709"/>
        <w:jc w:val="both"/>
        <w:rPr>
          <w:sz w:val="26"/>
          <w:szCs w:val="26"/>
        </w:rPr>
      </w:pPr>
      <w:r w:rsidRPr="00BC7E91">
        <w:rPr>
          <w:sz w:val="26"/>
          <w:szCs w:val="26"/>
        </w:rPr>
        <w:t>- зависит от участия федерального центра и носит межотраслевой и межведомственный характер;</w:t>
      </w:r>
    </w:p>
    <w:p w:rsidR="00D338EF" w:rsidRPr="00BC7E91" w:rsidRDefault="00D338EF" w:rsidP="00D338EF">
      <w:pPr>
        <w:ind w:firstLine="709"/>
        <w:jc w:val="both"/>
        <w:rPr>
          <w:sz w:val="26"/>
          <w:szCs w:val="26"/>
        </w:rPr>
      </w:pPr>
      <w:r w:rsidRPr="00BC7E91">
        <w:rPr>
          <w:sz w:val="26"/>
          <w:szCs w:val="26"/>
        </w:rPr>
        <w:t>- требует бюджетных расходов в течение нескольких лет.</w:t>
      </w:r>
    </w:p>
    <w:p w:rsidR="00D338EF" w:rsidRPr="00BC7E91" w:rsidRDefault="00D338EF" w:rsidP="00D338EF">
      <w:pPr>
        <w:ind w:firstLine="709"/>
        <w:jc w:val="both"/>
        <w:rPr>
          <w:sz w:val="26"/>
          <w:szCs w:val="26"/>
        </w:rPr>
      </w:pPr>
      <w:r w:rsidRPr="00BC7E91">
        <w:rPr>
          <w:sz w:val="26"/>
          <w:szCs w:val="26"/>
        </w:rPr>
        <w:t>К сожалению, мероприятия по обеспечению жильем молодых семей финансируются недостаточно.</w:t>
      </w:r>
    </w:p>
    <w:p w:rsidR="00D338EF" w:rsidRPr="00BC7E91" w:rsidRDefault="00D338EF" w:rsidP="00D338EF">
      <w:pPr>
        <w:ind w:firstLine="709"/>
        <w:jc w:val="both"/>
        <w:rPr>
          <w:sz w:val="26"/>
          <w:szCs w:val="26"/>
        </w:rPr>
      </w:pPr>
      <w:r w:rsidRPr="00BC7E91">
        <w:rPr>
          <w:sz w:val="26"/>
          <w:szCs w:val="26"/>
        </w:rPr>
        <w:t xml:space="preserve">Так, на начало 2013 года сохраняются обязательства более чем перед 2 тыс. молодых семей Вологодской области, признанных участниками </w:t>
      </w:r>
      <w:hyperlink r:id="rId14" w:history="1">
        <w:r w:rsidRPr="00BC7E91">
          <w:rPr>
            <w:rStyle w:val="aff0"/>
            <w:color w:val="auto"/>
            <w:sz w:val="26"/>
            <w:szCs w:val="26"/>
          </w:rPr>
          <w:t>подпрограммы</w:t>
        </w:r>
      </w:hyperlink>
      <w:r w:rsidRPr="00BC7E91">
        <w:rPr>
          <w:sz w:val="26"/>
          <w:szCs w:val="26"/>
        </w:rPr>
        <w:t xml:space="preserve"> «Обеспечение жильем молодых семей» </w:t>
      </w:r>
      <w:hyperlink r:id="rId15" w:history="1">
        <w:r w:rsidRPr="00BC7E91">
          <w:rPr>
            <w:rStyle w:val="aff0"/>
            <w:color w:val="auto"/>
            <w:sz w:val="26"/>
            <w:szCs w:val="26"/>
          </w:rPr>
          <w:t>федеральной целевой программы</w:t>
        </w:r>
      </w:hyperlink>
      <w:r w:rsidRPr="00BC7E91">
        <w:rPr>
          <w:sz w:val="26"/>
          <w:szCs w:val="26"/>
        </w:rPr>
        <w:t xml:space="preserve"> «Жилище», в том числе перед 802 молодыми семьями г. Череповца. Таким образом, существующие механизмы обеспечения жильем молодых семей обеспечивают доступ к мерам государственной поддержки лишь для небольшой части молодых семей, нуждающихся в улучшении жилищных условий.</w:t>
      </w:r>
    </w:p>
    <w:p w:rsidR="00D338EF" w:rsidRPr="00BC7E91" w:rsidRDefault="00D338EF" w:rsidP="00D338EF">
      <w:pPr>
        <w:ind w:firstLine="709"/>
        <w:jc w:val="both"/>
        <w:rPr>
          <w:sz w:val="26"/>
          <w:szCs w:val="26"/>
        </w:rPr>
      </w:pPr>
      <w:r w:rsidRPr="00BC7E91">
        <w:rPr>
          <w:sz w:val="26"/>
          <w:szCs w:val="26"/>
        </w:rPr>
        <w:t xml:space="preserve">Данная ситуация объясняется тем, что сумма средств, выделяемых для обеспечения молодых семей бюджетной поддержкой, распределяется в соответствии с требованиями </w:t>
      </w:r>
      <w:hyperlink r:id="rId16" w:history="1">
        <w:r w:rsidRPr="00BC7E91">
          <w:rPr>
            <w:rStyle w:val="aff0"/>
            <w:color w:val="auto"/>
            <w:sz w:val="26"/>
            <w:szCs w:val="26"/>
          </w:rPr>
          <w:t>программы</w:t>
        </w:r>
      </w:hyperlink>
      <w:r w:rsidRPr="00BC7E91">
        <w:rPr>
          <w:sz w:val="26"/>
          <w:szCs w:val="26"/>
        </w:rPr>
        <w:t xml:space="preserve"> «Жилище» пропорционально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бюджета. При этом заявки субъектов Российской Федерации на обеспечение социальными выплатами намного превышают запланированный в федеральном бюджете объем средств и не могут быть удовлетворены в полном объеме.</w:t>
      </w:r>
    </w:p>
    <w:p w:rsidR="00913F4C" w:rsidRPr="00BC7E91" w:rsidRDefault="00CC3BA1" w:rsidP="00D338EF">
      <w:pPr>
        <w:ind w:firstLine="709"/>
        <w:jc w:val="both"/>
        <w:rPr>
          <w:sz w:val="26"/>
          <w:szCs w:val="26"/>
        </w:rPr>
      </w:pPr>
      <w:bookmarkStart w:id="2" w:name="sub_185001"/>
      <w:r w:rsidRPr="00BC7E91">
        <w:rPr>
          <w:sz w:val="26"/>
          <w:szCs w:val="26"/>
        </w:rPr>
        <w:t xml:space="preserve">С </w:t>
      </w:r>
      <w:r w:rsidR="00EB11B6" w:rsidRPr="00BC7E91">
        <w:rPr>
          <w:sz w:val="26"/>
          <w:szCs w:val="26"/>
        </w:rPr>
        <w:t>0</w:t>
      </w:r>
      <w:r w:rsidRPr="00BC7E91">
        <w:rPr>
          <w:sz w:val="26"/>
          <w:szCs w:val="26"/>
        </w:rPr>
        <w:t>1</w:t>
      </w:r>
      <w:r w:rsidR="00EB11B6" w:rsidRPr="00BC7E91">
        <w:rPr>
          <w:sz w:val="26"/>
          <w:szCs w:val="26"/>
        </w:rPr>
        <w:t>.01.</w:t>
      </w:r>
      <w:r w:rsidRPr="00BC7E91">
        <w:rPr>
          <w:sz w:val="26"/>
          <w:szCs w:val="26"/>
        </w:rPr>
        <w:t>2018 мероприятия федеральной целевой программы «Жилище» интегрир</w:t>
      </w:r>
      <w:r w:rsidR="00EB11B6" w:rsidRPr="00BC7E91">
        <w:rPr>
          <w:sz w:val="26"/>
          <w:szCs w:val="26"/>
        </w:rPr>
        <w:t>ованы</w:t>
      </w:r>
      <w:r w:rsidRPr="00BC7E91">
        <w:rPr>
          <w:sz w:val="26"/>
          <w:szCs w:val="26"/>
        </w:rPr>
        <w:t xml:space="preserve"> в состав </w:t>
      </w:r>
      <w:hyperlink r:id="rId17" w:history="1">
        <w:r w:rsidRPr="00BC7E91">
          <w:rPr>
            <w:rStyle w:val="aff0"/>
            <w:rFonts w:cs="Times New Roman CYR"/>
            <w:color w:val="auto"/>
            <w:sz w:val="26"/>
            <w:szCs w:val="26"/>
          </w:rPr>
          <w:t>государственной программы</w:t>
        </w:r>
      </w:hyperlink>
      <w:r w:rsidR="00EB11B6" w:rsidRPr="00BC7E91">
        <w:rPr>
          <w:sz w:val="26"/>
          <w:szCs w:val="26"/>
        </w:rPr>
        <w:t xml:space="preserve"> Российской Федерации «</w:t>
      </w:r>
      <w:r w:rsidRPr="00BC7E91">
        <w:rPr>
          <w:sz w:val="26"/>
          <w:szCs w:val="26"/>
        </w:rPr>
        <w:t>Обеспечение доступным и комфортным жильем и коммунальными услугами гра</w:t>
      </w:r>
      <w:r w:rsidR="00EB11B6" w:rsidRPr="00BC7E91">
        <w:rPr>
          <w:sz w:val="26"/>
          <w:szCs w:val="26"/>
        </w:rPr>
        <w:t>ждан Российской Федерации»</w:t>
      </w:r>
      <w:r w:rsidR="00FE13DF" w:rsidRPr="00BC7E91">
        <w:rPr>
          <w:sz w:val="26"/>
          <w:szCs w:val="26"/>
        </w:rPr>
        <w:t xml:space="preserve"> </w:t>
      </w:r>
      <w:r w:rsidR="001127D3" w:rsidRPr="00BC7E91">
        <w:rPr>
          <w:sz w:val="26"/>
          <w:szCs w:val="26"/>
        </w:rPr>
        <w:t xml:space="preserve">(далее – Государственная программа) </w:t>
      </w:r>
      <w:r w:rsidRPr="00BC7E91">
        <w:rPr>
          <w:sz w:val="26"/>
          <w:szCs w:val="26"/>
        </w:rPr>
        <w:t xml:space="preserve">в соответствии с </w:t>
      </w:r>
      <w:hyperlink r:id="rId18" w:history="1">
        <w:r w:rsidRPr="00BC7E91">
          <w:rPr>
            <w:rStyle w:val="aff0"/>
            <w:rFonts w:cs="Times New Roman CYR"/>
            <w:color w:val="auto"/>
            <w:sz w:val="26"/>
            <w:szCs w:val="26"/>
          </w:rPr>
          <w:t>постановлением</w:t>
        </w:r>
      </w:hyperlink>
      <w:r w:rsidRPr="00BC7E91">
        <w:rPr>
          <w:sz w:val="26"/>
          <w:szCs w:val="26"/>
        </w:rPr>
        <w:t xml:space="preserve"> Правительства Российской Федерации от 12</w:t>
      </w:r>
      <w:r w:rsidR="00EB11B6" w:rsidRPr="00BC7E91">
        <w:rPr>
          <w:sz w:val="26"/>
          <w:szCs w:val="26"/>
        </w:rPr>
        <w:t>.10.</w:t>
      </w:r>
      <w:r w:rsidRPr="00BC7E91">
        <w:rPr>
          <w:sz w:val="26"/>
          <w:szCs w:val="26"/>
        </w:rPr>
        <w:t>2017</w:t>
      </w:r>
      <w:r w:rsidR="00EB11B6" w:rsidRPr="00BC7E91">
        <w:rPr>
          <w:sz w:val="26"/>
          <w:szCs w:val="26"/>
        </w:rPr>
        <w:t xml:space="preserve"> №</w:t>
      </w:r>
      <w:r w:rsidRPr="00BC7E91">
        <w:rPr>
          <w:sz w:val="26"/>
          <w:szCs w:val="26"/>
        </w:rPr>
        <w:t xml:space="preserve"> 1243 </w:t>
      </w:r>
      <w:r w:rsidR="00EB11B6" w:rsidRPr="00BC7E91">
        <w:rPr>
          <w:sz w:val="26"/>
          <w:szCs w:val="26"/>
        </w:rPr>
        <w:t>«</w:t>
      </w:r>
      <w:r w:rsidRPr="00BC7E91">
        <w:rPr>
          <w:sz w:val="26"/>
          <w:szCs w:val="26"/>
        </w:rPr>
        <w:t>О реализации мероприятий федеральных целевых программ, интегрируемых в отдельные государственные программы Российской Феде</w:t>
      </w:r>
      <w:r w:rsidR="00EB11B6" w:rsidRPr="00BC7E91">
        <w:rPr>
          <w:sz w:val="26"/>
          <w:szCs w:val="26"/>
        </w:rPr>
        <w:t>рации».</w:t>
      </w:r>
      <w:r w:rsidR="00913F4C" w:rsidRPr="00BC7E91">
        <w:rPr>
          <w:sz w:val="26"/>
          <w:szCs w:val="26"/>
        </w:rPr>
        <w:t xml:space="preserve"> Предоставление молодым семьям социальных выплат осуществляется в рамках основного мероприятия «Обеспечение жильем молодых семей» </w:t>
      </w:r>
      <w:r w:rsidR="001127D3" w:rsidRPr="00BC7E91">
        <w:rPr>
          <w:sz w:val="26"/>
          <w:szCs w:val="26"/>
        </w:rPr>
        <w:t>Г</w:t>
      </w:r>
      <w:r w:rsidR="00913F4C" w:rsidRPr="00BC7E91">
        <w:rPr>
          <w:sz w:val="26"/>
          <w:szCs w:val="26"/>
        </w:rPr>
        <w:t>осударственной программы.</w:t>
      </w:r>
      <w:bookmarkEnd w:id="2"/>
    </w:p>
    <w:p w:rsidR="001127D3" w:rsidRPr="00BC7E91" w:rsidRDefault="001127D3" w:rsidP="001127D3">
      <w:pPr>
        <w:pStyle w:val="ConsPlusNormal"/>
        <w:ind w:firstLine="709"/>
        <w:jc w:val="both"/>
        <w:rPr>
          <w:rFonts w:ascii="Times New Roman" w:hAnsi="Times New Roman" w:cs="Times New Roman"/>
          <w:sz w:val="26"/>
          <w:szCs w:val="26"/>
        </w:rPr>
      </w:pPr>
      <w:r w:rsidRPr="00BC7E91">
        <w:rPr>
          <w:rFonts w:ascii="Times New Roman" w:hAnsi="Times New Roman" w:cs="Times New Roman"/>
          <w:sz w:val="26"/>
          <w:szCs w:val="26"/>
        </w:rPr>
        <w:t xml:space="preserve">Молодые семьи, признанные до 01.01.2018 участниками </w:t>
      </w:r>
      <w:hyperlink r:id="rId19" w:history="1">
        <w:r w:rsidRPr="00BC7E91">
          <w:rPr>
            <w:rFonts w:ascii="Times New Roman" w:hAnsi="Times New Roman" w:cs="Times New Roman"/>
            <w:sz w:val="26"/>
            <w:szCs w:val="26"/>
          </w:rPr>
          <w:t>подпрограммы</w:t>
        </w:r>
      </w:hyperlink>
      <w:r w:rsidRPr="00BC7E91">
        <w:rPr>
          <w:rFonts w:ascii="Times New Roman" w:hAnsi="Times New Roman" w:cs="Times New Roman"/>
          <w:sz w:val="26"/>
          <w:szCs w:val="26"/>
        </w:rPr>
        <w:t xml:space="preserve"> «Обеспечение жильем молодых семей» федеральной целевой программы «Жилище» на 2002 - 2010 годы, участниками </w:t>
      </w:r>
      <w:hyperlink r:id="rId20" w:history="1">
        <w:r w:rsidRPr="00BC7E91">
          <w:rPr>
            <w:rFonts w:ascii="Times New Roman" w:hAnsi="Times New Roman" w:cs="Times New Roman"/>
            <w:sz w:val="26"/>
            <w:szCs w:val="26"/>
          </w:rPr>
          <w:t>подпрограммы</w:t>
        </w:r>
      </w:hyperlink>
      <w:r w:rsidRPr="00BC7E91">
        <w:rPr>
          <w:rFonts w:ascii="Times New Roman" w:hAnsi="Times New Roman" w:cs="Times New Roman"/>
          <w:sz w:val="26"/>
          <w:szCs w:val="26"/>
        </w:rPr>
        <w:t xml:space="preserve"> «Обеспечение жильем молодых семей» федеральной целевой программы «Жилище» на 2011 - 2015 годы и (или) участниками </w:t>
      </w:r>
      <w:hyperlink r:id="rId21" w:history="1">
        <w:r w:rsidRPr="00BC7E91">
          <w:rPr>
            <w:rFonts w:ascii="Times New Roman" w:hAnsi="Times New Roman" w:cs="Times New Roman"/>
            <w:sz w:val="26"/>
            <w:szCs w:val="26"/>
          </w:rPr>
          <w:t>подпрограммы</w:t>
        </w:r>
      </w:hyperlink>
      <w:r w:rsidRPr="00BC7E91">
        <w:rPr>
          <w:rFonts w:ascii="Times New Roman" w:hAnsi="Times New Roman" w:cs="Times New Roman"/>
          <w:sz w:val="26"/>
          <w:szCs w:val="26"/>
        </w:rPr>
        <w:t xml:space="preserve"> «Обеспечение жильем молодых семей» федеральной целевой программы «Жилище» на 2015 - 2020 годы признаются участниками основного мероприятия «Обеспечение жильем молодых семей» Государственной программы.</w:t>
      </w:r>
    </w:p>
    <w:p w:rsidR="00D338EF" w:rsidRPr="00BC7E91" w:rsidRDefault="00D338EF" w:rsidP="00D338EF">
      <w:pPr>
        <w:ind w:firstLine="709"/>
        <w:jc w:val="both"/>
        <w:rPr>
          <w:sz w:val="26"/>
          <w:szCs w:val="26"/>
        </w:rPr>
      </w:pPr>
      <w:r w:rsidRPr="00BC7E91">
        <w:rPr>
          <w:sz w:val="26"/>
          <w:szCs w:val="26"/>
        </w:rPr>
        <w:t>В Стратегии развития города Череповца до 2022 года «Череповец-город возможностей» в направлении развития «Здоровый город» приведен статистический анализ укомплектованности бюджетных учреждений здравоохранения кадровыми ресурсами, который показывает, что город Череповец испытывает острую нехватку специалистов в данной сфере.</w:t>
      </w:r>
    </w:p>
    <w:p w:rsidR="00D338EF" w:rsidRPr="00BC7E91" w:rsidRDefault="00D338EF" w:rsidP="00D338EF">
      <w:pPr>
        <w:ind w:firstLine="709"/>
        <w:jc w:val="both"/>
        <w:rPr>
          <w:sz w:val="26"/>
          <w:szCs w:val="26"/>
        </w:rPr>
      </w:pPr>
      <w:r w:rsidRPr="00BC7E91">
        <w:rPr>
          <w:sz w:val="26"/>
          <w:szCs w:val="26"/>
        </w:rPr>
        <w:t>Отсутствие возможности приобретения собственного жилья является серьезным фактором, сдерживающим приток квалифицированных специалистов в данную сферу города.</w:t>
      </w:r>
    </w:p>
    <w:p w:rsidR="00D338EF" w:rsidRPr="00BC7E91" w:rsidRDefault="00D338EF" w:rsidP="00D338EF">
      <w:pPr>
        <w:ind w:firstLine="709"/>
        <w:jc w:val="both"/>
        <w:rPr>
          <w:sz w:val="26"/>
          <w:szCs w:val="26"/>
        </w:rPr>
      </w:pPr>
      <w:r w:rsidRPr="00BC7E91">
        <w:rPr>
          <w:sz w:val="26"/>
          <w:szCs w:val="26"/>
        </w:rPr>
        <w:t>Низкая укомплектованность кадрами бюджетных учреждений здравоохранения, растущий дефицит медицинского персонала оказывают серьезное негативное влияние на деятельность сферы здравоохранения, приводят к снижению доступности и качества предоставляемых услуг населению города.</w:t>
      </w:r>
    </w:p>
    <w:p w:rsidR="00D338EF" w:rsidRPr="00BC7E91" w:rsidRDefault="00D338EF" w:rsidP="00D338EF">
      <w:pPr>
        <w:ind w:firstLine="709"/>
        <w:jc w:val="both"/>
        <w:rPr>
          <w:sz w:val="26"/>
          <w:szCs w:val="26"/>
        </w:rPr>
      </w:pPr>
      <w:r w:rsidRPr="00BC7E91">
        <w:rPr>
          <w:sz w:val="26"/>
          <w:szCs w:val="26"/>
        </w:rPr>
        <w:t>Привлечение молодых специалистов для работы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D338EF" w:rsidRPr="00BC7E91" w:rsidRDefault="00D338EF" w:rsidP="00D338EF">
      <w:pPr>
        <w:ind w:firstLine="709"/>
        <w:jc w:val="both"/>
        <w:rPr>
          <w:sz w:val="26"/>
          <w:szCs w:val="26"/>
        </w:rPr>
      </w:pPr>
      <w:r w:rsidRPr="00BC7E91">
        <w:rPr>
          <w:sz w:val="26"/>
          <w:szCs w:val="26"/>
        </w:rPr>
        <w:t xml:space="preserve">Возможность решения жилищной проблемы позволит создать комфортные условия проживания в городе, улучшить качество жизни, создать стимул к повышению трудовой деятельности у </w:t>
      </w:r>
      <w:r w:rsidR="002A5557" w:rsidRPr="00BC7E91">
        <w:rPr>
          <w:sz w:val="26"/>
          <w:szCs w:val="26"/>
        </w:rPr>
        <w:t>100</w:t>
      </w:r>
      <w:r w:rsidRPr="00BC7E91">
        <w:rPr>
          <w:sz w:val="26"/>
          <w:szCs w:val="26"/>
        </w:rPr>
        <w:t xml:space="preserve"> молодых семей города, большинство из которых являются работниками бюджетных учреждений.</w:t>
      </w:r>
    </w:p>
    <w:p w:rsidR="00D338EF" w:rsidRPr="00BC7E91" w:rsidRDefault="00D338EF" w:rsidP="00D338EF">
      <w:pPr>
        <w:ind w:firstLine="709"/>
        <w:jc w:val="both"/>
        <w:rPr>
          <w:sz w:val="26"/>
          <w:szCs w:val="26"/>
        </w:rPr>
      </w:pPr>
      <w:r w:rsidRPr="00BC7E91">
        <w:rPr>
          <w:sz w:val="26"/>
          <w:szCs w:val="26"/>
        </w:rPr>
        <w:t>При реализации Программы будет:</w:t>
      </w:r>
    </w:p>
    <w:p w:rsidR="00D338EF" w:rsidRPr="00BC7E91" w:rsidRDefault="00D338EF" w:rsidP="00D338EF">
      <w:pPr>
        <w:ind w:firstLine="709"/>
        <w:jc w:val="both"/>
        <w:rPr>
          <w:sz w:val="26"/>
          <w:szCs w:val="26"/>
        </w:rPr>
      </w:pPr>
      <w:r w:rsidRPr="00BC7E91">
        <w:rPr>
          <w:sz w:val="26"/>
          <w:szCs w:val="26"/>
        </w:rPr>
        <w:t xml:space="preserve">- продолжена бюджетная поддержка молодых семей в рамках </w:t>
      </w:r>
      <w:hyperlink r:id="rId22" w:history="1">
        <w:r w:rsidR="00C80AD7" w:rsidRPr="00BC7E91">
          <w:rPr>
            <w:rStyle w:val="aff0"/>
            <w:color w:val="auto"/>
            <w:sz w:val="26"/>
            <w:szCs w:val="26"/>
          </w:rPr>
          <w:t>основного</w:t>
        </w:r>
      </w:hyperlink>
      <w:r w:rsidR="00C80AD7" w:rsidRPr="00BC7E91">
        <w:rPr>
          <w:sz w:val="26"/>
          <w:szCs w:val="26"/>
        </w:rPr>
        <w:t xml:space="preserve"> мероприятия «Обеспечение жильем молодых семей» </w:t>
      </w:r>
      <w:hyperlink r:id="rId23" w:history="1">
        <w:r w:rsidR="00944564" w:rsidRPr="00BC7E91">
          <w:rPr>
            <w:rStyle w:val="aff0"/>
            <w:color w:val="auto"/>
            <w:sz w:val="26"/>
            <w:szCs w:val="26"/>
          </w:rPr>
          <w:t>Г</w:t>
        </w:r>
        <w:r w:rsidR="00C80AD7" w:rsidRPr="00BC7E91">
          <w:rPr>
            <w:rStyle w:val="aff0"/>
            <w:color w:val="auto"/>
            <w:sz w:val="26"/>
            <w:szCs w:val="26"/>
          </w:rPr>
          <w:t>осударственной программы</w:t>
        </w:r>
      </w:hyperlink>
      <w:r w:rsidR="00C80AD7" w:rsidRPr="00BC7E91">
        <w:rPr>
          <w:sz w:val="26"/>
          <w:szCs w:val="26"/>
        </w:rPr>
        <w:t xml:space="preserve"> </w:t>
      </w:r>
      <w:r w:rsidRPr="00BC7E91">
        <w:rPr>
          <w:sz w:val="26"/>
          <w:szCs w:val="26"/>
        </w:rPr>
        <w:t>путем софинансирования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
    <w:p w:rsidR="00D338EF" w:rsidRPr="00BC7E91" w:rsidRDefault="00D338EF" w:rsidP="00D338EF">
      <w:pPr>
        <w:ind w:firstLine="709"/>
        <w:jc w:val="both"/>
        <w:rPr>
          <w:sz w:val="26"/>
          <w:szCs w:val="26"/>
        </w:rPr>
      </w:pPr>
      <w:r w:rsidRPr="00BC7E91">
        <w:rPr>
          <w:sz w:val="26"/>
          <w:szCs w:val="26"/>
        </w:rPr>
        <w:t xml:space="preserve">- внедрена система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из других муниципальных образований Вологодской области, </w:t>
      </w:r>
      <w:r w:rsidRPr="00BC7E91">
        <w:rPr>
          <w:sz w:val="26"/>
          <w:szCs w:val="26"/>
          <w:shd w:val="clear" w:color="auto" w:fill="FFFFFF"/>
        </w:rPr>
        <w:t>субъектов Российской Федерации или иных государств</w:t>
      </w:r>
      <w:r w:rsidRPr="00BC7E91">
        <w:rPr>
          <w:sz w:val="26"/>
          <w:szCs w:val="26"/>
        </w:rPr>
        <w:t>, организаций, не относящихся к бюджетным учреждениям здравоохранения Вологодской области, расположенных на территории города Череповца, и после окончания высших учебных заведений;</w:t>
      </w:r>
    </w:p>
    <w:p w:rsidR="00D338EF" w:rsidRPr="00BC7E91" w:rsidRDefault="00D338EF" w:rsidP="00D338EF">
      <w:pPr>
        <w:ind w:firstLine="709"/>
        <w:jc w:val="both"/>
        <w:rPr>
          <w:sz w:val="26"/>
          <w:szCs w:val="26"/>
        </w:rPr>
      </w:pPr>
      <w:r w:rsidRPr="00BC7E91">
        <w:rPr>
          <w:sz w:val="26"/>
          <w:szCs w:val="26"/>
        </w:rPr>
        <w:t>- продолжена государственная поддержка по обеспечению жильем отдельных категорий граждан, установленных федеральным и областным законодательством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2014 - 2020 годы» путем предоставления мер социальной поддержки за счет средств федерального бюджета.</w:t>
      </w:r>
    </w:p>
    <w:p w:rsidR="00C544AC" w:rsidRPr="00BC7E91" w:rsidRDefault="00D70339" w:rsidP="00D70339">
      <w:pPr>
        <w:ind w:firstLine="709"/>
        <w:jc w:val="both"/>
        <w:rPr>
          <w:sz w:val="26"/>
          <w:szCs w:val="26"/>
        </w:rPr>
      </w:pPr>
      <w:r w:rsidRPr="00BC7E91">
        <w:rPr>
          <w:sz w:val="26"/>
          <w:szCs w:val="26"/>
        </w:rPr>
        <w:t xml:space="preserve">В результате проводимых мероприятий </w:t>
      </w:r>
      <w:r w:rsidR="00C544AC" w:rsidRPr="00BC7E91">
        <w:rPr>
          <w:sz w:val="26"/>
          <w:szCs w:val="26"/>
        </w:rPr>
        <w:t>Программы</w:t>
      </w:r>
      <w:r w:rsidRPr="00BC7E91">
        <w:rPr>
          <w:sz w:val="26"/>
          <w:szCs w:val="26"/>
        </w:rPr>
        <w:t xml:space="preserve"> </w:t>
      </w:r>
      <w:r w:rsidR="00C544AC" w:rsidRPr="00BC7E91">
        <w:rPr>
          <w:sz w:val="26"/>
          <w:szCs w:val="26"/>
        </w:rPr>
        <w:t>с 2014 по 2017 г</w:t>
      </w:r>
      <w:r w:rsidRPr="00BC7E91">
        <w:rPr>
          <w:sz w:val="26"/>
          <w:szCs w:val="26"/>
        </w:rPr>
        <w:t>г.</w:t>
      </w:r>
      <w:r w:rsidR="00C544AC" w:rsidRPr="00BC7E91">
        <w:rPr>
          <w:sz w:val="26"/>
          <w:szCs w:val="26"/>
        </w:rPr>
        <w:t xml:space="preserve"> достигнуты следующие результаты:</w:t>
      </w:r>
    </w:p>
    <w:p w:rsidR="00F932FC" w:rsidRPr="00BC7E91" w:rsidRDefault="00F932FC" w:rsidP="00D70339">
      <w:pPr>
        <w:ind w:firstLine="709"/>
        <w:jc w:val="both"/>
        <w:rPr>
          <w:sz w:val="26"/>
          <w:szCs w:val="26"/>
        </w:rPr>
      </w:pPr>
      <w:r w:rsidRPr="00BC7E91">
        <w:rPr>
          <w:sz w:val="26"/>
          <w:szCs w:val="26"/>
        </w:rPr>
        <w:t>- в</w:t>
      </w:r>
      <w:r w:rsidR="00C544AC" w:rsidRPr="00BC7E91">
        <w:rPr>
          <w:sz w:val="26"/>
          <w:szCs w:val="26"/>
        </w:rPr>
        <w:t xml:space="preserve"> рамках Подпрограммы 1 </w:t>
      </w:r>
      <w:r w:rsidR="003A7889" w:rsidRPr="00BC7E91">
        <w:rPr>
          <w:sz w:val="26"/>
          <w:szCs w:val="26"/>
        </w:rPr>
        <w:t>молодым семьям было выдано 18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- 4.</w:t>
      </w:r>
    </w:p>
    <w:p w:rsidR="003A7889" w:rsidRPr="00BC7E91" w:rsidRDefault="00D70339" w:rsidP="00D70339">
      <w:pPr>
        <w:ind w:firstLine="709"/>
        <w:jc w:val="both"/>
        <w:rPr>
          <w:sz w:val="26"/>
          <w:szCs w:val="26"/>
        </w:rPr>
      </w:pPr>
      <w:r w:rsidRPr="00BC7E91">
        <w:rPr>
          <w:sz w:val="26"/>
          <w:szCs w:val="26"/>
        </w:rPr>
        <w:t>В</w:t>
      </w:r>
      <w:r w:rsidR="00C544AC" w:rsidRPr="00BC7E91">
        <w:rPr>
          <w:sz w:val="26"/>
          <w:szCs w:val="26"/>
        </w:rPr>
        <w:t xml:space="preserve"> текущ</w:t>
      </w:r>
      <w:r w:rsidRPr="00BC7E91">
        <w:rPr>
          <w:sz w:val="26"/>
          <w:szCs w:val="26"/>
        </w:rPr>
        <w:t>ем</w:t>
      </w:r>
      <w:r w:rsidR="00C544AC" w:rsidRPr="00BC7E91">
        <w:rPr>
          <w:sz w:val="26"/>
          <w:szCs w:val="26"/>
        </w:rPr>
        <w:t xml:space="preserve"> 2018 г. </w:t>
      </w:r>
      <w:r w:rsidR="00ED3ABC" w:rsidRPr="00BC7E91">
        <w:rPr>
          <w:sz w:val="26"/>
          <w:szCs w:val="26"/>
        </w:rPr>
        <w:t>в список молодых семей – претендентов на получение социальной выплаты включены 7 молодых семей.</w:t>
      </w:r>
    </w:p>
    <w:p w:rsidR="00ED3ABC" w:rsidRPr="00BC7E91" w:rsidRDefault="00C544AC" w:rsidP="00D70339">
      <w:pPr>
        <w:ind w:right="-2" w:firstLine="709"/>
        <w:jc w:val="both"/>
        <w:rPr>
          <w:sz w:val="26"/>
          <w:szCs w:val="26"/>
        </w:rPr>
      </w:pPr>
      <w:r w:rsidRPr="00BC7E91">
        <w:rPr>
          <w:sz w:val="26"/>
          <w:szCs w:val="26"/>
        </w:rPr>
        <w:t xml:space="preserve">По состоянию на 01.06.2018 </w:t>
      </w:r>
      <w:r w:rsidR="00ED3ABC" w:rsidRPr="00BC7E91">
        <w:rPr>
          <w:sz w:val="26"/>
          <w:szCs w:val="26"/>
        </w:rPr>
        <w:t xml:space="preserve">сформирован список молодых семей - участников </w:t>
      </w:r>
      <w:r w:rsidR="0023348B" w:rsidRPr="00BC7E91">
        <w:rPr>
          <w:sz w:val="26"/>
          <w:szCs w:val="26"/>
        </w:rPr>
        <w:t>основного мероприятия «Обеспечение жильем молодых семей», изъявивших желание получить социальную выплату в 2019 г. по г. Череповцу, в который включено 186 молодых семей.</w:t>
      </w:r>
    </w:p>
    <w:p w:rsidR="00C544AC" w:rsidRPr="00BC7E91" w:rsidRDefault="00833D80" w:rsidP="00D70339">
      <w:pPr>
        <w:ind w:firstLine="709"/>
        <w:jc w:val="both"/>
        <w:rPr>
          <w:sz w:val="26"/>
          <w:szCs w:val="26"/>
        </w:rPr>
      </w:pPr>
      <w:r w:rsidRPr="00BC7E91">
        <w:rPr>
          <w:sz w:val="26"/>
          <w:szCs w:val="26"/>
        </w:rPr>
        <w:t xml:space="preserve">- в рамках </w:t>
      </w:r>
      <w:r w:rsidR="00C544AC" w:rsidRPr="00BC7E91">
        <w:rPr>
          <w:sz w:val="26"/>
          <w:szCs w:val="26"/>
        </w:rPr>
        <w:t xml:space="preserve">Подпрограммы 2 </w:t>
      </w:r>
      <w:r w:rsidRPr="00BC7E91">
        <w:rPr>
          <w:sz w:val="26"/>
          <w:szCs w:val="26"/>
        </w:rPr>
        <w:t xml:space="preserve">за счет предоставления работникам бюджетных учреждений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33 квалифицированных специалиста, в том числе: </w:t>
      </w:r>
      <w:r w:rsidR="00C544AC" w:rsidRPr="00BC7E91">
        <w:rPr>
          <w:sz w:val="26"/>
          <w:szCs w:val="26"/>
        </w:rPr>
        <w:t>в 2014 г. – 7</w:t>
      </w:r>
      <w:r w:rsidRPr="00BC7E91">
        <w:rPr>
          <w:sz w:val="26"/>
          <w:szCs w:val="26"/>
        </w:rPr>
        <w:t xml:space="preserve"> чел., </w:t>
      </w:r>
      <w:r w:rsidR="00C544AC" w:rsidRPr="00BC7E91">
        <w:rPr>
          <w:sz w:val="26"/>
          <w:szCs w:val="26"/>
        </w:rPr>
        <w:t>2015 г. – 8</w:t>
      </w:r>
      <w:r w:rsidRPr="00BC7E91">
        <w:rPr>
          <w:sz w:val="26"/>
          <w:szCs w:val="26"/>
        </w:rPr>
        <w:t xml:space="preserve"> чел., </w:t>
      </w:r>
      <w:r w:rsidR="00C544AC" w:rsidRPr="00BC7E91">
        <w:rPr>
          <w:sz w:val="26"/>
          <w:szCs w:val="26"/>
        </w:rPr>
        <w:t>2016 г. – 7 чел.;</w:t>
      </w:r>
      <w:r w:rsidRPr="00BC7E91">
        <w:rPr>
          <w:sz w:val="26"/>
          <w:szCs w:val="26"/>
        </w:rPr>
        <w:t xml:space="preserve"> </w:t>
      </w:r>
      <w:r w:rsidR="00C544AC" w:rsidRPr="00BC7E91">
        <w:rPr>
          <w:sz w:val="26"/>
          <w:szCs w:val="26"/>
        </w:rPr>
        <w:t>2017 г. – 11 чел.</w:t>
      </w:r>
    </w:p>
    <w:p w:rsidR="00B671CF" w:rsidRPr="00BC7E91" w:rsidRDefault="00C544AC" w:rsidP="00D70339">
      <w:pPr>
        <w:ind w:firstLine="709"/>
        <w:jc w:val="both"/>
        <w:rPr>
          <w:sz w:val="26"/>
          <w:szCs w:val="26"/>
        </w:rPr>
      </w:pPr>
      <w:r w:rsidRPr="00BC7E91">
        <w:rPr>
          <w:sz w:val="26"/>
          <w:szCs w:val="26"/>
        </w:rPr>
        <w:t>В текущем 2018 г</w:t>
      </w:r>
      <w:r w:rsidR="00833D80" w:rsidRPr="00BC7E91">
        <w:rPr>
          <w:sz w:val="26"/>
          <w:szCs w:val="26"/>
        </w:rPr>
        <w:t xml:space="preserve">. </w:t>
      </w:r>
      <w:r w:rsidR="00B671CF" w:rsidRPr="00BC7E91">
        <w:rPr>
          <w:sz w:val="26"/>
          <w:szCs w:val="26"/>
        </w:rPr>
        <w:t>указанной мерой социа</w:t>
      </w:r>
      <w:r w:rsidR="00192DA5" w:rsidRPr="00BC7E91">
        <w:rPr>
          <w:sz w:val="26"/>
          <w:szCs w:val="26"/>
        </w:rPr>
        <w:t>л</w:t>
      </w:r>
      <w:r w:rsidR="00B671CF" w:rsidRPr="00BC7E91">
        <w:rPr>
          <w:sz w:val="26"/>
          <w:szCs w:val="26"/>
        </w:rPr>
        <w:t>ьной подд</w:t>
      </w:r>
      <w:r w:rsidR="00192DA5" w:rsidRPr="00BC7E91">
        <w:rPr>
          <w:sz w:val="26"/>
          <w:szCs w:val="26"/>
        </w:rPr>
        <w:t>е</w:t>
      </w:r>
      <w:r w:rsidR="00B671CF" w:rsidRPr="00BC7E91">
        <w:rPr>
          <w:sz w:val="26"/>
          <w:szCs w:val="26"/>
        </w:rPr>
        <w:t>ржки воспользовались 6 врачей.</w:t>
      </w:r>
    </w:p>
    <w:p w:rsidR="00192DA5" w:rsidRPr="00BC7E91" w:rsidRDefault="00192DA5" w:rsidP="00192DA5">
      <w:pPr>
        <w:ind w:firstLine="708"/>
        <w:jc w:val="both"/>
        <w:rPr>
          <w:sz w:val="26"/>
          <w:szCs w:val="26"/>
        </w:rPr>
      </w:pPr>
      <w:r w:rsidRPr="00BC7E91">
        <w:rPr>
          <w:sz w:val="26"/>
          <w:szCs w:val="26"/>
        </w:rPr>
        <w:t>В рамках подготовительной работы по формированию бюджета города планируются расходы мэрии города на привлечение дополнительных кадров по 10 человек ежегодно.</w:t>
      </w:r>
    </w:p>
    <w:p w:rsidR="00663D65" w:rsidRPr="00BC7E91" w:rsidRDefault="00663D65" w:rsidP="00D70339">
      <w:pPr>
        <w:ind w:firstLine="709"/>
        <w:jc w:val="both"/>
        <w:rPr>
          <w:sz w:val="26"/>
          <w:szCs w:val="26"/>
        </w:rPr>
      </w:pPr>
      <w:r w:rsidRPr="00BC7E91">
        <w:rPr>
          <w:sz w:val="26"/>
          <w:szCs w:val="26"/>
        </w:rPr>
        <w:t>- в</w:t>
      </w:r>
      <w:r w:rsidR="00C544AC" w:rsidRPr="00BC7E91">
        <w:rPr>
          <w:sz w:val="26"/>
          <w:szCs w:val="26"/>
        </w:rPr>
        <w:t xml:space="preserve"> рамках Основного мероприятия 1</w:t>
      </w:r>
      <w:r w:rsidRPr="00BC7E91">
        <w:rPr>
          <w:sz w:val="26"/>
          <w:szCs w:val="26"/>
        </w:rPr>
        <w:t xml:space="preserve"> мерой социальной поддержки в виде </w:t>
      </w:r>
      <w:r w:rsidR="00C544AC" w:rsidRPr="00BC7E91">
        <w:rPr>
          <w:sz w:val="26"/>
          <w:szCs w:val="26"/>
        </w:rPr>
        <w:t>единовременн</w:t>
      </w:r>
      <w:r w:rsidRPr="00BC7E91">
        <w:rPr>
          <w:sz w:val="26"/>
          <w:szCs w:val="26"/>
        </w:rPr>
        <w:t>ой</w:t>
      </w:r>
      <w:r w:rsidR="00C544AC" w:rsidRPr="00BC7E91">
        <w:rPr>
          <w:sz w:val="26"/>
          <w:szCs w:val="26"/>
        </w:rPr>
        <w:t xml:space="preserve"> денежн</w:t>
      </w:r>
      <w:r w:rsidRPr="00BC7E91">
        <w:rPr>
          <w:sz w:val="26"/>
          <w:szCs w:val="26"/>
        </w:rPr>
        <w:t>ой</w:t>
      </w:r>
      <w:r w:rsidR="00C544AC" w:rsidRPr="00BC7E91">
        <w:rPr>
          <w:sz w:val="26"/>
          <w:szCs w:val="26"/>
        </w:rPr>
        <w:t xml:space="preserve"> выплат</w:t>
      </w:r>
      <w:r w:rsidRPr="00BC7E91">
        <w:rPr>
          <w:sz w:val="26"/>
          <w:szCs w:val="26"/>
        </w:rPr>
        <w:t>ы</w:t>
      </w:r>
      <w:r w:rsidR="00C544AC" w:rsidRPr="00BC7E91">
        <w:rPr>
          <w:sz w:val="26"/>
          <w:szCs w:val="26"/>
        </w:rPr>
        <w:t xml:space="preserve"> на строительство или приобретение жил</w:t>
      </w:r>
      <w:r w:rsidRPr="00BC7E91">
        <w:rPr>
          <w:sz w:val="26"/>
          <w:szCs w:val="26"/>
        </w:rPr>
        <w:t>ого</w:t>
      </w:r>
      <w:r w:rsidR="00C544AC" w:rsidRPr="00BC7E91">
        <w:rPr>
          <w:sz w:val="26"/>
          <w:szCs w:val="26"/>
        </w:rPr>
        <w:t xml:space="preserve"> помещени</w:t>
      </w:r>
      <w:r w:rsidRPr="00BC7E91">
        <w:rPr>
          <w:sz w:val="26"/>
          <w:szCs w:val="26"/>
        </w:rPr>
        <w:t>я обеспечены:</w:t>
      </w:r>
    </w:p>
    <w:p w:rsidR="00C544AC" w:rsidRPr="00BC7E91" w:rsidRDefault="002C6BD6" w:rsidP="00D70339">
      <w:pPr>
        <w:ind w:firstLine="709"/>
        <w:jc w:val="both"/>
        <w:rPr>
          <w:sz w:val="26"/>
          <w:szCs w:val="26"/>
        </w:rPr>
      </w:pPr>
      <w:r w:rsidRPr="00BC7E91">
        <w:rPr>
          <w:sz w:val="26"/>
          <w:szCs w:val="26"/>
        </w:rPr>
        <w:t>15 в</w:t>
      </w:r>
      <w:r w:rsidR="00C544AC" w:rsidRPr="00BC7E91">
        <w:rPr>
          <w:sz w:val="26"/>
          <w:szCs w:val="26"/>
        </w:rPr>
        <w:t>етера</w:t>
      </w:r>
      <w:r w:rsidRPr="00BC7E91">
        <w:rPr>
          <w:sz w:val="26"/>
          <w:szCs w:val="26"/>
        </w:rPr>
        <w:t>нов Великой Отечественной войны, в то</w:t>
      </w:r>
      <w:r w:rsidR="00C544AC" w:rsidRPr="00BC7E91">
        <w:rPr>
          <w:sz w:val="26"/>
          <w:szCs w:val="26"/>
        </w:rPr>
        <w:t>м числе:</w:t>
      </w:r>
      <w:r w:rsidRPr="00BC7E91">
        <w:rPr>
          <w:sz w:val="26"/>
          <w:szCs w:val="26"/>
        </w:rPr>
        <w:t xml:space="preserve"> </w:t>
      </w:r>
      <w:r w:rsidR="00C544AC" w:rsidRPr="00BC7E91">
        <w:rPr>
          <w:sz w:val="26"/>
          <w:szCs w:val="26"/>
        </w:rPr>
        <w:t>в 2015 г. – 8 чел.;</w:t>
      </w:r>
      <w:r w:rsidRPr="00BC7E91">
        <w:rPr>
          <w:sz w:val="26"/>
          <w:szCs w:val="26"/>
        </w:rPr>
        <w:t xml:space="preserve"> </w:t>
      </w:r>
      <w:r w:rsidR="00C544AC" w:rsidRPr="00BC7E91">
        <w:rPr>
          <w:sz w:val="26"/>
          <w:szCs w:val="26"/>
        </w:rPr>
        <w:t>2016 г. – 5 чел.;</w:t>
      </w:r>
      <w:r w:rsidRPr="00BC7E91">
        <w:rPr>
          <w:sz w:val="26"/>
          <w:szCs w:val="26"/>
        </w:rPr>
        <w:t xml:space="preserve"> 2017 г. – 2 чел.;</w:t>
      </w:r>
    </w:p>
    <w:p w:rsidR="00C544AC" w:rsidRPr="00BC7E91" w:rsidRDefault="00C544AC" w:rsidP="00D70339">
      <w:pPr>
        <w:ind w:firstLine="709"/>
        <w:jc w:val="both"/>
        <w:rPr>
          <w:sz w:val="26"/>
          <w:szCs w:val="26"/>
        </w:rPr>
      </w:pPr>
      <w:r w:rsidRPr="00BC7E91">
        <w:rPr>
          <w:sz w:val="26"/>
          <w:szCs w:val="26"/>
        </w:rPr>
        <w:t xml:space="preserve">15 </w:t>
      </w:r>
      <w:r w:rsidR="002C6BD6" w:rsidRPr="00BC7E91">
        <w:rPr>
          <w:sz w:val="26"/>
          <w:szCs w:val="26"/>
        </w:rPr>
        <w:t>ветеранов боевых действий</w:t>
      </w:r>
      <w:r w:rsidRPr="00BC7E91">
        <w:rPr>
          <w:sz w:val="26"/>
          <w:szCs w:val="26"/>
        </w:rPr>
        <w:t>, в том числе:</w:t>
      </w:r>
      <w:r w:rsidR="002C6BD6" w:rsidRPr="00BC7E91">
        <w:rPr>
          <w:sz w:val="26"/>
          <w:szCs w:val="26"/>
        </w:rPr>
        <w:t xml:space="preserve"> в</w:t>
      </w:r>
      <w:r w:rsidRPr="00BC7E91">
        <w:rPr>
          <w:sz w:val="26"/>
          <w:szCs w:val="26"/>
        </w:rPr>
        <w:t xml:space="preserve"> 2014 г. – 2 чел.;</w:t>
      </w:r>
      <w:r w:rsidR="002C6BD6" w:rsidRPr="00BC7E91">
        <w:rPr>
          <w:sz w:val="26"/>
          <w:szCs w:val="26"/>
        </w:rPr>
        <w:t xml:space="preserve"> </w:t>
      </w:r>
      <w:r w:rsidRPr="00BC7E91">
        <w:rPr>
          <w:sz w:val="26"/>
          <w:szCs w:val="26"/>
        </w:rPr>
        <w:t>2015 г. – 4 чел.;</w:t>
      </w:r>
      <w:r w:rsidR="002C6BD6" w:rsidRPr="00BC7E91">
        <w:rPr>
          <w:sz w:val="26"/>
          <w:szCs w:val="26"/>
        </w:rPr>
        <w:t xml:space="preserve"> </w:t>
      </w:r>
      <w:r w:rsidRPr="00BC7E91">
        <w:rPr>
          <w:sz w:val="26"/>
          <w:szCs w:val="26"/>
        </w:rPr>
        <w:t>2016 г. –  5 чел.;</w:t>
      </w:r>
      <w:r w:rsidR="002C6BD6" w:rsidRPr="00BC7E91">
        <w:rPr>
          <w:sz w:val="26"/>
          <w:szCs w:val="26"/>
        </w:rPr>
        <w:t xml:space="preserve"> 2017 г. – 4 чел.;</w:t>
      </w:r>
    </w:p>
    <w:p w:rsidR="00C544AC" w:rsidRPr="00BC7E91" w:rsidRDefault="00EF7B80" w:rsidP="00D70339">
      <w:pPr>
        <w:ind w:firstLine="709"/>
        <w:jc w:val="both"/>
        <w:rPr>
          <w:sz w:val="26"/>
          <w:szCs w:val="26"/>
        </w:rPr>
      </w:pPr>
      <w:r w:rsidRPr="00BC7E91">
        <w:rPr>
          <w:sz w:val="26"/>
          <w:szCs w:val="26"/>
        </w:rPr>
        <w:t>53 гражданина, относящиеся к категории и</w:t>
      </w:r>
      <w:r w:rsidR="00C544AC" w:rsidRPr="00BC7E91">
        <w:rPr>
          <w:sz w:val="26"/>
          <w:szCs w:val="26"/>
        </w:rPr>
        <w:t>нвалидов и семей, имеющих детей инвали</w:t>
      </w:r>
      <w:r w:rsidRPr="00BC7E91">
        <w:rPr>
          <w:sz w:val="26"/>
          <w:szCs w:val="26"/>
        </w:rPr>
        <w:t>дов,</w:t>
      </w:r>
      <w:r w:rsidR="00C544AC" w:rsidRPr="00BC7E91">
        <w:rPr>
          <w:sz w:val="26"/>
          <w:szCs w:val="26"/>
        </w:rPr>
        <w:t xml:space="preserve"> в том числе:</w:t>
      </w:r>
      <w:r w:rsidRPr="00BC7E91">
        <w:rPr>
          <w:sz w:val="26"/>
          <w:szCs w:val="26"/>
        </w:rPr>
        <w:t xml:space="preserve"> </w:t>
      </w:r>
      <w:r w:rsidR="00C544AC" w:rsidRPr="00BC7E91">
        <w:rPr>
          <w:sz w:val="26"/>
          <w:szCs w:val="26"/>
        </w:rPr>
        <w:t>в 2014 г. – 17 чел.;</w:t>
      </w:r>
      <w:r w:rsidRPr="00BC7E91">
        <w:rPr>
          <w:sz w:val="26"/>
          <w:szCs w:val="26"/>
        </w:rPr>
        <w:t xml:space="preserve"> </w:t>
      </w:r>
      <w:r w:rsidR="00C544AC" w:rsidRPr="00BC7E91">
        <w:rPr>
          <w:sz w:val="26"/>
          <w:szCs w:val="26"/>
        </w:rPr>
        <w:t>2015 г. – 15 чел.;</w:t>
      </w:r>
      <w:r w:rsidRPr="00BC7E91">
        <w:rPr>
          <w:sz w:val="26"/>
          <w:szCs w:val="26"/>
        </w:rPr>
        <w:t xml:space="preserve"> </w:t>
      </w:r>
      <w:r w:rsidR="00C544AC" w:rsidRPr="00BC7E91">
        <w:rPr>
          <w:sz w:val="26"/>
          <w:szCs w:val="26"/>
        </w:rPr>
        <w:t>2016 г. – 11 чел.;</w:t>
      </w:r>
      <w:r w:rsidRPr="00BC7E91">
        <w:rPr>
          <w:sz w:val="26"/>
          <w:szCs w:val="26"/>
        </w:rPr>
        <w:t xml:space="preserve"> 2017 г. – 10 чел.</w:t>
      </w:r>
    </w:p>
    <w:p w:rsidR="00C544AC" w:rsidRPr="00BC7E91" w:rsidRDefault="007439EB" w:rsidP="00D70339">
      <w:pPr>
        <w:ind w:firstLine="709"/>
        <w:jc w:val="both"/>
        <w:rPr>
          <w:sz w:val="26"/>
          <w:szCs w:val="26"/>
        </w:rPr>
      </w:pPr>
      <w:r w:rsidRPr="00BC7E91">
        <w:rPr>
          <w:sz w:val="26"/>
          <w:szCs w:val="26"/>
        </w:rPr>
        <w:t>В списки, сформированные на 01.09.2017, по категории «инвалидов и семей, имеющих детей-инвалидов, нуждающихся в улучшении жилищных условий, вставших на учет до 01.01.2005 в мэрии г. Череповца»</w:t>
      </w:r>
      <w:r w:rsidR="00AD00A8" w:rsidRPr="00BC7E91">
        <w:rPr>
          <w:sz w:val="26"/>
          <w:szCs w:val="26"/>
        </w:rPr>
        <w:t xml:space="preserve"> включено 109 чел.; п</w:t>
      </w:r>
      <w:r w:rsidRPr="00BC7E91">
        <w:rPr>
          <w:sz w:val="26"/>
          <w:szCs w:val="26"/>
        </w:rPr>
        <w:t xml:space="preserve">о категории «ветеранов боевых действий, нуждающихся в улучшении жилищных условий, вставших на учет до 01.01.2005 в мэрии г. Череповца» </w:t>
      </w:r>
      <w:r w:rsidR="00AD00A8" w:rsidRPr="00BC7E91">
        <w:rPr>
          <w:sz w:val="26"/>
          <w:szCs w:val="26"/>
        </w:rPr>
        <w:t xml:space="preserve">- </w:t>
      </w:r>
      <w:r w:rsidRPr="00BC7E91">
        <w:rPr>
          <w:sz w:val="26"/>
          <w:szCs w:val="26"/>
        </w:rPr>
        <w:t xml:space="preserve"> </w:t>
      </w:r>
      <w:r w:rsidR="00C544AC" w:rsidRPr="00BC7E91">
        <w:rPr>
          <w:sz w:val="26"/>
          <w:szCs w:val="26"/>
        </w:rPr>
        <w:t>138 чел.</w:t>
      </w:r>
    </w:p>
    <w:p w:rsidR="00692968" w:rsidRPr="00BC7E91" w:rsidRDefault="00692968" w:rsidP="00692968">
      <w:pPr>
        <w:pStyle w:val="affb"/>
        <w:ind w:firstLine="709"/>
        <w:jc w:val="both"/>
        <w:rPr>
          <w:sz w:val="26"/>
          <w:szCs w:val="26"/>
        </w:rPr>
      </w:pPr>
      <w:r w:rsidRPr="00BC7E91">
        <w:rPr>
          <w:sz w:val="26"/>
          <w:szCs w:val="26"/>
        </w:rPr>
        <w:t>Следует отметить, что с 2018 г. финансирование данных категорий граждан будет осуществляться отдельно с разбивкой по кодам бюджетной классификации.</w:t>
      </w:r>
    </w:p>
    <w:p w:rsidR="00C544AC" w:rsidRPr="00BC7E91" w:rsidRDefault="00692968" w:rsidP="00692968">
      <w:pPr>
        <w:pStyle w:val="affb"/>
        <w:ind w:firstLine="709"/>
        <w:jc w:val="both"/>
        <w:rPr>
          <w:sz w:val="26"/>
          <w:szCs w:val="26"/>
        </w:rPr>
      </w:pPr>
      <w:r w:rsidRPr="00BC7E91">
        <w:rPr>
          <w:sz w:val="26"/>
          <w:szCs w:val="26"/>
        </w:rPr>
        <w:t>Таким образом, в</w:t>
      </w:r>
      <w:r w:rsidR="00C544AC" w:rsidRPr="00BC7E91">
        <w:rPr>
          <w:sz w:val="26"/>
          <w:szCs w:val="26"/>
        </w:rPr>
        <w:t xml:space="preserve"> 2018 г. планируется обеспечить </w:t>
      </w:r>
      <w:r w:rsidRPr="00BC7E91">
        <w:rPr>
          <w:sz w:val="26"/>
          <w:szCs w:val="26"/>
        </w:rPr>
        <w:t xml:space="preserve">единовременной денежной выплатой на строительство или приобретение жилого помещения </w:t>
      </w:r>
      <w:r w:rsidR="00C544AC" w:rsidRPr="00BC7E91">
        <w:rPr>
          <w:sz w:val="26"/>
          <w:szCs w:val="26"/>
        </w:rPr>
        <w:t>1</w:t>
      </w:r>
      <w:r w:rsidR="00420E07" w:rsidRPr="00BC7E91">
        <w:rPr>
          <w:sz w:val="26"/>
          <w:szCs w:val="26"/>
        </w:rPr>
        <w:t>1</w:t>
      </w:r>
      <w:r w:rsidR="00C544AC" w:rsidRPr="00BC7E91">
        <w:rPr>
          <w:sz w:val="26"/>
          <w:szCs w:val="26"/>
        </w:rPr>
        <w:t xml:space="preserve"> ветеранов боевых действий и </w:t>
      </w:r>
      <w:r w:rsidR="00420E07" w:rsidRPr="00BC7E91">
        <w:rPr>
          <w:sz w:val="26"/>
          <w:szCs w:val="26"/>
        </w:rPr>
        <w:t>4</w:t>
      </w:r>
      <w:r w:rsidR="00C544AC" w:rsidRPr="00BC7E91">
        <w:rPr>
          <w:sz w:val="26"/>
          <w:szCs w:val="26"/>
        </w:rPr>
        <w:t xml:space="preserve"> </w:t>
      </w:r>
      <w:r w:rsidRPr="00BC7E91">
        <w:rPr>
          <w:sz w:val="26"/>
          <w:szCs w:val="26"/>
        </w:rPr>
        <w:t>граждан, относящихся к категории инвалидов и семей, имеющих детей инвалидов.</w:t>
      </w:r>
    </w:p>
    <w:p w:rsidR="00692968" w:rsidRPr="00BC7E91" w:rsidRDefault="00692968" w:rsidP="00692968">
      <w:pPr>
        <w:pStyle w:val="affb"/>
        <w:ind w:firstLine="709"/>
        <w:jc w:val="both"/>
        <w:rPr>
          <w:sz w:val="26"/>
          <w:szCs w:val="26"/>
        </w:rPr>
      </w:pPr>
    </w:p>
    <w:p w:rsidR="00D338EF" w:rsidRPr="00BC7E91" w:rsidRDefault="00D338EF" w:rsidP="00D338EF">
      <w:pPr>
        <w:rPr>
          <w:sz w:val="26"/>
          <w:szCs w:val="26"/>
        </w:rPr>
      </w:pPr>
    </w:p>
    <w:p w:rsidR="00D338EF" w:rsidRPr="00BC7E91" w:rsidRDefault="00D338EF" w:rsidP="00D338EF">
      <w:pPr>
        <w:pStyle w:val="1"/>
        <w:jc w:val="center"/>
        <w:rPr>
          <w:b/>
        </w:rPr>
      </w:pPr>
      <w:r w:rsidRPr="00BC7E91">
        <w:rPr>
          <w:b/>
        </w:rPr>
        <w:t>Приоритеты в сфере реализации Программы, цели, задачи и показатели</w:t>
      </w:r>
    </w:p>
    <w:p w:rsidR="00D338EF" w:rsidRPr="00BC7E91" w:rsidRDefault="00D338EF" w:rsidP="00D338EF">
      <w:pPr>
        <w:pStyle w:val="1"/>
        <w:jc w:val="center"/>
        <w:rPr>
          <w:b/>
        </w:rPr>
      </w:pPr>
      <w:r w:rsidRPr="00BC7E91">
        <w:rPr>
          <w:b/>
        </w:rPr>
        <w:t xml:space="preserve"> (индикаторы) достижения целей и решения задач, описание основных</w:t>
      </w:r>
    </w:p>
    <w:p w:rsidR="00D338EF" w:rsidRPr="00BC7E91" w:rsidRDefault="00D338EF" w:rsidP="00D338EF">
      <w:pPr>
        <w:pStyle w:val="1"/>
        <w:jc w:val="center"/>
        <w:rPr>
          <w:b/>
        </w:rPr>
      </w:pPr>
      <w:r w:rsidRPr="00BC7E91">
        <w:rPr>
          <w:b/>
        </w:rPr>
        <w:t>ожидаемых конечных результатов Программы, сроков и этапов реализации Программы</w:t>
      </w:r>
    </w:p>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Приоритеты в сфере реализации Программы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программой Российской Федерации «Обеспечение доступным и комфортным жильем и коммунальными услугами граждан Российской Федерации», Стратегией развития города Череповца до 2022 года и направлены на комплексное улучшение жилищных условий граждан, развитие механизмов долгосрочного финансирования ипотечного жилищного кредитования путем бюджетной поддержки.</w:t>
      </w:r>
    </w:p>
    <w:p w:rsidR="00D338EF" w:rsidRPr="00BC7E91" w:rsidRDefault="00D338EF" w:rsidP="00D338EF">
      <w:pPr>
        <w:ind w:firstLine="709"/>
        <w:jc w:val="both"/>
        <w:rPr>
          <w:sz w:val="26"/>
          <w:szCs w:val="26"/>
        </w:rPr>
      </w:pPr>
      <w:r w:rsidRPr="00BC7E91">
        <w:rPr>
          <w:sz w:val="26"/>
          <w:szCs w:val="26"/>
        </w:rPr>
        <w:t>Цели и задачи Программы определяются долгосрочными стратегическими целями и приоритетными задачами государственной жилищной политики, Концепцией долгосрочного социально-экономического развития Российской Федерации на период до 2020 года, Стратегией развития города Череповца до 2022 года и программой социально-экономического развития города и реализуются посредством двух подпрограмм и основного мероприятия 1:</w:t>
      </w:r>
    </w:p>
    <w:p w:rsidR="00D338EF" w:rsidRPr="00BC7E91" w:rsidRDefault="00D338EF" w:rsidP="00D338EF">
      <w:pPr>
        <w:ind w:firstLine="709"/>
        <w:jc w:val="both"/>
        <w:rPr>
          <w:sz w:val="26"/>
          <w:szCs w:val="26"/>
        </w:rPr>
      </w:pPr>
      <w:r w:rsidRPr="00BC7E91">
        <w:rPr>
          <w:sz w:val="26"/>
          <w:szCs w:val="26"/>
        </w:rPr>
        <w:t>- Подпрограмма 1: «Обеспечение жильем молодых семей» (</w:t>
      </w:r>
      <w:hyperlink w:anchor="sub_1001" w:history="1">
        <w:r w:rsidRPr="00BC7E91">
          <w:rPr>
            <w:rStyle w:val="aff0"/>
            <w:color w:val="auto"/>
            <w:sz w:val="26"/>
            <w:szCs w:val="26"/>
          </w:rPr>
          <w:t>приложение 1</w:t>
        </w:r>
      </w:hyperlink>
      <w:r w:rsidRPr="00BC7E91">
        <w:rPr>
          <w:sz w:val="26"/>
          <w:szCs w:val="26"/>
        </w:rPr>
        <w:t xml:space="preserve"> к Программе);</w:t>
      </w:r>
    </w:p>
    <w:p w:rsidR="00D338EF" w:rsidRPr="00BC7E91" w:rsidRDefault="00D338EF" w:rsidP="00D338EF">
      <w:pPr>
        <w:ind w:firstLine="709"/>
        <w:jc w:val="both"/>
        <w:rPr>
          <w:sz w:val="26"/>
          <w:szCs w:val="26"/>
        </w:rPr>
      </w:pPr>
      <w:r w:rsidRPr="00BC7E91">
        <w:rPr>
          <w:sz w:val="26"/>
          <w:szCs w:val="26"/>
        </w:rPr>
        <w:t>- Подпрограмма 2: «Оказание социальной помощи работникам бюджетных учреждений здравоохранения при приобретении жилья по ипотечному кредиту» (</w:t>
      </w:r>
      <w:hyperlink w:anchor="sub_1002" w:history="1">
        <w:r w:rsidRPr="00BC7E91">
          <w:rPr>
            <w:rStyle w:val="aff0"/>
            <w:color w:val="auto"/>
            <w:sz w:val="26"/>
            <w:szCs w:val="26"/>
          </w:rPr>
          <w:t>приложение 2</w:t>
        </w:r>
      </w:hyperlink>
      <w:r w:rsidRPr="00BC7E91">
        <w:rPr>
          <w:sz w:val="26"/>
          <w:szCs w:val="26"/>
        </w:rPr>
        <w:t xml:space="preserve"> к Программе);</w:t>
      </w:r>
    </w:p>
    <w:p w:rsidR="00D338EF" w:rsidRPr="00BC7E91" w:rsidRDefault="00D338EF" w:rsidP="00D338EF">
      <w:pPr>
        <w:ind w:firstLine="709"/>
        <w:jc w:val="both"/>
        <w:rPr>
          <w:sz w:val="26"/>
          <w:szCs w:val="26"/>
        </w:rPr>
      </w:pPr>
      <w:r w:rsidRPr="00BC7E91">
        <w:rPr>
          <w:sz w:val="26"/>
          <w:szCs w:val="26"/>
        </w:rPr>
        <w:t>- 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p w:rsidR="00D338EF" w:rsidRPr="00BC7E91" w:rsidRDefault="00D338EF" w:rsidP="00D338EF">
      <w:pPr>
        <w:ind w:firstLine="709"/>
        <w:jc w:val="both"/>
        <w:rPr>
          <w:sz w:val="26"/>
          <w:szCs w:val="26"/>
        </w:rPr>
      </w:pPr>
      <w:r w:rsidRPr="00BC7E91">
        <w:rPr>
          <w:sz w:val="26"/>
          <w:szCs w:val="26"/>
        </w:rPr>
        <w:t>Основной целью Программы является оказание социальной помощи в улучшении жилищных условий молодым семьям; работникам бюджетных учреждений здравоохранения; ветеранам Великой Отечественной войны, ветеранам боевых действий, инвалидам и семьям, имеющим детей-инвалидов.</w:t>
      </w:r>
    </w:p>
    <w:p w:rsidR="00D338EF" w:rsidRPr="00BC7E91" w:rsidRDefault="00D338EF" w:rsidP="00D338EF">
      <w:pPr>
        <w:ind w:firstLine="709"/>
        <w:jc w:val="both"/>
        <w:rPr>
          <w:sz w:val="26"/>
          <w:szCs w:val="26"/>
        </w:rPr>
      </w:pPr>
      <w:r w:rsidRPr="00BC7E91">
        <w:rPr>
          <w:sz w:val="26"/>
          <w:szCs w:val="26"/>
        </w:rPr>
        <w:t>В связи с этим формулируются следующие задачи:</w:t>
      </w:r>
    </w:p>
    <w:p w:rsidR="00D338EF" w:rsidRPr="00BC7E91" w:rsidRDefault="00D338EF" w:rsidP="00D338EF">
      <w:pPr>
        <w:ind w:firstLine="709"/>
        <w:jc w:val="both"/>
        <w:rPr>
          <w:sz w:val="26"/>
          <w:szCs w:val="26"/>
        </w:rPr>
      </w:pPr>
      <w:r w:rsidRPr="00BC7E91">
        <w:rPr>
          <w:sz w:val="26"/>
          <w:szCs w:val="26"/>
        </w:rPr>
        <w:t xml:space="preserve">- предоставление молодым семьям социальных выплат в рамках </w:t>
      </w:r>
      <w:hyperlink r:id="rId24" w:history="1">
        <w:r w:rsidR="008D4263" w:rsidRPr="00BC7E91">
          <w:rPr>
            <w:rStyle w:val="aff0"/>
            <w:color w:val="auto"/>
            <w:sz w:val="26"/>
            <w:szCs w:val="26"/>
          </w:rPr>
          <w:t>основного</w:t>
        </w:r>
      </w:hyperlink>
      <w:r w:rsidR="008D4263" w:rsidRPr="00BC7E91">
        <w:rPr>
          <w:sz w:val="26"/>
          <w:szCs w:val="26"/>
        </w:rPr>
        <w:t xml:space="preserve"> мероприятия «Обеспечение жильем молодых семей» </w:t>
      </w:r>
      <w:hyperlink r:id="rId25" w:history="1">
        <w:r w:rsidR="00973EE4" w:rsidRPr="00BC7E91">
          <w:rPr>
            <w:rStyle w:val="aff0"/>
            <w:color w:val="auto"/>
            <w:sz w:val="26"/>
            <w:szCs w:val="26"/>
          </w:rPr>
          <w:t>Г</w:t>
        </w:r>
        <w:r w:rsidR="008D4263" w:rsidRPr="00BC7E91">
          <w:rPr>
            <w:rStyle w:val="aff0"/>
            <w:color w:val="auto"/>
            <w:sz w:val="26"/>
            <w:szCs w:val="26"/>
          </w:rPr>
          <w:t>осударственной программы</w:t>
        </w:r>
      </w:hyperlink>
      <w:r w:rsidR="008D4263" w:rsidRPr="00BC7E91">
        <w:rPr>
          <w:sz w:val="26"/>
          <w:szCs w:val="26"/>
        </w:rPr>
        <w:t xml:space="preserve"> </w:t>
      </w:r>
      <w:r w:rsidRPr="00BC7E91">
        <w:rPr>
          <w:sz w:val="26"/>
          <w:szCs w:val="26"/>
        </w:rPr>
        <w:t>на приобретение жилья;</w:t>
      </w:r>
    </w:p>
    <w:p w:rsidR="00D338EF" w:rsidRPr="00BC7E91" w:rsidRDefault="00D338EF" w:rsidP="00D338EF">
      <w:pPr>
        <w:ind w:firstLine="709"/>
        <w:jc w:val="both"/>
        <w:rPr>
          <w:sz w:val="26"/>
          <w:szCs w:val="26"/>
        </w:rPr>
      </w:pPr>
      <w:r w:rsidRPr="00BC7E91">
        <w:rPr>
          <w:sz w:val="26"/>
          <w:szCs w:val="26"/>
        </w:rPr>
        <w:t>- 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p>
    <w:p w:rsidR="00D338EF" w:rsidRPr="00BC7E91" w:rsidRDefault="00D338EF" w:rsidP="00D338EF">
      <w:pPr>
        <w:ind w:firstLine="709"/>
        <w:jc w:val="both"/>
        <w:rPr>
          <w:sz w:val="26"/>
          <w:szCs w:val="26"/>
        </w:rPr>
      </w:pPr>
      <w:r w:rsidRPr="00BC7E91">
        <w:rPr>
          <w:sz w:val="26"/>
          <w:szCs w:val="26"/>
        </w:rPr>
        <w:t>-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BC7E91" w:rsidRDefault="00D338EF" w:rsidP="00D338EF">
      <w:pPr>
        <w:ind w:firstLine="709"/>
        <w:jc w:val="both"/>
        <w:rPr>
          <w:sz w:val="26"/>
          <w:szCs w:val="26"/>
        </w:rPr>
      </w:pPr>
      <w:r w:rsidRPr="00BC7E91">
        <w:rPr>
          <w:sz w:val="26"/>
          <w:szCs w:val="26"/>
        </w:rPr>
        <w:t>- создание условий для привлечения на вакантные места врачей в бюджетные учреждения здравоохранения;</w:t>
      </w:r>
    </w:p>
    <w:p w:rsidR="00D338EF" w:rsidRPr="00BC7E91" w:rsidRDefault="00D338EF" w:rsidP="00D338EF">
      <w:pPr>
        <w:ind w:firstLine="709"/>
        <w:jc w:val="both"/>
        <w:rPr>
          <w:sz w:val="26"/>
          <w:szCs w:val="26"/>
        </w:rPr>
      </w:pPr>
      <w:r w:rsidRPr="00BC7E91">
        <w:rPr>
          <w:sz w:val="26"/>
          <w:szCs w:val="26"/>
        </w:rPr>
        <w:t>-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государственной программы «Обеспечение населения Вологодской области доступным жильем и формирование комфортной среды проживания на 2014 - 2020 годы».</w:t>
      </w:r>
    </w:p>
    <w:p w:rsidR="00D338EF" w:rsidRPr="00BC7E91" w:rsidRDefault="00D338EF" w:rsidP="00D338EF">
      <w:pPr>
        <w:ind w:firstLine="709"/>
        <w:jc w:val="both"/>
        <w:rPr>
          <w:sz w:val="26"/>
          <w:szCs w:val="26"/>
        </w:rPr>
      </w:pPr>
      <w:r w:rsidRPr="00BC7E91">
        <w:rPr>
          <w:sz w:val="26"/>
          <w:szCs w:val="26"/>
        </w:rPr>
        <w:t>Целевые показатели (индикаторы) Программы соответствуют ее приоритетам, цели и задачам.</w:t>
      </w:r>
    </w:p>
    <w:p w:rsidR="00D338EF" w:rsidRPr="00BC7E91" w:rsidRDefault="00D338EF" w:rsidP="00D338EF">
      <w:pPr>
        <w:ind w:firstLine="709"/>
        <w:jc w:val="both"/>
        <w:rPr>
          <w:sz w:val="26"/>
          <w:szCs w:val="26"/>
        </w:rPr>
      </w:pPr>
      <w:r w:rsidRPr="00BC7E91">
        <w:rPr>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D338EF" w:rsidRPr="00BC7E91" w:rsidRDefault="00D338EF" w:rsidP="00D338EF">
      <w:pPr>
        <w:ind w:firstLine="709"/>
        <w:jc w:val="both"/>
        <w:rPr>
          <w:sz w:val="26"/>
          <w:szCs w:val="26"/>
        </w:rPr>
      </w:pPr>
      <w:r w:rsidRPr="00BC7E91">
        <w:rPr>
          <w:sz w:val="26"/>
          <w:szCs w:val="26"/>
        </w:rPr>
        <w:t xml:space="preserve">Перечень целевых показателей (индикаторов) Программы с расшифровкой плановых значений по годам реализации представлен в </w:t>
      </w:r>
      <w:hyperlink w:anchor="sub_10031" w:history="1">
        <w:r w:rsidRPr="00BC7E91">
          <w:rPr>
            <w:rStyle w:val="aff0"/>
            <w:color w:val="auto"/>
            <w:sz w:val="26"/>
            <w:szCs w:val="26"/>
          </w:rPr>
          <w:t>таблице 1</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r w:rsidRPr="00BC7E91">
        <w:rPr>
          <w:sz w:val="26"/>
          <w:szCs w:val="26"/>
        </w:rPr>
        <w:t>Программа будет реализовываться в 2014 - 202</w:t>
      </w:r>
      <w:r w:rsidR="005A1FAF" w:rsidRPr="00BC7E91">
        <w:rPr>
          <w:sz w:val="26"/>
          <w:szCs w:val="26"/>
        </w:rPr>
        <w:t>1</w:t>
      </w:r>
      <w:r w:rsidRPr="00BC7E91">
        <w:rPr>
          <w:sz w:val="26"/>
          <w:szCs w:val="26"/>
        </w:rPr>
        <w:t xml:space="preserve"> годах в один этап.</w:t>
      </w:r>
    </w:p>
    <w:p w:rsidR="00D338EF" w:rsidRPr="00BC7E91" w:rsidRDefault="00D338EF" w:rsidP="00D338EF">
      <w:pPr>
        <w:ind w:firstLine="709"/>
        <w:jc w:val="both"/>
        <w:rPr>
          <w:sz w:val="26"/>
          <w:szCs w:val="26"/>
        </w:rPr>
      </w:pPr>
      <w:r w:rsidRPr="00BC7E91">
        <w:rPr>
          <w:sz w:val="26"/>
          <w:szCs w:val="26"/>
        </w:rPr>
        <w:t>Успешное выполнение Программы позволит:</w:t>
      </w:r>
    </w:p>
    <w:p w:rsidR="00D338EF" w:rsidRPr="00BC7E91" w:rsidRDefault="00D338EF" w:rsidP="00D338EF">
      <w:pPr>
        <w:ind w:firstLine="709"/>
        <w:jc w:val="both"/>
        <w:rPr>
          <w:sz w:val="26"/>
          <w:szCs w:val="26"/>
        </w:rPr>
      </w:pPr>
      <w:r w:rsidRPr="00BC7E91">
        <w:rPr>
          <w:sz w:val="26"/>
          <w:szCs w:val="26"/>
        </w:rPr>
        <w:t xml:space="preserve">- улучшить жилищные условия </w:t>
      </w:r>
      <w:r w:rsidR="005A1FAF" w:rsidRPr="00BC7E91">
        <w:rPr>
          <w:sz w:val="26"/>
          <w:szCs w:val="26"/>
        </w:rPr>
        <w:t>11</w:t>
      </w:r>
      <w:r w:rsidR="00A50344" w:rsidRPr="00BC7E91">
        <w:rPr>
          <w:sz w:val="26"/>
          <w:szCs w:val="26"/>
        </w:rPr>
        <w:t>0</w:t>
      </w:r>
      <w:r w:rsidRPr="00BC7E91">
        <w:rPr>
          <w:sz w:val="26"/>
          <w:szCs w:val="26"/>
        </w:rPr>
        <w:t xml:space="preserve"> молодых семей и работников бюджетных </w:t>
      </w:r>
      <w:r w:rsidR="009B0D06" w:rsidRPr="00BC7E91">
        <w:rPr>
          <w:sz w:val="26"/>
          <w:szCs w:val="26"/>
        </w:rPr>
        <w:t>у</w:t>
      </w:r>
      <w:r w:rsidRPr="00BC7E91">
        <w:rPr>
          <w:sz w:val="26"/>
          <w:szCs w:val="26"/>
        </w:rPr>
        <w:t>чреждений здравоохранения;</w:t>
      </w:r>
    </w:p>
    <w:p w:rsidR="00D338EF" w:rsidRPr="00BC7E91" w:rsidRDefault="00D338EF" w:rsidP="00D338EF">
      <w:pPr>
        <w:ind w:firstLine="709"/>
        <w:jc w:val="both"/>
        <w:rPr>
          <w:sz w:val="26"/>
          <w:szCs w:val="26"/>
        </w:rPr>
      </w:pPr>
      <w:r w:rsidRPr="00BC7E91">
        <w:rPr>
          <w:sz w:val="26"/>
          <w:szCs w:val="26"/>
        </w:rPr>
        <w:t xml:space="preserve">- привлечь на вакантные места в бюджетные учреждения здравоохранения </w:t>
      </w:r>
      <w:r w:rsidR="00A50344" w:rsidRPr="00BC7E91">
        <w:rPr>
          <w:sz w:val="26"/>
          <w:szCs w:val="26"/>
        </w:rPr>
        <w:t>69</w:t>
      </w:r>
      <w:r w:rsidRPr="00BC7E91">
        <w:rPr>
          <w:sz w:val="26"/>
          <w:szCs w:val="26"/>
        </w:rPr>
        <w:t xml:space="preserve"> специалист</w:t>
      </w:r>
      <w:r w:rsidR="00A50344" w:rsidRPr="00BC7E91">
        <w:rPr>
          <w:sz w:val="26"/>
          <w:szCs w:val="26"/>
        </w:rPr>
        <w:t>ов</w:t>
      </w:r>
      <w:r w:rsidRPr="00BC7E91">
        <w:rPr>
          <w:sz w:val="26"/>
          <w:szCs w:val="26"/>
        </w:rPr>
        <w:t>;</w:t>
      </w:r>
    </w:p>
    <w:p w:rsidR="00D338EF" w:rsidRPr="00BC7E91" w:rsidRDefault="00D338EF" w:rsidP="00D338EF">
      <w:pPr>
        <w:ind w:firstLine="709"/>
        <w:jc w:val="both"/>
        <w:rPr>
          <w:sz w:val="26"/>
          <w:szCs w:val="26"/>
        </w:rPr>
      </w:pPr>
      <w:r w:rsidRPr="00BC7E91">
        <w:rPr>
          <w:sz w:val="26"/>
          <w:szCs w:val="26"/>
        </w:rPr>
        <w:t>- улучшить жилищные условия 1</w:t>
      </w:r>
      <w:r w:rsidR="00514F6F" w:rsidRPr="00BC7E91">
        <w:rPr>
          <w:sz w:val="26"/>
          <w:szCs w:val="26"/>
        </w:rPr>
        <w:t>75</w:t>
      </w:r>
      <w:r w:rsidRPr="00BC7E91">
        <w:rPr>
          <w:sz w:val="26"/>
          <w:szCs w:val="26"/>
        </w:rPr>
        <w:t xml:space="preserve">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w:t>
      </w:r>
    </w:p>
    <w:p w:rsidR="00D338EF" w:rsidRPr="00BC7E91" w:rsidRDefault="00D338EF" w:rsidP="00D338EF">
      <w:pPr>
        <w:ind w:firstLine="709"/>
        <w:jc w:val="both"/>
        <w:rPr>
          <w:sz w:val="26"/>
          <w:szCs w:val="26"/>
        </w:rPr>
      </w:pPr>
      <w:r w:rsidRPr="00BC7E91">
        <w:rPr>
          <w:sz w:val="26"/>
          <w:szCs w:val="26"/>
        </w:rPr>
        <w:t xml:space="preserve">- привлечь в жилищную сферу средства банков и собственные средства граждан в размере </w:t>
      </w:r>
      <w:r w:rsidR="005A1FAF" w:rsidRPr="00BC7E91">
        <w:rPr>
          <w:sz w:val="26"/>
          <w:szCs w:val="26"/>
        </w:rPr>
        <w:t>1</w:t>
      </w:r>
      <w:r w:rsidR="00A50344" w:rsidRPr="00BC7E91">
        <w:rPr>
          <w:sz w:val="26"/>
          <w:szCs w:val="26"/>
        </w:rPr>
        <w:t>10</w:t>
      </w:r>
      <w:r w:rsidR="005A1FAF" w:rsidRPr="00BC7E91">
        <w:rPr>
          <w:sz w:val="26"/>
          <w:szCs w:val="26"/>
        </w:rPr>
        <w:t> </w:t>
      </w:r>
      <w:r w:rsidR="00A50344" w:rsidRPr="00BC7E91">
        <w:rPr>
          <w:sz w:val="26"/>
          <w:szCs w:val="26"/>
        </w:rPr>
        <w:t>954</w:t>
      </w:r>
      <w:r w:rsidR="005A1FAF" w:rsidRPr="00BC7E91">
        <w:rPr>
          <w:sz w:val="26"/>
          <w:szCs w:val="26"/>
        </w:rPr>
        <w:t>,</w:t>
      </w:r>
      <w:r w:rsidR="00A50344" w:rsidRPr="00BC7E91">
        <w:rPr>
          <w:sz w:val="26"/>
          <w:szCs w:val="26"/>
        </w:rPr>
        <w:t>3</w:t>
      </w:r>
      <w:r w:rsidRPr="00BC7E91">
        <w:rPr>
          <w:sz w:val="26"/>
          <w:szCs w:val="26"/>
        </w:rPr>
        <w:t xml:space="preserve"> тыс. руб.</w:t>
      </w:r>
      <w:r w:rsidR="004311EB" w:rsidRPr="00BC7E91">
        <w:rPr>
          <w:sz w:val="26"/>
          <w:szCs w:val="26"/>
        </w:rPr>
        <w:t>;</w:t>
      </w:r>
    </w:p>
    <w:p w:rsidR="004311EB" w:rsidRPr="00BC7E91" w:rsidRDefault="004311EB" w:rsidP="004311EB">
      <w:pPr>
        <w:ind w:firstLine="709"/>
        <w:jc w:val="both"/>
        <w:rPr>
          <w:sz w:val="26"/>
          <w:szCs w:val="26"/>
        </w:rPr>
      </w:pPr>
      <w:r w:rsidRPr="00BC7E91">
        <w:rPr>
          <w:sz w:val="26"/>
          <w:szCs w:val="26"/>
        </w:rPr>
        <w:t>- предоставить единовременную денежную выплату взамен предоставления земельного участка 1 080 гражданам, имеющим трех и более детей.</w:t>
      </w:r>
    </w:p>
    <w:p w:rsidR="004311EB" w:rsidRPr="00BC7E91" w:rsidRDefault="004311EB" w:rsidP="00D338EF">
      <w:pPr>
        <w:ind w:firstLine="709"/>
        <w:jc w:val="both"/>
        <w:rPr>
          <w:sz w:val="26"/>
          <w:szCs w:val="26"/>
        </w:rPr>
      </w:pPr>
    </w:p>
    <w:p w:rsidR="00D338EF" w:rsidRPr="00BC7E91" w:rsidRDefault="00D338EF" w:rsidP="00D338EF">
      <w:pPr>
        <w:pStyle w:val="1"/>
        <w:jc w:val="center"/>
        <w:rPr>
          <w:b/>
        </w:rPr>
      </w:pPr>
      <w:bookmarkStart w:id="3" w:name="sub_30"/>
    </w:p>
    <w:bookmarkEnd w:id="3"/>
    <w:p w:rsidR="00D338EF" w:rsidRPr="00BC7E91" w:rsidRDefault="00D338EF" w:rsidP="00D338EF">
      <w:pPr>
        <w:pStyle w:val="1"/>
        <w:jc w:val="center"/>
        <w:rPr>
          <w:b/>
        </w:rPr>
      </w:pPr>
      <w:r w:rsidRPr="00BC7E91">
        <w:rPr>
          <w:b/>
        </w:rPr>
        <w:t xml:space="preserve">Обобщенная характеристика мер муниципального регулирования – </w:t>
      </w:r>
    </w:p>
    <w:p w:rsidR="00D338EF" w:rsidRPr="00BC7E91" w:rsidRDefault="00D338EF" w:rsidP="00D338EF">
      <w:pPr>
        <w:pStyle w:val="1"/>
        <w:jc w:val="center"/>
        <w:rPr>
          <w:b/>
        </w:rPr>
      </w:pPr>
      <w:r w:rsidRPr="00BC7E91">
        <w:rPr>
          <w:b/>
        </w:rPr>
        <w:t>основания для разработки и реализации Программы</w:t>
      </w:r>
    </w:p>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Основанием для разработки Программы являются:</w:t>
      </w:r>
    </w:p>
    <w:p w:rsidR="00D338EF" w:rsidRPr="00BC7E91" w:rsidRDefault="00D338EF" w:rsidP="00D338EF">
      <w:pPr>
        <w:ind w:firstLine="709"/>
        <w:jc w:val="both"/>
        <w:rPr>
          <w:sz w:val="26"/>
          <w:szCs w:val="26"/>
        </w:rPr>
      </w:pPr>
      <w:r w:rsidRPr="00BC7E91">
        <w:rPr>
          <w:sz w:val="26"/>
          <w:szCs w:val="26"/>
        </w:rPr>
        <w:t xml:space="preserve">- </w:t>
      </w:r>
      <w:hyperlink r:id="rId26" w:history="1">
        <w:r w:rsidRPr="00BC7E91">
          <w:rPr>
            <w:rStyle w:val="aff0"/>
            <w:color w:val="auto"/>
            <w:sz w:val="26"/>
            <w:szCs w:val="26"/>
          </w:rPr>
          <w:t>Указ</w:t>
        </w:r>
      </w:hyperlink>
      <w:r w:rsidRPr="00BC7E91">
        <w:rPr>
          <w:sz w:val="26"/>
          <w:szCs w:val="26"/>
        </w:rPr>
        <w:t xml:space="preserve"> Президента Российской Федерации от 07.05.2008 № 714 «Об обеспечении жильем ветеранов Великой Отечественной войны 1941 - 1945 годов»;</w:t>
      </w:r>
    </w:p>
    <w:p w:rsidR="00D338EF" w:rsidRPr="00BC7E91" w:rsidRDefault="00D338EF" w:rsidP="00D338EF">
      <w:pPr>
        <w:ind w:firstLine="709"/>
        <w:jc w:val="both"/>
        <w:rPr>
          <w:sz w:val="26"/>
          <w:szCs w:val="26"/>
        </w:rPr>
      </w:pPr>
      <w:r w:rsidRPr="00BC7E91">
        <w:rPr>
          <w:sz w:val="26"/>
          <w:szCs w:val="26"/>
        </w:rPr>
        <w:t xml:space="preserve">- </w:t>
      </w:r>
      <w:hyperlink r:id="rId27" w:history="1">
        <w:r w:rsidRPr="00BC7E91">
          <w:rPr>
            <w:rStyle w:val="aff0"/>
            <w:color w:val="auto"/>
            <w:sz w:val="26"/>
            <w:szCs w:val="26"/>
          </w:rPr>
          <w:t>Федеральный закон</w:t>
        </w:r>
      </w:hyperlink>
      <w:r w:rsidRPr="00BC7E91">
        <w:rPr>
          <w:sz w:val="26"/>
          <w:szCs w:val="26"/>
        </w:rPr>
        <w:t xml:space="preserve"> от 12.01.95 № 5-ФЗ «О ветеранах»;</w:t>
      </w:r>
    </w:p>
    <w:p w:rsidR="00D338EF" w:rsidRPr="00BC7E91" w:rsidRDefault="00D338EF" w:rsidP="00D338EF">
      <w:pPr>
        <w:ind w:firstLine="709"/>
        <w:jc w:val="both"/>
        <w:rPr>
          <w:sz w:val="26"/>
          <w:szCs w:val="26"/>
        </w:rPr>
      </w:pPr>
      <w:r w:rsidRPr="00BC7E91">
        <w:rPr>
          <w:sz w:val="26"/>
          <w:szCs w:val="26"/>
        </w:rPr>
        <w:t xml:space="preserve">- </w:t>
      </w:r>
      <w:hyperlink r:id="rId28" w:history="1">
        <w:r w:rsidRPr="00BC7E91">
          <w:rPr>
            <w:rStyle w:val="aff0"/>
            <w:color w:val="auto"/>
            <w:sz w:val="26"/>
            <w:szCs w:val="26"/>
          </w:rPr>
          <w:t>Федеральный закон</w:t>
        </w:r>
      </w:hyperlink>
      <w:r w:rsidRPr="00BC7E91">
        <w:rPr>
          <w:sz w:val="26"/>
          <w:szCs w:val="26"/>
        </w:rPr>
        <w:t xml:space="preserve"> от 24.11.95 № 181-ФЗ «О социальной защите инвалидов в Российской Федерации»;</w:t>
      </w:r>
    </w:p>
    <w:p w:rsidR="00D338EF" w:rsidRPr="00BC7E91" w:rsidRDefault="00D338EF" w:rsidP="00D338EF">
      <w:pPr>
        <w:ind w:firstLine="709"/>
        <w:jc w:val="both"/>
        <w:rPr>
          <w:spacing w:val="-4"/>
          <w:sz w:val="26"/>
          <w:szCs w:val="26"/>
        </w:rPr>
      </w:pPr>
      <w:r w:rsidRPr="00BC7E91">
        <w:rPr>
          <w:spacing w:val="-4"/>
          <w:sz w:val="26"/>
          <w:szCs w:val="26"/>
        </w:rPr>
        <w:t xml:space="preserve">- закон Вологодской области </w:t>
      </w:r>
      <w:hyperlink r:id="rId29" w:history="1">
        <w:r w:rsidRPr="00BC7E91">
          <w:rPr>
            <w:rStyle w:val="aff0"/>
            <w:color w:val="auto"/>
            <w:spacing w:val="-4"/>
            <w:sz w:val="26"/>
            <w:szCs w:val="26"/>
          </w:rPr>
          <w:t>от 06.04.2009 № 1985-ОЗ</w:t>
        </w:r>
      </w:hyperlink>
      <w:r w:rsidRPr="00BC7E91">
        <w:rPr>
          <w:spacing w:val="-4"/>
          <w:sz w:val="26"/>
          <w:szCs w:val="26"/>
        </w:rPr>
        <w:t xml:space="preserve"> «О наделении органов местного самоуправления отдельными государственными полномочиями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p>
    <w:p w:rsidR="00D338EF" w:rsidRPr="00BC7E91" w:rsidRDefault="00D338EF" w:rsidP="00D338EF">
      <w:pPr>
        <w:ind w:firstLine="709"/>
        <w:jc w:val="both"/>
        <w:rPr>
          <w:sz w:val="26"/>
          <w:szCs w:val="26"/>
        </w:rPr>
      </w:pPr>
      <w:r w:rsidRPr="00BC7E91">
        <w:rPr>
          <w:sz w:val="26"/>
          <w:szCs w:val="26"/>
        </w:rPr>
        <w:t xml:space="preserve">- </w:t>
      </w:r>
      <w:hyperlink r:id="rId30" w:history="1">
        <w:r w:rsidRPr="00BC7E91">
          <w:rPr>
            <w:rStyle w:val="aff0"/>
            <w:color w:val="auto"/>
            <w:sz w:val="26"/>
            <w:szCs w:val="26"/>
          </w:rPr>
          <w:t>закон</w:t>
        </w:r>
      </w:hyperlink>
      <w:r w:rsidRPr="00BC7E91">
        <w:rPr>
          <w:sz w:val="26"/>
          <w:szCs w:val="26"/>
        </w:rPr>
        <w:t xml:space="preserve"> Вологодской области от 25.12.2009 № 2190-ОЗ «О порядке предоставления мер социальной поддержки по обеспечению жильем ветеранов Великой Отечественной войны 1941 - 1945 годов»;</w:t>
      </w:r>
    </w:p>
    <w:p w:rsidR="00D338EF" w:rsidRPr="00BC7E91" w:rsidRDefault="00D338EF" w:rsidP="00D338EF">
      <w:pPr>
        <w:ind w:firstLine="709"/>
        <w:jc w:val="both"/>
        <w:rPr>
          <w:sz w:val="26"/>
          <w:szCs w:val="26"/>
        </w:rPr>
      </w:pPr>
      <w:r w:rsidRPr="00BC7E91">
        <w:rPr>
          <w:sz w:val="26"/>
          <w:szCs w:val="26"/>
        </w:rPr>
        <w:t xml:space="preserve">- </w:t>
      </w:r>
      <w:hyperlink r:id="rId31" w:history="1">
        <w:r w:rsidRPr="00BC7E91">
          <w:rPr>
            <w:rStyle w:val="aff0"/>
            <w:color w:val="auto"/>
            <w:sz w:val="26"/>
            <w:szCs w:val="26"/>
          </w:rPr>
          <w:t>закон</w:t>
        </w:r>
      </w:hyperlink>
      <w:r w:rsidRPr="00BC7E91">
        <w:rPr>
          <w:sz w:val="26"/>
          <w:szCs w:val="26"/>
        </w:rPr>
        <w:t xml:space="preserve"> Вологодской области от 12.04.2010 № 2263-ОЗ «О порядке предоставления мер социальной поддержки по обеспечению жильем отдельных категорий граждан в соответствии с федеральными законами «О ветеранах» и «О социальной защите инвалидов в Российской Федерации»;</w:t>
      </w:r>
    </w:p>
    <w:p w:rsidR="00EC7E52" w:rsidRPr="00BC7E91" w:rsidRDefault="00EC7E52" w:rsidP="00EC7E52">
      <w:pPr>
        <w:ind w:firstLine="709"/>
        <w:jc w:val="both"/>
        <w:rPr>
          <w:spacing w:val="-4"/>
          <w:sz w:val="26"/>
          <w:szCs w:val="26"/>
        </w:rPr>
      </w:pPr>
      <w:r w:rsidRPr="00BC7E91">
        <w:rPr>
          <w:spacing w:val="-4"/>
          <w:sz w:val="26"/>
          <w:szCs w:val="26"/>
        </w:rPr>
        <w:t xml:space="preserve">- </w:t>
      </w:r>
      <w:hyperlink r:id="rId32" w:history="1">
        <w:r w:rsidRPr="00BC7E91">
          <w:rPr>
            <w:rStyle w:val="aff0"/>
            <w:color w:val="auto"/>
            <w:spacing w:val="-4"/>
            <w:sz w:val="26"/>
            <w:szCs w:val="26"/>
          </w:rPr>
          <w:t>постановление</w:t>
        </w:r>
      </w:hyperlink>
      <w:r w:rsidRPr="00BC7E91">
        <w:rPr>
          <w:spacing w:val="-4"/>
          <w:sz w:val="26"/>
          <w:szCs w:val="26"/>
        </w:rPr>
        <w:t xml:space="preserve"> Правительства Российской Федерации от 17.12.2010 № 1050 </w:t>
      </w:r>
      <w:r w:rsidRPr="00BC7E91">
        <w:rPr>
          <w:sz w:val="26"/>
          <w:szCs w:val="26"/>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338EF" w:rsidRPr="00BC7E91" w:rsidRDefault="00D338EF" w:rsidP="00D338EF">
      <w:pPr>
        <w:ind w:firstLine="709"/>
        <w:jc w:val="both"/>
        <w:rPr>
          <w:sz w:val="26"/>
          <w:szCs w:val="26"/>
        </w:rPr>
      </w:pPr>
      <w:r w:rsidRPr="00BC7E91">
        <w:rPr>
          <w:sz w:val="26"/>
          <w:szCs w:val="26"/>
        </w:rPr>
        <w:t xml:space="preserve">- </w:t>
      </w:r>
      <w:hyperlink r:id="rId33" w:history="1">
        <w:r w:rsidRPr="00BC7E91">
          <w:rPr>
            <w:rStyle w:val="aff0"/>
            <w:color w:val="auto"/>
            <w:sz w:val="26"/>
            <w:szCs w:val="26"/>
          </w:rPr>
          <w:t>постановление</w:t>
        </w:r>
      </w:hyperlink>
      <w:r w:rsidRPr="00BC7E91">
        <w:rPr>
          <w:sz w:val="26"/>
          <w:szCs w:val="26"/>
        </w:rPr>
        <w:t xml:space="preserve"> Правительства Вологодской области от 23.08.2011 № 1013 «О реализации подпрограммы «Обеспечение жильем молодых семей» федеральной целевой программы «Жилище» на 2015 - 2020 годы»;</w:t>
      </w:r>
    </w:p>
    <w:p w:rsidR="00D338EF" w:rsidRPr="00BC7E91" w:rsidRDefault="00D338EF" w:rsidP="00D338EF">
      <w:pPr>
        <w:ind w:firstLine="709"/>
        <w:jc w:val="both"/>
        <w:rPr>
          <w:sz w:val="26"/>
          <w:szCs w:val="26"/>
        </w:rPr>
      </w:pPr>
      <w:r w:rsidRPr="00BC7E91">
        <w:rPr>
          <w:sz w:val="26"/>
          <w:szCs w:val="26"/>
        </w:rPr>
        <w:t xml:space="preserve">- </w:t>
      </w:r>
      <w:hyperlink r:id="rId34" w:history="1">
        <w:r w:rsidRPr="00BC7E91">
          <w:rPr>
            <w:rStyle w:val="aff0"/>
            <w:color w:val="auto"/>
            <w:sz w:val="26"/>
            <w:szCs w:val="26"/>
          </w:rPr>
          <w:t>постановление</w:t>
        </w:r>
      </w:hyperlink>
      <w:r w:rsidRPr="00BC7E91">
        <w:rPr>
          <w:sz w:val="26"/>
          <w:szCs w:val="26"/>
        </w:rPr>
        <w:t xml:space="preserve"> Правительства Вологодской области от 28.10.2013 № 1105 «О государственной программе Вологодской области «Обеспечение населения Вологодской области доступным жильем и формирование комфортной среды проживания на 2014 - 2020 годы»;</w:t>
      </w:r>
    </w:p>
    <w:p w:rsidR="00D338EF" w:rsidRPr="00BC7E91" w:rsidRDefault="00D338EF" w:rsidP="00D338EF">
      <w:pPr>
        <w:ind w:firstLine="709"/>
        <w:jc w:val="both"/>
        <w:rPr>
          <w:sz w:val="26"/>
          <w:szCs w:val="26"/>
        </w:rPr>
      </w:pPr>
      <w:r w:rsidRPr="00BC7E91">
        <w:rPr>
          <w:sz w:val="26"/>
          <w:szCs w:val="26"/>
        </w:rPr>
        <w:t xml:space="preserve">- </w:t>
      </w:r>
      <w:hyperlink r:id="rId35" w:history="1">
        <w:r w:rsidRPr="00BC7E91">
          <w:rPr>
            <w:rStyle w:val="aff0"/>
            <w:color w:val="auto"/>
            <w:sz w:val="26"/>
            <w:szCs w:val="26"/>
          </w:rPr>
          <w:t>решение</w:t>
        </w:r>
      </w:hyperlink>
      <w:r w:rsidRPr="00BC7E91">
        <w:rPr>
          <w:sz w:val="26"/>
          <w:szCs w:val="26"/>
        </w:rPr>
        <w:t xml:space="preserve"> Череповецкой городской Думы от 29.10.2013 № 186 «Об установлении мер социальной помощи».</w:t>
      </w:r>
    </w:p>
    <w:p w:rsidR="00D338EF" w:rsidRPr="00BC7E91" w:rsidRDefault="00D338EF" w:rsidP="00D338EF">
      <w:pPr>
        <w:ind w:firstLine="709"/>
        <w:jc w:val="both"/>
        <w:rPr>
          <w:sz w:val="26"/>
          <w:szCs w:val="26"/>
        </w:rPr>
      </w:pPr>
      <w:r w:rsidRPr="00BC7E91">
        <w:rPr>
          <w:sz w:val="26"/>
          <w:szCs w:val="26"/>
        </w:rPr>
        <w:t>Меры правового регулирования включают в себя разработку и принятие нормативных правовых актов на муниципальном уровне, направленных на создание необходимых условий и механизмов реализации Программы.</w:t>
      </w:r>
    </w:p>
    <w:p w:rsidR="00D338EF" w:rsidRPr="00BC7E91" w:rsidRDefault="00D338EF" w:rsidP="00D338EF">
      <w:pPr>
        <w:ind w:firstLine="709"/>
        <w:jc w:val="both"/>
        <w:rPr>
          <w:sz w:val="26"/>
          <w:szCs w:val="26"/>
        </w:rPr>
      </w:pPr>
      <w:r w:rsidRPr="00BC7E91">
        <w:rPr>
          <w:sz w:val="26"/>
          <w:szCs w:val="26"/>
        </w:rPr>
        <w:t xml:space="preserve">Сведения об основных мерах правового регулирования в сфере реализации Программы отражены в </w:t>
      </w:r>
      <w:hyperlink w:anchor="sub_10033" w:history="1">
        <w:r w:rsidRPr="00BC7E91">
          <w:rPr>
            <w:rStyle w:val="aff0"/>
            <w:color w:val="auto"/>
            <w:sz w:val="26"/>
            <w:szCs w:val="26"/>
          </w:rPr>
          <w:t>таблице 3</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p>
    <w:p w:rsidR="00D338EF" w:rsidRPr="00BC7E91" w:rsidRDefault="00D338EF" w:rsidP="00D338EF">
      <w:pPr>
        <w:pStyle w:val="1"/>
        <w:jc w:val="center"/>
        <w:rPr>
          <w:b/>
        </w:rPr>
      </w:pPr>
      <w:r w:rsidRPr="00BC7E91">
        <w:rPr>
          <w:b/>
        </w:rPr>
        <w:t>Обобщенная характеристика, обоснование выделения и включения в состав Программы реализуемых подпрограмм</w:t>
      </w:r>
    </w:p>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Характер цели и задач Программы обусловливают целесообразность использования программно-целевых методов управления для скоординированного достижения цели и решения соответствующих ей задач как в целом по Программе, так и по ее отдельным блокам.</w:t>
      </w:r>
    </w:p>
    <w:p w:rsidR="00D338EF" w:rsidRPr="00BC7E91" w:rsidRDefault="00D338EF" w:rsidP="00D338EF">
      <w:pPr>
        <w:ind w:firstLine="709"/>
        <w:jc w:val="both"/>
        <w:rPr>
          <w:sz w:val="26"/>
          <w:szCs w:val="26"/>
        </w:rPr>
      </w:pPr>
      <w:r w:rsidRPr="00BC7E91">
        <w:rPr>
          <w:sz w:val="26"/>
          <w:szCs w:val="26"/>
        </w:rPr>
        <w:t>Критериями выделения подпрограмм являются различные источники и механизмы их финансирования, различные категории получателей социальных выплат, задачи и целевые показатели (индикаторы).</w:t>
      </w:r>
    </w:p>
    <w:p w:rsidR="00D338EF" w:rsidRPr="00BC7E91" w:rsidRDefault="00D338EF" w:rsidP="00D338EF">
      <w:pPr>
        <w:ind w:firstLine="709"/>
        <w:jc w:val="both"/>
        <w:rPr>
          <w:sz w:val="26"/>
          <w:szCs w:val="26"/>
        </w:rPr>
      </w:pPr>
      <w:r w:rsidRPr="00BC7E91">
        <w:rPr>
          <w:sz w:val="26"/>
          <w:szCs w:val="26"/>
        </w:rPr>
        <w:t xml:space="preserve">Так, </w:t>
      </w:r>
      <w:hyperlink w:anchor="sub_1001" w:history="1">
        <w:r w:rsidRPr="00BC7E91">
          <w:rPr>
            <w:rStyle w:val="aff0"/>
            <w:color w:val="auto"/>
            <w:sz w:val="26"/>
            <w:szCs w:val="26"/>
          </w:rPr>
          <w:t>подпрограммой 1</w:t>
        </w:r>
      </w:hyperlink>
      <w:r w:rsidRPr="00BC7E91">
        <w:rPr>
          <w:sz w:val="26"/>
          <w:szCs w:val="26"/>
        </w:rPr>
        <w:t xml:space="preserve"> предусматривается использование средств федерального, областного и городского бюджетов на предоставление молодым семьям социальных выплат в рамках </w:t>
      </w:r>
      <w:hyperlink r:id="rId36" w:history="1">
        <w:r w:rsidR="003D1E18" w:rsidRPr="00BC7E91">
          <w:rPr>
            <w:rStyle w:val="aff0"/>
            <w:color w:val="auto"/>
            <w:sz w:val="26"/>
            <w:szCs w:val="26"/>
          </w:rPr>
          <w:t>основного</w:t>
        </w:r>
      </w:hyperlink>
      <w:r w:rsidR="003D1E18" w:rsidRPr="00BC7E91">
        <w:rPr>
          <w:sz w:val="26"/>
          <w:szCs w:val="26"/>
        </w:rPr>
        <w:t xml:space="preserve"> мероприятия «Обеспечение жильем молодых семей» </w:t>
      </w:r>
      <w:hyperlink r:id="rId37" w:history="1">
        <w:r w:rsidR="003D1E18" w:rsidRPr="00BC7E91">
          <w:rPr>
            <w:rStyle w:val="aff0"/>
            <w:color w:val="auto"/>
            <w:sz w:val="26"/>
            <w:szCs w:val="26"/>
          </w:rPr>
          <w:t>государственной программы</w:t>
        </w:r>
      </w:hyperlink>
      <w:r w:rsidR="003D1E18" w:rsidRPr="00BC7E91">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sidRPr="00BC7E91">
        <w:rPr>
          <w:sz w:val="26"/>
          <w:szCs w:val="26"/>
        </w:rPr>
        <w:t xml:space="preserve"> на приобретение жилья, соответствующим следующим требованиям:</w:t>
      </w:r>
    </w:p>
    <w:p w:rsidR="00D338EF" w:rsidRPr="00BC7E91" w:rsidRDefault="00D338EF" w:rsidP="00D338EF">
      <w:pPr>
        <w:ind w:firstLine="709"/>
        <w:jc w:val="both"/>
        <w:rPr>
          <w:sz w:val="26"/>
          <w:szCs w:val="26"/>
        </w:rPr>
      </w:pPr>
      <w:r w:rsidRPr="00BC7E91">
        <w:rPr>
          <w:sz w:val="26"/>
          <w:szCs w:val="26"/>
        </w:rPr>
        <w:t>- возраст каждого из супругов либо одного родителя в неполной семье не превышает 35 лет;</w:t>
      </w:r>
    </w:p>
    <w:p w:rsidR="00D338EF" w:rsidRPr="00BC7E91" w:rsidRDefault="00D338EF" w:rsidP="00D338EF">
      <w:pPr>
        <w:ind w:firstLine="709"/>
        <w:jc w:val="both"/>
        <w:rPr>
          <w:sz w:val="26"/>
          <w:szCs w:val="26"/>
        </w:rPr>
      </w:pPr>
      <w:r w:rsidRPr="00BC7E91">
        <w:rPr>
          <w:sz w:val="26"/>
          <w:szCs w:val="26"/>
        </w:rPr>
        <w:t>- признание семьи нуждающейся в жилом помещении;</w:t>
      </w:r>
    </w:p>
    <w:p w:rsidR="00D338EF" w:rsidRPr="00BC7E91" w:rsidRDefault="00D338EF" w:rsidP="00D338EF">
      <w:pPr>
        <w:ind w:firstLine="709"/>
        <w:jc w:val="both"/>
        <w:rPr>
          <w:sz w:val="26"/>
          <w:szCs w:val="26"/>
        </w:rPr>
      </w:pPr>
      <w:r w:rsidRPr="00BC7E91">
        <w:rPr>
          <w:sz w:val="26"/>
          <w:szCs w:val="26"/>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338EF" w:rsidRPr="00BC7E91" w:rsidRDefault="002F55F3" w:rsidP="00D338EF">
      <w:pPr>
        <w:ind w:firstLine="709"/>
        <w:jc w:val="both"/>
        <w:rPr>
          <w:sz w:val="26"/>
          <w:szCs w:val="26"/>
        </w:rPr>
      </w:pPr>
      <w:hyperlink w:anchor="sub_1002" w:history="1">
        <w:r w:rsidR="00D338EF" w:rsidRPr="00BC7E91">
          <w:rPr>
            <w:rStyle w:val="aff0"/>
            <w:color w:val="auto"/>
            <w:sz w:val="26"/>
            <w:szCs w:val="26"/>
          </w:rPr>
          <w:t>Подпрограммой 2</w:t>
        </w:r>
      </w:hyperlink>
      <w:r w:rsidR="00D338EF" w:rsidRPr="00BC7E91">
        <w:rPr>
          <w:sz w:val="26"/>
          <w:szCs w:val="26"/>
        </w:rPr>
        <w:t xml:space="preserve"> предусматривается использование средств городского бюджета на предоставление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в бюджетные учреждения здравоохранения, нуждающимся в улучшении жилищных условий, включенным постановлением мэрии города в перечень наименований должностей работников учреждений для заполнения вакансий в соответствующем финансовом году, при условии прибытия их из других муниципальных образований Вологодской области, </w:t>
      </w:r>
      <w:r w:rsidR="00D338EF" w:rsidRPr="00BC7E91">
        <w:rPr>
          <w:sz w:val="26"/>
          <w:szCs w:val="26"/>
          <w:shd w:val="clear" w:color="auto" w:fill="FFFFFF"/>
        </w:rPr>
        <w:t>субъектов Российской Федерации или иных государств</w:t>
      </w:r>
      <w:r w:rsidR="00D338EF" w:rsidRPr="00BC7E91">
        <w:rPr>
          <w:sz w:val="26"/>
          <w:szCs w:val="26"/>
        </w:rPr>
        <w:t>, поступления по основному месту работы из организаций, не относящихся к бюджетным учреждениям здравоохранения Вологодской области, расположенных на территории Череповца, либо после окончания высшего учебного заведения.</w:t>
      </w:r>
    </w:p>
    <w:p w:rsidR="00D338EF" w:rsidRPr="00BC7E91" w:rsidRDefault="00D338EF" w:rsidP="00D338EF">
      <w:pPr>
        <w:widowControl/>
        <w:autoSpaceDE/>
        <w:autoSpaceDN/>
        <w:adjustRightInd/>
        <w:ind w:firstLine="540"/>
        <w:jc w:val="both"/>
        <w:rPr>
          <w:sz w:val="26"/>
          <w:szCs w:val="26"/>
        </w:rPr>
      </w:pPr>
    </w:p>
    <w:p w:rsidR="00D338EF" w:rsidRPr="00BC7E91" w:rsidRDefault="00D338EF" w:rsidP="00D338EF">
      <w:pPr>
        <w:pStyle w:val="1"/>
        <w:jc w:val="center"/>
        <w:rPr>
          <w:b/>
        </w:rPr>
      </w:pPr>
      <w:bookmarkStart w:id="4" w:name="sub_50"/>
      <w:r w:rsidRPr="00BC7E91">
        <w:rPr>
          <w:b/>
        </w:rPr>
        <w:t>Обобщенная характеристика основных мероприятий</w:t>
      </w:r>
    </w:p>
    <w:bookmarkEnd w:id="4"/>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Для достижения установленных цели и задач Программы необходима реализация комплекса мер, направленных на оказание социальной помощи при приобретении жилья молодым семьям и работникам бюджетных учреждений здравоохранения, ветеранам Великой Отечественной войны, ветеранам боевых действий, инвалидам и семьям, имеющим детей-инвалидов.</w:t>
      </w:r>
    </w:p>
    <w:p w:rsidR="00D338EF" w:rsidRPr="00BC7E91" w:rsidRDefault="00D338EF" w:rsidP="00D338EF">
      <w:pPr>
        <w:ind w:firstLine="709"/>
        <w:jc w:val="both"/>
        <w:rPr>
          <w:sz w:val="26"/>
          <w:szCs w:val="26"/>
        </w:rPr>
      </w:pPr>
      <w:r w:rsidRPr="00BC7E91">
        <w:rPr>
          <w:sz w:val="26"/>
          <w:szCs w:val="26"/>
        </w:rPr>
        <w:t xml:space="preserve">Основным мероприятием </w:t>
      </w:r>
      <w:hyperlink w:anchor="sub_1001" w:history="1">
        <w:r w:rsidRPr="00BC7E91">
          <w:rPr>
            <w:rStyle w:val="aff0"/>
            <w:color w:val="auto"/>
            <w:sz w:val="26"/>
            <w:szCs w:val="26"/>
          </w:rPr>
          <w:t>подпрограммы 1</w:t>
        </w:r>
      </w:hyperlink>
      <w:r w:rsidRPr="00BC7E91">
        <w:rPr>
          <w:sz w:val="26"/>
          <w:szCs w:val="26"/>
        </w:rPr>
        <w:t xml:space="preserve"> является предоставление молодым семьям, признанным участниками </w:t>
      </w:r>
      <w:hyperlink r:id="rId38" w:history="1">
        <w:r w:rsidR="003D1E18" w:rsidRPr="00BC7E91">
          <w:rPr>
            <w:rStyle w:val="aff0"/>
            <w:color w:val="auto"/>
            <w:sz w:val="26"/>
            <w:szCs w:val="26"/>
          </w:rPr>
          <w:t>основного</w:t>
        </w:r>
      </w:hyperlink>
      <w:r w:rsidR="003D1E18" w:rsidRPr="00BC7E91">
        <w:rPr>
          <w:sz w:val="26"/>
          <w:szCs w:val="26"/>
        </w:rPr>
        <w:t xml:space="preserve"> мероприятия «Обеспечение жильем молодых семей» </w:t>
      </w:r>
      <w:hyperlink r:id="rId39" w:history="1">
        <w:r w:rsidR="003D1E18" w:rsidRPr="00BC7E91">
          <w:rPr>
            <w:rStyle w:val="aff0"/>
            <w:color w:val="auto"/>
            <w:sz w:val="26"/>
            <w:szCs w:val="26"/>
          </w:rPr>
          <w:t>государственной программы</w:t>
        </w:r>
      </w:hyperlink>
      <w:r w:rsidR="003D1E18" w:rsidRPr="00BC7E91">
        <w:rPr>
          <w:sz w:val="26"/>
          <w:szCs w:val="26"/>
        </w:rPr>
        <w:t xml:space="preserve"> Российской Федерации «Обеспечение доступным и комфортным жильем и коммунальными услугами граждан Российской Федерации»</w:t>
      </w:r>
      <w:r w:rsidRPr="00BC7E91">
        <w:rPr>
          <w:sz w:val="26"/>
          <w:szCs w:val="26"/>
        </w:rPr>
        <w:t>, за счет софинансирования из средств федерального, областного и городского бюджетов социальной выплаты на приобретение (строительство) жилья, в том числе:</w:t>
      </w:r>
    </w:p>
    <w:p w:rsidR="00D338EF" w:rsidRPr="00BC7E91" w:rsidRDefault="00D338EF" w:rsidP="00D338EF">
      <w:pPr>
        <w:ind w:firstLine="709"/>
        <w:jc w:val="both"/>
        <w:rPr>
          <w:sz w:val="26"/>
          <w:szCs w:val="26"/>
        </w:rPr>
      </w:pPr>
      <w:r w:rsidRPr="00BC7E91">
        <w:rPr>
          <w:sz w:val="26"/>
          <w:szCs w:val="26"/>
        </w:rPr>
        <w:t>- для оплаты цены договора купли-продажи жилого помещения;</w:t>
      </w:r>
    </w:p>
    <w:p w:rsidR="00D338EF" w:rsidRPr="00BC7E91" w:rsidRDefault="00D338EF" w:rsidP="00D338EF">
      <w:pPr>
        <w:ind w:firstLine="709"/>
        <w:jc w:val="both"/>
        <w:rPr>
          <w:sz w:val="26"/>
          <w:szCs w:val="26"/>
        </w:rPr>
      </w:pPr>
      <w:r w:rsidRPr="00BC7E91">
        <w:rPr>
          <w:sz w:val="26"/>
          <w:szCs w:val="26"/>
        </w:rPr>
        <w:t>- для оплаты цены договора строительного подряда на строительство индивидуального жилого дома;</w:t>
      </w:r>
    </w:p>
    <w:p w:rsidR="00D338EF" w:rsidRPr="00BC7E91" w:rsidRDefault="00D338EF" w:rsidP="00D338EF">
      <w:pPr>
        <w:ind w:firstLine="709"/>
        <w:jc w:val="both"/>
        <w:rPr>
          <w:sz w:val="26"/>
          <w:szCs w:val="26"/>
        </w:rPr>
      </w:pPr>
      <w:r w:rsidRPr="00BC7E91">
        <w:rPr>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D338EF" w:rsidRPr="00BC7E91" w:rsidRDefault="00D338EF" w:rsidP="00D338EF">
      <w:pPr>
        <w:ind w:firstLine="709"/>
        <w:jc w:val="both"/>
        <w:rPr>
          <w:sz w:val="26"/>
          <w:szCs w:val="26"/>
        </w:rPr>
      </w:pPr>
      <w:r w:rsidRPr="00BC7E91">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338EF" w:rsidRPr="00BC7E91" w:rsidRDefault="00D338EF" w:rsidP="00D338EF">
      <w:pPr>
        <w:ind w:firstLine="709"/>
        <w:jc w:val="both"/>
        <w:rPr>
          <w:sz w:val="26"/>
          <w:szCs w:val="26"/>
        </w:rPr>
      </w:pPr>
      <w:r w:rsidRPr="00BC7E91">
        <w:rPr>
          <w:sz w:val="26"/>
          <w:szCs w:val="26"/>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338EF" w:rsidRPr="00BC7E91" w:rsidRDefault="00D338EF" w:rsidP="00D338EF">
      <w:pPr>
        <w:ind w:firstLine="709"/>
        <w:jc w:val="both"/>
        <w:rPr>
          <w:sz w:val="26"/>
          <w:szCs w:val="26"/>
        </w:rPr>
      </w:pPr>
      <w:r w:rsidRPr="00BC7E91">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w:t>
      </w:r>
      <w:r w:rsidR="00C61BED" w:rsidRPr="00BC7E91">
        <w:rPr>
          <w:sz w:val="26"/>
          <w:szCs w:val="26"/>
        </w:rPr>
        <w:t>м;</w:t>
      </w:r>
    </w:p>
    <w:p w:rsidR="00C61BED" w:rsidRPr="00BC7E91" w:rsidRDefault="00C61BED" w:rsidP="00C61BED">
      <w:pPr>
        <w:ind w:firstLine="709"/>
        <w:jc w:val="both"/>
        <w:rPr>
          <w:sz w:val="26"/>
          <w:szCs w:val="26"/>
        </w:rPr>
      </w:pPr>
      <w:bookmarkStart w:id="5" w:name="sub_44027"/>
      <w:r w:rsidRPr="00BC7E91">
        <w:rPr>
          <w:sz w:val="26"/>
          <w:szCs w:val="26"/>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bookmarkEnd w:id="5"/>
    <w:p w:rsidR="00D338EF" w:rsidRPr="00BC7E91" w:rsidRDefault="00D338EF" w:rsidP="00D338EF">
      <w:pPr>
        <w:ind w:firstLine="709"/>
        <w:jc w:val="both"/>
        <w:rPr>
          <w:spacing w:val="-4"/>
          <w:sz w:val="26"/>
          <w:szCs w:val="26"/>
        </w:rPr>
      </w:pPr>
      <w:r w:rsidRPr="00BC7E91">
        <w:rPr>
          <w:spacing w:val="-4"/>
          <w:sz w:val="26"/>
          <w:szCs w:val="26"/>
        </w:rPr>
        <w:t xml:space="preserve">Основным мероприятием </w:t>
      </w:r>
      <w:hyperlink w:anchor="sub_1002" w:history="1">
        <w:r w:rsidRPr="00BC7E91">
          <w:rPr>
            <w:rStyle w:val="aff0"/>
            <w:color w:val="auto"/>
            <w:spacing w:val="-4"/>
            <w:sz w:val="26"/>
            <w:szCs w:val="26"/>
          </w:rPr>
          <w:t>подпрограммы 2</w:t>
        </w:r>
      </w:hyperlink>
      <w:r w:rsidRPr="00BC7E91">
        <w:rPr>
          <w:spacing w:val="-4"/>
          <w:sz w:val="26"/>
          <w:szCs w:val="26"/>
        </w:rPr>
        <w:t xml:space="preserve"> является предоставление единовременных и ежемесячных социальных выплат работникам бюджетных учреждений здравоохранения в пределах средств, предусмотренных в городском бюджете, что предполагает снижение кадрового дефицита в бюджетных учреждениях здравоохранения, повышение доступности и качества предоставляемых услуг населению.</w:t>
      </w:r>
    </w:p>
    <w:p w:rsidR="00D338EF" w:rsidRPr="00BC7E91" w:rsidRDefault="00D338EF" w:rsidP="00D338EF">
      <w:pPr>
        <w:ind w:firstLine="709"/>
        <w:jc w:val="both"/>
        <w:rPr>
          <w:sz w:val="26"/>
          <w:szCs w:val="26"/>
        </w:rPr>
      </w:pPr>
      <w:r w:rsidRPr="00BC7E91">
        <w:rPr>
          <w:sz w:val="26"/>
          <w:szCs w:val="26"/>
        </w:rPr>
        <w:t>В Программе выделяется 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p w:rsidR="00D338EF" w:rsidRPr="00BC7E91" w:rsidRDefault="00D338EF" w:rsidP="00D338EF">
      <w:pPr>
        <w:ind w:firstLine="709"/>
        <w:jc w:val="both"/>
        <w:rPr>
          <w:sz w:val="26"/>
          <w:szCs w:val="26"/>
        </w:rPr>
      </w:pPr>
      <w:r w:rsidRPr="00BC7E91">
        <w:rPr>
          <w:sz w:val="26"/>
          <w:szCs w:val="26"/>
        </w:rPr>
        <w:t>Целью основного мероприятия 1 является оказание социальной помощи в улучшении жилищных условий ветеранам Великой Отечественной войны, ветеранам боевых действий, инвалидам и семьям, имеющим детей-инвалидов.</w:t>
      </w:r>
    </w:p>
    <w:p w:rsidR="00D338EF" w:rsidRPr="00BC7E91" w:rsidRDefault="00D338EF" w:rsidP="00D338EF">
      <w:pPr>
        <w:ind w:firstLine="709"/>
        <w:jc w:val="both"/>
        <w:rPr>
          <w:sz w:val="26"/>
          <w:szCs w:val="26"/>
        </w:rPr>
      </w:pPr>
      <w:r w:rsidRPr="00BC7E91">
        <w:rPr>
          <w:sz w:val="26"/>
          <w:szCs w:val="26"/>
        </w:rPr>
        <w:t>Достижение цели основного мероприятия осуществляется путем решения следующих задач:</w:t>
      </w:r>
    </w:p>
    <w:p w:rsidR="00D338EF" w:rsidRPr="00BC7E91" w:rsidRDefault="00D338EF" w:rsidP="00D338EF">
      <w:pPr>
        <w:ind w:firstLine="709"/>
        <w:jc w:val="both"/>
        <w:rPr>
          <w:sz w:val="26"/>
          <w:szCs w:val="26"/>
        </w:rPr>
      </w:pPr>
      <w:r w:rsidRPr="00BC7E91">
        <w:rPr>
          <w:sz w:val="26"/>
          <w:szCs w:val="26"/>
        </w:rPr>
        <w:t>- предоставление мер социальной поддержки по обеспечению жильем ветеранам Великой Отечественной войны 1941 - 1945 годов;</w:t>
      </w:r>
    </w:p>
    <w:p w:rsidR="00D338EF" w:rsidRPr="00BC7E91" w:rsidRDefault="00D338EF" w:rsidP="00D338EF">
      <w:pPr>
        <w:ind w:firstLine="709"/>
        <w:jc w:val="both"/>
        <w:rPr>
          <w:sz w:val="26"/>
          <w:szCs w:val="26"/>
        </w:rPr>
      </w:pPr>
      <w:r w:rsidRPr="00BC7E91">
        <w:rPr>
          <w:sz w:val="26"/>
          <w:szCs w:val="26"/>
        </w:rPr>
        <w:t>- предоставление мер социальной поддержки по обеспечению жильем ветеранам боевых действий, инвалидам и семьям имеющих детей-инвалидов.</w:t>
      </w:r>
    </w:p>
    <w:p w:rsidR="00D338EF" w:rsidRPr="00BC7E91" w:rsidRDefault="00D338EF" w:rsidP="00D338EF">
      <w:pPr>
        <w:ind w:firstLine="709"/>
        <w:jc w:val="both"/>
        <w:rPr>
          <w:sz w:val="26"/>
          <w:szCs w:val="26"/>
        </w:rPr>
      </w:pPr>
      <w:r w:rsidRPr="00BC7E91">
        <w:rPr>
          <w:sz w:val="26"/>
          <w:szCs w:val="26"/>
        </w:rPr>
        <w:t>Основным мероприятием 1 предусматривается использование средств федерального бюджета путем предоставления мер социальной поддержки отдельным категориям граждан, установленных федеральным и областным законодательством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2014 - 2020 годы».</w:t>
      </w:r>
    </w:p>
    <w:p w:rsidR="00EB3E7F" w:rsidRPr="00BC7E91" w:rsidRDefault="00EB3E7F" w:rsidP="00EB3E7F">
      <w:pPr>
        <w:ind w:firstLine="709"/>
        <w:jc w:val="both"/>
        <w:rPr>
          <w:sz w:val="26"/>
          <w:szCs w:val="26"/>
        </w:rPr>
      </w:pPr>
      <w:r w:rsidRPr="00BC7E91">
        <w:rPr>
          <w:sz w:val="26"/>
          <w:szCs w:val="26"/>
        </w:rPr>
        <w:t>В Программе выделяется основное мероприятие 2: «Предоставление единовременной денежной выплаты взамен предоставления земельного участка гражданам, имеющим трех и более детей, в соответствии с областным законодательством».</w:t>
      </w:r>
    </w:p>
    <w:p w:rsidR="000B2EB3" w:rsidRPr="00BC7E91" w:rsidRDefault="00EB3E7F" w:rsidP="00EB3E7F">
      <w:pPr>
        <w:ind w:firstLine="709"/>
        <w:jc w:val="both"/>
        <w:rPr>
          <w:sz w:val="26"/>
          <w:szCs w:val="26"/>
        </w:rPr>
      </w:pPr>
      <w:r w:rsidRPr="00BC7E91">
        <w:rPr>
          <w:sz w:val="26"/>
          <w:szCs w:val="26"/>
        </w:rPr>
        <w:t xml:space="preserve">Целью основного мероприятия 2 является оказание социальной </w:t>
      </w:r>
      <w:r w:rsidR="000B2EB3" w:rsidRPr="00BC7E91">
        <w:rPr>
          <w:sz w:val="26"/>
          <w:szCs w:val="26"/>
        </w:rPr>
        <w:t>поддержки многодетн</w:t>
      </w:r>
      <w:r w:rsidR="00364381" w:rsidRPr="00BC7E91">
        <w:rPr>
          <w:sz w:val="26"/>
          <w:szCs w:val="26"/>
        </w:rPr>
        <w:t>ым</w:t>
      </w:r>
      <w:r w:rsidR="000B2EB3" w:rsidRPr="00BC7E91">
        <w:rPr>
          <w:sz w:val="26"/>
          <w:szCs w:val="26"/>
        </w:rPr>
        <w:t xml:space="preserve"> сем</w:t>
      </w:r>
      <w:r w:rsidR="00364381" w:rsidRPr="00BC7E91">
        <w:rPr>
          <w:sz w:val="26"/>
          <w:szCs w:val="26"/>
        </w:rPr>
        <w:t>ьям</w:t>
      </w:r>
      <w:r w:rsidR="000B2EB3" w:rsidRPr="00BC7E91">
        <w:rPr>
          <w:sz w:val="26"/>
          <w:szCs w:val="26"/>
        </w:rPr>
        <w:t xml:space="preserve"> в виде предоставления единовременной денежной выплаты взамен предоставления земельного участка в собственность бесплатно.</w:t>
      </w:r>
    </w:p>
    <w:p w:rsidR="000B2EB3" w:rsidRPr="00BC7E91" w:rsidRDefault="00EB3E7F" w:rsidP="00EB3E7F">
      <w:pPr>
        <w:ind w:firstLine="709"/>
        <w:jc w:val="both"/>
        <w:rPr>
          <w:sz w:val="26"/>
          <w:szCs w:val="26"/>
        </w:rPr>
      </w:pPr>
      <w:r w:rsidRPr="00BC7E91">
        <w:rPr>
          <w:sz w:val="26"/>
          <w:szCs w:val="26"/>
        </w:rPr>
        <w:t xml:space="preserve">Основным мероприятием </w:t>
      </w:r>
      <w:r w:rsidR="00096FE5" w:rsidRPr="00BC7E91">
        <w:rPr>
          <w:sz w:val="26"/>
          <w:szCs w:val="26"/>
        </w:rPr>
        <w:t>2</w:t>
      </w:r>
      <w:r w:rsidRPr="00BC7E91">
        <w:rPr>
          <w:sz w:val="26"/>
          <w:szCs w:val="26"/>
        </w:rPr>
        <w:t xml:space="preserve"> предусматривается использование средств </w:t>
      </w:r>
      <w:r w:rsidR="000B2EB3" w:rsidRPr="00BC7E91">
        <w:rPr>
          <w:sz w:val="26"/>
          <w:szCs w:val="26"/>
        </w:rPr>
        <w:t>областного</w:t>
      </w:r>
      <w:r w:rsidRPr="00BC7E91">
        <w:rPr>
          <w:sz w:val="26"/>
          <w:szCs w:val="26"/>
        </w:rPr>
        <w:t xml:space="preserve"> бюджета</w:t>
      </w:r>
      <w:r w:rsidR="000B2EB3" w:rsidRPr="00BC7E91">
        <w:rPr>
          <w:sz w:val="26"/>
          <w:szCs w:val="26"/>
        </w:rPr>
        <w:t>.</w:t>
      </w:r>
    </w:p>
    <w:p w:rsidR="00D338EF" w:rsidRPr="00BC7E91" w:rsidRDefault="00EB3E7F" w:rsidP="00D338EF">
      <w:pPr>
        <w:ind w:firstLine="709"/>
        <w:jc w:val="both"/>
        <w:rPr>
          <w:sz w:val="26"/>
          <w:szCs w:val="26"/>
        </w:rPr>
      </w:pPr>
      <w:r w:rsidRPr="00BC7E91">
        <w:rPr>
          <w:sz w:val="26"/>
          <w:szCs w:val="26"/>
        </w:rPr>
        <w:t xml:space="preserve"> </w:t>
      </w:r>
      <w:r w:rsidR="00D338EF" w:rsidRPr="00BC7E91">
        <w:rPr>
          <w:sz w:val="26"/>
          <w:szCs w:val="26"/>
        </w:rPr>
        <w:t>Реализация системы мероприятий Программы осуществляется по следующим направлениям:</w:t>
      </w:r>
    </w:p>
    <w:p w:rsidR="00D338EF" w:rsidRPr="00BC7E91" w:rsidRDefault="00D338EF" w:rsidP="00D338EF">
      <w:pPr>
        <w:ind w:firstLine="709"/>
        <w:jc w:val="both"/>
        <w:rPr>
          <w:sz w:val="26"/>
          <w:szCs w:val="26"/>
        </w:rPr>
      </w:pPr>
      <w:r w:rsidRPr="00BC7E91">
        <w:rPr>
          <w:sz w:val="26"/>
          <w:szCs w:val="26"/>
        </w:rPr>
        <w:t>- нормативное обеспечение реализации Программы;</w:t>
      </w:r>
    </w:p>
    <w:p w:rsidR="00D338EF" w:rsidRPr="00BC7E91" w:rsidRDefault="00D338EF" w:rsidP="00D338EF">
      <w:pPr>
        <w:ind w:firstLine="709"/>
        <w:jc w:val="both"/>
        <w:rPr>
          <w:sz w:val="26"/>
          <w:szCs w:val="26"/>
        </w:rPr>
      </w:pPr>
      <w:r w:rsidRPr="00BC7E91">
        <w:rPr>
          <w:sz w:val="26"/>
          <w:szCs w:val="26"/>
        </w:rPr>
        <w:t>- финансовое обеспечение реализации Программы;</w:t>
      </w:r>
    </w:p>
    <w:p w:rsidR="00D338EF" w:rsidRPr="00BC7E91" w:rsidRDefault="00D338EF" w:rsidP="00D338EF">
      <w:pPr>
        <w:ind w:firstLine="709"/>
        <w:jc w:val="both"/>
        <w:rPr>
          <w:sz w:val="26"/>
          <w:szCs w:val="26"/>
        </w:rPr>
      </w:pPr>
      <w:r w:rsidRPr="00BC7E91">
        <w:rPr>
          <w:sz w:val="26"/>
          <w:szCs w:val="26"/>
        </w:rPr>
        <w:t>- организационное обеспечение реализации Программы.</w:t>
      </w:r>
    </w:p>
    <w:p w:rsidR="00D338EF" w:rsidRPr="00BC7E91" w:rsidRDefault="00D338EF" w:rsidP="00D338EF">
      <w:pPr>
        <w:ind w:firstLine="709"/>
        <w:jc w:val="both"/>
        <w:rPr>
          <w:sz w:val="26"/>
          <w:szCs w:val="26"/>
        </w:rPr>
      </w:pPr>
      <w:r w:rsidRPr="00BC7E91">
        <w:rPr>
          <w:sz w:val="26"/>
          <w:szCs w:val="26"/>
        </w:rPr>
        <w:t>Нормативное обеспечение реализации Программы заключается в формировании нормативной правовой базы, связанной с механизмом реализации Программы,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D338EF" w:rsidRPr="00BC7E91" w:rsidRDefault="00D338EF" w:rsidP="00D338EF">
      <w:pPr>
        <w:ind w:firstLine="709"/>
        <w:jc w:val="both"/>
        <w:rPr>
          <w:sz w:val="26"/>
          <w:szCs w:val="26"/>
        </w:rPr>
      </w:pPr>
      <w:r w:rsidRPr="00BC7E91">
        <w:rPr>
          <w:sz w:val="26"/>
          <w:szCs w:val="26"/>
        </w:rPr>
        <w:t>Организационные мероприятия реализации Программы обеспечивают соблюдение порядка и условий участия в Программе, условий предоставления социальных выплат на приобретение жилья и их использования.</w:t>
      </w:r>
    </w:p>
    <w:p w:rsidR="00D338EF" w:rsidRPr="00BC7E91" w:rsidRDefault="00D338EF" w:rsidP="00D338EF">
      <w:pPr>
        <w:ind w:firstLine="709"/>
        <w:jc w:val="both"/>
        <w:rPr>
          <w:sz w:val="26"/>
          <w:szCs w:val="26"/>
        </w:rPr>
      </w:pPr>
      <w:r w:rsidRPr="00BC7E91">
        <w:rPr>
          <w:sz w:val="26"/>
          <w:szCs w:val="26"/>
        </w:rPr>
        <w:t xml:space="preserve">Перечень мероприятий Программы представлен в </w:t>
      </w:r>
      <w:hyperlink w:anchor="sub_10032" w:history="1">
        <w:r w:rsidRPr="00BC7E91">
          <w:rPr>
            <w:rStyle w:val="aff0"/>
            <w:color w:val="auto"/>
            <w:sz w:val="26"/>
            <w:szCs w:val="26"/>
          </w:rPr>
          <w:t>таблице 2</w:t>
        </w:r>
      </w:hyperlink>
      <w:r w:rsidRPr="00BC7E91">
        <w:rPr>
          <w:sz w:val="26"/>
          <w:szCs w:val="26"/>
        </w:rPr>
        <w:t xml:space="preserve"> приложения 3 Программе.</w:t>
      </w:r>
    </w:p>
    <w:p w:rsidR="00D338EF" w:rsidRPr="00BC7E91" w:rsidRDefault="00D338EF" w:rsidP="00D338EF">
      <w:pPr>
        <w:jc w:val="center"/>
        <w:rPr>
          <w:rFonts w:eastAsia="Calibri"/>
          <w:b/>
          <w:sz w:val="26"/>
          <w:szCs w:val="26"/>
        </w:rPr>
      </w:pPr>
    </w:p>
    <w:p w:rsidR="00D338EF" w:rsidRPr="00BC7E91" w:rsidRDefault="00D338EF" w:rsidP="00D338EF">
      <w:pPr>
        <w:jc w:val="center"/>
        <w:rPr>
          <w:rFonts w:eastAsia="Calibri"/>
          <w:b/>
          <w:sz w:val="26"/>
          <w:szCs w:val="26"/>
        </w:rPr>
      </w:pPr>
      <w:r w:rsidRPr="00BC7E91">
        <w:rPr>
          <w:rFonts w:eastAsia="Calibri"/>
          <w:b/>
          <w:sz w:val="26"/>
          <w:szCs w:val="26"/>
        </w:rPr>
        <w:t xml:space="preserve">Обоснование объема финансовых ресурсов, </w:t>
      </w:r>
    </w:p>
    <w:p w:rsidR="00D338EF" w:rsidRPr="00BC7E91" w:rsidRDefault="00D338EF" w:rsidP="00D338EF">
      <w:pPr>
        <w:jc w:val="center"/>
        <w:rPr>
          <w:rFonts w:eastAsia="Calibri"/>
          <w:b/>
          <w:sz w:val="26"/>
          <w:szCs w:val="26"/>
        </w:rPr>
      </w:pPr>
      <w:r w:rsidRPr="00BC7E91">
        <w:rPr>
          <w:rFonts w:eastAsia="Calibri"/>
          <w:b/>
          <w:sz w:val="26"/>
          <w:szCs w:val="26"/>
        </w:rPr>
        <w:t>необходимых для реализации Программы</w:t>
      </w:r>
    </w:p>
    <w:p w:rsidR="00D338EF" w:rsidRPr="00BC7E91" w:rsidRDefault="00D338EF" w:rsidP="00D338EF">
      <w:pPr>
        <w:jc w:val="center"/>
        <w:rPr>
          <w:rFonts w:eastAsia="Calibri"/>
          <w:b/>
          <w:sz w:val="26"/>
          <w:szCs w:val="26"/>
        </w:rPr>
      </w:pPr>
    </w:p>
    <w:p w:rsidR="00D338EF" w:rsidRPr="00BC7E91" w:rsidRDefault="00D338EF" w:rsidP="00D338EF">
      <w:pPr>
        <w:ind w:firstLine="567"/>
        <w:jc w:val="both"/>
        <w:rPr>
          <w:rFonts w:eastAsia="Calibri"/>
          <w:sz w:val="26"/>
          <w:szCs w:val="26"/>
        </w:rPr>
      </w:pPr>
      <w:r w:rsidRPr="00BC7E91">
        <w:rPr>
          <w:rFonts w:eastAsia="Calibri"/>
          <w:sz w:val="26"/>
          <w:szCs w:val="26"/>
        </w:rPr>
        <w:t>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 уточнении объемов средств, необходимых для реализации Программы, определении размера предоставляемых социальных выплат, обеспечении своевременного перечисления молодым семьям, работникам бюджетных учреждений здравоохранения и отдельным категориям граждан мэрией города денежных средств.</w:t>
      </w:r>
    </w:p>
    <w:p w:rsidR="00D338EF" w:rsidRPr="00BC7E91" w:rsidRDefault="00D338EF" w:rsidP="00D338EF">
      <w:pPr>
        <w:ind w:firstLine="567"/>
        <w:jc w:val="both"/>
        <w:rPr>
          <w:rFonts w:eastAsia="Calibri"/>
          <w:sz w:val="26"/>
          <w:szCs w:val="26"/>
        </w:rPr>
      </w:pPr>
      <w:r w:rsidRPr="00BC7E91">
        <w:rPr>
          <w:rFonts w:eastAsia="Calibri"/>
          <w:sz w:val="26"/>
          <w:szCs w:val="26"/>
        </w:rPr>
        <w:t>Объемы финансирования Программы должны обеспечить возможность реализации мероприятий, направленных на достижение ее цели и задач.</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Объем финансового обеспечения Программы составит </w:t>
      </w:r>
      <w:r w:rsidR="00060355" w:rsidRPr="00BC7E91">
        <w:rPr>
          <w:rFonts w:eastAsia="Calibri"/>
          <w:sz w:val="26"/>
          <w:szCs w:val="26"/>
        </w:rPr>
        <w:t>570 289,</w:t>
      </w:r>
      <w:r w:rsidR="00672CAD" w:rsidRPr="00BC7E91">
        <w:rPr>
          <w:rFonts w:eastAsia="Calibri"/>
          <w:sz w:val="26"/>
          <w:szCs w:val="26"/>
        </w:rPr>
        <w:t>2</w:t>
      </w:r>
      <w:r w:rsidRPr="00BC7E91">
        <w:rPr>
          <w:rFonts w:eastAsia="Calibri"/>
          <w:sz w:val="26"/>
          <w:szCs w:val="26"/>
        </w:rPr>
        <w:t xml:space="preserve"> тыс. руб., в том числе:</w:t>
      </w:r>
    </w:p>
    <w:p w:rsidR="00D338EF" w:rsidRPr="00BC7E91" w:rsidRDefault="00D338EF" w:rsidP="00D338EF">
      <w:pPr>
        <w:ind w:firstLine="567"/>
        <w:rPr>
          <w:rFonts w:eastAsia="Calibri"/>
          <w:sz w:val="26"/>
          <w:szCs w:val="26"/>
        </w:rPr>
      </w:pPr>
      <w:r w:rsidRPr="00BC7E91">
        <w:rPr>
          <w:rFonts w:eastAsia="Calibri"/>
          <w:sz w:val="26"/>
          <w:szCs w:val="26"/>
        </w:rPr>
        <w:t>-</w:t>
      </w:r>
      <w:r w:rsidR="00C9617D" w:rsidRPr="00BC7E91">
        <w:rPr>
          <w:rFonts w:eastAsia="Calibri"/>
          <w:sz w:val="26"/>
          <w:szCs w:val="26"/>
        </w:rPr>
        <w:t xml:space="preserve"> за счет городского бюджета </w:t>
      </w:r>
      <w:r w:rsidR="00B45862" w:rsidRPr="00BC7E91">
        <w:rPr>
          <w:rFonts w:eastAsia="Calibri"/>
          <w:sz w:val="26"/>
          <w:szCs w:val="26"/>
        </w:rPr>
        <w:t>57</w:t>
      </w:r>
      <w:r w:rsidR="00E72B4C" w:rsidRPr="00BC7E91">
        <w:rPr>
          <w:rFonts w:eastAsia="Calibri"/>
          <w:sz w:val="26"/>
          <w:szCs w:val="26"/>
        </w:rPr>
        <w:t> </w:t>
      </w:r>
      <w:r w:rsidR="00B45862" w:rsidRPr="00BC7E91">
        <w:rPr>
          <w:rFonts w:eastAsia="Calibri"/>
          <w:sz w:val="26"/>
          <w:szCs w:val="26"/>
        </w:rPr>
        <w:t>484</w:t>
      </w:r>
      <w:r w:rsidR="00E72B4C" w:rsidRPr="00BC7E91">
        <w:rPr>
          <w:rFonts w:eastAsia="Calibri"/>
          <w:sz w:val="26"/>
          <w:szCs w:val="26"/>
        </w:rPr>
        <w:t>,</w:t>
      </w:r>
      <w:r w:rsidR="00B45862" w:rsidRPr="00BC7E91">
        <w:rPr>
          <w:rFonts w:eastAsia="Calibri"/>
          <w:sz w:val="26"/>
          <w:szCs w:val="26"/>
        </w:rPr>
        <w:t>4</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- 4 201,3 тыс. руб.,</w:t>
      </w:r>
    </w:p>
    <w:p w:rsidR="00D338EF" w:rsidRPr="00BC7E91" w:rsidRDefault="00D338EF" w:rsidP="00D338EF">
      <w:pPr>
        <w:ind w:firstLine="567"/>
        <w:rPr>
          <w:rFonts w:eastAsia="Calibri"/>
          <w:sz w:val="26"/>
          <w:szCs w:val="26"/>
        </w:rPr>
      </w:pPr>
      <w:r w:rsidRPr="00BC7E91">
        <w:rPr>
          <w:rFonts w:eastAsia="Calibri"/>
          <w:sz w:val="26"/>
          <w:szCs w:val="26"/>
        </w:rPr>
        <w:t>2015 г. - 5 348,7 тыс. руб.,</w:t>
      </w:r>
    </w:p>
    <w:p w:rsidR="00D338EF" w:rsidRPr="00BC7E91" w:rsidRDefault="00D338EF" w:rsidP="00D338EF">
      <w:pPr>
        <w:ind w:firstLine="567"/>
        <w:rPr>
          <w:rFonts w:eastAsia="Calibri"/>
          <w:sz w:val="26"/>
          <w:szCs w:val="26"/>
        </w:rPr>
      </w:pPr>
      <w:r w:rsidRPr="00BC7E91">
        <w:rPr>
          <w:rFonts w:eastAsia="Calibri"/>
          <w:sz w:val="26"/>
          <w:szCs w:val="26"/>
        </w:rPr>
        <w:t>2016 г. - 6 159,7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2017 г. </w:t>
      </w:r>
      <w:r w:rsidR="00C9617D" w:rsidRPr="00BC7E91">
        <w:rPr>
          <w:rFonts w:eastAsia="Calibri"/>
          <w:sz w:val="26"/>
          <w:szCs w:val="26"/>
        </w:rPr>
        <w:t>-</w:t>
      </w:r>
      <w:r w:rsidRPr="00BC7E91">
        <w:rPr>
          <w:rFonts w:eastAsia="Calibri"/>
          <w:sz w:val="26"/>
          <w:szCs w:val="26"/>
        </w:rPr>
        <w:t xml:space="preserve"> 7 480,3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B45862" w:rsidRPr="00BC7E91">
        <w:rPr>
          <w:rFonts w:eastAsia="Calibri"/>
          <w:sz w:val="26"/>
          <w:szCs w:val="26"/>
        </w:rPr>
        <w:t>–</w:t>
      </w:r>
      <w:r w:rsidRPr="00BC7E91">
        <w:rPr>
          <w:rFonts w:eastAsia="Calibri"/>
          <w:sz w:val="26"/>
          <w:szCs w:val="26"/>
        </w:rPr>
        <w:t xml:space="preserve"> </w:t>
      </w:r>
      <w:r w:rsidR="00B45862" w:rsidRPr="00BC7E91">
        <w:rPr>
          <w:rFonts w:eastAsia="Calibri"/>
          <w:sz w:val="26"/>
          <w:szCs w:val="26"/>
        </w:rPr>
        <w:t>6 867,8</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2019 г. </w:t>
      </w:r>
      <w:r w:rsidR="00E72B4C" w:rsidRPr="00BC7E91">
        <w:rPr>
          <w:rFonts w:eastAsia="Calibri"/>
          <w:sz w:val="26"/>
          <w:szCs w:val="26"/>
        </w:rPr>
        <w:t>-</w:t>
      </w:r>
      <w:r w:rsidRPr="00BC7E91">
        <w:rPr>
          <w:rFonts w:eastAsia="Calibri"/>
          <w:sz w:val="26"/>
          <w:szCs w:val="26"/>
        </w:rPr>
        <w:t xml:space="preserve"> </w:t>
      </w:r>
      <w:r w:rsidR="00E72B4C" w:rsidRPr="00BC7E91">
        <w:rPr>
          <w:rFonts w:eastAsia="Calibri"/>
          <w:sz w:val="26"/>
          <w:szCs w:val="26"/>
        </w:rPr>
        <w:t>8 412,5</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2020 г. </w:t>
      </w:r>
      <w:r w:rsidR="00E72B4C" w:rsidRPr="00BC7E91">
        <w:rPr>
          <w:rFonts w:eastAsia="Calibri"/>
          <w:sz w:val="26"/>
          <w:szCs w:val="26"/>
        </w:rPr>
        <w:t>-</w:t>
      </w:r>
      <w:r w:rsidRPr="00BC7E91">
        <w:rPr>
          <w:rFonts w:eastAsia="Calibri"/>
          <w:sz w:val="26"/>
          <w:szCs w:val="26"/>
        </w:rPr>
        <w:t xml:space="preserve"> </w:t>
      </w:r>
      <w:r w:rsidR="00E72B4C" w:rsidRPr="00BC7E91">
        <w:rPr>
          <w:rFonts w:eastAsia="Calibri"/>
          <w:sz w:val="26"/>
          <w:szCs w:val="26"/>
        </w:rPr>
        <w:t>9 140,8</w:t>
      </w:r>
      <w:r w:rsidRPr="00BC7E91">
        <w:rPr>
          <w:rFonts w:eastAsia="Calibri"/>
          <w:sz w:val="26"/>
          <w:szCs w:val="26"/>
        </w:rPr>
        <w:t xml:space="preserve"> тыс. руб.,</w:t>
      </w:r>
    </w:p>
    <w:p w:rsidR="00E72B4C" w:rsidRPr="00BC7E91" w:rsidRDefault="00E72B4C" w:rsidP="00D338EF">
      <w:pPr>
        <w:ind w:firstLine="567"/>
        <w:rPr>
          <w:rFonts w:eastAsia="Calibri"/>
          <w:sz w:val="26"/>
          <w:szCs w:val="26"/>
        </w:rPr>
      </w:pPr>
      <w:r w:rsidRPr="00BC7E91">
        <w:rPr>
          <w:rFonts w:eastAsia="Calibri"/>
          <w:sz w:val="26"/>
          <w:szCs w:val="26"/>
        </w:rPr>
        <w:t xml:space="preserve">2021 г. </w:t>
      </w:r>
      <w:r w:rsidR="00FA1446" w:rsidRPr="00BC7E91">
        <w:rPr>
          <w:rFonts w:eastAsia="Calibri"/>
          <w:sz w:val="26"/>
          <w:szCs w:val="26"/>
        </w:rPr>
        <w:t>-</w:t>
      </w:r>
      <w:r w:rsidRPr="00BC7E91">
        <w:rPr>
          <w:rFonts w:eastAsia="Calibri"/>
          <w:sz w:val="26"/>
          <w:szCs w:val="26"/>
        </w:rPr>
        <w:t xml:space="preserve"> 9 873,3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средств областного бюджета </w:t>
      </w:r>
      <w:r w:rsidR="00527458" w:rsidRPr="00BC7E91">
        <w:rPr>
          <w:rFonts w:eastAsia="Calibri"/>
          <w:sz w:val="26"/>
          <w:szCs w:val="26"/>
        </w:rPr>
        <w:t>270 130,5</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- 920,2 тыс. руб.,</w:t>
      </w:r>
    </w:p>
    <w:p w:rsidR="00D338EF" w:rsidRPr="00BC7E91" w:rsidRDefault="00D338EF" w:rsidP="00D338EF">
      <w:pPr>
        <w:ind w:firstLine="567"/>
        <w:rPr>
          <w:rFonts w:eastAsia="Calibri"/>
          <w:sz w:val="26"/>
          <w:szCs w:val="26"/>
        </w:rPr>
      </w:pPr>
      <w:r w:rsidRPr="00BC7E91">
        <w:rPr>
          <w:rFonts w:eastAsia="Calibri"/>
          <w:sz w:val="26"/>
          <w:szCs w:val="26"/>
        </w:rPr>
        <w:t>2015 г. - 2 101,3 тыс. руб.,</w:t>
      </w:r>
    </w:p>
    <w:p w:rsidR="00D338EF" w:rsidRPr="00BC7E91" w:rsidRDefault="00D338EF" w:rsidP="00D338EF">
      <w:pPr>
        <w:ind w:firstLine="567"/>
        <w:rPr>
          <w:rFonts w:eastAsia="Calibri"/>
          <w:sz w:val="26"/>
          <w:szCs w:val="26"/>
        </w:rPr>
      </w:pPr>
      <w:r w:rsidRPr="00BC7E91">
        <w:rPr>
          <w:rFonts w:eastAsia="Calibri"/>
          <w:sz w:val="26"/>
          <w:szCs w:val="26"/>
        </w:rPr>
        <w:t>2016 г. - 1 803,1 тыс. руб.,</w:t>
      </w:r>
    </w:p>
    <w:p w:rsidR="00D338EF" w:rsidRPr="00BC7E91" w:rsidRDefault="00D338EF" w:rsidP="00D338EF">
      <w:pPr>
        <w:ind w:firstLine="567"/>
        <w:rPr>
          <w:rFonts w:eastAsia="Calibri"/>
          <w:sz w:val="26"/>
          <w:szCs w:val="26"/>
        </w:rPr>
      </w:pPr>
      <w:r w:rsidRPr="00BC7E91">
        <w:rPr>
          <w:rFonts w:eastAsia="Calibri"/>
          <w:sz w:val="26"/>
          <w:szCs w:val="26"/>
        </w:rPr>
        <w:t>2017 г. - 550,6 тыс. руб.,</w:t>
      </w:r>
    </w:p>
    <w:p w:rsidR="00DA76E7" w:rsidRPr="00BC7E91" w:rsidRDefault="00D338EF" w:rsidP="00D338EF">
      <w:pPr>
        <w:ind w:firstLine="567"/>
        <w:rPr>
          <w:rFonts w:eastAsia="Calibri"/>
          <w:sz w:val="26"/>
          <w:szCs w:val="26"/>
        </w:rPr>
      </w:pPr>
      <w:r w:rsidRPr="00BC7E91">
        <w:rPr>
          <w:rFonts w:eastAsia="Calibri"/>
          <w:sz w:val="26"/>
          <w:szCs w:val="26"/>
        </w:rPr>
        <w:t>2018</w:t>
      </w:r>
      <w:r w:rsidR="00DA76E7" w:rsidRPr="00BC7E91">
        <w:rPr>
          <w:rFonts w:eastAsia="Calibri"/>
          <w:sz w:val="26"/>
          <w:szCs w:val="26"/>
        </w:rPr>
        <w:t xml:space="preserve"> г. </w:t>
      </w:r>
      <w:r w:rsidR="006E4937" w:rsidRPr="00BC7E91">
        <w:rPr>
          <w:rFonts w:eastAsia="Calibri"/>
          <w:sz w:val="26"/>
          <w:szCs w:val="26"/>
        </w:rPr>
        <w:t>-</w:t>
      </w:r>
      <w:r w:rsidR="004F7EA8" w:rsidRPr="00BC7E91">
        <w:rPr>
          <w:rFonts w:eastAsia="Calibri"/>
          <w:sz w:val="26"/>
          <w:szCs w:val="26"/>
        </w:rPr>
        <w:t xml:space="preserve"> 3 218</w:t>
      </w:r>
      <w:r w:rsidR="00DA76E7" w:rsidRPr="00BC7E91">
        <w:rPr>
          <w:rFonts w:eastAsia="Calibri"/>
          <w:sz w:val="26"/>
          <w:szCs w:val="26"/>
        </w:rPr>
        <w:t>,</w:t>
      </w:r>
      <w:r w:rsidR="004F7EA8" w:rsidRPr="00BC7E91">
        <w:rPr>
          <w:rFonts w:eastAsia="Calibri"/>
          <w:sz w:val="26"/>
          <w:szCs w:val="26"/>
        </w:rPr>
        <w:t>3</w:t>
      </w:r>
      <w:r w:rsidR="00DA76E7" w:rsidRPr="00BC7E91">
        <w:rPr>
          <w:rFonts w:eastAsia="Calibri"/>
          <w:sz w:val="26"/>
          <w:szCs w:val="26"/>
        </w:rPr>
        <w:t xml:space="preserve"> тыс. руб.</w:t>
      </w:r>
      <w:r w:rsidR="00FE7233" w:rsidRPr="00BC7E91">
        <w:rPr>
          <w:rFonts w:eastAsia="Calibri"/>
          <w:sz w:val="26"/>
          <w:szCs w:val="26"/>
        </w:rPr>
        <w:t>,</w:t>
      </w:r>
    </w:p>
    <w:p w:rsidR="00C341CE" w:rsidRPr="00BC7E91" w:rsidRDefault="00DA76E7" w:rsidP="00D338EF">
      <w:pPr>
        <w:ind w:firstLine="567"/>
        <w:rPr>
          <w:rFonts w:eastAsia="Calibri"/>
          <w:sz w:val="26"/>
          <w:szCs w:val="26"/>
        </w:rPr>
      </w:pPr>
      <w:r w:rsidRPr="00BC7E91">
        <w:rPr>
          <w:rFonts w:eastAsia="Calibri"/>
          <w:sz w:val="26"/>
          <w:szCs w:val="26"/>
        </w:rPr>
        <w:t>2019</w:t>
      </w:r>
      <w:r w:rsidR="00D338EF" w:rsidRPr="00BC7E91">
        <w:rPr>
          <w:rFonts w:eastAsia="Calibri"/>
          <w:sz w:val="26"/>
          <w:szCs w:val="26"/>
        </w:rPr>
        <w:t xml:space="preserve"> </w:t>
      </w:r>
      <w:r w:rsidR="00C341CE" w:rsidRPr="00BC7E91">
        <w:rPr>
          <w:rFonts w:eastAsia="Calibri"/>
          <w:sz w:val="26"/>
          <w:szCs w:val="26"/>
        </w:rPr>
        <w:t xml:space="preserve">г. </w:t>
      </w:r>
      <w:r w:rsidR="00527458" w:rsidRPr="00BC7E91">
        <w:rPr>
          <w:rFonts w:eastAsia="Calibri"/>
          <w:sz w:val="26"/>
          <w:szCs w:val="26"/>
        </w:rPr>
        <w:t>–</w:t>
      </w:r>
      <w:r w:rsidR="00C341CE" w:rsidRPr="00BC7E91">
        <w:rPr>
          <w:rFonts w:eastAsia="Calibri"/>
          <w:sz w:val="26"/>
          <w:szCs w:val="26"/>
        </w:rPr>
        <w:t xml:space="preserve"> </w:t>
      </w:r>
      <w:r w:rsidR="00527458" w:rsidRPr="00BC7E91">
        <w:rPr>
          <w:rFonts w:eastAsia="Calibri"/>
          <w:sz w:val="26"/>
          <w:szCs w:val="26"/>
        </w:rPr>
        <w:t>89 522,6</w:t>
      </w:r>
      <w:r w:rsidR="00C341CE" w:rsidRPr="00BC7E91">
        <w:rPr>
          <w:rFonts w:eastAsia="Calibri"/>
          <w:sz w:val="26"/>
          <w:szCs w:val="26"/>
        </w:rPr>
        <w:t xml:space="preserve"> тыс. руб.,</w:t>
      </w:r>
    </w:p>
    <w:p w:rsidR="00C341CE" w:rsidRPr="00BC7E91" w:rsidRDefault="00C341CE" w:rsidP="00D338EF">
      <w:pPr>
        <w:ind w:firstLine="567"/>
        <w:rPr>
          <w:rFonts w:eastAsia="Calibri"/>
          <w:sz w:val="26"/>
          <w:szCs w:val="26"/>
        </w:rPr>
      </w:pPr>
      <w:r w:rsidRPr="00BC7E91">
        <w:rPr>
          <w:rFonts w:eastAsia="Calibri"/>
          <w:sz w:val="26"/>
          <w:szCs w:val="26"/>
        </w:rPr>
        <w:t xml:space="preserve">2020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85 213,6</w:t>
      </w:r>
      <w:r w:rsidRPr="00BC7E91">
        <w:rPr>
          <w:rFonts w:eastAsia="Calibri"/>
          <w:sz w:val="26"/>
          <w:szCs w:val="26"/>
        </w:rPr>
        <w:t xml:space="preserve"> тыс. руб., </w:t>
      </w:r>
    </w:p>
    <w:p w:rsidR="00C341CE" w:rsidRPr="00BC7E91" w:rsidRDefault="00C341CE" w:rsidP="00D338EF">
      <w:pPr>
        <w:ind w:firstLine="567"/>
        <w:rPr>
          <w:rFonts w:eastAsia="Calibri"/>
          <w:sz w:val="26"/>
          <w:szCs w:val="26"/>
        </w:rPr>
      </w:pPr>
      <w:r w:rsidRPr="00BC7E91">
        <w:rPr>
          <w:rFonts w:eastAsia="Calibri"/>
          <w:sz w:val="26"/>
          <w:szCs w:val="26"/>
        </w:rPr>
        <w:t xml:space="preserve">2021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86 800,8</w:t>
      </w:r>
      <w:r w:rsidRPr="00BC7E91">
        <w:rPr>
          <w:rFonts w:eastAsia="Calibri"/>
          <w:sz w:val="26"/>
          <w:szCs w:val="26"/>
        </w:rPr>
        <w:t xml:space="preserve"> тыс. руб.</w:t>
      </w:r>
      <w:r w:rsidR="009A3B6F" w:rsidRPr="00BC7E91">
        <w:rPr>
          <w:rFonts w:eastAsia="Calibri"/>
          <w:sz w:val="26"/>
          <w:szCs w:val="26"/>
        </w:rPr>
        <w:t>;</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средств федерального бюджета </w:t>
      </w:r>
      <w:r w:rsidR="008E3894" w:rsidRPr="00BC7E91">
        <w:rPr>
          <w:rFonts w:eastAsia="Calibri"/>
          <w:sz w:val="26"/>
          <w:szCs w:val="26"/>
        </w:rPr>
        <w:t>131 720,</w:t>
      </w:r>
      <w:r w:rsidR="00672CAD" w:rsidRPr="00BC7E91">
        <w:rPr>
          <w:rFonts w:eastAsia="Calibri"/>
          <w:sz w:val="26"/>
          <w:szCs w:val="26"/>
        </w:rPr>
        <w:t xml:space="preserve">0 </w:t>
      </w:r>
      <w:r w:rsidRPr="00BC7E91">
        <w:rPr>
          <w:rFonts w:eastAsia="Calibri"/>
          <w:sz w:val="26"/>
          <w:szCs w:val="26"/>
        </w:rPr>
        <w:t>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- 12 868,2 тыс. руб.,</w:t>
      </w:r>
    </w:p>
    <w:p w:rsidR="00D338EF" w:rsidRPr="00BC7E91" w:rsidRDefault="00D338EF" w:rsidP="00D338EF">
      <w:pPr>
        <w:ind w:firstLine="567"/>
        <w:rPr>
          <w:rFonts w:eastAsia="Calibri"/>
          <w:sz w:val="26"/>
          <w:szCs w:val="26"/>
        </w:rPr>
      </w:pPr>
      <w:r w:rsidRPr="00BC7E91">
        <w:rPr>
          <w:rFonts w:eastAsia="Calibri"/>
          <w:sz w:val="26"/>
          <w:szCs w:val="26"/>
        </w:rPr>
        <w:t>2015 г. - 23 925,9 тыс. руб.,</w:t>
      </w:r>
    </w:p>
    <w:p w:rsidR="00D338EF" w:rsidRPr="00BC7E91" w:rsidRDefault="00D338EF" w:rsidP="00D338EF">
      <w:pPr>
        <w:ind w:firstLine="567"/>
        <w:rPr>
          <w:rFonts w:eastAsia="Calibri"/>
          <w:sz w:val="26"/>
          <w:szCs w:val="26"/>
        </w:rPr>
      </w:pPr>
      <w:r w:rsidRPr="00BC7E91">
        <w:rPr>
          <w:rFonts w:eastAsia="Calibri"/>
          <w:sz w:val="26"/>
          <w:szCs w:val="26"/>
        </w:rPr>
        <w:t>2016 г. - 18 674,2 тыс. руб.,</w:t>
      </w:r>
    </w:p>
    <w:p w:rsidR="00D338EF" w:rsidRPr="00BC7E91" w:rsidRDefault="00D338EF" w:rsidP="00D338EF">
      <w:pPr>
        <w:ind w:firstLine="567"/>
        <w:rPr>
          <w:rFonts w:eastAsia="Calibri"/>
          <w:sz w:val="26"/>
          <w:szCs w:val="26"/>
        </w:rPr>
      </w:pPr>
      <w:r w:rsidRPr="00BC7E91">
        <w:rPr>
          <w:rFonts w:eastAsia="Calibri"/>
          <w:sz w:val="26"/>
          <w:szCs w:val="26"/>
        </w:rPr>
        <w:t>2017 г. - 12 680,0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346116" w:rsidRPr="00BC7E91">
        <w:rPr>
          <w:rFonts w:eastAsia="Calibri"/>
          <w:sz w:val="26"/>
          <w:szCs w:val="26"/>
        </w:rPr>
        <w:t>-</w:t>
      </w:r>
      <w:r w:rsidRPr="00BC7E91">
        <w:rPr>
          <w:rFonts w:eastAsia="Calibri"/>
          <w:sz w:val="26"/>
          <w:szCs w:val="26"/>
        </w:rPr>
        <w:t xml:space="preserve"> </w:t>
      </w:r>
      <w:r w:rsidR="00346116" w:rsidRPr="00BC7E91">
        <w:rPr>
          <w:rFonts w:eastAsia="Calibri"/>
          <w:sz w:val="26"/>
          <w:szCs w:val="26"/>
        </w:rPr>
        <w:t>1</w:t>
      </w:r>
      <w:r w:rsidR="00EF246A" w:rsidRPr="00BC7E91">
        <w:rPr>
          <w:rFonts w:eastAsia="Calibri"/>
          <w:sz w:val="26"/>
          <w:szCs w:val="26"/>
        </w:rPr>
        <w:t>2</w:t>
      </w:r>
      <w:r w:rsidR="00346116" w:rsidRPr="00BC7E91">
        <w:rPr>
          <w:rFonts w:eastAsia="Calibri"/>
          <w:sz w:val="26"/>
          <w:szCs w:val="26"/>
        </w:rPr>
        <w:t xml:space="preserve"> </w:t>
      </w:r>
      <w:r w:rsidR="00EF246A" w:rsidRPr="00BC7E91">
        <w:rPr>
          <w:rFonts w:eastAsia="Calibri"/>
          <w:sz w:val="26"/>
          <w:szCs w:val="26"/>
        </w:rPr>
        <w:t>512</w:t>
      </w:r>
      <w:r w:rsidR="006E4937" w:rsidRPr="00BC7E91">
        <w:rPr>
          <w:rFonts w:eastAsia="Calibri"/>
          <w:sz w:val="26"/>
          <w:szCs w:val="26"/>
        </w:rPr>
        <w:t>,</w:t>
      </w:r>
      <w:r w:rsidR="00672CAD" w:rsidRPr="00BC7E91">
        <w:rPr>
          <w:rFonts w:eastAsia="Calibri"/>
          <w:sz w:val="26"/>
          <w:szCs w:val="26"/>
        </w:rPr>
        <w:t>4</w:t>
      </w:r>
      <w:r w:rsidR="006E4937" w:rsidRPr="00BC7E91">
        <w:rPr>
          <w:rFonts w:eastAsia="Calibri"/>
          <w:sz w:val="26"/>
          <w:szCs w:val="26"/>
        </w:rPr>
        <w:t xml:space="preserve"> </w:t>
      </w:r>
      <w:r w:rsidRPr="00BC7E91">
        <w:rPr>
          <w:rFonts w:eastAsia="Calibri"/>
          <w:sz w:val="26"/>
          <w:szCs w:val="26"/>
        </w:rPr>
        <w:t>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2019 г. </w:t>
      </w:r>
      <w:r w:rsidR="009A3B6F" w:rsidRPr="00BC7E91">
        <w:rPr>
          <w:rFonts w:eastAsia="Calibri"/>
          <w:sz w:val="26"/>
          <w:szCs w:val="26"/>
        </w:rPr>
        <w:t>-</w:t>
      </w:r>
      <w:r w:rsidRPr="00BC7E91">
        <w:rPr>
          <w:rFonts w:eastAsia="Calibri"/>
          <w:sz w:val="26"/>
          <w:szCs w:val="26"/>
        </w:rPr>
        <w:t xml:space="preserve"> </w:t>
      </w:r>
      <w:r w:rsidR="00D14DFE" w:rsidRPr="00BC7E91">
        <w:rPr>
          <w:rFonts w:eastAsia="Calibri"/>
          <w:sz w:val="26"/>
          <w:szCs w:val="26"/>
        </w:rPr>
        <w:t>19 221,7</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2020 г. </w:t>
      </w:r>
      <w:r w:rsidR="009A3B6F" w:rsidRPr="00BC7E91">
        <w:rPr>
          <w:rFonts w:eastAsia="Calibri"/>
          <w:sz w:val="26"/>
          <w:szCs w:val="26"/>
        </w:rPr>
        <w:t>-</w:t>
      </w:r>
      <w:r w:rsidRPr="00BC7E91">
        <w:rPr>
          <w:rFonts w:eastAsia="Calibri"/>
          <w:sz w:val="26"/>
          <w:szCs w:val="26"/>
        </w:rPr>
        <w:t xml:space="preserve"> </w:t>
      </w:r>
      <w:r w:rsidR="009A3B6F" w:rsidRPr="00BC7E91">
        <w:rPr>
          <w:rFonts w:eastAsia="Calibri"/>
          <w:sz w:val="26"/>
          <w:szCs w:val="26"/>
        </w:rPr>
        <w:t>15 918,8</w:t>
      </w:r>
      <w:r w:rsidRPr="00BC7E91">
        <w:rPr>
          <w:rFonts w:eastAsia="Calibri"/>
          <w:sz w:val="26"/>
          <w:szCs w:val="26"/>
        </w:rPr>
        <w:t xml:space="preserve"> тыс. руб.</w:t>
      </w:r>
      <w:r w:rsidR="009A3B6F" w:rsidRPr="00BC7E91">
        <w:rPr>
          <w:rFonts w:eastAsia="Calibri"/>
          <w:sz w:val="26"/>
          <w:szCs w:val="26"/>
        </w:rPr>
        <w:t>,</w:t>
      </w:r>
    </w:p>
    <w:p w:rsidR="009A3B6F" w:rsidRPr="00BC7E91" w:rsidRDefault="009A3B6F" w:rsidP="00FA1446">
      <w:pPr>
        <w:ind w:firstLine="567"/>
        <w:jc w:val="both"/>
        <w:rPr>
          <w:rFonts w:eastAsia="Calibri"/>
          <w:sz w:val="26"/>
          <w:szCs w:val="26"/>
        </w:rPr>
      </w:pPr>
      <w:r w:rsidRPr="00BC7E91">
        <w:rPr>
          <w:rFonts w:eastAsia="Calibri"/>
          <w:sz w:val="26"/>
          <w:szCs w:val="26"/>
        </w:rPr>
        <w:t xml:space="preserve">2021 </w:t>
      </w:r>
      <w:r w:rsidR="00FA1446" w:rsidRPr="00BC7E91">
        <w:rPr>
          <w:rFonts w:eastAsia="Calibri"/>
          <w:sz w:val="26"/>
          <w:szCs w:val="26"/>
        </w:rPr>
        <w:t>г.</w:t>
      </w:r>
      <w:r w:rsidRPr="00BC7E91">
        <w:rPr>
          <w:rFonts w:eastAsia="Calibri"/>
          <w:sz w:val="26"/>
          <w:szCs w:val="26"/>
        </w:rPr>
        <w:t xml:space="preserve"> - 15 918,8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внебюджетных источников составит </w:t>
      </w:r>
      <w:r w:rsidR="004E6249" w:rsidRPr="00BC7E91">
        <w:rPr>
          <w:rFonts w:eastAsia="Calibri"/>
          <w:sz w:val="26"/>
          <w:szCs w:val="26"/>
        </w:rPr>
        <w:t>1</w:t>
      </w:r>
      <w:r w:rsidR="00EF246A" w:rsidRPr="00BC7E91">
        <w:rPr>
          <w:rFonts w:eastAsia="Calibri"/>
          <w:sz w:val="26"/>
          <w:szCs w:val="26"/>
        </w:rPr>
        <w:t>10</w:t>
      </w:r>
      <w:r w:rsidR="004E6249" w:rsidRPr="00BC7E91">
        <w:rPr>
          <w:rFonts w:eastAsia="Calibri"/>
          <w:sz w:val="26"/>
          <w:szCs w:val="26"/>
        </w:rPr>
        <w:t> </w:t>
      </w:r>
      <w:r w:rsidR="00EF246A" w:rsidRPr="00BC7E91">
        <w:rPr>
          <w:rFonts w:eastAsia="Calibri"/>
          <w:sz w:val="26"/>
          <w:szCs w:val="26"/>
        </w:rPr>
        <w:t>954</w:t>
      </w:r>
      <w:r w:rsidR="004E6249" w:rsidRPr="00BC7E91">
        <w:rPr>
          <w:rFonts w:eastAsia="Calibri"/>
          <w:sz w:val="26"/>
          <w:szCs w:val="26"/>
        </w:rPr>
        <w:t>,</w:t>
      </w:r>
      <w:r w:rsidR="00EF246A" w:rsidRPr="00BC7E91">
        <w:rPr>
          <w:rFonts w:eastAsia="Calibri"/>
          <w:sz w:val="26"/>
          <w:szCs w:val="26"/>
        </w:rPr>
        <w:t>3</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- 7 849,8 тыс. руб.,</w:t>
      </w:r>
    </w:p>
    <w:p w:rsidR="00D338EF" w:rsidRPr="00BC7E91" w:rsidRDefault="00D338EF" w:rsidP="00D338EF">
      <w:pPr>
        <w:ind w:firstLine="567"/>
        <w:rPr>
          <w:rFonts w:eastAsia="Calibri"/>
          <w:sz w:val="26"/>
          <w:szCs w:val="26"/>
        </w:rPr>
      </w:pPr>
      <w:r w:rsidRPr="00BC7E91">
        <w:rPr>
          <w:rFonts w:eastAsia="Calibri"/>
          <w:sz w:val="26"/>
          <w:szCs w:val="26"/>
        </w:rPr>
        <w:t>2015 г. - 14 443,2 тыс. руб.,</w:t>
      </w:r>
    </w:p>
    <w:p w:rsidR="00D338EF" w:rsidRPr="00BC7E91" w:rsidRDefault="00D338EF" w:rsidP="00D338EF">
      <w:pPr>
        <w:ind w:firstLine="567"/>
        <w:rPr>
          <w:rFonts w:eastAsia="Calibri"/>
          <w:sz w:val="26"/>
          <w:szCs w:val="26"/>
        </w:rPr>
      </w:pPr>
      <w:r w:rsidRPr="00BC7E91">
        <w:rPr>
          <w:rFonts w:eastAsia="Calibri"/>
          <w:sz w:val="26"/>
          <w:szCs w:val="26"/>
        </w:rPr>
        <w:t>2016 г. - 11 295,0 тыс. руб.,</w:t>
      </w:r>
    </w:p>
    <w:p w:rsidR="00D338EF" w:rsidRPr="00BC7E91" w:rsidRDefault="00D338EF" w:rsidP="00D338EF">
      <w:pPr>
        <w:ind w:firstLine="567"/>
        <w:rPr>
          <w:rFonts w:eastAsia="Calibri"/>
          <w:sz w:val="26"/>
          <w:szCs w:val="26"/>
        </w:rPr>
      </w:pPr>
      <w:r w:rsidRPr="00BC7E91">
        <w:rPr>
          <w:rFonts w:eastAsia="Calibri"/>
          <w:sz w:val="26"/>
          <w:szCs w:val="26"/>
        </w:rPr>
        <w:t>2017 г. - 12 712,1 тыс. руб.,</w:t>
      </w:r>
    </w:p>
    <w:p w:rsidR="00D338EF" w:rsidRPr="00BC7E91" w:rsidRDefault="00D338EF" w:rsidP="00D338EF">
      <w:pPr>
        <w:ind w:firstLine="567"/>
        <w:rPr>
          <w:rFonts w:eastAsia="Calibri"/>
          <w:sz w:val="26"/>
          <w:szCs w:val="26"/>
        </w:rPr>
      </w:pPr>
      <w:r w:rsidRPr="00BC7E91">
        <w:rPr>
          <w:rFonts w:eastAsia="Calibri"/>
          <w:sz w:val="26"/>
          <w:szCs w:val="26"/>
        </w:rPr>
        <w:t>2018 г. - 1</w:t>
      </w:r>
      <w:r w:rsidR="00EF246A" w:rsidRPr="00BC7E91">
        <w:rPr>
          <w:rFonts w:eastAsia="Calibri"/>
          <w:sz w:val="26"/>
          <w:szCs w:val="26"/>
        </w:rPr>
        <w:t>7</w:t>
      </w:r>
      <w:r w:rsidRPr="00BC7E91">
        <w:rPr>
          <w:rFonts w:eastAsia="Calibri"/>
          <w:sz w:val="26"/>
          <w:szCs w:val="26"/>
        </w:rPr>
        <w:t xml:space="preserve"> </w:t>
      </w:r>
      <w:r w:rsidR="00EF246A" w:rsidRPr="00BC7E91">
        <w:rPr>
          <w:rFonts w:eastAsia="Calibri"/>
          <w:sz w:val="26"/>
          <w:szCs w:val="26"/>
        </w:rPr>
        <w:t>052</w:t>
      </w:r>
      <w:r w:rsidRPr="00BC7E91">
        <w:rPr>
          <w:rFonts w:eastAsia="Calibri"/>
          <w:sz w:val="26"/>
          <w:szCs w:val="26"/>
        </w:rPr>
        <w:t>,</w:t>
      </w:r>
      <w:r w:rsidR="00EF246A" w:rsidRPr="00BC7E91">
        <w:rPr>
          <w:rFonts w:eastAsia="Calibri"/>
          <w:sz w:val="26"/>
          <w:szCs w:val="26"/>
        </w:rPr>
        <w:t>2</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2019 г. - 14 809,6 тыс. руб.,</w:t>
      </w:r>
    </w:p>
    <w:p w:rsidR="00D338EF" w:rsidRPr="00BC7E91" w:rsidRDefault="00D338EF" w:rsidP="00D338EF">
      <w:pPr>
        <w:ind w:firstLine="567"/>
        <w:jc w:val="both"/>
        <w:rPr>
          <w:rFonts w:eastAsia="Calibri"/>
          <w:sz w:val="26"/>
          <w:szCs w:val="26"/>
        </w:rPr>
      </w:pPr>
      <w:r w:rsidRPr="00BC7E91">
        <w:rPr>
          <w:rFonts w:eastAsia="Calibri"/>
          <w:sz w:val="26"/>
          <w:szCs w:val="26"/>
        </w:rPr>
        <w:t>2020 г. - 15 866,5 тыс. руб.</w:t>
      </w:r>
      <w:r w:rsidR="004E6249" w:rsidRPr="00BC7E91">
        <w:rPr>
          <w:rFonts w:eastAsia="Calibri"/>
          <w:sz w:val="26"/>
          <w:szCs w:val="26"/>
        </w:rPr>
        <w:t>;</w:t>
      </w:r>
    </w:p>
    <w:p w:rsidR="004E6249" w:rsidRPr="00BC7E91" w:rsidRDefault="004E6249" w:rsidP="00D338EF">
      <w:pPr>
        <w:ind w:firstLine="567"/>
        <w:jc w:val="both"/>
        <w:rPr>
          <w:rFonts w:eastAsia="Calibri"/>
          <w:sz w:val="26"/>
          <w:szCs w:val="26"/>
        </w:rPr>
      </w:pPr>
      <w:r w:rsidRPr="00BC7E91">
        <w:rPr>
          <w:rFonts w:eastAsia="Calibri"/>
          <w:sz w:val="26"/>
          <w:szCs w:val="26"/>
        </w:rPr>
        <w:t>2021 г. - 16 925,9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По подпрограмме 1: финансирование составит </w:t>
      </w:r>
      <w:r w:rsidR="00BF552F" w:rsidRPr="00BC7E91">
        <w:rPr>
          <w:rFonts w:eastAsia="Calibri"/>
          <w:sz w:val="26"/>
          <w:szCs w:val="26"/>
        </w:rPr>
        <w:t>110 790,</w:t>
      </w:r>
      <w:r w:rsidR="00672CAD" w:rsidRPr="00BC7E91">
        <w:rPr>
          <w:rFonts w:eastAsia="Calibri"/>
          <w:sz w:val="26"/>
          <w:szCs w:val="26"/>
        </w:rPr>
        <w:t>2</w:t>
      </w:r>
      <w:r w:rsidRPr="00BC7E91">
        <w:rPr>
          <w:rFonts w:eastAsia="Calibri"/>
          <w:sz w:val="26"/>
          <w:szCs w:val="26"/>
        </w:rPr>
        <w:t xml:space="preserve"> тыс. руб., в том числе - за счет средств городского бюджета </w:t>
      </w:r>
      <w:r w:rsidR="001539A1" w:rsidRPr="00BC7E91">
        <w:rPr>
          <w:rFonts w:eastAsia="Calibri"/>
          <w:sz w:val="26"/>
          <w:szCs w:val="26"/>
        </w:rPr>
        <w:t>12 </w:t>
      </w:r>
      <w:r w:rsidR="003728F5" w:rsidRPr="00BC7E91">
        <w:rPr>
          <w:rFonts w:eastAsia="Calibri"/>
          <w:sz w:val="26"/>
          <w:szCs w:val="26"/>
        </w:rPr>
        <w:t>612</w:t>
      </w:r>
      <w:r w:rsidR="001539A1" w:rsidRPr="00BC7E91">
        <w:rPr>
          <w:rFonts w:eastAsia="Calibri"/>
          <w:sz w:val="26"/>
          <w:szCs w:val="26"/>
        </w:rPr>
        <w:t>,</w:t>
      </w:r>
      <w:r w:rsidR="003728F5" w:rsidRPr="00BC7E91">
        <w:rPr>
          <w:rFonts w:eastAsia="Calibri"/>
          <w:sz w:val="26"/>
          <w:szCs w:val="26"/>
        </w:rPr>
        <w:t>2</w:t>
      </w:r>
      <w:r w:rsidRPr="00BC7E91">
        <w:rPr>
          <w:rFonts w:eastAsia="Calibri"/>
          <w:sz w:val="26"/>
          <w:szCs w:val="26"/>
        </w:rPr>
        <w:t xml:space="preserve">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2014 г. - 1 666,1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2015 г. - 1 830,7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2016 г. - 2 017,4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2017 г. - 1 576,0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2018 г. </w:t>
      </w:r>
      <w:r w:rsidR="003728F5" w:rsidRPr="00BC7E91">
        <w:rPr>
          <w:rFonts w:eastAsia="Calibri"/>
          <w:sz w:val="26"/>
          <w:szCs w:val="26"/>
        </w:rPr>
        <w:t>-</w:t>
      </w:r>
      <w:r w:rsidRPr="00BC7E91">
        <w:rPr>
          <w:rFonts w:eastAsia="Calibri"/>
          <w:sz w:val="26"/>
          <w:szCs w:val="26"/>
        </w:rPr>
        <w:t xml:space="preserve"> </w:t>
      </w:r>
      <w:r w:rsidR="003728F5" w:rsidRPr="00BC7E91">
        <w:rPr>
          <w:rFonts w:eastAsia="Calibri"/>
          <w:sz w:val="26"/>
          <w:szCs w:val="26"/>
        </w:rPr>
        <w:t>1 854,2</w:t>
      </w:r>
      <w:r w:rsidR="006A5321" w:rsidRPr="00BC7E91">
        <w:rPr>
          <w:rFonts w:eastAsia="Calibri"/>
          <w:sz w:val="26"/>
          <w:szCs w:val="26"/>
        </w:rPr>
        <w:t xml:space="preserve"> </w:t>
      </w:r>
      <w:r w:rsidRPr="00BC7E91">
        <w:rPr>
          <w:rFonts w:eastAsia="Calibri"/>
          <w:sz w:val="26"/>
          <w:szCs w:val="26"/>
        </w:rPr>
        <w:t>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2019 г. </w:t>
      </w:r>
      <w:r w:rsidR="004F7CAE" w:rsidRPr="00BC7E91">
        <w:rPr>
          <w:rFonts w:eastAsia="Calibri"/>
          <w:sz w:val="26"/>
          <w:szCs w:val="26"/>
        </w:rPr>
        <w:t>-</w:t>
      </w:r>
      <w:r w:rsidRPr="00BC7E91">
        <w:rPr>
          <w:rFonts w:eastAsia="Calibri"/>
          <w:sz w:val="26"/>
          <w:szCs w:val="26"/>
        </w:rPr>
        <w:t xml:space="preserve"> </w:t>
      </w:r>
      <w:r w:rsidR="004F7CAE" w:rsidRPr="00BC7E91">
        <w:rPr>
          <w:rFonts w:eastAsia="Calibri"/>
          <w:sz w:val="26"/>
          <w:szCs w:val="26"/>
        </w:rPr>
        <w:t>1 222,6</w:t>
      </w:r>
      <w:r w:rsidRPr="00BC7E91">
        <w:rPr>
          <w:rFonts w:eastAsia="Calibri"/>
          <w:sz w:val="26"/>
          <w:szCs w:val="26"/>
        </w:rPr>
        <w:t xml:space="preserve">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2020 г. - </w:t>
      </w:r>
      <w:r w:rsidR="004F7CAE" w:rsidRPr="00BC7E91">
        <w:rPr>
          <w:rFonts w:eastAsia="Calibri"/>
          <w:sz w:val="26"/>
          <w:szCs w:val="26"/>
        </w:rPr>
        <w:t xml:space="preserve">1 222,6 </w:t>
      </w:r>
      <w:r w:rsidRPr="00BC7E91">
        <w:rPr>
          <w:rFonts w:eastAsia="Calibri"/>
          <w:sz w:val="26"/>
          <w:szCs w:val="26"/>
        </w:rPr>
        <w:t>тыс. руб.,</w:t>
      </w:r>
    </w:p>
    <w:p w:rsidR="004F7CAE" w:rsidRPr="00BC7E91" w:rsidRDefault="004F7CAE" w:rsidP="00D338EF">
      <w:pPr>
        <w:ind w:firstLine="567"/>
        <w:jc w:val="both"/>
        <w:rPr>
          <w:rFonts w:eastAsia="Calibri"/>
          <w:sz w:val="26"/>
          <w:szCs w:val="26"/>
        </w:rPr>
      </w:pPr>
      <w:r w:rsidRPr="00BC7E91">
        <w:rPr>
          <w:rFonts w:eastAsia="Calibri"/>
          <w:sz w:val="26"/>
          <w:szCs w:val="26"/>
        </w:rPr>
        <w:t>2021 г. - 1 222,6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 за счет средств областного бюджета составит </w:t>
      </w:r>
      <w:r w:rsidR="00D14DFE" w:rsidRPr="00BC7E91">
        <w:rPr>
          <w:rFonts w:eastAsia="Calibri"/>
          <w:sz w:val="26"/>
          <w:szCs w:val="26"/>
        </w:rPr>
        <w:t>25 239,4</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jc w:val="both"/>
        <w:rPr>
          <w:rFonts w:eastAsia="Calibri"/>
          <w:sz w:val="26"/>
          <w:szCs w:val="26"/>
        </w:rPr>
      </w:pPr>
      <w:r w:rsidRPr="00BC7E91">
        <w:rPr>
          <w:rFonts w:eastAsia="Calibri"/>
          <w:sz w:val="26"/>
          <w:szCs w:val="26"/>
        </w:rPr>
        <w:t>2014 г. - 920,2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2015 г. - 2 101,3 тыс. руб.,</w:t>
      </w:r>
    </w:p>
    <w:p w:rsidR="00D338EF" w:rsidRPr="00BC7E91" w:rsidRDefault="00D338EF" w:rsidP="00D338EF">
      <w:pPr>
        <w:ind w:firstLine="567"/>
        <w:jc w:val="both"/>
        <w:rPr>
          <w:rFonts w:eastAsia="Calibri"/>
          <w:sz w:val="26"/>
          <w:szCs w:val="26"/>
        </w:rPr>
      </w:pPr>
      <w:r w:rsidRPr="00BC7E91">
        <w:rPr>
          <w:rFonts w:eastAsia="Calibri"/>
          <w:sz w:val="26"/>
          <w:szCs w:val="26"/>
        </w:rPr>
        <w:t>2016 г. - 1 803,1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2017 г. </w:t>
      </w:r>
      <w:r w:rsidR="00763F8C" w:rsidRPr="00BC7E91">
        <w:rPr>
          <w:rFonts w:eastAsia="Calibri"/>
          <w:sz w:val="26"/>
          <w:szCs w:val="26"/>
        </w:rPr>
        <w:t>-</w:t>
      </w:r>
      <w:r w:rsidRPr="00BC7E91">
        <w:rPr>
          <w:rFonts w:eastAsia="Calibri"/>
          <w:sz w:val="26"/>
          <w:szCs w:val="26"/>
        </w:rPr>
        <w:t xml:space="preserve"> 550,6 тыс. руб.,</w:t>
      </w:r>
    </w:p>
    <w:p w:rsidR="00FE7233" w:rsidRPr="00BC7E91" w:rsidRDefault="00FE7233" w:rsidP="00D338EF">
      <w:pPr>
        <w:ind w:firstLine="567"/>
        <w:jc w:val="both"/>
        <w:rPr>
          <w:rFonts w:eastAsia="Calibri"/>
          <w:sz w:val="26"/>
          <w:szCs w:val="26"/>
        </w:rPr>
      </w:pPr>
      <w:r w:rsidRPr="00BC7E91">
        <w:rPr>
          <w:rFonts w:eastAsia="Calibri"/>
          <w:sz w:val="26"/>
          <w:szCs w:val="26"/>
        </w:rPr>
        <w:t xml:space="preserve">2018 г. </w:t>
      </w:r>
      <w:r w:rsidR="00763F8C" w:rsidRPr="00BC7E91">
        <w:rPr>
          <w:rFonts w:eastAsia="Calibri"/>
          <w:sz w:val="26"/>
          <w:szCs w:val="26"/>
        </w:rPr>
        <w:t>-</w:t>
      </w:r>
      <w:r w:rsidRPr="00BC7E91">
        <w:rPr>
          <w:rFonts w:eastAsia="Calibri"/>
          <w:sz w:val="26"/>
          <w:szCs w:val="26"/>
        </w:rPr>
        <w:t xml:space="preserve"> 3 2</w:t>
      </w:r>
      <w:r w:rsidR="00B84C48" w:rsidRPr="00BC7E91">
        <w:rPr>
          <w:rFonts w:eastAsia="Calibri"/>
          <w:sz w:val="26"/>
          <w:szCs w:val="26"/>
        </w:rPr>
        <w:t>18</w:t>
      </w:r>
      <w:r w:rsidRPr="00BC7E91">
        <w:rPr>
          <w:rFonts w:eastAsia="Calibri"/>
          <w:sz w:val="26"/>
          <w:szCs w:val="26"/>
        </w:rPr>
        <w:t>,</w:t>
      </w:r>
      <w:r w:rsidR="00B84C48" w:rsidRPr="00BC7E91">
        <w:rPr>
          <w:rFonts w:eastAsia="Calibri"/>
          <w:sz w:val="26"/>
          <w:szCs w:val="26"/>
        </w:rPr>
        <w:t>3</w:t>
      </w:r>
      <w:r w:rsidRPr="00BC7E91">
        <w:rPr>
          <w:rFonts w:eastAsia="Calibri"/>
          <w:sz w:val="26"/>
          <w:szCs w:val="26"/>
        </w:rPr>
        <w:t xml:space="preserve"> тыс. руб.,</w:t>
      </w:r>
    </w:p>
    <w:p w:rsidR="00BF552F" w:rsidRPr="00BC7E91" w:rsidRDefault="00BF552F" w:rsidP="00BF552F">
      <w:pPr>
        <w:ind w:firstLine="567"/>
        <w:rPr>
          <w:rFonts w:eastAsia="Calibri"/>
          <w:sz w:val="26"/>
          <w:szCs w:val="26"/>
        </w:rPr>
      </w:pPr>
      <w:r w:rsidRPr="00BC7E91">
        <w:rPr>
          <w:rFonts w:eastAsia="Calibri"/>
          <w:sz w:val="26"/>
          <w:szCs w:val="26"/>
        </w:rPr>
        <w:t xml:space="preserve">2019 г. </w:t>
      </w:r>
      <w:r w:rsidR="00F050F9" w:rsidRPr="00BC7E91">
        <w:rPr>
          <w:rFonts w:eastAsia="Calibri"/>
          <w:sz w:val="26"/>
          <w:szCs w:val="26"/>
        </w:rPr>
        <w:t>-</w:t>
      </w:r>
      <w:r w:rsidRPr="00BC7E91">
        <w:rPr>
          <w:rFonts w:eastAsia="Calibri"/>
          <w:sz w:val="26"/>
          <w:szCs w:val="26"/>
        </w:rPr>
        <w:t xml:space="preserve"> </w:t>
      </w:r>
      <w:r w:rsidR="00F050F9" w:rsidRPr="00BC7E91">
        <w:rPr>
          <w:rFonts w:eastAsia="Calibri"/>
          <w:sz w:val="26"/>
          <w:szCs w:val="26"/>
        </w:rPr>
        <w:t>8 572,5</w:t>
      </w:r>
      <w:r w:rsidRPr="00BC7E91">
        <w:rPr>
          <w:rFonts w:eastAsia="Calibri"/>
          <w:sz w:val="26"/>
          <w:szCs w:val="26"/>
        </w:rPr>
        <w:t xml:space="preserve"> тыс. руб.,</w:t>
      </w:r>
    </w:p>
    <w:p w:rsidR="00BF552F" w:rsidRPr="00BC7E91" w:rsidRDefault="00BF552F" w:rsidP="00BF552F">
      <w:pPr>
        <w:ind w:firstLine="567"/>
        <w:rPr>
          <w:rFonts w:eastAsia="Calibri"/>
          <w:sz w:val="26"/>
          <w:szCs w:val="26"/>
        </w:rPr>
      </w:pPr>
      <w:r w:rsidRPr="00BC7E91">
        <w:rPr>
          <w:rFonts w:eastAsia="Calibri"/>
          <w:sz w:val="26"/>
          <w:szCs w:val="26"/>
        </w:rPr>
        <w:t xml:space="preserve">2020 г. - 4 036,7 тыс. руб., </w:t>
      </w:r>
    </w:p>
    <w:p w:rsidR="00BF552F" w:rsidRPr="00BC7E91" w:rsidRDefault="00BF552F" w:rsidP="00BF552F">
      <w:pPr>
        <w:ind w:firstLine="567"/>
        <w:rPr>
          <w:rFonts w:eastAsia="Calibri"/>
          <w:sz w:val="26"/>
          <w:szCs w:val="26"/>
        </w:rPr>
      </w:pPr>
      <w:r w:rsidRPr="00BC7E91">
        <w:rPr>
          <w:rFonts w:eastAsia="Calibri"/>
          <w:sz w:val="26"/>
          <w:szCs w:val="26"/>
        </w:rPr>
        <w:t>2021 г. - 4 036,7 тыс. руб.;</w:t>
      </w:r>
    </w:p>
    <w:p w:rsidR="00D338EF" w:rsidRPr="00BC7E91" w:rsidRDefault="00D338EF" w:rsidP="00D338EF">
      <w:pPr>
        <w:ind w:firstLine="567"/>
        <w:jc w:val="both"/>
        <w:rPr>
          <w:rFonts w:eastAsia="Calibri"/>
          <w:sz w:val="26"/>
          <w:szCs w:val="26"/>
        </w:rPr>
      </w:pPr>
      <w:r w:rsidRPr="00BC7E91">
        <w:rPr>
          <w:rFonts w:eastAsia="Calibri"/>
          <w:sz w:val="26"/>
          <w:szCs w:val="26"/>
        </w:rPr>
        <w:t xml:space="preserve">- за счет средств федерального бюджета составит </w:t>
      </w:r>
      <w:r w:rsidR="00314D00" w:rsidRPr="00BC7E91">
        <w:rPr>
          <w:rFonts w:eastAsia="Calibri"/>
          <w:sz w:val="26"/>
          <w:szCs w:val="26"/>
        </w:rPr>
        <w:t>9 404,</w:t>
      </w:r>
      <w:r w:rsidR="00672CAD" w:rsidRPr="00BC7E91">
        <w:rPr>
          <w:rFonts w:eastAsia="Calibri"/>
          <w:sz w:val="26"/>
          <w:szCs w:val="26"/>
        </w:rPr>
        <w:t>3</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- 804,0 тыс. руб.,</w:t>
      </w:r>
    </w:p>
    <w:p w:rsidR="00D338EF" w:rsidRPr="00BC7E91" w:rsidRDefault="00D338EF" w:rsidP="00D338EF">
      <w:pPr>
        <w:ind w:firstLine="567"/>
        <w:rPr>
          <w:rFonts w:eastAsia="Calibri"/>
          <w:sz w:val="26"/>
          <w:szCs w:val="26"/>
        </w:rPr>
      </w:pPr>
      <w:r w:rsidRPr="00BC7E91">
        <w:rPr>
          <w:rFonts w:eastAsia="Calibri"/>
          <w:sz w:val="26"/>
          <w:szCs w:val="26"/>
        </w:rPr>
        <w:t>2015 г. - 1 639,6 тыс. руб.,</w:t>
      </w:r>
    </w:p>
    <w:p w:rsidR="00D338EF" w:rsidRPr="00BC7E91" w:rsidRDefault="00D338EF" w:rsidP="00D338EF">
      <w:pPr>
        <w:ind w:firstLine="567"/>
        <w:rPr>
          <w:rFonts w:eastAsia="Calibri"/>
          <w:sz w:val="26"/>
          <w:szCs w:val="26"/>
        </w:rPr>
      </w:pPr>
      <w:r w:rsidRPr="00BC7E91">
        <w:rPr>
          <w:rFonts w:eastAsia="Calibri"/>
          <w:sz w:val="26"/>
          <w:szCs w:val="26"/>
        </w:rPr>
        <w:t>2016 г. - 2 025,9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2017 г. </w:t>
      </w:r>
      <w:r w:rsidR="00FE7233" w:rsidRPr="00BC7E91">
        <w:rPr>
          <w:rFonts w:eastAsia="Calibri"/>
          <w:sz w:val="26"/>
          <w:szCs w:val="26"/>
        </w:rPr>
        <w:t>-</w:t>
      </w:r>
      <w:r w:rsidRPr="00BC7E91">
        <w:rPr>
          <w:rFonts w:eastAsia="Calibri"/>
          <w:sz w:val="26"/>
          <w:szCs w:val="26"/>
        </w:rPr>
        <w:t xml:space="preserve"> 1 217,8 тыс. руб.,</w:t>
      </w:r>
    </w:p>
    <w:p w:rsidR="00FE7233" w:rsidRPr="00BC7E91" w:rsidRDefault="00FE7233" w:rsidP="00D338EF">
      <w:pPr>
        <w:ind w:firstLine="567"/>
        <w:rPr>
          <w:rFonts w:eastAsia="Calibri"/>
          <w:sz w:val="26"/>
          <w:szCs w:val="26"/>
        </w:rPr>
      </w:pPr>
      <w:r w:rsidRPr="00BC7E91">
        <w:rPr>
          <w:rFonts w:eastAsia="Calibri"/>
          <w:sz w:val="26"/>
          <w:szCs w:val="26"/>
        </w:rPr>
        <w:t>2018 г. - 1 6</w:t>
      </w:r>
      <w:r w:rsidR="005A6571" w:rsidRPr="00BC7E91">
        <w:rPr>
          <w:rFonts w:eastAsia="Calibri"/>
          <w:sz w:val="26"/>
          <w:szCs w:val="26"/>
        </w:rPr>
        <w:t>87</w:t>
      </w:r>
      <w:r w:rsidRPr="00BC7E91">
        <w:rPr>
          <w:rFonts w:eastAsia="Calibri"/>
          <w:sz w:val="26"/>
          <w:szCs w:val="26"/>
        </w:rPr>
        <w:t>,</w:t>
      </w:r>
      <w:r w:rsidR="00672CAD" w:rsidRPr="00BC7E91">
        <w:rPr>
          <w:rFonts w:eastAsia="Calibri"/>
          <w:sz w:val="26"/>
          <w:szCs w:val="26"/>
        </w:rPr>
        <w:t>6</w:t>
      </w:r>
      <w:r w:rsidRPr="00BC7E91">
        <w:rPr>
          <w:rFonts w:eastAsia="Calibri"/>
          <w:sz w:val="26"/>
          <w:szCs w:val="26"/>
        </w:rPr>
        <w:t xml:space="preserve"> тыс. руб., </w:t>
      </w:r>
    </w:p>
    <w:p w:rsidR="001A6CCA" w:rsidRPr="00BC7E91" w:rsidRDefault="00D338EF" w:rsidP="00D338EF">
      <w:pPr>
        <w:ind w:firstLine="567"/>
        <w:rPr>
          <w:rFonts w:eastAsia="Calibri"/>
          <w:sz w:val="26"/>
          <w:szCs w:val="26"/>
        </w:rPr>
      </w:pPr>
      <w:r w:rsidRPr="00BC7E91">
        <w:rPr>
          <w:rFonts w:eastAsia="Calibri"/>
          <w:sz w:val="26"/>
          <w:szCs w:val="26"/>
        </w:rPr>
        <w:t>201</w:t>
      </w:r>
      <w:r w:rsidR="00FE7233" w:rsidRPr="00BC7E91">
        <w:rPr>
          <w:rFonts w:eastAsia="Calibri"/>
          <w:sz w:val="26"/>
          <w:szCs w:val="26"/>
        </w:rPr>
        <w:t>9</w:t>
      </w:r>
      <w:r w:rsidRPr="00BC7E91">
        <w:rPr>
          <w:rFonts w:eastAsia="Calibri"/>
          <w:sz w:val="26"/>
          <w:szCs w:val="26"/>
        </w:rPr>
        <w:t xml:space="preserve"> </w:t>
      </w:r>
      <w:r w:rsidR="001A6CCA" w:rsidRPr="00BC7E91">
        <w:rPr>
          <w:rFonts w:eastAsia="Calibri"/>
          <w:sz w:val="26"/>
          <w:szCs w:val="26"/>
        </w:rPr>
        <w:t xml:space="preserve">г. </w:t>
      </w:r>
      <w:r w:rsidR="002A10D5" w:rsidRPr="00BC7E91">
        <w:rPr>
          <w:rFonts w:eastAsia="Calibri"/>
          <w:sz w:val="26"/>
          <w:szCs w:val="26"/>
        </w:rPr>
        <w:t>-</w:t>
      </w:r>
      <w:r w:rsidR="001A6CCA" w:rsidRPr="00BC7E91">
        <w:rPr>
          <w:rFonts w:eastAsia="Calibri"/>
          <w:sz w:val="26"/>
          <w:szCs w:val="26"/>
        </w:rPr>
        <w:t xml:space="preserve"> 2 029,4 тыс. руб.,</w:t>
      </w:r>
    </w:p>
    <w:p w:rsidR="00D338EF" w:rsidRPr="00BC7E91" w:rsidRDefault="001A6CCA" w:rsidP="00D338EF">
      <w:pPr>
        <w:ind w:firstLine="567"/>
        <w:rPr>
          <w:rFonts w:eastAsia="Calibri"/>
          <w:sz w:val="26"/>
          <w:szCs w:val="26"/>
        </w:rPr>
      </w:pPr>
      <w:r w:rsidRPr="00BC7E91">
        <w:rPr>
          <w:rFonts w:eastAsia="Calibri"/>
          <w:sz w:val="26"/>
          <w:szCs w:val="26"/>
        </w:rPr>
        <w:t xml:space="preserve">2020 </w:t>
      </w:r>
      <w:r w:rsidR="00D338EF" w:rsidRPr="00BC7E91">
        <w:rPr>
          <w:rFonts w:eastAsia="Calibri"/>
          <w:sz w:val="26"/>
          <w:szCs w:val="26"/>
        </w:rPr>
        <w:t>- 202</w:t>
      </w:r>
      <w:r w:rsidR="008458B0" w:rsidRPr="00BC7E91">
        <w:rPr>
          <w:rFonts w:eastAsia="Calibri"/>
          <w:sz w:val="26"/>
          <w:szCs w:val="26"/>
        </w:rPr>
        <w:t>1</w:t>
      </w:r>
      <w:r w:rsidR="00D338EF" w:rsidRPr="00BC7E91">
        <w:rPr>
          <w:rFonts w:eastAsia="Calibri"/>
          <w:sz w:val="26"/>
          <w:szCs w:val="26"/>
        </w:rPr>
        <w:t xml:space="preserve"> гг. - распределение средств федерального бюджета будет осуществляться в очередном финансовом году;</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внебюджетных источников составит </w:t>
      </w:r>
      <w:r w:rsidR="006020B5" w:rsidRPr="00BC7E91">
        <w:rPr>
          <w:rFonts w:eastAsia="Calibri"/>
          <w:sz w:val="26"/>
          <w:szCs w:val="26"/>
        </w:rPr>
        <w:t>63 534,3</w:t>
      </w:r>
      <w:r w:rsidRPr="00BC7E91">
        <w:rPr>
          <w:rFonts w:eastAsia="Calibri"/>
          <w:sz w:val="26"/>
          <w:szCs w:val="26"/>
        </w:rPr>
        <w:t xml:space="preserve"> тыс. руб., в том числе по годам реализации:</w:t>
      </w:r>
    </w:p>
    <w:p w:rsidR="00D338EF" w:rsidRPr="00BC7E91" w:rsidRDefault="00D338EF" w:rsidP="00D338EF">
      <w:pPr>
        <w:ind w:firstLine="567"/>
        <w:rPr>
          <w:rFonts w:eastAsia="Calibri"/>
          <w:sz w:val="26"/>
          <w:szCs w:val="26"/>
        </w:rPr>
      </w:pPr>
      <w:r w:rsidRPr="00BC7E91">
        <w:rPr>
          <w:rFonts w:eastAsia="Calibri"/>
          <w:sz w:val="26"/>
          <w:szCs w:val="26"/>
        </w:rPr>
        <w:t>2014 г. - 6 296,1 тыс. руб.,</w:t>
      </w:r>
    </w:p>
    <w:p w:rsidR="00D338EF" w:rsidRPr="00BC7E91" w:rsidRDefault="00D338EF" w:rsidP="00D338EF">
      <w:pPr>
        <w:ind w:firstLine="567"/>
        <w:rPr>
          <w:rFonts w:eastAsia="Calibri"/>
          <w:sz w:val="26"/>
          <w:szCs w:val="26"/>
        </w:rPr>
      </w:pPr>
      <w:r w:rsidRPr="00BC7E91">
        <w:rPr>
          <w:rFonts w:eastAsia="Calibri"/>
          <w:sz w:val="26"/>
          <w:szCs w:val="26"/>
        </w:rPr>
        <w:t>2015 г. - 10 347,2 тыс. руб.,</w:t>
      </w:r>
    </w:p>
    <w:p w:rsidR="00D338EF" w:rsidRPr="00BC7E91" w:rsidRDefault="00D338EF" w:rsidP="00D338EF">
      <w:pPr>
        <w:ind w:firstLine="567"/>
        <w:rPr>
          <w:rFonts w:eastAsia="Calibri"/>
          <w:sz w:val="26"/>
          <w:szCs w:val="26"/>
        </w:rPr>
      </w:pPr>
      <w:r w:rsidRPr="00BC7E91">
        <w:rPr>
          <w:rFonts w:eastAsia="Calibri"/>
          <w:sz w:val="26"/>
          <w:szCs w:val="26"/>
        </w:rPr>
        <w:t>2016 г. - 6 470,7 тыс. руб.,</w:t>
      </w:r>
    </w:p>
    <w:p w:rsidR="00D338EF" w:rsidRPr="00BC7E91" w:rsidRDefault="00D338EF" w:rsidP="00D338EF">
      <w:pPr>
        <w:ind w:firstLine="567"/>
        <w:rPr>
          <w:rFonts w:eastAsia="Calibri"/>
          <w:sz w:val="26"/>
          <w:szCs w:val="26"/>
        </w:rPr>
      </w:pPr>
      <w:r w:rsidRPr="00BC7E91">
        <w:rPr>
          <w:rFonts w:eastAsia="Calibri"/>
          <w:sz w:val="26"/>
          <w:szCs w:val="26"/>
        </w:rPr>
        <w:t>2017 г. - 4 907,1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6020B5" w:rsidRPr="00BC7E91">
        <w:rPr>
          <w:rFonts w:eastAsia="Calibri"/>
          <w:sz w:val="26"/>
          <w:szCs w:val="26"/>
        </w:rPr>
        <w:t>-</w:t>
      </w:r>
      <w:r w:rsidRPr="00BC7E91">
        <w:rPr>
          <w:rFonts w:eastAsia="Calibri"/>
          <w:sz w:val="26"/>
          <w:szCs w:val="26"/>
        </w:rPr>
        <w:t xml:space="preserve"> </w:t>
      </w:r>
      <w:r w:rsidR="006020B5" w:rsidRPr="00BC7E91">
        <w:rPr>
          <w:rFonts w:eastAsia="Calibri"/>
          <w:sz w:val="26"/>
          <w:szCs w:val="26"/>
        </w:rPr>
        <w:t>10 679,8</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2019 г. - 8 277,8 тыс. руб.,</w:t>
      </w:r>
    </w:p>
    <w:p w:rsidR="00D338EF" w:rsidRPr="00BC7E91" w:rsidRDefault="00D338EF" w:rsidP="00D338EF">
      <w:pPr>
        <w:ind w:firstLine="567"/>
        <w:rPr>
          <w:rFonts w:eastAsia="Calibri"/>
          <w:sz w:val="26"/>
          <w:szCs w:val="26"/>
        </w:rPr>
      </w:pPr>
      <w:r w:rsidRPr="00BC7E91">
        <w:rPr>
          <w:rFonts w:eastAsia="Calibri"/>
          <w:sz w:val="26"/>
          <w:szCs w:val="26"/>
        </w:rPr>
        <w:t>2020 г. - 8 277,8 тыс. руб.</w:t>
      </w:r>
      <w:r w:rsidR="00330CAE" w:rsidRPr="00BC7E91">
        <w:rPr>
          <w:rFonts w:eastAsia="Calibri"/>
          <w:sz w:val="26"/>
          <w:szCs w:val="26"/>
        </w:rPr>
        <w:t>,</w:t>
      </w:r>
    </w:p>
    <w:p w:rsidR="00330CAE" w:rsidRPr="00BC7E91" w:rsidRDefault="00330CAE" w:rsidP="00D338EF">
      <w:pPr>
        <w:ind w:firstLine="567"/>
        <w:rPr>
          <w:rFonts w:eastAsia="Calibri"/>
          <w:sz w:val="26"/>
          <w:szCs w:val="26"/>
        </w:rPr>
      </w:pPr>
      <w:r w:rsidRPr="00BC7E91">
        <w:rPr>
          <w:rFonts w:eastAsia="Calibri"/>
          <w:sz w:val="26"/>
          <w:szCs w:val="26"/>
        </w:rPr>
        <w:t>2021 г. - 8 277,8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По подпрограмме 2: финансирование составит </w:t>
      </w:r>
      <w:r w:rsidR="00266BEE" w:rsidRPr="00BC7E91">
        <w:rPr>
          <w:rFonts w:eastAsia="Calibri"/>
          <w:sz w:val="26"/>
          <w:szCs w:val="26"/>
        </w:rPr>
        <w:t>9</w:t>
      </w:r>
      <w:r w:rsidR="006020B5" w:rsidRPr="00BC7E91">
        <w:rPr>
          <w:rFonts w:eastAsia="Calibri"/>
          <w:sz w:val="26"/>
          <w:szCs w:val="26"/>
        </w:rPr>
        <w:t>2 292,2</w:t>
      </w:r>
      <w:r w:rsidRPr="00BC7E91">
        <w:rPr>
          <w:rFonts w:eastAsia="Calibri"/>
          <w:sz w:val="26"/>
          <w:szCs w:val="26"/>
        </w:rPr>
        <w:t xml:space="preserve"> тыс. руб., в том числе:</w:t>
      </w:r>
    </w:p>
    <w:p w:rsidR="00D338EF" w:rsidRPr="00BC7E91" w:rsidRDefault="00D338EF" w:rsidP="00D338EF">
      <w:pPr>
        <w:ind w:firstLine="567"/>
        <w:rPr>
          <w:rFonts w:eastAsia="Calibri"/>
          <w:sz w:val="26"/>
          <w:szCs w:val="26"/>
        </w:rPr>
      </w:pPr>
      <w:r w:rsidRPr="00BC7E91">
        <w:rPr>
          <w:rFonts w:eastAsia="Calibri"/>
          <w:sz w:val="26"/>
          <w:szCs w:val="26"/>
        </w:rPr>
        <w:t>- за счет средств городского бюджета составит 4</w:t>
      </w:r>
      <w:r w:rsidR="006020B5" w:rsidRPr="00BC7E91">
        <w:rPr>
          <w:rFonts w:eastAsia="Calibri"/>
          <w:sz w:val="26"/>
          <w:szCs w:val="26"/>
        </w:rPr>
        <w:t>4 872,2</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- 2 535,2 тыс. руб.,</w:t>
      </w:r>
    </w:p>
    <w:p w:rsidR="00D338EF" w:rsidRPr="00BC7E91" w:rsidRDefault="00D338EF" w:rsidP="00D338EF">
      <w:pPr>
        <w:ind w:firstLine="567"/>
        <w:rPr>
          <w:rFonts w:eastAsia="Calibri"/>
          <w:sz w:val="26"/>
          <w:szCs w:val="26"/>
        </w:rPr>
      </w:pPr>
      <w:r w:rsidRPr="00BC7E91">
        <w:rPr>
          <w:rFonts w:eastAsia="Calibri"/>
          <w:sz w:val="26"/>
          <w:szCs w:val="26"/>
        </w:rPr>
        <w:t>2015 г. - 3 518,0 тыс. руб.,</w:t>
      </w:r>
    </w:p>
    <w:p w:rsidR="00D338EF" w:rsidRPr="00BC7E91" w:rsidRDefault="00D338EF" w:rsidP="00D338EF">
      <w:pPr>
        <w:ind w:firstLine="567"/>
        <w:rPr>
          <w:rFonts w:eastAsia="Calibri"/>
          <w:sz w:val="26"/>
          <w:szCs w:val="26"/>
        </w:rPr>
      </w:pPr>
      <w:r w:rsidRPr="00BC7E91">
        <w:rPr>
          <w:rFonts w:eastAsia="Calibri"/>
          <w:sz w:val="26"/>
          <w:szCs w:val="26"/>
        </w:rPr>
        <w:t>2016 г. - 4 142,3 тыс. руб.,</w:t>
      </w:r>
    </w:p>
    <w:p w:rsidR="00D338EF" w:rsidRPr="00BC7E91" w:rsidRDefault="00D338EF" w:rsidP="00D338EF">
      <w:pPr>
        <w:ind w:firstLine="567"/>
        <w:rPr>
          <w:rFonts w:eastAsia="Calibri"/>
          <w:sz w:val="26"/>
          <w:szCs w:val="26"/>
        </w:rPr>
      </w:pPr>
      <w:r w:rsidRPr="00BC7E91">
        <w:rPr>
          <w:rFonts w:eastAsia="Calibri"/>
          <w:sz w:val="26"/>
          <w:szCs w:val="26"/>
        </w:rPr>
        <w:t>2017 г. - 5 904,3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6020B5" w:rsidRPr="00BC7E91">
        <w:rPr>
          <w:rFonts w:eastAsia="Calibri"/>
          <w:sz w:val="26"/>
          <w:szCs w:val="26"/>
        </w:rPr>
        <w:t>-</w:t>
      </w:r>
      <w:r w:rsidRPr="00BC7E91">
        <w:rPr>
          <w:rFonts w:eastAsia="Calibri"/>
          <w:sz w:val="26"/>
          <w:szCs w:val="26"/>
        </w:rPr>
        <w:t xml:space="preserve"> </w:t>
      </w:r>
      <w:r w:rsidR="006020B5" w:rsidRPr="00BC7E91">
        <w:rPr>
          <w:rFonts w:eastAsia="Calibri"/>
          <w:sz w:val="26"/>
          <w:szCs w:val="26"/>
        </w:rPr>
        <w:t>5 013,6</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2019 г. </w:t>
      </w:r>
      <w:r w:rsidR="00D609BD" w:rsidRPr="00BC7E91">
        <w:rPr>
          <w:rFonts w:eastAsia="Calibri"/>
          <w:sz w:val="26"/>
          <w:szCs w:val="26"/>
        </w:rPr>
        <w:t>-</w:t>
      </w:r>
      <w:r w:rsidRPr="00BC7E91">
        <w:rPr>
          <w:rFonts w:eastAsia="Calibri"/>
          <w:sz w:val="26"/>
          <w:szCs w:val="26"/>
        </w:rPr>
        <w:t xml:space="preserve"> </w:t>
      </w:r>
      <w:r w:rsidR="00D609BD" w:rsidRPr="00BC7E91">
        <w:rPr>
          <w:rFonts w:eastAsia="Calibri"/>
          <w:sz w:val="26"/>
          <w:szCs w:val="26"/>
        </w:rPr>
        <w:t>7 189,9</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2020 г. </w:t>
      </w:r>
      <w:r w:rsidR="00D609BD" w:rsidRPr="00BC7E91">
        <w:rPr>
          <w:rFonts w:eastAsia="Calibri"/>
          <w:sz w:val="26"/>
          <w:szCs w:val="26"/>
        </w:rPr>
        <w:t>-</w:t>
      </w:r>
      <w:r w:rsidRPr="00BC7E91">
        <w:rPr>
          <w:rFonts w:eastAsia="Calibri"/>
          <w:sz w:val="26"/>
          <w:szCs w:val="26"/>
        </w:rPr>
        <w:t xml:space="preserve"> </w:t>
      </w:r>
      <w:r w:rsidR="00D609BD" w:rsidRPr="00BC7E91">
        <w:rPr>
          <w:rFonts w:eastAsia="Calibri"/>
          <w:sz w:val="26"/>
          <w:szCs w:val="26"/>
        </w:rPr>
        <w:t>7 918,2</w:t>
      </w:r>
      <w:r w:rsidRPr="00BC7E91">
        <w:rPr>
          <w:rFonts w:eastAsia="Calibri"/>
          <w:sz w:val="26"/>
          <w:szCs w:val="26"/>
        </w:rPr>
        <w:t xml:space="preserve"> тыс. руб.,</w:t>
      </w:r>
    </w:p>
    <w:p w:rsidR="00D609BD" w:rsidRPr="00BC7E91" w:rsidRDefault="00D609BD" w:rsidP="00D338EF">
      <w:pPr>
        <w:ind w:firstLine="567"/>
        <w:rPr>
          <w:rFonts w:eastAsia="Calibri"/>
          <w:sz w:val="26"/>
          <w:szCs w:val="26"/>
        </w:rPr>
      </w:pPr>
      <w:r w:rsidRPr="00BC7E91">
        <w:rPr>
          <w:rFonts w:eastAsia="Calibri"/>
          <w:sz w:val="26"/>
          <w:szCs w:val="26"/>
        </w:rPr>
        <w:t>2021 г. - 8 650,7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 за счет внебюджетных источников составит </w:t>
      </w:r>
      <w:r w:rsidR="00E25BB0" w:rsidRPr="00BC7E91">
        <w:rPr>
          <w:rFonts w:eastAsia="Calibri"/>
          <w:sz w:val="26"/>
          <w:szCs w:val="26"/>
        </w:rPr>
        <w:t>4</w:t>
      </w:r>
      <w:r w:rsidR="00D06E7E" w:rsidRPr="00BC7E91">
        <w:rPr>
          <w:rFonts w:eastAsia="Calibri"/>
          <w:sz w:val="26"/>
          <w:szCs w:val="26"/>
        </w:rPr>
        <w:t>7 420,0</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- 1 553,7 тыс. руб.,</w:t>
      </w:r>
    </w:p>
    <w:p w:rsidR="00D338EF" w:rsidRPr="00BC7E91" w:rsidRDefault="00D338EF" w:rsidP="00D338EF">
      <w:pPr>
        <w:ind w:firstLine="567"/>
        <w:rPr>
          <w:rFonts w:eastAsia="Calibri"/>
          <w:sz w:val="26"/>
          <w:szCs w:val="26"/>
        </w:rPr>
      </w:pPr>
      <w:r w:rsidRPr="00BC7E91">
        <w:rPr>
          <w:rFonts w:eastAsia="Calibri"/>
          <w:sz w:val="26"/>
          <w:szCs w:val="26"/>
        </w:rPr>
        <w:t>2015 г. - 4 096,0 тыс. руб.,</w:t>
      </w:r>
    </w:p>
    <w:p w:rsidR="00D338EF" w:rsidRPr="00BC7E91" w:rsidRDefault="00D338EF" w:rsidP="00D338EF">
      <w:pPr>
        <w:ind w:firstLine="567"/>
        <w:rPr>
          <w:rFonts w:eastAsia="Calibri"/>
          <w:sz w:val="26"/>
          <w:szCs w:val="26"/>
        </w:rPr>
      </w:pPr>
      <w:r w:rsidRPr="00BC7E91">
        <w:rPr>
          <w:rFonts w:eastAsia="Calibri"/>
          <w:sz w:val="26"/>
          <w:szCs w:val="26"/>
        </w:rPr>
        <w:t>2016 г. - 4 824,3 тыс. руб.,</w:t>
      </w:r>
    </w:p>
    <w:p w:rsidR="00D338EF" w:rsidRPr="00BC7E91" w:rsidRDefault="00D338EF" w:rsidP="00D338EF">
      <w:pPr>
        <w:ind w:firstLine="567"/>
        <w:rPr>
          <w:rFonts w:eastAsia="Calibri"/>
          <w:sz w:val="26"/>
          <w:szCs w:val="26"/>
        </w:rPr>
      </w:pPr>
      <w:r w:rsidRPr="00BC7E91">
        <w:rPr>
          <w:rFonts w:eastAsia="Calibri"/>
          <w:sz w:val="26"/>
          <w:szCs w:val="26"/>
        </w:rPr>
        <w:t>2017 г. - 7 805,0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2018 г. </w:t>
      </w:r>
      <w:r w:rsidR="00D06E7E" w:rsidRPr="00BC7E91">
        <w:rPr>
          <w:rFonts w:eastAsia="Calibri"/>
          <w:sz w:val="26"/>
          <w:szCs w:val="26"/>
        </w:rPr>
        <w:t>-</w:t>
      </w:r>
      <w:r w:rsidRPr="00BC7E91">
        <w:rPr>
          <w:rFonts w:eastAsia="Calibri"/>
          <w:sz w:val="26"/>
          <w:szCs w:val="26"/>
        </w:rPr>
        <w:t xml:space="preserve"> </w:t>
      </w:r>
      <w:r w:rsidR="00D06E7E" w:rsidRPr="00BC7E91">
        <w:rPr>
          <w:rFonts w:eastAsia="Calibri"/>
          <w:sz w:val="26"/>
          <w:szCs w:val="26"/>
        </w:rPr>
        <w:t>6 372,4</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2019 г. - 6 531,8 тыс. руб.,</w:t>
      </w:r>
    </w:p>
    <w:p w:rsidR="00D338EF" w:rsidRPr="00BC7E91" w:rsidRDefault="00D338EF" w:rsidP="00D338EF">
      <w:pPr>
        <w:ind w:firstLine="567"/>
        <w:rPr>
          <w:rFonts w:eastAsia="Calibri"/>
          <w:sz w:val="26"/>
          <w:szCs w:val="26"/>
        </w:rPr>
      </w:pPr>
      <w:r w:rsidRPr="00BC7E91">
        <w:rPr>
          <w:rFonts w:eastAsia="Calibri"/>
          <w:sz w:val="26"/>
          <w:szCs w:val="26"/>
        </w:rPr>
        <w:t>2020 г. - 7 588,7 тыс. руб.</w:t>
      </w:r>
      <w:r w:rsidR="00E25BB0" w:rsidRPr="00BC7E91">
        <w:rPr>
          <w:rFonts w:eastAsia="Calibri"/>
          <w:sz w:val="26"/>
          <w:szCs w:val="26"/>
        </w:rPr>
        <w:t>,</w:t>
      </w:r>
    </w:p>
    <w:p w:rsidR="00E25BB0" w:rsidRPr="00BC7E91" w:rsidRDefault="00E25BB0" w:rsidP="00E25BB0">
      <w:pPr>
        <w:ind w:firstLine="567"/>
        <w:rPr>
          <w:rFonts w:eastAsia="Calibri"/>
          <w:sz w:val="26"/>
          <w:szCs w:val="26"/>
        </w:rPr>
      </w:pPr>
      <w:r w:rsidRPr="00BC7E91">
        <w:rPr>
          <w:rFonts w:eastAsia="Calibri"/>
          <w:sz w:val="26"/>
          <w:szCs w:val="26"/>
        </w:rPr>
        <w:t>2021 г. - 8 648,1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По основному мероприятию 1: финансирование за счет средств федерального бюджета составит </w:t>
      </w:r>
      <w:r w:rsidR="00BF552F" w:rsidRPr="00BC7E91">
        <w:rPr>
          <w:rFonts w:eastAsia="Calibri"/>
          <w:sz w:val="26"/>
          <w:szCs w:val="26"/>
        </w:rPr>
        <w:t>122 315,7</w:t>
      </w:r>
      <w:r w:rsidRPr="00BC7E91">
        <w:rPr>
          <w:rFonts w:eastAsia="Calibri"/>
          <w:sz w:val="26"/>
          <w:szCs w:val="26"/>
        </w:rPr>
        <w:t xml:space="preserve"> тыс. руб.:</w:t>
      </w:r>
    </w:p>
    <w:p w:rsidR="00D338EF" w:rsidRPr="00BC7E91" w:rsidRDefault="00D338EF" w:rsidP="00D338EF">
      <w:pPr>
        <w:ind w:firstLine="567"/>
        <w:rPr>
          <w:rFonts w:eastAsia="Calibri"/>
          <w:sz w:val="26"/>
          <w:szCs w:val="26"/>
        </w:rPr>
      </w:pPr>
      <w:r w:rsidRPr="00BC7E91">
        <w:rPr>
          <w:rFonts w:eastAsia="Calibri"/>
          <w:sz w:val="26"/>
          <w:szCs w:val="26"/>
        </w:rPr>
        <w:t>2014 г. - 12 064,2 тыс. руб.,</w:t>
      </w:r>
    </w:p>
    <w:p w:rsidR="00D338EF" w:rsidRPr="00BC7E91" w:rsidRDefault="00D338EF" w:rsidP="00D338EF">
      <w:pPr>
        <w:ind w:firstLine="567"/>
        <w:rPr>
          <w:rFonts w:eastAsia="Calibri"/>
          <w:sz w:val="26"/>
          <w:szCs w:val="26"/>
        </w:rPr>
      </w:pPr>
      <w:r w:rsidRPr="00BC7E91">
        <w:rPr>
          <w:rFonts w:eastAsia="Calibri"/>
          <w:sz w:val="26"/>
          <w:szCs w:val="26"/>
        </w:rPr>
        <w:t>2015 г. - 22 286,3 тыс. руб.,</w:t>
      </w:r>
    </w:p>
    <w:p w:rsidR="00D338EF" w:rsidRPr="00BC7E91" w:rsidRDefault="00D338EF" w:rsidP="00D338EF">
      <w:pPr>
        <w:ind w:firstLine="567"/>
        <w:rPr>
          <w:rFonts w:eastAsia="Calibri"/>
          <w:sz w:val="26"/>
          <w:szCs w:val="26"/>
        </w:rPr>
      </w:pPr>
      <w:r w:rsidRPr="00BC7E91">
        <w:rPr>
          <w:rFonts w:eastAsia="Calibri"/>
          <w:sz w:val="26"/>
          <w:szCs w:val="26"/>
        </w:rPr>
        <w:t>2016 г. - 16 648,3 тыс. руб.,</w:t>
      </w:r>
    </w:p>
    <w:p w:rsidR="00D338EF" w:rsidRPr="00BC7E91" w:rsidRDefault="00D338EF" w:rsidP="00D338EF">
      <w:pPr>
        <w:ind w:firstLine="567"/>
        <w:rPr>
          <w:rFonts w:eastAsia="Calibri"/>
          <w:sz w:val="26"/>
          <w:szCs w:val="26"/>
        </w:rPr>
      </w:pPr>
      <w:r w:rsidRPr="00BC7E91">
        <w:rPr>
          <w:rFonts w:eastAsia="Calibri"/>
          <w:sz w:val="26"/>
          <w:szCs w:val="26"/>
        </w:rPr>
        <w:t xml:space="preserve">2017 г. </w:t>
      </w:r>
      <w:r w:rsidR="009B2FDD" w:rsidRPr="00BC7E91">
        <w:rPr>
          <w:rFonts w:eastAsia="Calibri"/>
          <w:sz w:val="26"/>
          <w:szCs w:val="26"/>
        </w:rPr>
        <w:t>-</w:t>
      </w:r>
      <w:r w:rsidRPr="00BC7E91">
        <w:rPr>
          <w:rFonts w:eastAsia="Calibri"/>
          <w:sz w:val="26"/>
          <w:szCs w:val="26"/>
        </w:rPr>
        <w:t>11 462,2  тыс. руб.,</w:t>
      </w:r>
    </w:p>
    <w:p w:rsidR="00D338EF" w:rsidRPr="00BC7E91" w:rsidRDefault="00D338EF" w:rsidP="005C06E7">
      <w:pPr>
        <w:ind w:right="-114" w:firstLine="567"/>
        <w:rPr>
          <w:rFonts w:eastAsia="Calibri"/>
          <w:sz w:val="26"/>
          <w:szCs w:val="26"/>
        </w:rPr>
      </w:pPr>
      <w:r w:rsidRPr="00BC7E91">
        <w:rPr>
          <w:rFonts w:eastAsia="Calibri"/>
          <w:sz w:val="26"/>
          <w:szCs w:val="26"/>
        </w:rPr>
        <w:t xml:space="preserve">2018 г. </w:t>
      </w:r>
      <w:r w:rsidR="009B2FDD" w:rsidRPr="00BC7E91">
        <w:rPr>
          <w:rFonts w:eastAsia="Calibri"/>
          <w:sz w:val="26"/>
          <w:szCs w:val="26"/>
        </w:rPr>
        <w:t>-</w:t>
      </w:r>
      <w:r w:rsidRPr="00BC7E91">
        <w:rPr>
          <w:rFonts w:eastAsia="Calibri"/>
          <w:sz w:val="26"/>
          <w:szCs w:val="26"/>
        </w:rPr>
        <w:t xml:space="preserve"> </w:t>
      </w:r>
      <w:r w:rsidR="009B2FDD" w:rsidRPr="00BC7E91">
        <w:rPr>
          <w:rFonts w:eastAsia="Calibri"/>
          <w:sz w:val="26"/>
          <w:szCs w:val="26"/>
        </w:rPr>
        <w:t>10 824,8</w:t>
      </w:r>
      <w:r w:rsidRPr="00BC7E91">
        <w:rPr>
          <w:rFonts w:eastAsia="Calibri"/>
          <w:sz w:val="26"/>
          <w:szCs w:val="26"/>
        </w:rPr>
        <w:t xml:space="preserve"> тыс. руб.,</w:t>
      </w:r>
      <w:r w:rsidR="007C52D2" w:rsidRPr="00BC7E91">
        <w:rPr>
          <w:rFonts w:eastAsia="Calibri"/>
          <w:sz w:val="26"/>
          <w:szCs w:val="26"/>
        </w:rPr>
        <w:t xml:space="preserve"> в том числе: </w:t>
      </w:r>
    </w:p>
    <w:p w:rsidR="007C52D2" w:rsidRPr="00BC7E91" w:rsidRDefault="005C06E7" w:rsidP="00447795">
      <w:pPr>
        <w:ind w:right="-114" w:firstLine="567"/>
        <w:jc w:val="both"/>
        <w:rPr>
          <w:rFonts w:eastAsia="Calibri"/>
          <w:sz w:val="26"/>
          <w:szCs w:val="26"/>
        </w:rPr>
      </w:pPr>
      <w:r w:rsidRPr="00BC7E91">
        <w:rPr>
          <w:rFonts w:eastAsia="Calibri"/>
          <w:sz w:val="26"/>
          <w:szCs w:val="26"/>
        </w:rPr>
        <w:t>- н</w:t>
      </w:r>
      <w:r w:rsidR="007C52D2" w:rsidRPr="00BC7E91">
        <w:rPr>
          <w:rFonts w:eastAsia="Calibri"/>
          <w:sz w:val="26"/>
          <w:szCs w:val="26"/>
        </w:rPr>
        <w:t>а обе</w:t>
      </w:r>
      <w:r w:rsidRPr="00BC7E91">
        <w:rPr>
          <w:rFonts w:eastAsia="Calibri"/>
          <w:sz w:val="26"/>
          <w:szCs w:val="26"/>
        </w:rPr>
        <w:t>с</w:t>
      </w:r>
      <w:r w:rsidR="007C52D2" w:rsidRPr="00BC7E91">
        <w:rPr>
          <w:rFonts w:eastAsia="Calibri"/>
          <w:sz w:val="26"/>
          <w:szCs w:val="26"/>
        </w:rPr>
        <w:t xml:space="preserve">печение </w:t>
      </w:r>
      <w:r w:rsidRPr="00BC7E91">
        <w:rPr>
          <w:rFonts w:eastAsia="Calibri"/>
          <w:sz w:val="26"/>
          <w:szCs w:val="26"/>
        </w:rPr>
        <w:t xml:space="preserve">жильем ветеранов Великой Отечественной войны - </w:t>
      </w:r>
      <w:r w:rsidR="00DA6598" w:rsidRPr="00BC7E91">
        <w:rPr>
          <w:rFonts w:eastAsia="Calibri"/>
          <w:sz w:val="26"/>
          <w:szCs w:val="26"/>
        </w:rPr>
        <w:t xml:space="preserve">               </w:t>
      </w:r>
      <w:r w:rsidRPr="00BC7E91">
        <w:rPr>
          <w:rFonts w:eastAsia="Calibri"/>
          <w:sz w:val="26"/>
          <w:szCs w:val="26"/>
        </w:rPr>
        <w:t>1 273,5 тыс. руб.;</w:t>
      </w:r>
    </w:p>
    <w:p w:rsidR="005C06E7"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ветеранов боевых действий </w:t>
      </w:r>
      <w:r w:rsidR="009B2FDD" w:rsidRPr="00BC7E91">
        <w:rPr>
          <w:rFonts w:eastAsia="Calibri"/>
          <w:sz w:val="26"/>
          <w:szCs w:val="26"/>
        </w:rPr>
        <w:t>–</w:t>
      </w:r>
      <w:r w:rsidRPr="00BC7E91">
        <w:rPr>
          <w:rFonts w:eastAsia="Calibri"/>
          <w:sz w:val="26"/>
          <w:szCs w:val="26"/>
        </w:rPr>
        <w:t xml:space="preserve"> </w:t>
      </w:r>
      <w:r w:rsidR="009B2FDD" w:rsidRPr="00BC7E91">
        <w:rPr>
          <w:rFonts w:eastAsia="Calibri"/>
          <w:sz w:val="26"/>
          <w:szCs w:val="26"/>
        </w:rPr>
        <w:t>7 004,3</w:t>
      </w:r>
      <w:r w:rsidRPr="00BC7E91">
        <w:rPr>
          <w:rFonts w:eastAsia="Calibri"/>
          <w:sz w:val="26"/>
          <w:szCs w:val="26"/>
        </w:rPr>
        <w:t xml:space="preserve"> тыс. руб.;</w:t>
      </w:r>
    </w:p>
    <w:p w:rsidR="00D338EF"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инвалидов и семей, имеющих детей-инвалидов – </w:t>
      </w:r>
      <w:r w:rsidR="009B2FDD" w:rsidRPr="00BC7E91">
        <w:rPr>
          <w:rFonts w:eastAsia="Calibri"/>
          <w:sz w:val="26"/>
          <w:szCs w:val="26"/>
        </w:rPr>
        <w:t>2 547,0</w:t>
      </w:r>
      <w:r w:rsidRPr="00BC7E91">
        <w:rPr>
          <w:rFonts w:eastAsia="Calibri"/>
          <w:sz w:val="26"/>
          <w:szCs w:val="26"/>
        </w:rPr>
        <w:t xml:space="preserve"> тыс. руб.;</w:t>
      </w:r>
    </w:p>
    <w:p w:rsidR="005C06E7" w:rsidRPr="00BC7E91" w:rsidRDefault="00D338EF" w:rsidP="00447795">
      <w:pPr>
        <w:ind w:right="-114" w:firstLine="567"/>
        <w:jc w:val="both"/>
        <w:rPr>
          <w:rFonts w:eastAsia="Calibri"/>
          <w:sz w:val="26"/>
          <w:szCs w:val="26"/>
        </w:rPr>
      </w:pPr>
      <w:r w:rsidRPr="00BC7E91">
        <w:rPr>
          <w:rFonts w:eastAsia="Calibri"/>
          <w:sz w:val="26"/>
          <w:szCs w:val="26"/>
        </w:rPr>
        <w:t xml:space="preserve">2019 г. </w:t>
      </w:r>
      <w:r w:rsidR="00BF552F" w:rsidRPr="00BC7E91">
        <w:rPr>
          <w:rFonts w:eastAsia="Calibri"/>
          <w:sz w:val="26"/>
          <w:szCs w:val="26"/>
        </w:rPr>
        <w:t>–</w:t>
      </w:r>
      <w:r w:rsidRPr="00BC7E91">
        <w:rPr>
          <w:rFonts w:eastAsia="Calibri"/>
          <w:sz w:val="26"/>
          <w:szCs w:val="26"/>
        </w:rPr>
        <w:t xml:space="preserve"> </w:t>
      </w:r>
      <w:r w:rsidR="00BF552F" w:rsidRPr="00BC7E91">
        <w:rPr>
          <w:rFonts w:eastAsia="Calibri"/>
          <w:sz w:val="26"/>
          <w:szCs w:val="26"/>
        </w:rPr>
        <w:t>17 192,3</w:t>
      </w:r>
      <w:r w:rsidRPr="00BC7E91">
        <w:rPr>
          <w:rFonts w:eastAsia="Calibri"/>
          <w:sz w:val="26"/>
          <w:szCs w:val="26"/>
        </w:rPr>
        <w:t xml:space="preserve"> тыс. руб.,</w:t>
      </w:r>
      <w:r w:rsidR="005C06E7" w:rsidRPr="00BC7E91">
        <w:rPr>
          <w:rFonts w:eastAsia="Calibri"/>
          <w:sz w:val="26"/>
          <w:szCs w:val="26"/>
        </w:rPr>
        <w:t xml:space="preserve"> в том числе: </w:t>
      </w:r>
    </w:p>
    <w:p w:rsidR="00BF552F" w:rsidRPr="00BC7E91" w:rsidRDefault="00BF552F" w:rsidP="00BF552F">
      <w:pPr>
        <w:ind w:right="-114" w:firstLine="567"/>
        <w:jc w:val="both"/>
        <w:rPr>
          <w:rFonts w:eastAsia="Calibri"/>
          <w:sz w:val="26"/>
          <w:szCs w:val="26"/>
        </w:rPr>
      </w:pPr>
      <w:r w:rsidRPr="00BC7E91">
        <w:rPr>
          <w:rFonts w:eastAsia="Calibri"/>
          <w:sz w:val="26"/>
          <w:szCs w:val="26"/>
        </w:rPr>
        <w:t>- на обеспечение жильем ветеранов Великой Отечественной войны -                1 273,5 тыс. руб.;</w:t>
      </w:r>
    </w:p>
    <w:p w:rsidR="005C06E7"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ветеранов боевых действий – </w:t>
      </w:r>
      <w:r w:rsidR="00BF552F" w:rsidRPr="00BC7E91">
        <w:rPr>
          <w:rFonts w:eastAsia="Calibri"/>
          <w:sz w:val="26"/>
          <w:szCs w:val="26"/>
        </w:rPr>
        <w:t>11 461,5</w:t>
      </w:r>
      <w:r w:rsidRPr="00BC7E91">
        <w:rPr>
          <w:rFonts w:eastAsia="Calibri"/>
          <w:sz w:val="26"/>
          <w:szCs w:val="26"/>
        </w:rPr>
        <w:t xml:space="preserve"> тыс. руб.;</w:t>
      </w:r>
    </w:p>
    <w:p w:rsidR="005C06E7" w:rsidRPr="00BC7E91" w:rsidRDefault="005C06E7" w:rsidP="00447795">
      <w:pPr>
        <w:ind w:right="-114" w:firstLine="567"/>
        <w:jc w:val="both"/>
        <w:rPr>
          <w:rFonts w:eastAsia="Calibri"/>
          <w:sz w:val="26"/>
          <w:szCs w:val="26"/>
        </w:rPr>
      </w:pPr>
      <w:r w:rsidRPr="00BC7E91">
        <w:rPr>
          <w:rFonts w:eastAsia="Calibri"/>
          <w:sz w:val="26"/>
          <w:szCs w:val="26"/>
        </w:rPr>
        <w:t xml:space="preserve">- на обеспечение жильем инвалидов и семей, имеющих детей-инвалидов – </w:t>
      </w:r>
      <w:r w:rsidR="00BF552F" w:rsidRPr="00BC7E91">
        <w:rPr>
          <w:rFonts w:eastAsia="Calibri"/>
          <w:sz w:val="26"/>
          <w:szCs w:val="26"/>
        </w:rPr>
        <w:t>4 457,3</w:t>
      </w:r>
      <w:r w:rsidRPr="00BC7E91">
        <w:rPr>
          <w:rFonts w:eastAsia="Calibri"/>
          <w:sz w:val="26"/>
          <w:szCs w:val="26"/>
        </w:rPr>
        <w:t xml:space="preserve"> тыс. руб.;</w:t>
      </w:r>
    </w:p>
    <w:p w:rsidR="00D338EF" w:rsidRPr="00BC7E91" w:rsidRDefault="00D338EF" w:rsidP="00447795">
      <w:pPr>
        <w:ind w:firstLine="567"/>
        <w:jc w:val="both"/>
        <w:rPr>
          <w:rFonts w:eastAsia="Calibri"/>
          <w:sz w:val="26"/>
          <w:szCs w:val="26"/>
        </w:rPr>
      </w:pPr>
      <w:r w:rsidRPr="00BC7E91">
        <w:rPr>
          <w:rFonts w:eastAsia="Calibri"/>
          <w:sz w:val="26"/>
          <w:szCs w:val="26"/>
        </w:rPr>
        <w:t xml:space="preserve">2020 г. </w:t>
      </w:r>
      <w:r w:rsidR="00BF552F" w:rsidRPr="00BC7E91">
        <w:rPr>
          <w:rFonts w:eastAsia="Calibri"/>
          <w:sz w:val="26"/>
          <w:szCs w:val="26"/>
        </w:rPr>
        <w:t>–</w:t>
      </w:r>
      <w:r w:rsidRPr="00BC7E91">
        <w:rPr>
          <w:rFonts w:eastAsia="Calibri"/>
          <w:sz w:val="26"/>
          <w:szCs w:val="26"/>
        </w:rPr>
        <w:t xml:space="preserve"> </w:t>
      </w:r>
      <w:r w:rsidR="00BF552F" w:rsidRPr="00BC7E91">
        <w:rPr>
          <w:rFonts w:eastAsia="Calibri"/>
          <w:sz w:val="26"/>
          <w:szCs w:val="26"/>
        </w:rPr>
        <w:t>15 918,8</w:t>
      </w:r>
      <w:r w:rsidRPr="00BC7E91">
        <w:rPr>
          <w:rFonts w:eastAsia="Calibri"/>
          <w:sz w:val="26"/>
          <w:szCs w:val="26"/>
        </w:rPr>
        <w:t xml:space="preserve"> тыс.</w:t>
      </w:r>
      <w:r w:rsidR="00AA6E2C" w:rsidRPr="00BC7E91">
        <w:rPr>
          <w:rFonts w:eastAsia="Calibri"/>
          <w:sz w:val="26"/>
          <w:szCs w:val="26"/>
        </w:rPr>
        <w:t xml:space="preserve"> </w:t>
      </w:r>
      <w:r w:rsidRPr="00BC7E91">
        <w:rPr>
          <w:rFonts w:eastAsia="Calibri"/>
          <w:sz w:val="26"/>
          <w:szCs w:val="26"/>
        </w:rPr>
        <w:t>руб.</w:t>
      </w:r>
      <w:r w:rsidR="003029A8" w:rsidRPr="00BC7E91">
        <w:rPr>
          <w:rFonts w:eastAsia="Calibri"/>
          <w:sz w:val="26"/>
          <w:szCs w:val="26"/>
        </w:rPr>
        <w:t>, в том числе:</w:t>
      </w:r>
    </w:p>
    <w:p w:rsidR="00DA6598" w:rsidRPr="00BC7E91" w:rsidRDefault="00DA6598" w:rsidP="00447795">
      <w:pPr>
        <w:ind w:right="-114" w:firstLine="567"/>
        <w:jc w:val="both"/>
        <w:rPr>
          <w:rFonts w:eastAsia="Calibri"/>
          <w:sz w:val="26"/>
          <w:szCs w:val="26"/>
        </w:rPr>
      </w:pPr>
      <w:r w:rsidRPr="00BC7E91">
        <w:rPr>
          <w:rFonts w:eastAsia="Calibri"/>
          <w:sz w:val="26"/>
          <w:szCs w:val="26"/>
        </w:rPr>
        <w:t xml:space="preserve">- на обеспечение жильем ветеранов боевых действий – </w:t>
      </w:r>
      <w:r w:rsidR="00BF552F" w:rsidRPr="00BC7E91">
        <w:rPr>
          <w:rFonts w:eastAsia="Calibri"/>
          <w:sz w:val="26"/>
          <w:szCs w:val="26"/>
        </w:rPr>
        <w:t xml:space="preserve">11 461,5 </w:t>
      </w:r>
      <w:r w:rsidRPr="00BC7E91">
        <w:rPr>
          <w:rFonts w:eastAsia="Calibri"/>
          <w:sz w:val="26"/>
          <w:szCs w:val="26"/>
        </w:rPr>
        <w:t>тыс. руб.;</w:t>
      </w:r>
    </w:p>
    <w:p w:rsidR="00DA6598" w:rsidRPr="00BC7E91" w:rsidRDefault="00DA6598" w:rsidP="00447795">
      <w:pPr>
        <w:ind w:right="-114" w:firstLine="567"/>
        <w:jc w:val="both"/>
        <w:rPr>
          <w:rFonts w:eastAsia="Calibri"/>
          <w:sz w:val="26"/>
          <w:szCs w:val="26"/>
        </w:rPr>
      </w:pPr>
      <w:r w:rsidRPr="00BC7E91">
        <w:rPr>
          <w:rFonts w:eastAsia="Calibri"/>
          <w:sz w:val="26"/>
          <w:szCs w:val="26"/>
        </w:rPr>
        <w:t xml:space="preserve">- на обеспечение жильем инвалидов и семей, имеющих детей-инвалидов – </w:t>
      </w:r>
      <w:r w:rsidR="00BF552F" w:rsidRPr="00BC7E91">
        <w:rPr>
          <w:rFonts w:eastAsia="Calibri"/>
          <w:sz w:val="26"/>
          <w:szCs w:val="26"/>
        </w:rPr>
        <w:t xml:space="preserve">4 457,3 </w:t>
      </w:r>
      <w:r w:rsidRPr="00BC7E91">
        <w:rPr>
          <w:rFonts w:eastAsia="Calibri"/>
          <w:sz w:val="26"/>
          <w:szCs w:val="26"/>
        </w:rPr>
        <w:t>тыс. руб.;</w:t>
      </w:r>
    </w:p>
    <w:p w:rsidR="00BF552F" w:rsidRPr="00BC7E91" w:rsidRDefault="00BF552F" w:rsidP="00BF552F">
      <w:pPr>
        <w:ind w:firstLine="567"/>
        <w:jc w:val="both"/>
        <w:rPr>
          <w:rFonts w:eastAsia="Calibri"/>
          <w:sz w:val="26"/>
          <w:szCs w:val="26"/>
        </w:rPr>
      </w:pPr>
      <w:r w:rsidRPr="00BC7E91">
        <w:rPr>
          <w:rFonts w:eastAsia="Calibri"/>
          <w:sz w:val="26"/>
          <w:szCs w:val="26"/>
        </w:rPr>
        <w:t>2021 г. – 15 918,8 тыс. руб., в том числе:</w:t>
      </w:r>
    </w:p>
    <w:p w:rsidR="00BF552F" w:rsidRPr="00BC7E91" w:rsidRDefault="00BF552F" w:rsidP="00BF552F">
      <w:pPr>
        <w:ind w:right="-114" w:firstLine="567"/>
        <w:jc w:val="both"/>
        <w:rPr>
          <w:rFonts w:eastAsia="Calibri"/>
          <w:sz w:val="26"/>
          <w:szCs w:val="26"/>
        </w:rPr>
      </w:pPr>
      <w:r w:rsidRPr="00BC7E91">
        <w:rPr>
          <w:rFonts w:eastAsia="Calibri"/>
          <w:sz w:val="26"/>
          <w:szCs w:val="26"/>
        </w:rPr>
        <w:t>- на обеспечение жильем ветеранов боевых действий – 11 461,5 тыс. руб.;</w:t>
      </w:r>
    </w:p>
    <w:p w:rsidR="00BF552F" w:rsidRPr="00BC7E91" w:rsidRDefault="00BF552F" w:rsidP="00BF552F">
      <w:pPr>
        <w:ind w:right="-114" w:firstLine="567"/>
        <w:jc w:val="both"/>
        <w:rPr>
          <w:rFonts w:eastAsia="Calibri"/>
          <w:sz w:val="26"/>
          <w:szCs w:val="26"/>
        </w:rPr>
      </w:pPr>
      <w:r w:rsidRPr="00BC7E91">
        <w:rPr>
          <w:rFonts w:eastAsia="Calibri"/>
          <w:sz w:val="26"/>
          <w:szCs w:val="26"/>
        </w:rPr>
        <w:t>- на обеспечение жильем инвалидов и семей, имеющих детей-инвалидов – 4 457,3 тыс. руб.;</w:t>
      </w:r>
    </w:p>
    <w:p w:rsidR="004311EB" w:rsidRPr="00BC7E91" w:rsidRDefault="004311EB" w:rsidP="000B2EB3">
      <w:pPr>
        <w:ind w:firstLine="567"/>
        <w:jc w:val="both"/>
        <w:rPr>
          <w:rFonts w:eastAsia="Calibri"/>
          <w:sz w:val="26"/>
          <w:szCs w:val="26"/>
        </w:rPr>
      </w:pPr>
      <w:r w:rsidRPr="00BC7E91">
        <w:rPr>
          <w:rFonts w:eastAsia="Calibri"/>
          <w:sz w:val="26"/>
          <w:szCs w:val="26"/>
        </w:rPr>
        <w:t xml:space="preserve">По основному мероприятию 2: финансирование за счет средств </w:t>
      </w:r>
      <w:r w:rsidR="00527458" w:rsidRPr="00BC7E91">
        <w:rPr>
          <w:rFonts w:eastAsia="Calibri"/>
          <w:sz w:val="26"/>
          <w:szCs w:val="26"/>
        </w:rPr>
        <w:t>областного</w:t>
      </w:r>
      <w:r w:rsidRPr="00BC7E91">
        <w:rPr>
          <w:rFonts w:eastAsia="Calibri"/>
          <w:sz w:val="26"/>
          <w:szCs w:val="26"/>
        </w:rPr>
        <w:t xml:space="preserve"> бюджета составит </w:t>
      </w:r>
      <w:r w:rsidR="00527458" w:rsidRPr="00BC7E91">
        <w:rPr>
          <w:rFonts w:eastAsia="Calibri"/>
          <w:sz w:val="26"/>
          <w:szCs w:val="26"/>
        </w:rPr>
        <w:t>244 891,1</w:t>
      </w:r>
      <w:r w:rsidRPr="00BC7E91">
        <w:rPr>
          <w:rFonts w:eastAsia="Calibri"/>
          <w:sz w:val="26"/>
          <w:szCs w:val="26"/>
        </w:rPr>
        <w:t xml:space="preserve"> тыс. руб.:</w:t>
      </w:r>
    </w:p>
    <w:p w:rsidR="004311EB" w:rsidRPr="00BC7E91" w:rsidRDefault="004311EB" w:rsidP="004311EB">
      <w:pPr>
        <w:ind w:firstLine="567"/>
        <w:rPr>
          <w:rFonts w:eastAsia="Calibri"/>
          <w:sz w:val="26"/>
          <w:szCs w:val="26"/>
        </w:rPr>
      </w:pPr>
      <w:r w:rsidRPr="00BC7E91">
        <w:rPr>
          <w:rFonts w:eastAsia="Calibri"/>
          <w:sz w:val="26"/>
          <w:szCs w:val="26"/>
        </w:rPr>
        <w:t>201</w:t>
      </w:r>
      <w:r w:rsidR="000B2EB3" w:rsidRPr="00BC7E91">
        <w:rPr>
          <w:rFonts w:eastAsia="Calibri"/>
          <w:sz w:val="26"/>
          <w:szCs w:val="26"/>
        </w:rPr>
        <w:t>9</w:t>
      </w:r>
      <w:r w:rsidRPr="00BC7E91">
        <w:rPr>
          <w:rFonts w:eastAsia="Calibri"/>
          <w:sz w:val="26"/>
          <w:szCs w:val="26"/>
        </w:rPr>
        <w:t xml:space="preserve">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80 950,1</w:t>
      </w:r>
      <w:r w:rsidRPr="00BC7E91">
        <w:rPr>
          <w:rFonts w:eastAsia="Calibri"/>
          <w:sz w:val="26"/>
          <w:szCs w:val="26"/>
        </w:rPr>
        <w:t xml:space="preserve"> тыс. руб.,</w:t>
      </w:r>
    </w:p>
    <w:p w:rsidR="004311EB" w:rsidRPr="00BC7E91" w:rsidRDefault="004311EB" w:rsidP="004311EB">
      <w:pPr>
        <w:ind w:firstLine="567"/>
        <w:rPr>
          <w:rFonts w:eastAsia="Calibri"/>
          <w:sz w:val="26"/>
          <w:szCs w:val="26"/>
        </w:rPr>
      </w:pPr>
      <w:r w:rsidRPr="00BC7E91">
        <w:rPr>
          <w:rFonts w:eastAsia="Calibri"/>
          <w:sz w:val="26"/>
          <w:szCs w:val="26"/>
        </w:rPr>
        <w:t>20</w:t>
      </w:r>
      <w:r w:rsidR="000B2EB3" w:rsidRPr="00BC7E91">
        <w:rPr>
          <w:rFonts w:eastAsia="Calibri"/>
          <w:sz w:val="26"/>
          <w:szCs w:val="26"/>
        </w:rPr>
        <w:t>20</w:t>
      </w:r>
      <w:r w:rsidRPr="00BC7E91">
        <w:rPr>
          <w:rFonts w:eastAsia="Calibri"/>
          <w:sz w:val="26"/>
          <w:szCs w:val="26"/>
        </w:rPr>
        <w:t xml:space="preserve"> г. </w:t>
      </w:r>
      <w:r w:rsidR="00527458" w:rsidRPr="00BC7E91">
        <w:rPr>
          <w:rFonts w:eastAsia="Calibri"/>
          <w:sz w:val="26"/>
          <w:szCs w:val="26"/>
        </w:rPr>
        <w:t>–</w:t>
      </w:r>
      <w:r w:rsidRPr="00BC7E91">
        <w:rPr>
          <w:rFonts w:eastAsia="Calibri"/>
          <w:sz w:val="26"/>
          <w:szCs w:val="26"/>
        </w:rPr>
        <w:t xml:space="preserve"> </w:t>
      </w:r>
      <w:r w:rsidR="00527458" w:rsidRPr="00BC7E91">
        <w:rPr>
          <w:rFonts w:eastAsia="Calibri"/>
          <w:sz w:val="26"/>
          <w:szCs w:val="26"/>
        </w:rPr>
        <w:t>81 176,9</w:t>
      </w:r>
      <w:r w:rsidRPr="00BC7E91">
        <w:rPr>
          <w:rFonts w:eastAsia="Calibri"/>
          <w:sz w:val="26"/>
          <w:szCs w:val="26"/>
        </w:rPr>
        <w:t xml:space="preserve"> тыс. руб.,</w:t>
      </w:r>
    </w:p>
    <w:p w:rsidR="004311EB" w:rsidRPr="00BC7E91" w:rsidRDefault="004311EB" w:rsidP="004311EB">
      <w:pPr>
        <w:ind w:firstLine="567"/>
        <w:rPr>
          <w:rFonts w:eastAsia="Calibri"/>
          <w:sz w:val="26"/>
          <w:szCs w:val="26"/>
        </w:rPr>
      </w:pPr>
      <w:r w:rsidRPr="00BC7E91">
        <w:rPr>
          <w:rFonts w:eastAsia="Calibri"/>
          <w:sz w:val="26"/>
          <w:szCs w:val="26"/>
        </w:rPr>
        <w:t>20</w:t>
      </w:r>
      <w:r w:rsidR="000B2EB3" w:rsidRPr="00BC7E91">
        <w:rPr>
          <w:rFonts w:eastAsia="Calibri"/>
          <w:sz w:val="26"/>
          <w:szCs w:val="26"/>
        </w:rPr>
        <w:t xml:space="preserve">21 г. </w:t>
      </w:r>
      <w:r w:rsidR="00527458" w:rsidRPr="00BC7E91">
        <w:rPr>
          <w:rFonts w:eastAsia="Calibri"/>
          <w:sz w:val="26"/>
          <w:szCs w:val="26"/>
        </w:rPr>
        <w:t>–</w:t>
      </w:r>
      <w:r w:rsidR="000B2EB3" w:rsidRPr="00BC7E91">
        <w:rPr>
          <w:rFonts w:eastAsia="Calibri"/>
          <w:sz w:val="26"/>
          <w:szCs w:val="26"/>
        </w:rPr>
        <w:t xml:space="preserve"> </w:t>
      </w:r>
      <w:r w:rsidR="00527458" w:rsidRPr="00BC7E91">
        <w:rPr>
          <w:rFonts w:eastAsia="Calibri"/>
          <w:sz w:val="26"/>
          <w:szCs w:val="26"/>
        </w:rPr>
        <w:t>82 764,1</w:t>
      </w:r>
      <w:r w:rsidR="000B2EB3" w:rsidRPr="00BC7E91">
        <w:rPr>
          <w:rFonts w:eastAsia="Calibri"/>
          <w:sz w:val="26"/>
          <w:szCs w:val="26"/>
        </w:rPr>
        <w:t xml:space="preserve"> тыс. руб.</w:t>
      </w:r>
    </w:p>
    <w:p w:rsidR="000B2EB3" w:rsidRPr="00BC7E91" w:rsidRDefault="000B2EB3" w:rsidP="000B2EB3">
      <w:pPr>
        <w:ind w:right="-114" w:firstLine="540"/>
        <w:jc w:val="both"/>
        <w:rPr>
          <w:rFonts w:eastAsia="Calibri"/>
          <w:sz w:val="26"/>
          <w:szCs w:val="26"/>
        </w:rPr>
      </w:pPr>
      <w:r w:rsidRPr="00BC7E91">
        <w:rPr>
          <w:rFonts w:eastAsia="Calibri"/>
          <w:sz w:val="26"/>
          <w:szCs w:val="26"/>
        </w:rPr>
        <w:t xml:space="preserve">Объем бюджетных ассигнований областного и федерального бюджета Программы предусмотрен законами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16.12.2015 № 3842-ОЗ «Об областном бюджете на 2016 год», </w:t>
      </w:r>
      <w:r w:rsidRPr="00BC7E91">
        <w:rPr>
          <w:sz w:val="26"/>
          <w:szCs w:val="26"/>
        </w:rPr>
        <w:t xml:space="preserve">19.12.2016 № 4071-ОЗ </w:t>
      </w:r>
      <w:r w:rsidRPr="00BC7E91">
        <w:rPr>
          <w:rFonts w:eastAsia="Calibri"/>
          <w:sz w:val="26"/>
          <w:szCs w:val="26"/>
        </w:rPr>
        <w:t>«Об областном бюджете на 2017 год и плановый период 2018 и 2019 годов», 15.12.2017 № 4261-ОЗ «Об областном бюджете на 2018 год и плановый период 2019 и 2020 годов», проектом закона Вологодской области «Об областном бюджете на 2019 год и плановый период 2020 и 2021 годов».</w:t>
      </w:r>
    </w:p>
    <w:p w:rsidR="000B2EB3" w:rsidRPr="00BC7E91" w:rsidRDefault="000B2EB3" w:rsidP="004311EB">
      <w:pPr>
        <w:ind w:firstLine="567"/>
        <w:rPr>
          <w:rFonts w:eastAsia="Calibri"/>
          <w:sz w:val="32"/>
          <w:szCs w:val="32"/>
          <w:highlight w:val="yellow"/>
        </w:rPr>
      </w:pPr>
    </w:p>
    <w:p w:rsidR="00527458" w:rsidRPr="00BC7E91" w:rsidRDefault="00527458" w:rsidP="004311EB">
      <w:pPr>
        <w:ind w:firstLine="567"/>
        <w:rPr>
          <w:rFonts w:eastAsia="Calibri"/>
          <w:sz w:val="32"/>
          <w:szCs w:val="32"/>
          <w:highlight w:val="yellow"/>
        </w:rPr>
      </w:pP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hAnsi="Times New Roman" w:cs="Times New Roman"/>
          <w:b/>
          <w:sz w:val="26"/>
          <w:szCs w:val="26"/>
        </w:rPr>
        <w:t>Информация по ресурсному обеспечению з</w:t>
      </w:r>
      <w:r w:rsidRPr="00BC7E91">
        <w:rPr>
          <w:rFonts w:ascii="Times New Roman" w:eastAsia="Calibri" w:hAnsi="Times New Roman" w:cs="Times New Roman"/>
          <w:b/>
          <w:bCs/>
          <w:sz w:val="26"/>
          <w:szCs w:val="26"/>
        </w:rPr>
        <w:t xml:space="preserve">а счет средств городского бюджета (с расшифровкой по основным мероприятиям муниципальной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программы/подпрограмм, а также по годам реализации муниципальной программы) и при необходимости - других источников финансирования</w:t>
      </w:r>
    </w:p>
    <w:p w:rsidR="00D338EF" w:rsidRPr="00BC7E91" w:rsidRDefault="00D338EF" w:rsidP="00D338EF">
      <w:pPr>
        <w:ind w:firstLine="709"/>
        <w:jc w:val="both"/>
        <w:rPr>
          <w:sz w:val="26"/>
          <w:szCs w:val="26"/>
        </w:rPr>
      </w:pPr>
    </w:p>
    <w:p w:rsidR="00D338EF" w:rsidRPr="00BC7E91" w:rsidRDefault="00D338EF" w:rsidP="00D338EF">
      <w:pPr>
        <w:ind w:firstLine="709"/>
        <w:jc w:val="both"/>
        <w:rPr>
          <w:sz w:val="26"/>
          <w:szCs w:val="26"/>
        </w:rPr>
      </w:pPr>
      <w:r w:rsidRPr="00BC7E91">
        <w:rPr>
          <w:sz w:val="26"/>
          <w:szCs w:val="26"/>
        </w:rPr>
        <w:t xml:space="preserve">Ресурсное обеспечение реализации Программы за счет средств городского бюджета по основным направлениям реализации приведено в </w:t>
      </w:r>
      <w:hyperlink w:anchor="sub_10034" w:history="1">
        <w:r w:rsidRPr="00BC7E91">
          <w:rPr>
            <w:rStyle w:val="aff0"/>
            <w:color w:val="auto"/>
            <w:sz w:val="26"/>
            <w:szCs w:val="26"/>
          </w:rPr>
          <w:t>таблице 4</w:t>
        </w:r>
      </w:hyperlink>
      <w:r w:rsidRPr="00BC7E91">
        <w:rPr>
          <w:sz w:val="26"/>
          <w:szCs w:val="26"/>
        </w:rPr>
        <w:t xml:space="preserve"> приложения 3 к Программе.</w:t>
      </w:r>
    </w:p>
    <w:p w:rsidR="00D338EF" w:rsidRPr="00BC7E91" w:rsidRDefault="00D338EF" w:rsidP="00D338EF">
      <w:pPr>
        <w:ind w:firstLine="709"/>
        <w:jc w:val="both"/>
        <w:rPr>
          <w:spacing w:val="-4"/>
          <w:sz w:val="26"/>
          <w:szCs w:val="26"/>
        </w:rPr>
      </w:pPr>
      <w:r w:rsidRPr="00BC7E91">
        <w:rPr>
          <w:spacing w:val="-4"/>
          <w:sz w:val="26"/>
          <w:szCs w:val="26"/>
        </w:rPr>
        <w:t xml:space="preserve">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целей Программы представлены в </w:t>
      </w:r>
      <w:hyperlink w:anchor="sub_10035" w:history="1">
        <w:r w:rsidRPr="00BC7E91">
          <w:rPr>
            <w:rStyle w:val="aff0"/>
            <w:color w:val="auto"/>
            <w:spacing w:val="-4"/>
            <w:sz w:val="26"/>
            <w:szCs w:val="26"/>
          </w:rPr>
          <w:t>таблице 5</w:t>
        </w:r>
      </w:hyperlink>
      <w:r w:rsidRPr="00BC7E91">
        <w:rPr>
          <w:spacing w:val="-4"/>
          <w:sz w:val="26"/>
          <w:szCs w:val="26"/>
        </w:rPr>
        <w:t xml:space="preserve"> приложения 3 к Программе.</w:t>
      </w:r>
    </w:p>
    <w:p w:rsidR="00D338EF" w:rsidRPr="00BC7E91" w:rsidRDefault="00D338EF" w:rsidP="00D338EF">
      <w:pPr>
        <w:ind w:firstLine="567"/>
        <w:jc w:val="both"/>
        <w:rPr>
          <w:sz w:val="26"/>
          <w:szCs w:val="26"/>
        </w:rPr>
      </w:pP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hAnsi="Times New Roman" w:cs="Times New Roman"/>
          <w:b/>
          <w:sz w:val="26"/>
          <w:szCs w:val="26"/>
        </w:rPr>
        <w:t>Прогноз конечных результатов реализации Программы</w:t>
      </w:r>
      <w:r w:rsidRPr="00BC7E91">
        <w:rPr>
          <w:rFonts w:ascii="Times New Roman" w:eastAsia="Calibri" w:hAnsi="Times New Roman" w:cs="Times New Roman"/>
          <w:b/>
          <w:bCs/>
          <w:sz w:val="26"/>
          <w:szCs w:val="26"/>
        </w:rPr>
        <w:t xml:space="preserve">,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 xml:space="preserve">характеризующих целевое состояние (изменение состояния) уровня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 xml:space="preserve">и качества жизни населения, социальной сферы, экономики,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 xml:space="preserve">степени реализации других общественно значимых интересов </w:t>
      </w:r>
    </w:p>
    <w:p w:rsidR="00D338EF" w:rsidRPr="00BC7E91" w:rsidRDefault="00D338EF" w:rsidP="00D338EF">
      <w:pPr>
        <w:pStyle w:val="ConsPlusNormal"/>
        <w:ind w:firstLine="540"/>
        <w:jc w:val="center"/>
        <w:rPr>
          <w:rFonts w:ascii="Times New Roman" w:eastAsia="Calibri" w:hAnsi="Times New Roman" w:cs="Times New Roman"/>
          <w:b/>
          <w:bCs/>
          <w:sz w:val="26"/>
          <w:szCs w:val="26"/>
        </w:rPr>
      </w:pPr>
      <w:r w:rsidRPr="00BC7E91">
        <w:rPr>
          <w:rFonts w:ascii="Times New Roman" w:eastAsia="Calibri" w:hAnsi="Times New Roman" w:cs="Times New Roman"/>
          <w:b/>
          <w:bCs/>
          <w:sz w:val="26"/>
          <w:szCs w:val="26"/>
        </w:rPr>
        <w:t>и потребностей в соответствующей сфере</w:t>
      </w:r>
    </w:p>
    <w:p w:rsidR="00D338EF" w:rsidRPr="00BC7E91" w:rsidRDefault="00D338EF" w:rsidP="00D338EF">
      <w:pPr>
        <w:jc w:val="center"/>
        <w:rPr>
          <w:sz w:val="26"/>
          <w:szCs w:val="26"/>
        </w:rPr>
      </w:pPr>
    </w:p>
    <w:p w:rsidR="00D338EF" w:rsidRPr="00BC7E91" w:rsidRDefault="00D338EF" w:rsidP="00D338EF">
      <w:pPr>
        <w:ind w:firstLine="709"/>
        <w:jc w:val="both"/>
        <w:rPr>
          <w:sz w:val="26"/>
          <w:szCs w:val="26"/>
        </w:rPr>
      </w:pPr>
      <w:r w:rsidRPr="00BC7E91">
        <w:rPr>
          <w:sz w:val="26"/>
          <w:szCs w:val="26"/>
        </w:rPr>
        <w:t>Реализация Программы должна привести к обеспечению работников бюджетных учреждений здравоохранения, молодых семей доступным жильем, увеличению доли граждан, имеющих возможность привлечь финансовые средства банков и других организаций, предоставляющих ипотечные жилищные кредиты (займы), на приобретение жилья, повысить укомплектованность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Осуществление запланированного Программой комплекса мероприятий позволит к 202</w:t>
      </w:r>
      <w:r w:rsidR="00294859" w:rsidRPr="00BC7E91">
        <w:rPr>
          <w:sz w:val="26"/>
          <w:szCs w:val="26"/>
        </w:rPr>
        <w:t>1</w:t>
      </w:r>
      <w:r w:rsidRPr="00BC7E91">
        <w:rPr>
          <w:sz w:val="26"/>
          <w:szCs w:val="26"/>
        </w:rPr>
        <w:t xml:space="preserve"> году достичь следующих конечных результатов:</w:t>
      </w:r>
    </w:p>
    <w:p w:rsidR="00D338EF" w:rsidRPr="00BC7E91" w:rsidRDefault="00D338EF" w:rsidP="00D338EF">
      <w:pPr>
        <w:ind w:firstLine="709"/>
        <w:jc w:val="both"/>
        <w:rPr>
          <w:sz w:val="26"/>
          <w:szCs w:val="26"/>
        </w:rPr>
      </w:pPr>
      <w:r w:rsidRPr="00BC7E91">
        <w:rPr>
          <w:sz w:val="26"/>
          <w:szCs w:val="26"/>
        </w:rPr>
        <w:t xml:space="preserve">- улучшить жилищные условия </w:t>
      </w:r>
      <w:r w:rsidR="004644F9" w:rsidRPr="00BC7E91">
        <w:rPr>
          <w:sz w:val="26"/>
          <w:szCs w:val="26"/>
        </w:rPr>
        <w:t>1</w:t>
      </w:r>
      <w:r w:rsidR="00294859" w:rsidRPr="00BC7E91">
        <w:rPr>
          <w:sz w:val="26"/>
          <w:szCs w:val="26"/>
        </w:rPr>
        <w:t>1</w:t>
      </w:r>
      <w:r w:rsidR="00A26512" w:rsidRPr="00BC7E91">
        <w:rPr>
          <w:sz w:val="26"/>
          <w:szCs w:val="26"/>
        </w:rPr>
        <w:t>0</w:t>
      </w:r>
      <w:r w:rsidRPr="00BC7E91">
        <w:rPr>
          <w:sz w:val="26"/>
          <w:szCs w:val="26"/>
        </w:rPr>
        <w:t xml:space="preserve"> молодых семей и работников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 xml:space="preserve">- привлечь на вакантные места в бюджетные учреждения здравоохранения </w:t>
      </w:r>
      <w:r w:rsidR="00667D6F" w:rsidRPr="00BC7E91">
        <w:rPr>
          <w:sz w:val="26"/>
          <w:szCs w:val="26"/>
        </w:rPr>
        <w:t>69</w:t>
      </w:r>
      <w:r w:rsidRPr="00BC7E91">
        <w:rPr>
          <w:sz w:val="26"/>
          <w:szCs w:val="26"/>
        </w:rPr>
        <w:t xml:space="preserve"> специалист</w:t>
      </w:r>
      <w:r w:rsidR="004644F9" w:rsidRPr="00BC7E91">
        <w:rPr>
          <w:sz w:val="26"/>
          <w:szCs w:val="26"/>
        </w:rPr>
        <w:t>а</w:t>
      </w:r>
      <w:r w:rsidRPr="00BC7E91">
        <w:rPr>
          <w:sz w:val="26"/>
          <w:szCs w:val="26"/>
        </w:rPr>
        <w:t>;</w:t>
      </w:r>
    </w:p>
    <w:p w:rsidR="00D338EF" w:rsidRPr="00BC7E91" w:rsidRDefault="00D338EF" w:rsidP="00D338EF">
      <w:pPr>
        <w:ind w:firstLine="709"/>
        <w:jc w:val="both"/>
        <w:rPr>
          <w:sz w:val="26"/>
          <w:szCs w:val="26"/>
        </w:rPr>
      </w:pPr>
      <w:r w:rsidRPr="00BC7E91">
        <w:rPr>
          <w:sz w:val="26"/>
          <w:szCs w:val="26"/>
        </w:rPr>
        <w:t>- улучшить жилищные условия 1</w:t>
      </w:r>
      <w:r w:rsidR="00B05E8C" w:rsidRPr="00BC7E91">
        <w:rPr>
          <w:sz w:val="26"/>
          <w:szCs w:val="26"/>
        </w:rPr>
        <w:t>75</w:t>
      </w:r>
      <w:r w:rsidRPr="00BC7E91">
        <w:rPr>
          <w:sz w:val="26"/>
          <w:szCs w:val="26"/>
        </w:rPr>
        <w:t xml:space="preserve"> граждан из числа отдельных категорий граждан, определенных </w:t>
      </w:r>
      <w:hyperlink r:id="rId40" w:history="1">
        <w:r w:rsidRPr="00BC7E91">
          <w:rPr>
            <w:rStyle w:val="aff0"/>
            <w:color w:val="auto"/>
            <w:sz w:val="26"/>
            <w:szCs w:val="26"/>
          </w:rPr>
          <w:t>законом</w:t>
        </w:r>
      </w:hyperlink>
      <w:r w:rsidRPr="00BC7E91">
        <w:rPr>
          <w:sz w:val="26"/>
          <w:szCs w:val="26"/>
        </w:rPr>
        <w:t xml:space="preserve"> Вологодской области от 06.04.2009 № 1985-ОЗ «О наделении органов местного самоуправления отдельными государственными полномочиями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rsidR="00D338EF" w:rsidRPr="00BC7E91" w:rsidRDefault="00D338EF" w:rsidP="00D338EF">
      <w:pPr>
        <w:ind w:firstLine="709"/>
        <w:jc w:val="both"/>
        <w:rPr>
          <w:sz w:val="26"/>
          <w:szCs w:val="26"/>
        </w:rPr>
      </w:pPr>
      <w:r w:rsidRPr="00BC7E91">
        <w:rPr>
          <w:sz w:val="26"/>
          <w:szCs w:val="26"/>
        </w:rPr>
        <w:t xml:space="preserve">- привлечь в жилищную сферу средства банков и собственные средства граждан в размере </w:t>
      </w:r>
      <w:r w:rsidR="00294859" w:rsidRPr="00BC7E91">
        <w:rPr>
          <w:sz w:val="26"/>
          <w:szCs w:val="26"/>
        </w:rPr>
        <w:t>1</w:t>
      </w:r>
      <w:r w:rsidR="00D92F12" w:rsidRPr="00BC7E91">
        <w:rPr>
          <w:sz w:val="26"/>
          <w:szCs w:val="26"/>
        </w:rPr>
        <w:t>10 954,3</w:t>
      </w:r>
      <w:r w:rsidRPr="00BC7E91">
        <w:rPr>
          <w:sz w:val="26"/>
          <w:szCs w:val="26"/>
        </w:rPr>
        <w:t xml:space="preserve"> тыс. руб.</w:t>
      </w:r>
      <w:r w:rsidR="000B2EB3" w:rsidRPr="00BC7E91">
        <w:rPr>
          <w:sz w:val="26"/>
          <w:szCs w:val="26"/>
        </w:rPr>
        <w:t>;</w:t>
      </w:r>
    </w:p>
    <w:p w:rsidR="000B2EB3" w:rsidRPr="00BC7E91" w:rsidRDefault="000B2EB3" w:rsidP="000B2EB3">
      <w:pPr>
        <w:ind w:firstLine="709"/>
        <w:jc w:val="both"/>
        <w:rPr>
          <w:sz w:val="26"/>
          <w:szCs w:val="26"/>
        </w:rPr>
      </w:pPr>
      <w:r w:rsidRPr="00BC7E91">
        <w:rPr>
          <w:sz w:val="26"/>
          <w:szCs w:val="26"/>
        </w:rPr>
        <w:t>- предоставить единовременную денежную выплату взамен предоставления земельного участка 1 080 гражданам, имеющим трех и более детей.</w:t>
      </w:r>
    </w:p>
    <w:p w:rsidR="000B2EB3" w:rsidRPr="00BC7E91" w:rsidRDefault="000B2EB3" w:rsidP="00D338EF">
      <w:pPr>
        <w:ind w:firstLine="709"/>
        <w:jc w:val="both"/>
        <w:rPr>
          <w:sz w:val="26"/>
          <w:szCs w:val="26"/>
        </w:rPr>
      </w:pPr>
    </w:p>
    <w:p w:rsidR="00D338EF" w:rsidRPr="00BC7E91" w:rsidRDefault="00D338EF" w:rsidP="00D338EF">
      <w:pPr>
        <w:jc w:val="center"/>
        <w:rPr>
          <w:b/>
          <w:bCs/>
          <w:sz w:val="26"/>
          <w:szCs w:val="26"/>
        </w:rPr>
      </w:pPr>
    </w:p>
    <w:p w:rsidR="00D338EF" w:rsidRPr="00BC7E91" w:rsidRDefault="00D338EF" w:rsidP="00D338EF">
      <w:pPr>
        <w:pStyle w:val="1"/>
        <w:jc w:val="center"/>
        <w:rPr>
          <w:b/>
        </w:rPr>
      </w:pPr>
      <w:bookmarkStart w:id="6" w:name="sub_80"/>
      <w:r w:rsidRPr="00BC7E91">
        <w:rPr>
          <w:b/>
        </w:rPr>
        <w:t xml:space="preserve">Анализ рисков реализации Программы и описание мер </w:t>
      </w:r>
    </w:p>
    <w:p w:rsidR="00D338EF" w:rsidRPr="00BC7E91" w:rsidRDefault="00D338EF" w:rsidP="00D338EF">
      <w:pPr>
        <w:pStyle w:val="1"/>
        <w:jc w:val="center"/>
        <w:rPr>
          <w:b/>
        </w:rPr>
      </w:pPr>
      <w:r w:rsidRPr="00BC7E91">
        <w:rPr>
          <w:b/>
        </w:rPr>
        <w:t>управления рисками реализации Программы</w:t>
      </w:r>
    </w:p>
    <w:bookmarkEnd w:id="6"/>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В процессе реализации Программы возможны отклонения в достижении результатов из-за финансово-экономических изменений на жилищном рынке.</w:t>
      </w:r>
    </w:p>
    <w:p w:rsidR="00D338EF" w:rsidRPr="00BC7E91" w:rsidRDefault="00D338EF" w:rsidP="00D338EF">
      <w:pPr>
        <w:ind w:firstLine="709"/>
        <w:jc w:val="both"/>
        <w:rPr>
          <w:sz w:val="26"/>
          <w:szCs w:val="26"/>
        </w:rPr>
      </w:pPr>
      <w:r w:rsidRPr="00BC7E91">
        <w:rPr>
          <w:sz w:val="26"/>
          <w:szCs w:val="26"/>
        </w:rPr>
        <w:t>Возможно выделение следующих групп рисков, которые могут возникнуть в ходе реализации Программы:</w:t>
      </w:r>
    </w:p>
    <w:p w:rsidR="00D338EF" w:rsidRPr="00BC7E91" w:rsidRDefault="00D338EF" w:rsidP="00D338EF">
      <w:pPr>
        <w:ind w:firstLine="709"/>
        <w:jc w:val="both"/>
        <w:rPr>
          <w:sz w:val="26"/>
          <w:szCs w:val="26"/>
        </w:rPr>
      </w:pPr>
      <w:r w:rsidRPr="00BC7E91">
        <w:rPr>
          <w:sz w:val="26"/>
          <w:szCs w:val="26"/>
        </w:rPr>
        <w:t>- финансово-экономические риски;</w:t>
      </w:r>
    </w:p>
    <w:p w:rsidR="00D338EF" w:rsidRPr="00BC7E91" w:rsidRDefault="00D338EF" w:rsidP="00D338EF">
      <w:pPr>
        <w:ind w:firstLine="709"/>
        <w:jc w:val="both"/>
        <w:rPr>
          <w:sz w:val="26"/>
          <w:szCs w:val="26"/>
        </w:rPr>
      </w:pPr>
      <w:r w:rsidRPr="00BC7E91">
        <w:rPr>
          <w:sz w:val="26"/>
          <w:szCs w:val="26"/>
        </w:rPr>
        <w:t>- социальные риски;</w:t>
      </w:r>
    </w:p>
    <w:p w:rsidR="00D338EF" w:rsidRPr="00BC7E91" w:rsidRDefault="00D338EF" w:rsidP="00D338EF">
      <w:pPr>
        <w:ind w:firstLine="709"/>
        <w:jc w:val="both"/>
        <w:rPr>
          <w:sz w:val="26"/>
          <w:szCs w:val="26"/>
        </w:rPr>
      </w:pPr>
      <w:r w:rsidRPr="00BC7E91">
        <w:rPr>
          <w:sz w:val="26"/>
          <w:szCs w:val="26"/>
        </w:rPr>
        <w:t>- риски законодательных изменений;</w:t>
      </w:r>
    </w:p>
    <w:p w:rsidR="00D338EF" w:rsidRPr="00BC7E91" w:rsidRDefault="00D338EF" w:rsidP="00D338EF">
      <w:pPr>
        <w:ind w:firstLine="709"/>
        <w:jc w:val="both"/>
        <w:rPr>
          <w:sz w:val="26"/>
          <w:szCs w:val="26"/>
        </w:rPr>
      </w:pPr>
      <w:r w:rsidRPr="00BC7E91">
        <w:rPr>
          <w:sz w:val="26"/>
          <w:szCs w:val="26"/>
        </w:rPr>
        <w:t>- организационные риски.</w:t>
      </w:r>
    </w:p>
    <w:p w:rsidR="00D338EF" w:rsidRPr="00BC7E91" w:rsidRDefault="00D338EF" w:rsidP="00D338EF">
      <w:pPr>
        <w:ind w:firstLine="709"/>
        <w:jc w:val="both"/>
        <w:rPr>
          <w:sz w:val="26"/>
          <w:szCs w:val="26"/>
        </w:rPr>
      </w:pPr>
      <w:r w:rsidRPr="00BC7E91">
        <w:rPr>
          <w:sz w:val="26"/>
          <w:szCs w:val="26"/>
        </w:rPr>
        <w:t xml:space="preserve">Финансово-экономические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софинансирования из средств федерального, областного и городского бюджетов в рамках </w:t>
      </w:r>
      <w:hyperlink w:anchor="sub_1001" w:history="1">
        <w:r w:rsidRPr="00BC7E91">
          <w:rPr>
            <w:rStyle w:val="aff0"/>
            <w:color w:val="auto"/>
            <w:sz w:val="26"/>
            <w:szCs w:val="26"/>
          </w:rPr>
          <w:t>подпрограммы 1</w:t>
        </w:r>
      </w:hyperlink>
      <w:r w:rsidRPr="00BC7E91">
        <w:rPr>
          <w:sz w:val="26"/>
          <w:szCs w:val="26"/>
        </w:rPr>
        <w:t>, в зависимости от уровня бюджетной обеспеченности Вологодской области, увеличением норматива стоимости одного квадратного метра общей площади жилья, количества членов молодой семьи.</w:t>
      </w:r>
    </w:p>
    <w:p w:rsidR="00D338EF" w:rsidRPr="00BC7E91" w:rsidRDefault="00D338EF" w:rsidP="00D338EF">
      <w:pPr>
        <w:ind w:firstLine="709"/>
        <w:jc w:val="both"/>
        <w:rPr>
          <w:sz w:val="26"/>
          <w:szCs w:val="26"/>
        </w:rPr>
      </w:pPr>
      <w:r w:rsidRPr="00BC7E91">
        <w:rPr>
          <w:sz w:val="26"/>
          <w:szCs w:val="26"/>
        </w:rPr>
        <w:t>Указанные изменения потребуют внесения изменений в Программу, пересмотра целевых значений показателей.</w:t>
      </w:r>
    </w:p>
    <w:p w:rsidR="00D338EF" w:rsidRPr="00BC7E91" w:rsidRDefault="00D338EF" w:rsidP="00D338EF">
      <w:pPr>
        <w:ind w:firstLine="709"/>
        <w:jc w:val="both"/>
        <w:rPr>
          <w:sz w:val="26"/>
          <w:szCs w:val="26"/>
        </w:rPr>
      </w:pPr>
      <w:r w:rsidRPr="00BC7E91">
        <w:rPr>
          <w:sz w:val="26"/>
          <w:szCs w:val="26"/>
        </w:rPr>
        <w:t xml:space="preserve">Сокращение финансирования Программы приведет к снижению прогнозируемого уровня доступности приобретения жилья, не позволит привлечь в бюджетные учреждения здравоохранения планируемое количество специалистов, в которых нуждается город, приведет к неисполнению обязательств мэрии города по оказанию социальной помощи в виде социальных выплат для субсидирования части ежемесячного платежа по ипотечному кредиту (займу), к исключению семей, признанных участниками </w:t>
      </w:r>
      <w:hyperlink r:id="rId41" w:history="1">
        <w:r w:rsidR="00FD1D68" w:rsidRPr="00BC7E91">
          <w:rPr>
            <w:rStyle w:val="aff0"/>
            <w:color w:val="auto"/>
            <w:sz w:val="26"/>
            <w:szCs w:val="26"/>
          </w:rPr>
          <w:t>основного</w:t>
        </w:r>
      </w:hyperlink>
      <w:r w:rsidR="00FD1D68" w:rsidRPr="00BC7E91">
        <w:rPr>
          <w:sz w:val="26"/>
          <w:szCs w:val="26"/>
        </w:rPr>
        <w:t xml:space="preserve"> мероприятия </w:t>
      </w:r>
      <w:r w:rsidRPr="00BC7E91">
        <w:rPr>
          <w:sz w:val="26"/>
          <w:szCs w:val="26"/>
        </w:rPr>
        <w:t xml:space="preserve">«Обеспечение жильем молодых семей» </w:t>
      </w:r>
      <w:r w:rsidR="00FD1D68" w:rsidRPr="00BC7E91">
        <w:rPr>
          <w:sz w:val="26"/>
          <w:szCs w:val="26"/>
        </w:rPr>
        <w:t>Государственной программы</w:t>
      </w:r>
      <w:r w:rsidRPr="00BC7E91">
        <w:rPr>
          <w:sz w:val="26"/>
          <w:szCs w:val="26"/>
        </w:rPr>
        <w:t>, из списка участников подпрограммы в связи с достижением предельного возраста для участия в ней (35 лет), что не позволит молодым семьям использовать средства бюджетной поддержки на погашение основной суммы долга и процентов на оплату ипотечных кредитов (займов).</w:t>
      </w:r>
    </w:p>
    <w:p w:rsidR="00D338EF" w:rsidRPr="00BC7E91" w:rsidRDefault="00D338EF" w:rsidP="00D338EF">
      <w:pPr>
        <w:ind w:firstLine="709"/>
        <w:jc w:val="both"/>
        <w:rPr>
          <w:sz w:val="26"/>
          <w:szCs w:val="26"/>
        </w:rPr>
      </w:pPr>
      <w:r w:rsidRPr="00BC7E91">
        <w:rPr>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p w:rsidR="00D338EF" w:rsidRPr="00BC7E91" w:rsidRDefault="00D338EF" w:rsidP="00D338EF">
      <w:pPr>
        <w:ind w:firstLine="709"/>
        <w:jc w:val="both"/>
        <w:rPr>
          <w:spacing w:val="-2"/>
          <w:sz w:val="26"/>
          <w:szCs w:val="26"/>
        </w:rPr>
      </w:pPr>
      <w:r w:rsidRPr="00BC7E91">
        <w:rPr>
          <w:spacing w:val="-2"/>
          <w:sz w:val="26"/>
          <w:szCs w:val="26"/>
        </w:rPr>
        <w:t>Риски законодательных изменений могут проявляться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D338EF" w:rsidRPr="00BC7E91" w:rsidRDefault="00D338EF" w:rsidP="00D338EF">
      <w:pPr>
        <w:ind w:firstLine="709"/>
        <w:jc w:val="both"/>
        <w:rPr>
          <w:sz w:val="26"/>
          <w:szCs w:val="26"/>
        </w:rPr>
      </w:pPr>
      <w:r w:rsidRPr="00BC7E91">
        <w:rPr>
          <w:sz w:val="26"/>
          <w:szCs w:val="26"/>
        </w:rPr>
        <w:t>Организационные риски связаны с возможной неэффективной организацией выполнения мероприятий Программы.</w:t>
      </w:r>
    </w:p>
    <w:p w:rsidR="00D338EF" w:rsidRPr="00BC7E91" w:rsidRDefault="00D338EF" w:rsidP="00D338EF">
      <w:pPr>
        <w:ind w:firstLine="709"/>
        <w:jc w:val="both"/>
        <w:rPr>
          <w:sz w:val="26"/>
          <w:szCs w:val="26"/>
        </w:rPr>
      </w:pPr>
      <w:r w:rsidRPr="00BC7E91">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D338EF" w:rsidRPr="00BC7E91" w:rsidRDefault="00D338EF" w:rsidP="00D338EF">
      <w:pPr>
        <w:ind w:firstLine="709"/>
        <w:jc w:val="both"/>
        <w:rPr>
          <w:sz w:val="26"/>
          <w:szCs w:val="26"/>
        </w:rPr>
      </w:pPr>
      <w:r w:rsidRPr="00BC7E91">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полномочиями органа местного самоуправления;</w:t>
      </w:r>
    </w:p>
    <w:p w:rsidR="00D338EF" w:rsidRPr="00BC7E91" w:rsidRDefault="00D338EF" w:rsidP="00D338EF">
      <w:pPr>
        <w:ind w:firstLine="709"/>
        <w:jc w:val="both"/>
        <w:rPr>
          <w:spacing w:val="-6"/>
          <w:sz w:val="26"/>
          <w:szCs w:val="26"/>
        </w:rPr>
      </w:pPr>
      <w:r w:rsidRPr="00BC7E91">
        <w:rPr>
          <w:spacing w:val="-6"/>
          <w:sz w:val="26"/>
          <w:szCs w:val="26"/>
        </w:rP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D338EF" w:rsidRPr="00BC7E91" w:rsidRDefault="00D338EF" w:rsidP="00D338EF">
      <w:pPr>
        <w:ind w:firstLine="709"/>
        <w:jc w:val="both"/>
        <w:rPr>
          <w:sz w:val="26"/>
          <w:szCs w:val="26"/>
        </w:rPr>
      </w:pPr>
      <w:r w:rsidRPr="00BC7E91">
        <w:rPr>
          <w:sz w:val="26"/>
          <w:szCs w:val="26"/>
        </w:rPr>
        <w:t>- организацию информационно-разъяснительной работы с населением;</w:t>
      </w:r>
    </w:p>
    <w:p w:rsidR="00D338EF" w:rsidRPr="00BC7E91" w:rsidRDefault="00D338EF" w:rsidP="00D338EF">
      <w:pPr>
        <w:ind w:firstLine="709"/>
        <w:jc w:val="both"/>
        <w:rPr>
          <w:sz w:val="26"/>
          <w:szCs w:val="26"/>
        </w:rPr>
      </w:pPr>
      <w:r w:rsidRPr="00BC7E91">
        <w:rPr>
          <w:sz w:val="26"/>
          <w:szCs w:val="26"/>
        </w:rPr>
        <w:t>- контроль за исполнением Программы;</w:t>
      </w:r>
    </w:p>
    <w:p w:rsidR="00D338EF" w:rsidRPr="00BC7E91" w:rsidRDefault="00D338EF" w:rsidP="00D338EF">
      <w:pPr>
        <w:ind w:firstLine="709"/>
        <w:jc w:val="both"/>
        <w:rPr>
          <w:sz w:val="26"/>
          <w:szCs w:val="26"/>
        </w:rPr>
      </w:pPr>
      <w:r w:rsidRPr="00BC7E91">
        <w:rPr>
          <w:sz w:val="26"/>
          <w:szCs w:val="26"/>
        </w:rPr>
        <w:t>- анализ результатов реализации Программы, достижения запланированных значений целевого показателя.</w:t>
      </w:r>
    </w:p>
    <w:p w:rsidR="00527458" w:rsidRPr="00BC7E91" w:rsidRDefault="00527458" w:rsidP="00D338EF">
      <w:pPr>
        <w:jc w:val="center"/>
        <w:rPr>
          <w:b/>
          <w:sz w:val="26"/>
          <w:szCs w:val="26"/>
        </w:rPr>
      </w:pPr>
    </w:p>
    <w:p w:rsidR="00527458" w:rsidRPr="00BC7E91" w:rsidRDefault="00527458" w:rsidP="00D338EF">
      <w:pPr>
        <w:jc w:val="center"/>
        <w:rPr>
          <w:b/>
          <w:sz w:val="26"/>
          <w:szCs w:val="26"/>
        </w:rPr>
      </w:pPr>
    </w:p>
    <w:p w:rsidR="00527458" w:rsidRPr="00BC7E91" w:rsidRDefault="00527458" w:rsidP="00D338EF">
      <w:pPr>
        <w:jc w:val="center"/>
        <w:rPr>
          <w:b/>
          <w:sz w:val="26"/>
          <w:szCs w:val="26"/>
        </w:rPr>
      </w:pPr>
    </w:p>
    <w:p w:rsidR="00527458" w:rsidRPr="00BC7E91" w:rsidRDefault="00527458" w:rsidP="00D338EF">
      <w:pPr>
        <w:jc w:val="center"/>
        <w:rPr>
          <w:b/>
          <w:sz w:val="26"/>
          <w:szCs w:val="26"/>
        </w:rPr>
      </w:pPr>
    </w:p>
    <w:p w:rsidR="00D338EF" w:rsidRPr="00BC7E91" w:rsidRDefault="00D338EF" w:rsidP="00D338EF">
      <w:pPr>
        <w:pStyle w:val="1"/>
        <w:jc w:val="center"/>
        <w:rPr>
          <w:b/>
        </w:rPr>
      </w:pPr>
      <w:bookmarkStart w:id="7" w:name="sub_90"/>
      <w:r w:rsidRPr="00BC7E91">
        <w:rPr>
          <w:b/>
        </w:rPr>
        <w:t>Методика расчета значений целевых показателей (индикаторов) Программы</w:t>
      </w:r>
    </w:p>
    <w:bookmarkEnd w:id="7"/>
    <w:p w:rsidR="00D338EF" w:rsidRPr="00BC7E91" w:rsidRDefault="00D338EF" w:rsidP="00D338EF">
      <w:pPr>
        <w:rPr>
          <w:sz w:val="26"/>
          <w:szCs w:val="26"/>
        </w:rPr>
      </w:pPr>
    </w:p>
    <w:p w:rsidR="00D338EF" w:rsidRPr="00BC7E91" w:rsidRDefault="00D338EF" w:rsidP="00D338EF">
      <w:pPr>
        <w:pStyle w:val="1"/>
        <w:tabs>
          <w:tab w:val="right" w:pos="9356"/>
        </w:tabs>
        <w:ind w:right="28"/>
        <w:jc w:val="center"/>
        <w:rPr>
          <w:rFonts w:eastAsia="Times New Roman"/>
          <w:b/>
        </w:rPr>
      </w:pPr>
      <w:bookmarkStart w:id="8" w:name="sub_91"/>
      <w:r w:rsidRPr="00BC7E91">
        <w:rPr>
          <w:rFonts w:eastAsia="Times New Roman"/>
          <w:b/>
        </w:rPr>
        <w:t xml:space="preserve">Методика расчета значений целевых показателей (индикаторов) </w:t>
      </w:r>
    </w:p>
    <w:p w:rsidR="00D338EF" w:rsidRPr="00BC7E91" w:rsidRDefault="00D338EF" w:rsidP="00D338EF">
      <w:pPr>
        <w:pStyle w:val="1"/>
        <w:tabs>
          <w:tab w:val="right" w:pos="9356"/>
        </w:tabs>
        <w:ind w:right="28"/>
        <w:jc w:val="center"/>
        <w:rPr>
          <w:rFonts w:eastAsia="Times New Roman"/>
          <w:b/>
        </w:rPr>
      </w:pPr>
      <w:r w:rsidRPr="00BC7E91">
        <w:rPr>
          <w:rFonts w:eastAsia="Times New Roman"/>
          <w:b/>
        </w:rPr>
        <w:t>Программы:</w:t>
      </w:r>
    </w:p>
    <w:bookmarkEnd w:id="8"/>
    <w:p w:rsidR="00D338EF" w:rsidRPr="00BC7E91" w:rsidRDefault="00D338EF" w:rsidP="00D338EF">
      <w:pPr>
        <w:tabs>
          <w:tab w:val="right" w:pos="9356"/>
        </w:tabs>
        <w:ind w:right="28"/>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8"/>
        <w:gridCol w:w="400"/>
        <w:gridCol w:w="6268"/>
      </w:tblGrid>
      <w:tr w:rsidR="00D338EF" w:rsidRPr="00BC7E91" w:rsidTr="00441719">
        <w:tc>
          <w:tcPr>
            <w:tcW w:w="2688" w:type="dxa"/>
            <w:tcBorders>
              <w:top w:val="nil"/>
              <w:left w:val="nil"/>
              <w:bottom w:val="nil"/>
              <w:right w:val="nil"/>
            </w:tcBorders>
          </w:tcPr>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 xml:space="preserve">Наименование </w:t>
            </w:r>
          </w:p>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показателя 1:</w:t>
            </w:r>
          </w:p>
        </w:tc>
        <w:tc>
          <w:tcPr>
            <w:tcW w:w="400" w:type="dxa"/>
            <w:tcBorders>
              <w:top w:val="nil"/>
              <w:left w:val="nil"/>
              <w:bottom w:val="nil"/>
              <w:right w:val="nil"/>
            </w:tcBorders>
          </w:tcPr>
          <w:p w:rsidR="00D338EF" w:rsidRPr="00BC7E9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tabs>
                <w:tab w:val="right" w:pos="9356"/>
              </w:tabs>
              <w:ind w:right="28"/>
              <w:jc w:val="both"/>
              <w:rPr>
                <w:rFonts w:ascii="Times New Roman" w:eastAsia="Times New Roman" w:hAnsi="Times New Roman" w:cs="Times New Roman"/>
                <w:sz w:val="26"/>
                <w:szCs w:val="26"/>
              </w:rPr>
            </w:pPr>
            <w:r w:rsidRPr="00BC7E9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категорий граждан, признанных получателями социальных выплат, в текущем году</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Единица измерения:</w:t>
            </w:r>
          </w:p>
        </w:tc>
        <w:tc>
          <w:tcPr>
            <w:tcW w:w="400" w:type="dxa"/>
            <w:tcBorders>
              <w:top w:val="nil"/>
              <w:left w:val="nil"/>
              <w:bottom w:val="nil"/>
              <w:right w:val="nil"/>
            </w:tcBorders>
          </w:tcPr>
          <w:p w:rsidR="00D338EF" w:rsidRPr="00BC7E9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tabs>
                <w:tab w:val="right" w:pos="9356"/>
              </w:tabs>
              <w:ind w:right="28"/>
              <w:jc w:val="both"/>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семья</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tabs>
                <w:tab w:val="right" w:pos="9356"/>
              </w:tabs>
              <w:ind w:right="28"/>
              <w:rPr>
                <w:rFonts w:ascii="Times New Roman" w:eastAsia="Times New Roman" w:hAnsi="Times New Roman" w:cs="Times New Roman"/>
                <w:sz w:val="26"/>
                <w:szCs w:val="26"/>
              </w:rPr>
            </w:pPr>
            <w:r w:rsidRPr="00BC7E91">
              <w:rPr>
                <w:rFonts w:ascii="Times New Roman" w:eastAsia="Times New Roman" w:hAnsi="Times New Roman" w:cs="Times New Roman"/>
                <w:sz w:val="26"/>
                <w:szCs w:val="26"/>
              </w:rPr>
              <w:t>Определение (характеристика) содержания показателя:</w:t>
            </w:r>
          </w:p>
        </w:tc>
        <w:tc>
          <w:tcPr>
            <w:tcW w:w="400" w:type="dxa"/>
            <w:tcBorders>
              <w:top w:val="nil"/>
              <w:left w:val="nil"/>
              <w:bottom w:val="nil"/>
              <w:right w:val="nil"/>
            </w:tcBorders>
          </w:tcPr>
          <w:p w:rsidR="00D338EF" w:rsidRPr="00BC7E9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tabs>
                <w:tab w:val="right" w:pos="9356"/>
              </w:tabs>
              <w:ind w:right="28"/>
              <w:jc w:val="both"/>
              <w:rPr>
                <w:rFonts w:ascii="Times New Roman" w:eastAsia="Times New Roman" w:hAnsi="Times New Roman" w:cs="Times New Roman"/>
                <w:sz w:val="26"/>
                <w:szCs w:val="26"/>
              </w:rPr>
            </w:pPr>
            <w:r w:rsidRPr="00BC7E91">
              <w:rPr>
                <w:rFonts w:ascii="Times New Roman" w:hAnsi="Times New Roman" w:cs="Times New Roman"/>
                <w:sz w:val="26"/>
                <w:szCs w:val="26"/>
              </w:rPr>
              <w:t>молодые семьи, включенные Департаментом строительства Вологодской области (далее - Департамент) в список претендентов на получение социальных выплат в текущем году; работники бюджетных учреждений здравоохранения, привлеченные на вакантные места в бюджетные учреждения здравоохранения; граждане из числа отдельных категорий граждан, включенные в список претендентов на получение мер социальной поддержки по обеспечению жильем в текущем году</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К=Кмспп+Крпвм+Кокгпп, где:</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 - количество молодых семей; работников бюджетных учреждений здравоохранения; граждан из числа отдельных категорий граждан, признанных получателями социальных выплат в текущем году (семей);</w:t>
            </w: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Кмспп - количество молодых семей, включенных в список претендентов на получение социальных выплат в текущем году (семей);</w:t>
            </w: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Крпвм - 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 (семей);</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Кокгпп - количество семей из числа отдельных категорий граждан, включенных в список претендентов на получение мер социальной поддержки по обеспечению жильем в текущем году (семей)</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ind w:right="-113"/>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показателя (индикатора):</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формируется жилищным управлением мэрии</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2:</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категорий граждан, признанных получателями социальных выплат в предыдущем и текущем годах и улучшивших жилищные условия в текущем году</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семья</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(характеристика) содержания показателя: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молодые семьи; работники бюджетных учреждений здравоохранения; граждане из числа отдельных категорий граждан, признанные получателями социальных выплат в предыдущем и текущем годах и улучшившие жилищные условия с помощью социальных выплат на приобретение жилья в текущем году</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К=Кмсуу+Крсвопв+Кокгуу,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 - количество молодых семей; работников бюджетных учреждений здравоохранения; граждан из числа отдельных категорий граждан, признанных получателями социальных выплат в предыдущем и текущем годах и улучшивших жилищные условия в текущем году (семей);</w:t>
            </w: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Кмсуу - количество молодых семей, признанных получателями социальных выплат в предыдущем и текущем годах и улучшивших жилищные условия в текущем году (семей);</w:t>
            </w: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Крсвопв -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 в текущем году (семей);</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Кокгуу - количество граждан из числа отдельных категорий граждан, признанных получателями социальных выплат в предыдущем и текущем годах и улучшивших жилищные условия с использованием государственной поддержки на приобретение жилья в соответствии с федеральным и областным законодательством в текущем году (семей)</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Borders>
              <w:top w:val="nil"/>
              <w:left w:val="nil"/>
              <w:bottom w:val="nil"/>
              <w:right w:val="nil"/>
            </w:tcBorders>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показателя (индикатора):</w:t>
            </w:r>
          </w:p>
        </w:tc>
        <w:tc>
          <w:tcPr>
            <w:tcW w:w="400" w:type="dxa"/>
            <w:tcBorders>
              <w:top w:val="nil"/>
              <w:left w:val="nil"/>
              <w:bottom w:val="nil"/>
              <w:right w:val="nil"/>
            </w:tcBorders>
          </w:tcPr>
          <w:p w:rsidR="00D338EF" w:rsidRPr="00BC7E9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формируется жилищным управлением мэрии</w:t>
            </w:r>
          </w:p>
        </w:tc>
      </w:tr>
    </w:tbl>
    <w:p w:rsidR="00D338EF" w:rsidRPr="00BC7E91" w:rsidRDefault="00D338EF" w:rsidP="00D338EF">
      <w:pPr>
        <w:jc w:val="center"/>
        <w:rPr>
          <w:sz w:val="26"/>
          <w:szCs w:val="26"/>
        </w:rPr>
      </w:pPr>
    </w:p>
    <w:p w:rsidR="00D338EF" w:rsidRPr="00BC7E91" w:rsidRDefault="00D338EF" w:rsidP="00D338EF">
      <w:pPr>
        <w:pStyle w:val="1"/>
        <w:jc w:val="center"/>
        <w:rPr>
          <w:b/>
        </w:rPr>
      </w:pPr>
      <w:r w:rsidRPr="00BC7E91">
        <w:rPr>
          <w:b/>
        </w:rPr>
        <w:t xml:space="preserve">Методика расчета значений целевых показателей (индикаторов) </w:t>
      </w:r>
    </w:p>
    <w:p w:rsidR="00D338EF" w:rsidRPr="00BC7E91" w:rsidRDefault="00D338EF" w:rsidP="00D338EF">
      <w:pPr>
        <w:pStyle w:val="1"/>
        <w:jc w:val="center"/>
        <w:rPr>
          <w:b/>
        </w:rPr>
      </w:pPr>
      <w:r w:rsidRPr="00BC7E91">
        <w:rPr>
          <w:b/>
        </w:rPr>
        <w:t>подпрограммы 1:</w:t>
      </w:r>
    </w:p>
    <w:p w:rsidR="00D338EF" w:rsidRPr="00BC7E91" w:rsidRDefault="00D338EF" w:rsidP="00D338EF">
      <w:pPr>
        <w:rPr>
          <w:sz w:val="30"/>
          <w:szCs w:val="30"/>
        </w:rPr>
      </w:pPr>
    </w:p>
    <w:tbl>
      <w:tblPr>
        <w:tblW w:w="9356" w:type="dxa"/>
        <w:tblInd w:w="108" w:type="dxa"/>
        <w:tblLayout w:type="fixed"/>
        <w:tblLook w:val="0000" w:firstRow="0" w:lastRow="0" w:firstColumn="0" w:lastColumn="0" w:noHBand="0" w:noVBand="0"/>
      </w:tblPr>
      <w:tblGrid>
        <w:gridCol w:w="2688"/>
        <w:gridCol w:w="400"/>
        <w:gridCol w:w="6268"/>
      </w:tblGrid>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1:</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признанных получателями социальных выплат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семья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(характеристика) содержания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молодые семьи, включенные Департаментом в список претендентов на получение социальных выплат</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включенных в список претендентов на получение социальных выплат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 мере необходимости</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Вид временной характеристики: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показателя (индикатора):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выписка, сформированная и направленная Департаментом в мэрию г. Череповца</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2:</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семья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(характеристика) содержания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молодые семьи, улучшившие жилищные условия, из числа признанных получателями социальных выплат в предыдущем и текущем годах</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использовавших социальную выплату на приобретение жилого помещения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показателя (индикатора):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0800F7">
            <w:pPr>
              <w:pStyle w:val="aff2"/>
              <w:jc w:val="both"/>
              <w:rPr>
                <w:rFonts w:ascii="Times New Roman" w:hAnsi="Times New Roman" w:cs="Times New Roman"/>
                <w:sz w:val="26"/>
                <w:szCs w:val="26"/>
              </w:rPr>
            </w:pPr>
            <w:r w:rsidRPr="00BC7E91">
              <w:rPr>
                <w:rFonts w:ascii="Times New Roman" w:hAnsi="Times New Roman" w:cs="Times New Roman"/>
                <w:sz w:val="26"/>
                <w:szCs w:val="26"/>
              </w:rPr>
              <w:t xml:space="preserve">ежемесячная отчетность о расходовании средств федерального бюджета, предоставленных на реализацию </w:t>
            </w:r>
            <w:r w:rsidR="000800F7" w:rsidRPr="00BC7E91">
              <w:rPr>
                <w:rFonts w:ascii="Times New Roman" w:hAnsi="Times New Roman" w:cs="Times New Roman"/>
                <w:sz w:val="26"/>
                <w:szCs w:val="26"/>
              </w:rPr>
              <w:t xml:space="preserve">основного мероприятия «Обеспечение жильем молодых семей» </w:t>
            </w:r>
            <w:hyperlink r:id="rId42" w:anchor="/document/71849506/entry/1000" w:history="1">
              <w:r w:rsidR="000800F7" w:rsidRPr="00BC7E91">
                <w:rPr>
                  <w:rFonts w:ascii="Times New Roman" w:hAnsi="Times New Roman" w:cs="Times New Roman"/>
                  <w:bCs/>
                  <w:sz w:val="26"/>
                  <w:szCs w:val="26"/>
                </w:rPr>
                <w:t>Государственной программы</w:t>
              </w:r>
            </w:hyperlink>
            <w:r w:rsidRPr="00BC7E91">
              <w:rPr>
                <w:rFonts w:ascii="Times New Roman" w:hAnsi="Times New Roman" w:cs="Times New Roman"/>
                <w:sz w:val="26"/>
                <w:szCs w:val="26"/>
              </w:rPr>
              <w:t>, формируется жилищным управлением мэрии; информация банков, отобранных для обслуживания средств, предоставляемых в качестве социальных выплат молодым семьям</w:t>
            </w:r>
          </w:p>
        </w:tc>
      </w:tr>
      <w:tr w:rsidR="00D338EF" w:rsidRPr="00BC7E91" w:rsidTr="00441719">
        <w:tc>
          <w:tcPr>
            <w:tcW w:w="2688" w:type="dxa"/>
          </w:tcPr>
          <w:p w:rsidR="00D338EF" w:rsidRPr="00BC7E91" w:rsidRDefault="00D338EF" w:rsidP="00441719">
            <w:pPr>
              <w:pStyle w:val="aff7"/>
              <w:rPr>
                <w:rFonts w:ascii="Times New Roman" w:hAnsi="Times New Roman" w:cs="Times New Roman"/>
                <w:sz w:val="26"/>
                <w:szCs w:val="26"/>
              </w:rPr>
            </w:pP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7"/>
              <w:rPr>
                <w:rFonts w:ascii="Times New Roman" w:hAnsi="Times New Roman" w:cs="Times New Roman"/>
                <w:sz w:val="26"/>
                <w:szCs w:val="26"/>
              </w:rPr>
            </w:pP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3:</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 xml:space="preserve">доля молодых семей, признанных получателями социальных выплат, от количества семей - участников </w:t>
            </w:r>
            <w:r w:rsidR="000800F7" w:rsidRPr="00BC7E91">
              <w:rPr>
                <w:rFonts w:ascii="Times New Roman" w:hAnsi="Times New Roman" w:cs="Times New Roman"/>
                <w:sz w:val="26"/>
                <w:szCs w:val="26"/>
              </w:rPr>
              <w:t xml:space="preserve">основного мероприятия «Обеспечение жильем молодых семей» </w:t>
            </w:r>
            <w:hyperlink r:id="rId43" w:anchor="/document/71849506/entry/1000" w:history="1">
              <w:r w:rsidR="000800F7" w:rsidRPr="00BC7E91">
                <w:rPr>
                  <w:rFonts w:ascii="Times New Roman" w:hAnsi="Times New Roman" w:cs="Times New Roman"/>
                  <w:bCs/>
                  <w:sz w:val="26"/>
                  <w:szCs w:val="26"/>
                </w:rPr>
                <w:t>Государственной программы</w:t>
              </w:r>
            </w:hyperlink>
            <w:r w:rsidRPr="00BC7E91">
              <w:rPr>
                <w:rFonts w:ascii="Times New Roman" w:hAnsi="Times New Roman" w:cs="Times New Roman"/>
                <w:sz w:val="26"/>
                <w:szCs w:val="26"/>
              </w:rPr>
              <w:t xml:space="preserve"> в текущем году    </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(характеристика) содержания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57739B">
            <w:pPr>
              <w:pStyle w:val="aff2"/>
              <w:jc w:val="both"/>
              <w:rPr>
                <w:rFonts w:ascii="Times New Roman" w:hAnsi="Times New Roman" w:cs="Times New Roman"/>
                <w:sz w:val="26"/>
                <w:szCs w:val="26"/>
              </w:rPr>
            </w:pPr>
            <w:r w:rsidRPr="00BC7E91">
              <w:rPr>
                <w:rFonts w:ascii="Times New Roman" w:hAnsi="Times New Roman" w:cs="Times New Roman"/>
                <w:sz w:val="26"/>
                <w:szCs w:val="26"/>
              </w:rPr>
              <w:t xml:space="preserve">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управлением мэрии в список молодых семей - участников </w:t>
            </w:r>
            <w:r w:rsidR="00627931" w:rsidRPr="00BC7E91">
              <w:rPr>
                <w:rFonts w:ascii="Times New Roman" w:hAnsi="Times New Roman" w:cs="Times New Roman"/>
                <w:sz w:val="26"/>
                <w:szCs w:val="26"/>
              </w:rPr>
              <w:t xml:space="preserve">основного мероприятия «Обеспечение жильем молодых семей» </w:t>
            </w:r>
            <w:hyperlink r:id="rId44" w:anchor="/document/71849506/entry/1000" w:history="1">
              <w:r w:rsidR="00627931" w:rsidRPr="00BC7E91">
                <w:rPr>
                  <w:rFonts w:ascii="Times New Roman" w:hAnsi="Times New Roman" w:cs="Times New Roman"/>
                  <w:bCs/>
                  <w:sz w:val="26"/>
                  <w:szCs w:val="26"/>
                </w:rPr>
                <w:t>Государственной программы</w:t>
              </w:r>
            </w:hyperlink>
            <w:r w:rsidRPr="00BC7E91">
              <w:rPr>
                <w:rFonts w:ascii="Times New Roman" w:hAnsi="Times New Roman" w:cs="Times New Roman"/>
                <w:sz w:val="26"/>
                <w:szCs w:val="26"/>
              </w:rPr>
              <w:t xml:space="preserve">, изъявивших желание получить социальную выплату в очередном году, сформированный на 1 </w:t>
            </w:r>
            <w:r w:rsidR="0057739B" w:rsidRPr="00BC7E91">
              <w:rPr>
                <w:rFonts w:ascii="Times New Roman" w:hAnsi="Times New Roman" w:cs="Times New Roman"/>
                <w:sz w:val="26"/>
                <w:szCs w:val="26"/>
              </w:rPr>
              <w:t xml:space="preserve">июня (до 2018 г. - на 1 сентября) </w:t>
            </w:r>
            <w:r w:rsidRPr="00BC7E91">
              <w:rPr>
                <w:rFonts w:ascii="Times New Roman" w:hAnsi="Times New Roman" w:cs="Times New Roman"/>
                <w:sz w:val="26"/>
                <w:szCs w:val="26"/>
              </w:rPr>
              <w:t>года, предшествующего очередному (далее - Список молодых семей - участников)</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noProof/>
                <w:sz w:val="26"/>
                <w:szCs w:val="26"/>
              </w:rPr>
              <w:drawing>
                <wp:inline distT="0" distB="0" distL="0" distR="0">
                  <wp:extent cx="1238250" cy="3524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1238250" cy="352425"/>
                          </a:xfrm>
                          <a:prstGeom prst="rect">
                            <a:avLst/>
                          </a:prstGeom>
                          <a:noFill/>
                          <a:ln w="9525">
                            <a:noFill/>
                            <a:miter lim="800000"/>
                            <a:headEnd/>
                            <a:tailEnd/>
                          </a:ln>
                        </pic:spPr>
                      </pic:pic>
                    </a:graphicData>
                  </a:graphic>
                </wp:inline>
              </w:drawing>
            </w:r>
            <w:r w:rsidRPr="00BC7E91">
              <w:rPr>
                <w:rFonts w:ascii="Times New Roman" w:hAnsi="Times New Roman" w:cs="Times New Roman"/>
                <w:sz w:val="26"/>
                <w:szCs w:val="26"/>
              </w:rPr>
              <w:t>,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Дмс - доля молодых семей, признанных получателями социальных выплат в текущем году (семей);</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Кмспп - количество молодых семей, включенных Департаментом в список претендентов на получение социальных выплат (семей);</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Кмсуп - количество молодых семей - участников подпрограммы, включенных жилищным управлением мэрии в Список молодых семей - участников (семья)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раз в полгода</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Вид временной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характеристики: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показателя (индикатора):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26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Список молодых семей - участников, формируется жилищным управлением мэрии;</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список претендентов на получение социальных выплат, формируется Департаментом</w:t>
            </w:r>
          </w:p>
        </w:tc>
      </w:tr>
    </w:tbl>
    <w:p w:rsidR="00D338EF" w:rsidRPr="00BC7E91" w:rsidRDefault="00D338EF" w:rsidP="00D338EF">
      <w:pPr>
        <w:rPr>
          <w:sz w:val="26"/>
          <w:szCs w:val="26"/>
        </w:rPr>
      </w:pPr>
    </w:p>
    <w:p w:rsidR="00D338EF" w:rsidRPr="00BC7E91" w:rsidRDefault="00D338EF" w:rsidP="00D338EF">
      <w:pPr>
        <w:jc w:val="center"/>
        <w:rPr>
          <w:b/>
          <w:sz w:val="26"/>
          <w:szCs w:val="26"/>
        </w:rPr>
      </w:pPr>
      <w:r w:rsidRPr="00BC7E91">
        <w:rPr>
          <w:b/>
          <w:sz w:val="26"/>
          <w:szCs w:val="26"/>
        </w:rPr>
        <w:t xml:space="preserve">Методика расчета значений целевых показателей (индикаторов) </w:t>
      </w:r>
    </w:p>
    <w:p w:rsidR="00D338EF" w:rsidRPr="00BC7E91" w:rsidRDefault="00D338EF" w:rsidP="00D338EF">
      <w:pPr>
        <w:jc w:val="center"/>
        <w:rPr>
          <w:b/>
          <w:sz w:val="26"/>
          <w:szCs w:val="26"/>
        </w:rPr>
      </w:pPr>
      <w:r w:rsidRPr="00BC7E91">
        <w:rPr>
          <w:b/>
          <w:sz w:val="26"/>
          <w:szCs w:val="26"/>
        </w:rPr>
        <w:t>подпрограммы 2:</w:t>
      </w:r>
    </w:p>
    <w:p w:rsidR="00D338EF" w:rsidRPr="00BC7E91" w:rsidRDefault="00D338EF" w:rsidP="00D338EF">
      <w:pPr>
        <w:jc w:val="center"/>
        <w:rPr>
          <w:b/>
        </w:rPr>
      </w:pPr>
    </w:p>
    <w:tbl>
      <w:tblPr>
        <w:tblW w:w="0" w:type="auto"/>
        <w:tblLook w:val="01E0" w:firstRow="1" w:lastRow="1" w:firstColumn="1" w:lastColumn="1" w:noHBand="0" w:noVBand="0"/>
      </w:tblPr>
      <w:tblGrid>
        <w:gridCol w:w="2265"/>
        <w:gridCol w:w="533"/>
        <w:gridCol w:w="6660"/>
      </w:tblGrid>
      <w:tr w:rsidR="00D338EF" w:rsidRPr="00BC7E91" w:rsidTr="00441719">
        <w:tc>
          <w:tcPr>
            <w:tcW w:w="2268" w:type="dxa"/>
          </w:tcPr>
          <w:p w:rsidR="00D338EF" w:rsidRPr="00BC7E91" w:rsidRDefault="00D338EF" w:rsidP="00441719">
            <w:pPr>
              <w:rPr>
                <w:sz w:val="26"/>
                <w:szCs w:val="26"/>
              </w:rPr>
            </w:pPr>
            <w:r w:rsidRPr="00BC7E91">
              <w:rPr>
                <w:sz w:val="26"/>
                <w:szCs w:val="26"/>
              </w:rPr>
              <w:t>Наименование показателя 1:</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r>
      <w:tr w:rsidR="00D338EF" w:rsidRPr="00BC7E91" w:rsidTr="00441719">
        <w:tc>
          <w:tcPr>
            <w:tcW w:w="2268" w:type="dxa"/>
          </w:tcPr>
          <w:p w:rsidR="00D338EF" w:rsidRPr="00BC7E91" w:rsidRDefault="00D338EF" w:rsidP="00441719">
            <w:pPr>
              <w:rPr>
                <w:sz w:val="26"/>
                <w:szCs w:val="26"/>
              </w:rPr>
            </w:pPr>
            <w:r w:rsidRPr="00BC7E91">
              <w:rPr>
                <w:sz w:val="26"/>
                <w:szCs w:val="26"/>
              </w:rPr>
              <w:t>Единица измерения:</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человек</w:t>
            </w:r>
          </w:p>
          <w:p w:rsidR="00D338EF" w:rsidRPr="00BC7E91" w:rsidRDefault="00D338EF" w:rsidP="00441719">
            <w:pPr>
              <w:jc w:val="both"/>
              <w:rPr>
                <w:sz w:val="26"/>
                <w:szCs w:val="26"/>
              </w:rPr>
            </w:pPr>
          </w:p>
        </w:tc>
      </w:tr>
      <w:tr w:rsidR="00D338EF" w:rsidRPr="00BC7E91" w:rsidTr="00441719">
        <w:tc>
          <w:tcPr>
            <w:tcW w:w="2268" w:type="dxa"/>
          </w:tcPr>
          <w:p w:rsidR="00D338EF" w:rsidRPr="00BC7E91" w:rsidRDefault="00D338EF" w:rsidP="00441719">
            <w:pPr>
              <w:rPr>
                <w:sz w:val="26"/>
                <w:szCs w:val="26"/>
              </w:rPr>
            </w:pPr>
            <w:r w:rsidRPr="00BC7E91">
              <w:rPr>
                <w:sz w:val="26"/>
                <w:szCs w:val="26"/>
              </w:rPr>
              <w:t>Определение (характеристика) содержания показателя:</w:t>
            </w:r>
          </w:p>
          <w:p w:rsidR="00D338EF" w:rsidRPr="00BC7E91" w:rsidRDefault="00D338EF" w:rsidP="00441719">
            <w:pPr>
              <w:rPr>
                <w:sz w:val="26"/>
                <w:szCs w:val="26"/>
              </w:rPr>
            </w:pP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врачи, привлеченные на вакантные места в бюджетные учреждения здравоохранения в результате оказания им социальной помощи на приобретение жилья по ипотечному кредиту (займу) в соответствии с Порядком предоставления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работниками бюджетных учреждений здравоохранения Вологодской области, расположенных на территории города Череповца (далее - Порядок)</w:t>
            </w:r>
          </w:p>
        </w:tc>
      </w:tr>
      <w:tr w:rsidR="00D338EF" w:rsidRPr="00BC7E91" w:rsidTr="00441719">
        <w:tc>
          <w:tcPr>
            <w:tcW w:w="2268" w:type="dxa"/>
          </w:tcPr>
          <w:p w:rsidR="00D338EF" w:rsidRPr="00BC7E91" w:rsidRDefault="00D338EF" w:rsidP="00441719">
            <w:pPr>
              <w:rPr>
                <w:sz w:val="26"/>
                <w:szCs w:val="26"/>
              </w:rPr>
            </w:pPr>
            <w:r w:rsidRPr="00BC7E91">
              <w:rPr>
                <w:sz w:val="26"/>
                <w:szCs w:val="26"/>
              </w:rPr>
              <w:t>Алгоритм (механизм) расчета показателя:</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количество принятых положительных решений по вопросу рассмотрения заявлений о признании права на предоставление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выплаты для оплаты первоначального взноса при приобретении жилого помещения по ипотечному кредиту (займу) за прошедший период</w:t>
            </w:r>
          </w:p>
        </w:tc>
      </w:tr>
      <w:tr w:rsidR="00D338EF" w:rsidRPr="00BC7E91" w:rsidTr="00441719">
        <w:tc>
          <w:tcPr>
            <w:tcW w:w="2268" w:type="dxa"/>
          </w:tcPr>
          <w:p w:rsidR="00D338EF" w:rsidRPr="00BC7E91" w:rsidRDefault="00D338EF" w:rsidP="00441719">
            <w:pPr>
              <w:rPr>
                <w:sz w:val="26"/>
                <w:szCs w:val="26"/>
              </w:rPr>
            </w:pPr>
            <w:r w:rsidRPr="00BC7E91">
              <w:rPr>
                <w:sz w:val="26"/>
                <w:szCs w:val="26"/>
              </w:rPr>
              <w:t>Периодичность сбора данных:</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ежемесячно</w:t>
            </w:r>
          </w:p>
          <w:p w:rsidR="00D338EF" w:rsidRPr="00BC7E91" w:rsidRDefault="00D338EF" w:rsidP="00441719">
            <w:pPr>
              <w:jc w:val="both"/>
              <w:rPr>
                <w:sz w:val="26"/>
                <w:szCs w:val="26"/>
              </w:rPr>
            </w:pPr>
          </w:p>
        </w:tc>
      </w:tr>
      <w:tr w:rsidR="00D338EF" w:rsidRPr="00BC7E91" w:rsidTr="00441719">
        <w:tc>
          <w:tcPr>
            <w:tcW w:w="2268" w:type="dxa"/>
          </w:tcPr>
          <w:p w:rsidR="00D338EF" w:rsidRPr="00BC7E91" w:rsidRDefault="00D338EF" w:rsidP="00441719">
            <w:pPr>
              <w:rPr>
                <w:sz w:val="26"/>
                <w:szCs w:val="26"/>
              </w:rPr>
            </w:pPr>
            <w:r w:rsidRPr="00BC7E91">
              <w:rPr>
                <w:sz w:val="26"/>
                <w:szCs w:val="26"/>
              </w:rPr>
              <w:t>Вид временной характеристики:</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jc w:val="both"/>
              <w:rPr>
                <w:sz w:val="26"/>
                <w:szCs w:val="26"/>
              </w:rPr>
            </w:pPr>
            <w:r w:rsidRPr="00BC7E91">
              <w:rPr>
                <w:sz w:val="26"/>
                <w:szCs w:val="26"/>
              </w:rPr>
              <w:t>полугодие, год</w:t>
            </w:r>
          </w:p>
        </w:tc>
      </w:tr>
      <w:tr w:rsidR="00D338EF" w:rsidRPr="00BC7E91" w:rsidTr="00441719">
        <w:tc>
          <w:tcPr>
            <w:tcW w:w="2268" w:type="dxa"/>
          </w:tcPr>
          <w:p w:rsidR="00D338EF" w:rsidRPr="00BC7E91" w:rsidRDefault="00D338EF" w:rsidP="00441719">
            <w:pPr>
              <w:rPr>
                <w:sz w:val="26"/>
                <w:szCs w:val="26"/>
              </w:rPr>
            </w:pPr>
            <w:r w:rsidRPr="00BC7E91">
              <w:rPr>
                <w:sz w:val="26"/>
                <w:szCs w:val="26"/>
              </w:rPr>
              <w:t>Источник данных для расчета значения показателя (индикатора):</w:t>
            </w:r>
          </w:p>
        </w:tc>
        <w:tc>
          <w:tcPr>
            <w:tcW w:w="540" w:type="dxa"/>
          </w:tcPr>
          <w:p w:rsidR="00D338EF" w:rsidRPr="00BC7E91" w:rsidRDefault="00D338EF" w:rsidP="00441719">
            <w:pPr>
              <w:rPr>
                <w:sz w:val="26"/>
                <w:szCs w:val="26"/>
              </w:rPr>
            </w:pPr>
          </w:p>
        </w:tc>
        <w:tc>
          <w:tcPr>
            <w:tcW w:w="6763"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предоставлению социальных выплат для оплаты первоначального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Череповца (далее - Отчетность             по предоставлению социальных выплат), формируется жилищным управлением мэрии;</w:t>
            </w:r>
          </w:p>
          <w:p w:rsidR="00D338EF" w:rsidRPr="00BC7E91" w:rsidRDefault="00D338EF" w:rsidP="00441719">
            <w:pPr>
              <w:jc w:val="both"/>
              <w:rPr>
                <w:sz w:val="26"/>
                <w:szCs w:val="26"/>
              </w:rPr>
            </w:pPr>
            <w:r w:rsidRPr="00BC7E91">
              <w:rPr>
                <w:sz w:val="26"/>
                <w:szCs w:val="26"/>
              </w:rPr>
              <w:t>ежемесячная отчетность о расходовании средств на предоставление социальных выплат для оплаты первоначального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Череповца (далее - Отчетность о расходовании средств), формируется отделом закупок, планирования и анализа исполнения бюджета управления делами мэрии, жилищным управлением мэрии</w:t>
            </w:r>
          </w:p>
        </w:tc>
      </w:tr>
    </w:tbl>
    <w:p w:rsidR="00D338EF" w:rsidRPr="00BC7E91" w:rsidRDefault="00D338EF" w:rsidP="00D338EF"/>
    <w:tbl>
      <w:tblPr>
        <w:tblW w:w="0" w:type="auto"/>
        <w:tblLook w:val="01E0" w:firstRow="1" w:lastRow="1" w:firstColumn="1" w:lastColumn="1" w:noHBand="0" w:noVBand="0"/>
      </w:tblPr>
      <w:tblGrid>
        <w:gridCol w:w="2217"/>
        <w:gridCol w:w="435"/>
        <w:gridCol w:w="6806"/>
      </w:tblGrid>
      <w:tr w:rsidR="00D338EF" w:rsidRPr="00BC7E91" w:rsidTr="00441719">
        <w:tc>
          <w:tcPr>
            <w:tcW w:w="2264" w:type="dxa"/>
          </w:tcPr>
          <w:p w:rsidR="00D338EF" w:rsidRPr="00BC7E91" w:rsidRDefault="00D338EF" w:rsidP="00441719">
            <w:pPr>
              <w:rPr>
                <w:sz w:val="26"/>
                <w:szCs w:val="26"/>
              </w:rPr>
            </w:pPr>
            <w:r w:rsidRPr="00BC7E91">
              <w:rPr>
                <w:sz w:val="26"/>
                <w:szCs w:val="26"/>
              </w:rPr>
              <w:t>Наименование показателя 2:</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tc>
      </w:tr>
      <w:tr w:rsidR="00D338EF" w:rsidRPr="00BC7E91" w:rsidTr="00441719">
        <w:tc>
          <w:tcPr>
            <w:tcW w:w="2264" w:type="dxa"/>
          </w:tcPr>
          <w:p w:rsidR="00D338EF" w:rsidRPr="00BC7E91" w:rsidRDefault="00D338EF" w:rsidP="00441719">
            <w:pPr>
              <w:rPr>
                <w:sz w:val="26"/>
                <w:szCs w:val="26"/>
              </w:rPr>
            </w:pPr>
            <w:r w:rsidRPr="00BC7E91">
              <w:rPr>
                <w:sz w:val="26"/>
                <w:szCs w:val="26"/>
              </w:rPr>
              <w:t>Единица измерения: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человек</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Определение (характеристика) содержания показателя:</w:t>
            </w:r>
          </w:p>
          <w:p w:rsidR="00D338EF" w:rsidRPr="00BC7E91" w:rsidRDefault="00D338EF" w:rsidP="00441719">
            <w:pPr>
              <w:rPr>
                <w:sz w:val="26"/>
                <w:szCs w:val="26"/>
              </w:rPr>
            </w:pP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врачи бюджетных учреждений здравоохранения, за которыми признано право на предоставление социальных выплат и назначена социальная выплата для оплаты первоначального взноса по ипотечному кредиту (займу) в соответствии с Порядком</w:t>
            </w:r>
          </w:p>
        </w:tc>
      </w:tr>
      <w:tr w:rsidR="00D338EF" w:rsidRPr="00BC7E91" w:rsidTr="00441719">
        <w:tc>
          <w:tcPr>
            <w:tcW w:w="2264" w:type="dxa"/>
          </w:tcPr>
          <w:p w:rsidR="00D338EF" w:rsidRPr="00BC7E91" w:rsidRDefault="00D338EF" w:rsidP="00441719">
            <w:pPr>
              <w:rPr>
                <w:sz w:val="26"/>
                <w:szCs w:val="26"/>
              </w:rPr>
            </w:pPr>
            <w:r w:rsidRPr="00BC7E91">
              <w:rPr>
                <w:sz w:val="26"/>
                <w:szCs w:val="26"/>
              </w:rPr>
              <w:t>Алгоритм (механизм) расчета показателя: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количество принятых положительных решений по вопросу рассмотрения заявлений о признании права на предоставление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выплаты для оплаты первоначального взноса при приобретении жилого помещения по ипотечному кредиту (займу)           за прошедший период</w:t>
            </w:r>
          </w:p>
        </w:tc>
      </w:tr>
      <w:tr w:rsidR="00D338EF" w:rsidRPr="00BC7E91" w:rsidTr="00441719">
        <w:tc>
          <w:tcPr>
            <w:tcW w:w="2264" w:type="dxa"/>
          </w:tcPr>
          <w:p w:rsidR="00D338EF" w:rsidRPr="00BC7E91" w:rsidRDefault="00D338EF" w:rsidP="00441719">
            <w:pPr>
              <w:rPr>
                <w:sz w:val="26"/>
                <w:szCs w:val="26"/>
              </w:rPr>
            </w:pPr>
            <w:r w:rsidRPr="00BC7E91">
              <w:rPr>
                <w:sz w:val="26"/>
                <w:szCs w:val="26"/>
              </w:rPr>
              <w:t>Периодичность сбора данных:</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ежемесячно</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Вид временной характеристики:</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полугодие, год</w:t>
            </w:r>
          </w:p>
        </w:tc>
      </w:tr>
      <w:tr w:rsidR="00D338EF" w:rsidRPr="00BC7E91" w:rsidTr="00441719">
        <w:tc>
          <w:tcPr>
            <w:tcW w:w="2264" w:type="dxa"/>
          </w:tcPr>
          <w:p w:rsidR="00D338EF" w:rsidRPr="00BC7E91" w:rsidRDefault="00D338EF" w:rsidP="00441719">
            <w:pPr>
              <w:rPr>
                <w:sz w:val="26"/>
                <w:szCs w:val="26"/>
              </w:rPr>
            </w:pPr>
            <w:r w:rsidRPr="00BC7E91">
              <w:rPr>
                <w:sz w:val="26"/>
                <w:szCs w:val="26"/>
              </w:rPr>
              <w:t>Источник данных для расчета значения показателя (индикатора):</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BC7E91" w:rsidRDefault="00D338EF" w:rsidP="00441719">
            <w:pPr>
              <w:jc w:val="both"/>
              <w:rPr>
                <w:sz w:val="26"/>
                <w:szCs w:val="26"/>
              </w:rPr>
            </w:pPr>
            <w:r w:rsidRPr="00BC7E91">
              <w:rPr>
                <w:sz w:val="26"/>
                <w:szCs w:val="26"/>
              </w:rPr>
              <w:t>ежемесячная Отчетность о расходовании средств, формируется отделом закупок, планирования и анализа исполнения бюджета управления делами мэрии, жилищным управлением мэрии</w:t>
            </w:r>
          </w:p>
        </w:tc>
      </w:tr>
      <w:tr w:rsidR="00D338EF" w:rsidRPr="00BC7E91" w:rsidTr="00441719">
        <w:tc>
          <w:tcPr>
            <w:tcW w:w="2264" w:type="dxa"/>
          </w:tcPr>
          <w:p w:rsidR="00D338EF" w:rsidRPr="00BC7E91" w:rsidRDefault="00D338EF" w:rsidP="00441719">
            <w:pPr>
              <w:rPr>
                <w:sz w:val="26"/>
                <w:szCs w:val="26"/>
              </w:rPr>
            </w:pPr>
          </w:p>
          <w:p w:rsidR="00D338EF" w:rsidRPr="00BC7E91" w:rsidRDefault="00D338EF" w:rsidP="00441719">
            <w:pPr>
              <w:rPr>
                <w:sz w:val="26"/>
                <w:szCs w:val="26"/>
              </w:rPr>
            </w:pP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Наименование показателя 3:</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BC7E91" w:rsidTr="00441719">
        <w:tc>
          <w:tcPr>
            <w:tcW w:w="2264" w:type="dxa"/>
          </w:tcPr>
          <w:p w:rsidR="00D338EF" w:rsidRPr="00BC7E91" w:rsidRDefault="00D338EF" w:rsidP="00441719">
            <w:pPr>
              <w:rPr>
                <w:sz w:val="26"/>
                <w:szCs w:val="26"/>
              </w:rPr>
            </w:pPr>
            <w:r w:rsidRPr="00BC7E91">
              <w:rPr>
                <w:sz w:val="26"/>
                <w:szCs w:val="26"/>
              </w:rPr>
              <w:t>Единица измерения: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человек</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Определение (характеристика) содержания показателя: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 xml:space="preserve">врачи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соответствии с Порядком </w:t>
            </w:r>
          </w:p>
        </w:tc>
      </w:tr>
      <w:tr w:rsidR="00D338EF" w:rsidRPr="00BC7E91" w:rsidTr="00441719">
        <w:tc>
          <w:tcPr>
            <w:tcW w:w="2264" w:type="dxa"/>
          </w:tcPr>
          <w:p w:rsidR="00D338EF" w:rsidRPr="00BC7E91" w:rsidRDefault="00D338EF" w:rsidP="00441719">
            <w:pPr>
              <w:rPr>
                <w:sz w:val="26"/>
                <w:szCs w:val="26"/>
              </w:rPr>
            </w:pPr>
          </w:p>
          <w:p w:rsidR="00D338EF" w:rsidRPr="00BC7E91" w:rsidRDefault="00D338EF" w:rsidP="00441719">
            <w:pPr>
              <w:rPr>
                <w:sz w:val="26"/>
                <w:szCs w:val="26"/>
              </w:rPr>
            </w:pPr>
          </w:p>
          <w:p w:rsidR="00D338EF" w:rsidRPr="00BC7E91" w:rsidRDefault="00D338EF" w:rsidP="00441719">
            <w:pPr>
              <w:rPr>
                <w:sz w:val="26"/>
                <w:szCs w:val="26"/>
              </w:rPr>
            </w:pPr>
            <w:r w:rsidRPr="00BC7E91">
              <w:rPr>
                <w:sz w:val="26"/>
                <w:szCs w:val="26"/>
              </w:rPr>
              <w:t>Алгоритм (механизм) расчета показателя:</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p>
          <w:p w:rsidR="00D338EF" w:rsidRPr="00BC7E91" w:rsidRDefault="00D338EF" w:rsidP="00441719">
            <w:pPr>
              <w:jc w:val="both"/>
              <w:rPr>
                <w:sz w:val="26"/>
                <w:szCs w:val="26"/>
              </w:rPr>
            </w:pP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Крежсв=Крежсв2013+Крежсв2014+Крежсв...+Крежсв2020, где:</w:t>
            </w:r>
          </w:p>
          <w:p w:rsidR="00D338EF" w:rsidRPr="00BC7E91" w:rsidRDefault="00D338EF" w:rsidP="00441719">
            <w:pPr>
              <w:jc w:val="both"/>
              <w:rPr>
                <w:sz w:val="26"/>
                <w:szCs w:val="26"/>
              </w:rPr>
            </w:pP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Крежсв -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за отчетный финансовый год (чел.);</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Крежсв2013 - 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2013 году (чел.);</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Крежсв2014 - 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Крежсв... - 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p w:rsidR="00D338EF" w:rsidRPr="00BC7E91" w:rsidRDefault="00D338EF" w:rsidP="00441719">
            <w:pPr>
              <w:jc w:val="both"/>
              <w:rPr>
                <w:sz w:val="26"/>
                <w:szCs w:val="26"/>
              </w:rPr>
            </w:pPr>
            <w:r w:rsidRPr="00BC7E91">
              <w:rPr>
                <w:sz w:val="26"/>
                <w:szCs w:val="26"/>
              </w:rPr>
              <w:t>Крежсв2020 - количество работников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2020 году (чел.)</w:t>
            </w:r>
          </w:p>
        </w:tc>
      </w:tr>
      <w:tr w:rsidR="00D338EF" w:rsidRPr="00BC7E91" w:rsidTr="00441719">
        <w:tc>
          <w:tcPr>
            <w:tcW w:w="2264" w:type="dxa"/>
          </w:tcPr>
          <w:p w:rsidR="00D338EF" w:rsidRPr="00BC7E91" w:rsidRDefault="00D338EF" w:rsidP="00441719">
            <w:pPr>
              <w:rPr>
                <w:sz w:val="26"/>
                <w:szCs w:val="26"/>
              </w:rPr>
            </w:pPr>
            <w:r w:rsidRPr="00BC7E91">
              <w:rPr>
                <w:sz w:val="26"/>
                <w:szCs w:val="26"/>
              </w:rPr>
              <w:t>Периодичность сбора данных:</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ежемесячно</w:t>
            </w:r>
          </w:p>
          <w:p w:rsidR="00D338EF" w:rsidRPr="00BC7E91" w:rsidRDefault="00D338EF" w:rsidP="00441719">
            <w:pPr>
              <w:jc w:val="both"/>
              <w:rPr>
                <w:sz w:val="26"/>
                <w:szCs w:val="26"/>
              </w:rPr>
            </w:pPr>
          </w:p>
        </w:tc>
      </w:tr>
      <w:tr w:rsidR="00D338EF" w:rsidRPr="00BC7E91" w:rsidTr="00441719">
        <w:tc>
          <w:tcPr>
            <w:tcW w:w="2264" w:type="dxa"/>
          </w:tcPr>
          <w:p w:rsidR="00D338EF" w:rsidRPr="00BC7E91" w:rsidRDefault="00D338EF" w:rsidP="00441719">
            <w:pPr>
              <w:rPr>
                <w:sz w:val="26"/>
                <w:szCs w:val="26"/>
              </w:rPr>
            </w:pPr>
            <w:r w:rsidRPr="00BC7E91">
              <w:rPr>
                <w:sz w:val="26"/>
                <w:szCs w:val="26"/>
              </w:rPr>
              <w:t>Вид временной характеристики:</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jc w:val="both"/>
              <w:rPr>
                <w:sz w:val="26"/>
                <w:szCs w:val="26"/>
              </w:rPr>
            </w:pPr>
            <w:r w:rsidRPr="00BC7E91">
              <w:rPr>
                <w:sz w:val="26"/>
                <w:szCs w:val="26"/>
              </w:rPr>
              <w:t>полугодие, год</w:t>
            </w:r>
          </w:p>
        </w:tc>
      </w:tr>
      <w:tr w:rsidR="00D338EF" w:rsidRPr="00BC7E91" w:rsidTr="00441719">
        <w:tc>
          <w:tcPr>
            <w:tcW w:w="2264" w:type="dxa"/>
          </w:tcPr>
          <w:p w:rsidR="00D338EF" w:rsidRPr="00BC7E91" w:rsidRDefault="00D338EF" w:rsidP="00441719">
            <w:pPr>
              <w:rPr>
                <w:sz w:val="26"/>
                <w:szCs w:val="26"/>
              </w:rPr>
            </w:pPr>
            <w:r w:rsidRPr="00BC7E91">
              <w:rPr>
                <w:sz w:val="26"/>
                <w:szCs w:val="26"/>
              </w:rPr>
              <w:t>Источник данных для расчета значения показателя (индикатора):</w:t>
            </w:r>
          </w:p>
        </w:tc>
        <w:tc>
          <w:tcPr>
            <w:tcW w:w="533" w:type="dxa"/>
          </w:tcPr>
          <w:p w:rsidR="00D338EF" w:rsidRPr="00BC7E91" w:rsidRDefault="00D338EF" w:rsidP="00441719">
            <w:pPr>
              <w:rPr>
                <w:sz w:val="26"/>
                <w:szCs w:val="26"/>
              </w:rPr>
            </w:pPr>
          </w:p>
        </w:tc>
        <w:tc>
          <w:tcPr>
            <w:tcW w:w="6661"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BC7E91" w:rsidRDefault="00D338EF" w:rsidP="00441719">
            <w:pPr>
              <w:jc w:val="both"/>
              <w:rPr>
                <w:sz w:val="26"/>
                <w:szCs w:val="26"/>
              </w:rPr>
            </w:pPr>
            <w:r w:rsidRPr="00BC7E91">
              <w:rPr>
                <w:sz w:val="26"/>
                <w:szCs w:val="26"/>
              </w:rPr>
              <w:t>ежемесячная Отчетность о расходовании средств, формируется отделом закупок, планирования и анализа исполнения бюджета управления делами мэрии, жилищным управлением мэрии</w:t>
            </w:r>
          </w:p>
        </w:tc>
      </w:tr>
    </w:tbl>
    <w:p w:rsidR="00D338EF" w:rsidRPr="00BC7E91" w:rsidRDefault="00D338EF" w:rsidP="00D338EF">
      <w:pPr>
        <w:jc w:val="center"/>
        <w:rPr>
          <w:sz w:val="26"/>
          <w:szCs w:val="26"/>
        </w:rPr>
      </w:pPr>
    </w:p>
    <w:p w:rsidR="00D338EF" w:rsidRPr="00BC7E91" w:rsidRDefault="00D338EF" w:rsidP="00D338EF">
      <w:pPr>
        <w:pStyle w:val="1"/>
        <w:jc w:val="center"/>
        <w:rPr>
          <w:b/>
        </w:rPr>
      </w:pPr>
      <w:bookmarkStart w:id="9" w:name="sub_94"/>
      <w:r w:rsidRPr="00BC7E91">
        <w:rPr>
          <w:b/>
        </w:rPr>
        <w:t>Методика расчета значений целевых показателей (индикаторов)</w:t>
      </w:r>
    </w:p>
    <w:p w:rsidR="00D338EF" w:rsidRPr="00BC7E91" w:rsidRDefault="00D338EF" w:rsidP="00D338EF">
      <w:pPr>
        <w:pStyle w:val="1"/>
        <w:jc w:val="center"/>
        <w:rPr>
          <w:b/>
        </w:rPr>
      </w:pPr>
      <w:r w:rsidRPr="00BC7E91">
        <w:rPr>
          <w:b/>
        </w:rPr>
        <w:t>основного мероприятия 1:</w:t>
      </w:r>
    </w:p>
    <w:bookmarkEnd w:id="9"/>
    <w:p w:rsidR="00D338EF" w:rsidRPr="00BC7E91" w:rsidRDefault="00D338EF" w:rsidP="00D338EF">
      <w:pPr>
        <w:jc w:val="center"/>
        <w:rPr>
          <w:sz w:val="26"/>
          <w:szCs w:val="26"/>
        </w:rPr>
      </w:pPr>
    </w:p>
    <w:tbl>
      <w:tblPr>
        <w:tblW w:w="0" w:type="auto"/>
        <w:tblInd w:w="108" w:type="dxa"/>
        <w:tblLayout w:type="fixed"/>
        <w:tblLook w:val="0000" w:firstRow="0" w:lastRow="0" w:firstColumn="0" w:lastColumn="0" w:noHBand="0" w:noVBand="0"/>
      </w:tblPr>
      <w:tblGrid>
        <w:gridCol w:w="2688"/>
        <w:gridCol w:w="400"/>
        <w:gridCol w:w="6126"/>
      </w:tblGrid>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1:</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человек</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(характеристика) содержания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ветераны Великой Отечественной войны; ветераны боевых действий, инвалиды и семьи, имеющие детей-инвалидов, включенные в список граждан - претендентов на получение мер социальной поддержки по обеспечению жильем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Кокгпп=Квовпп+Квбдпп</w:t>
            </w:r>
            <w:r w:rsidR="00411973" w:rsidRPr="00BC7E91">
              <w:rPr>
                <w:rFonts w:ascii="Times New Roman" w:hAnsi="Times New Roman" w:cs="Times New Roman"/>
                <w:sz w:val="26"/>
                <w:szCs w:val="26"/>
              </w:rPr>
              <w:t>+</w:t>
            </w:r>
            <w:r w:rsidR="000557CC" w:rsidRPr="00BC7E91">
              <w:rPr>
                <w:rFonts w:ascii="Times New Roman" w:hAnsi="Times New Roman" w:cs="Times New Roman"/>
                <w:sz w:val="26"/>
                <w:szCs w:val="26"/>
              </w:rPr>
              <w:t>Кипп</w:t>
            </w:r>
            <w:r w:rsidRPr="00BC7E91">
              <w:rPr>
                <w:rFonts w:ascii="Times New Roman" w:hAnsi="Times New Roman" w:cs="Times New Roman"/>
                <w:sz w:val="26"/>
                <w:szCs w:val="26"/>
              </w:rPr>
              <w:t>,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Кокгпп - количество граждан из числа отдельных категорий граждан, включенных в список претендентов на получение мер социальной поддержки            по обеспечению жильем (чел.);</w:t>
            </w: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Квовпп - количество ветеранов Великой Отечественной войны, включенных в список претендентов на получение мер социальной поддержки по обеспечению жильем (чел.);</w:t>
            </w: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Квбдпп - количество ветеранов боевых действий, включенных в список претендентов на получение мер социальной поддержки по обеспечению жильем (чел.)</w:t>
            </w:r>
            <w:r w:rsidR="000557CC" w:rsidRPr="00BC7E91">
              <w:rPr>
                <w:rFonts w:ascii="Times New Roman" w:hAnsi="Times New Roman" w:cs="Times New Roman"/>
                <w:sz w:val="26"/>
                <w:szCs w:val="26"/>
              </w:rPr>
              <w:t>;</w:t>
            </w:r>
          </w:p>
          <w:p w:rsidR="000557CC" w:rsidRPr="00BC7E91" w:rsidRDefault="00A655D1" w:rsidP="000557CC">
            <w:pPr>
              <w:pStyle w:val="aff7"/>
              <w:rPr>
                <w:rFonts w:ascii="Times New Roman" w:hAnsi="Times New Roman" w:cs="Times New Roman"/>
                <w:sz w:val="26"/>
                <w:szCs w:val="26"/>
              </w:rPr>
            </w:pPr>
            <w:r w:rsidRPr="00BC7E91">
              <w:rPr>
                <w:rFonts w:ascii="Times New Roman" w:hAnsi="Times New Roman" w:cs="Times New Roman"/>
                <w:sz w:val="26"/>
                <w:szCs w:val="26"/>
              </w:rPr>
              <w:t>Ки</w:t>
            </w:r>
            <w:r w:rsidR="000557CC" w:rsidRPr="00BC7E91">
              <w:rPr>
                <w:rFonts w:ascii="Times New Roman" w:hAnsi="Times New Roman" w:cs="Times New Roman"/>
                <w:sz w:val="26"/>
                <w:szCs w:val="26"/>
              </w:rPr>
              <w:t>пп - инвалидов и семей, имеющих детей-инвалидов, включенных в список претендентов на получение мер социальной поддержки по обеспечению жильем (чел.);</w:t>
            </w:r>
          </w:p>
          <w:p w:rsidR="000557CC" w:rsidRPr="00BC7E91" w:rsidRDefault="000557CC" w:rsidP="000557CC"/>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Квовпп=Офбвов/ЕДВвов,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Офбвов - объем средств федерального бюджета, предусмотренный законом Вологодской области «Об областном бюджете» на обеспечение жильем ветеранов Великой Отечественной войны (тыс. руб.);</w:t>
            </w: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 xml:space="preserve">ЕДВ - единовременная денежная выплата на строительство или приобретение жилого помещения, установленная </w:t>
            </w:r>
            <w:hyperlink r:id="rId46" w:history="1">
              <w:r w:rsidRPr="00BC7E91">
                <w:rPr>
                  <w:rStyle w:val="aff0"/>
                  <w:rFonts w:ascii="Times New Roman" w:hAnsi="Times New Roman"/>
                  <w:color w:val="auto"/>
                  <w:sz w:val="26"/>
                  <w:szCs w:val="26"/>
                </w:rPr>
                <w:t>Федеральным законом</w:t>
              </w:r>
            </w:hyperlink>
            <w:r w:rsidRPr="00BC7E91">
              <w:rPr>
                <w:rFonts w:ascii="Times New Roman" w:hAnsi="Times New Roman" w:cs="Times New Roman"/>
                <w:sz w:val="26"/>
                <w:szCs w:val="26"/>
              </w:rPr>
              <w:t xml:space="preserve"> «О ветеранах», которая определяется как произведение норматива стоимости 1 кв. м общей площади жилья по Вологодской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 человека (тыс. руб.)</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Квбдпп=Офбвбд/ЕДВвбд, где:</w:t>
            </w:r>
          </w:p>
          <w:p w:rsidR="00D338EF" w:rsidRPr="00BC7E91" w:rsidRDefault="00D338EF" w:rsidP="00441719">
            <w:pPr>
              <w:pStyle w:val="aff7"/>
              <w:rPr>
                <w:rFonts w:ascii="Times New Roman" w:hAnsi="Times New Roman" w:cs="Times New Roman"/>
                <w:sz w:val="26"/>
                <w:szCs w:val="26"/>
              </w:rPr>
            </w:pPr>
          </w:p>
          <w:p w:rsidR="00D338EF" w:rsidRPr="00BC7E91" w:rsidRDefault="00D338EF" w:rsidP="00441719">
            <w:pPr>
              <w:pStyle w:val="aff7"/>
              <w:rPr>
                <w:rFonts w:ascii="Times New Roman" w:hAnsi="Times New Roman" w:cs="Times New Roman"/>
                <w:sz w:val="26"/>
                <w:szCs w:val="26"/>
              </w:rPr>
            </w:pPr>
            <w:r w:rsidRPr="00BC7E91">
              <w:rPr>
                <w:rFonts w:ascii="Times New Roman" w:hAnsi="Times New Roman" w:cs="Times New Roman"/>
                <w:sz w:val="26"/>
                <w:szCs w:val="26"/>
              </w:rPr>
              <w:t>Офб</w:t>
            </w:r>
            <w:r w:rsidR="0042572F" w:rsidRPr="00BC7E91">
              <w:rPr>
                <w:rFonts w:ascii="Times New Roman" w:hAnsi="Times New Roman" w:cs="Times New Roman"/>
                <w:sz w:val="26"/>
                <w:szCs w:val="26"/>
              </w:rPr>
              <w:t>вбд</w:t>
            </w:r>
            <w:r w:rsidRPr="00BC7E91">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ветеранов боевых дей</w:t>
            </w:r>
            <w:r w:rsidR="0042572F" w:rsidRPr="00BC7E91">
              <w:rPr>
                <w:rFonts w:ascii="Times New Roman" w:hAnsi="Times New Roman" w:cs="Times New Roman"/>
                <w:sz w:val="26"/>
                <w:szCs w:val="26"/>
              </w:rPr>
              <w:t xml:space="preserve">ствий </w:t>
            </w:r>
            <w:r w:rsidRPr="00BC7E91">
              <w:rPr>
                <w:rFonts w:ascii="Times New Roman" w:hAnsi="Times New Roman" w:cs="Times New Roman"/>
                <w:sz w:val="26"/>
                <w:szCs w:val="26"/>
              </w:rPr>
              <w:t>(тыс. руб.);</w:t>
            </w:r>
          </w:p>
          <w:p w:rsidR="00D338EF" w:rsidRPr="00BC7E91" w:rsidRDefault="0042572F" w:rsidP="00441719">
            <w:pPr>
              <w:pStyle w:val="aff7"/>
              <w:rPr>
                <w:rFonts w:ascii="Times New Roman" w:hAnsi="Times New Roman" w:cs="Times New Roman"/>
                <w:sz w:val="26"/>
                <w:szCs w:val="26"/>
              </w:rPr>
            </w:pPr>
            <w:r w:rsidRPr="00BC7E91">
              <w:rPr>
                <w:rFonts w:ascii="Times New Roman" w:hAnsi="Times New Roman" w:cs="Times New Roman"/>
                <w:sz w:val="26"/>
                <w:szCs w:val="26"/>
              </w:rPr>
              <w:t>ЕДВ</w:t>
            </w:r>
            <w:r w:rsidR="00D338EF" w:rsidRPr="00BC7E91">
              <w:rPr>
                <w:rFonts w:ascii="Times New Roman" w:hAnsi="Times New Roman" w:cs="Times New Roman"/>
                <w:sz w:val="26"/>
                <w:szCs w:val="26"/>
              </w:rPr>
              <w:t>вбд - единовременная денежная выплата               на строительство (приобретение) жилья за счет средств федерального бюджета, которая определяется как произведение норматива стоимости 1 кв. м общей площади жилья и норматива общей площади жилого помещения из расчета 18 кв. м на одного человека в соответствии с Федеральным закон</w:t>
            </w:r>
            <w:r w:rsidRPr="00BC7E91">
              <w:rPr>
                <w:rFonts w:ascii="Times New Roman" w:hAnsi="Times New Roman" w:cs="Times New Roman"/>
                <w:sz w:val="26"/>
                <w:szCs w:val="26"/>
              </w:rPr>
              <w:t>ом</w:t>
            </w:r>
            <w:r w:rsidR="00D338EF" w:rsidRPr="00BC7E91">
              <w:rPr>
                <w:rFonts w:ascii="Times New Roman" w:hAnsi="Times New Roman" w:cs="Times New Roman"/>
                <w:sz w:val="26"/>
                <w:szCs w:val="26"/>
              </w:rPr>
              <w:t xml:space="preserve"> </w:t>
            </w:r>
            <w:hyperlink r:id="rId47" w:history="1">
              <w:r w:rsidR="00D338EF" w:rsidRPr="00BC7E91">
                <w:rPr>
                  <w:rStyle w:val="aff0"/>
                  <w:rFonts w:ascii="Times New Roman" w:hAnsi="Times New Roman"/>
                  <w:color w:val="auto"/>
                  <w:sz w:val="26"/>
                  <w:szCs w:val="26"/>
                </w:rPr>
                <w:t>«О ветеранах</w:t>
              </w:r>
            </w:hyperlink>
            <w:r w:rsidR="00D338EF" w:rsidRPr="00BC7E91">
              <w:rPr>
                <w:rFonts w:ascii="Times New Roman" w:hAnsi="Times New Roman" w:cs="Times New Roman"/>
                <w:sz w:val="26"/>
                <w:szCs w:val="26"/>
              </w:rPr>
              <w:t>»</w:t>
            </w:r>
            <w:r w:rsidRPr="00BC7E91">
              <w:rPr>
                <w:rFonts w:ascii="Times New Roman" w:hAnsi="Times New Roman" w:cs="Times New Roman"/>
                <w:sz w:val="26"/>
                <w:szCs w:val="26"/>
              </w:rPr>
              <w:t xml:space="preserve"> </w:t>
            </w:r>
            <w:r w:rsidR="00D338EF" w:rsidRPr="00BC7E91">
              <w:rPr>
                <w:rFonts w:ascii="Times New Roman" w:hAnsi="Times New Roman" w:cs="Times New Roman"/>
                <w:sz w:val="26"/>
                <w:szCs w:val="26"/>
              </w:rPr>
              <w:t>(тыс. руб.)</w:t>
            </w:r>
            <w:r w:rsidRPr="00BC7E91">
              <w:rPr>
                <w:rFonts w:ascii="Times New Roman" w:hAnsi="Times New Roman" w:cs="Times New Roman"/>
                <w:sz w:val="26"/>
                <w:szCs w:val="26"/>
              </w:rPr>
              <w:t>;</w:t>
            </w:r>
          </w:p>
          <w:p w:rsidR="0042572F" w:rsidRPr="00BC7E91" w:rsidRDefault="0042572F" w:rsidP="0042572F"/>
          <w:p w:rsidR="0042572F" w:rsidRPr="00BC7E91" w:rsidRDefault="0042572F" w:rsidP="0042572F">
            <w:pPr>
              <w:pStyle w:val="aff7"/>
              <w:rPr>
                <w:rFonts w:ascii="Times New Roman" w:hAnsi="Times New Roman" w:cs="Times New Roman"/>
                <w:sz w:val="26"/>
                <w:szCs w:val="26"/>
              </w:rPr>
            </w:pPr>
            <w:r w:rsidRPr="00BC7E91">
              <w:rPr>
                <w:rFonts w:ascii="Times New Roman" w:hAnsi="Times New Roman" w:cs="Times New Roman"/>
                <w:sz w:val="26"/>
                <w:szCs w:val="26"/>
              </w:rPr>
              <w:t>Кипп=Офби/ЕДВи, где:</w:t>
            </w:r>
          </w:p>
          <w:p w:rsidR="0042572F" w:rsidRPr="00BC7E91" w:rsidRDefault="0042572F" w:rsidP="0042572F">
            <w:pPr>
              <w:pStyle w:val="aff7"/>
              <w:rPr>
                <w:rFonts w:ascii="Times New Roman" w:hAnsi="Times New Roman" w:cs="Times New Roman"/>
                <w:sz w:val="26"/>
                <w:szCs w:val="26"/>
              </w:rPr>
            </w:pPr>
          </w:p>
          <w:p w:rsidR="0042572F" w:rsidRPr="00BC7E91" w:rsidRDefault="0042572F" w:rsidP="0042572F">
            <w:pPr>
              <w:pStyle w:val="aff7"/>
              <w:rPr>
                <w:rFonts w:ascii="Times New Roman" w:hAnsi="Times New Roman" w:cs="Times New Roman"/>
                <w:sz w:val="26"/>
                <w:szCs w:val="26"/>
              </w:rPr>
            </w:pPr>
            <w:r w:rsidRPr="00BC7E91">
              <w:rPr>
                <w:rFonts w:ascii="Times New Roman" w:hAnsi="Times New Roman" w:cs="Times New Roman"/>
                <w:sz w:val="26"/>
                <w:szCs w:val="26"/>
              </w:rPr>
              <w:t>Офб</w:t>
            </w:r>
            <w:r w:rsidR="00F21798" w:rsidRPr="00BC7E91">
              <w:rPr>
                <w:rFonts w:ascii="Times New Roman" w:hAnsi="Times New Roman" w:cs="Times New Roman"/>
                <w:sz w:val="26"/>
                <w:szCs w:val="26"/>
              </w:rPr>
              <w:t>и</w:t>
            </w:r>
            <w:r w:rsidRPr="00BC7E91">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инвалидов и семей, имеющих детей-инвалидов (тыс. руб.);</w:t>
            </w:r>
          </w:p>
          <w:p w:rsidR="0042572F" w:rsidRPr="00BC7E91" w:rsidRDefault="0042572F" w:rsidP="0042572F">
            <w:pPr>
              <w:pStyle w:val="aff7"/>
              <w:rPr>
                <w:rFonts w:ascii="Times New Roman" w:hAnsi="Times New Roman" w:cs="Times New Roman"/>
                <w:sz w:val="26"/>
                <w:szCs w:val="26"/>
              </w:rPr>
            </w:pPr>
            <w:r w:rsidRPr="00BC7E91">
              <w:rPr>
                <w:rFonts w:ascii="Times New Roman" w:hAnsi="Times New Roman" w:cs="Times New Roman"/>
                <w:sz w:val="26"/>
                <w:szCs w:val="26"/>
              </w:rPr>
              <w:t>ЕДВи - единовременная денежная выплата               на строительство (приобретение) жилья за счет средств федерального бюджета, которая определяется как произведение норматива стоимости 1 кв. м общей площади жилья и норматива общей площади жилого помещения из расчета 18 кв. м на одного человека в соответствии с Федеральным закон</w:t>
            </w:r>
            <w:r w:rsidR="00F21798" w:rsidRPr="00BC7E91">
              <w:rPr>
                <w:rFonts w:ascii="Times New Roman" w:hAnsi="Times New Roman" w:cs="Times New Roman"/>
                <w:sz w:val="26"/>
                <w:szCs w:val="26"/>
              </w:rPr>
              <w:t>ом</w:t>
            </w:r>
            <w:r w:rsidRPr="00BC7E91">
              <w:rPr>
                <w:rFonts w:ascii="Times New Roman" w:hAnsi="Times New Roman" w:cs="Times New Roman"/>
                <w:sz w:val="26"/>
                <w:szCs w:val="26"/>
              </w:rPr>
              <w:t xml:space="preserve"> </w:t>
            </w:r>
            <w:hyperlink r:id="rId48" w:history="1">
              <w:r w:rsidRPr="00BC7E91">
                <w:rPr>
                  <w:rStyle w:val="aff0"/>
                  <w:rFonts w:ascii="Times New Roman" w:hAnsi="Times New Roman"/>
                  <w:color w:val="auto"/>
                  <w:sz w:val="26"/>
                  <w:szCs w:val="26"/>
                </w:rPr>
                <w:t>«О социальной защите инвалидов в Российской Федерации</w:t>
              </w:r>
            </w:hyperlink>
            <w:r w:rsidRPr="00BC7E91">
              <w:rPr>
                <w:rFonts w:ascii="Times New Roman" w:hAnsi="Times New Roman" w:cs="Times New Roman"/>
                <w:sz w:val="26"/>
                <w:szCs w:val="26"/>
              </w:rPr>
              <w:t>» (тыс. руб.);</w:t>
            </w:r>
          </w:p>
          <w:p w:rsidR="0042572F" w:rsidRPr="00BC7E91" w:rsidRDefault="0042572F" w:rsidP="0042572F"/>
          <w:p w:rsidR="0042572F" w:rsidRPr="00BC7E91" w:rsidRDefault="0042572F" w:rsidP="0042572F"/>
          <w:p w:rsidR="0042572F" w:rsidRPr="00BC7E91" w:rsidRDefault="0042572F" w:rsidP="0042572F"/>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 мере необходимости</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Вид временной характеристики: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показателя (индикатора):</w:t>
            </w:r>
          </w:p>
          <w:p w:rsidR="00D338EF" w:rsidRPr="00BC7E91" w:rsidRDefault="00D338EF" w:rsidP="00441719"/>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список граждан - претендентов на получение мер социальной поддержки по обеспечению жильем, утвержденный комиссией по жилищным вопросам при мэрии города</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Наименование </w:t>
            </w:r>
          </w:p>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показателя 2:</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Единица измерения: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человек</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Определение (характеристика) содержания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ветераны Великой Отечественной войны; ветераны боевых действий, инвалиды и семьи, имеющие детей-инвалидов, признанные получателями социальных выплат в предыдущем и текущем годах и улучшившие в текущем году жилищные условия с помощью социальной выплаты на приобретение жилья</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Алгоритм (механизм) расчета показателя:</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ветеранов Великой Отечественной войны; ветеранов боевых действий, инвалидов и семей, имеющих детей-инвалидов, использовавших единовременную денежную выплату на приобретение жилого помещения в текущем году</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Периодичность сбора данных:</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ежемесячно</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Вид временной характеристики:</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полугодие, год</w:t>
            </w:r>
          </w:p>
        </w:tc>
      </w:tr>
      <w:tr w:rsidR="00D338EF" w:rsidRPr="00BC7E91" w:rsidTr="00441719">
        <w:tc>
          <w:tcPr>
            <w:tcW w:w="2688" w:type="dxa"/>
          </w:tcPr>
          <w:p w:rsidR="00D338EF" w:rsidRPr="00BC7E91" w:rsidRDefault="00D338EF" w:rsidP="00441719">
            <w:pPr>
              <w:pStyle w:val="aff2"/>
              <w:rPr>
                <w:rFonts w:ascii="Times New Roman" w:hAnsi="Times New Roman" w:cs="Times New Roman"/>
                <w:sz w:val="26"/>
                <w:szCs w:val="26"/>
              </w:rPr>
            </w:pPr>
            <w:r w:rsidRPr="00BC7E91">
              <w:rPr>
                <w:rFonts w:ascii="Times New Roman" w:hAnsi="Times New Roman" w:cs="Times New Roman"/>
                <w:sz w:val="26"/>
                <w:szCs w:val="26"/>
              </w:rPr>
              <w:t>Источник данных для расчета значения показателя (индикатора):</w:t>
            </w:r>
          </w:p>
        </w:tc>
        <w:tc>
          <w:tcPr>
            <w:tcW w:w="400" w:type="dxa"/>
          </w:tcPr>
          <w:p w:rsidR="00D338EF" w:rsidRPr="00BC7E91" w:rsidRDefault="00D338EF" w:rsidP="00441719">
            <w:pPr>
              <w:pStyle w:val="aff7"/>
              <w:rPr>
                <w:rFonts w:ascii="Times New Roman" w:hAnsi="Times New Roman" w:cs="Times New Roman"/>
                <w:sz w:val="26"/>
                <w:szCs w:val="26"/>
              </w:rPr>
            </w:pPr>
          </w:p>
        </w:tc>
        <w:tc>
          <w:tcPr>
            <w:tcW w:w="6126" w:type="dxa"/>
          </w:tcPr>
          <w:p w:rsidR="00D338EF" w:rsidRPr="00BC7E91" w:rsidRDefault="00D338EF"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ежемесячная отчетность по обеспечению жильем, формируется жилищным управлением мэрии, информация кредитных организаций, заключивших соглашение с мэрией г. Череповца, поступающая            в случае закрытия именных лицевых блокированных счетов получателей единовременной денежной выплаты</w:t>
            </w:r>
          </w:p>
        </w:tc>
      </w:tr>
    </w:tbl>
    <w:p w:rsidR="00D338EF" w:rsidRPr="00BC7E91" w:rsidRDefault="00D338EF" w:rsidP="00D338EF">
      <w:pPr>
        <w:tabs>
          <w:tab w:val="left" w:pos="3435"/>
        </w:tabs>
        <w:snapToGrid w:val="0"/>
        <w:rPr>
          <w:b/>
          <w:bCs/>
          <w:sz w:val="26"/>
          <w:szCs w:val="26"/>
        </w:rPr>
      </w:pPr>
    </w:p>
    <w:p w:rsidR="00D338EF" w:rsidRPr="00BC7E91" w:rsidRDefault="00D338EF" w:rsidP="00D338EF">
      <w:pPr>
        <w:pStyle w:val="1"/>
        <w:jc w:val="center"/>
        <w:rPr>
          <w:b/>
        </w:rPr>
      </w:pPr>
      <w:bookmarkStart w:id="10" w:name="sub_1110"/>
      <w:r w:rsidRPr="00BC7E91">
        <w:rPr>
          <w:b/>
        </w:rPr>
        <w:t>Методика оценки эффективности Программы</w:t>
      </w:r>
      <w:bookmarkEnd w:id="10"/>
    </w:p>
    <w:p w:rsidR="00D338EF" w:rsidRPr="00BC7E91" w:rsidRDefault="00D338EF" w:rsidP="00D338EF"/>
    <w:p w:rsidR="00D338EF" w:rsidRPr="00BC7E91" w:rsidRDefault="00D338EF" w:rsidP="00D338EF">
      <w:pPr>
        <w:ind w:firstLine="709"/>
        <w:jc w:val="both"/>
        <w:rPr>
          <w:sz w:val="26"/>
          <w:szCs w:val="26"/>
        </w:rPr>
      </w:pPr>
      <w:r w:rsidRPr="00BC7E91">
        <w:rPr>
          <w:sz w:val="26"/>
          <w:szCs w:val="26"/>
        </w:rPr>
        <w:t xml:space="preserve">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в </w:t>
      </w:r>
      <w:hyperlink w:anchor="sub_10031" w:history="1">
        <w:r w:rsidRPr="00BC7E91">
          <w:rPr>
            <w:rStyle w:val="aff0"/>
            <w:color w:val="auto"/>
            <w:sz w:val="26"/>
            <w:szCs w:val="26"/>
          </w:rPr>
          <w:t>таблице 1</w:t>
        </w:r>
      </w:hyperlink>
      <w:r w:rsidRPr="00BC7E91">
        <w:rPr>
          <w:sz w:val="26"/>
          <w:szCs w:val="26"/>
        </w:rPr>
        <w:t xml:space="preserve"> приложения 3 к Программе, в соответствии со следующей формулой:</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noProof/>
          <w:sz w:val="26"/>
          <w:szCs w:val="26"/>
        </w:rPr>
        <w:drawing>
          <wp:inline distT="0" distB="0" distL="0" distR="0">
            <wp:extent cx="1104900" cy="228600"/>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9"/>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BC7E91">
        <w:rPr>
          <w:sz w:val="26"/>
          <w:szCs w:val="26"/>
        </w:rPr>
        <w:t>, где:</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noProof/>
          <w:sz w:val="26"/>
          <w:szCs w:val="26"/>
        </w:rPr>
        <w:drawing>
          <wp:inline distT="0" distB="0" distL="0" distR="0">
            <wp:extent cx="152400" cy="200025"/>
            <wp:effectExtent l="1905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0"/>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C7E91">
        <w:rPr>
          <w:sz w:val="26"/>
          <w:szCs w:val="26"/>
        </w:rPr>
        <w:t xml:space="preserve"> - степень достижения планового значения показателя;</w:t>
      </w:r>
    </w:p>
    <w:p w:rsidR="00D338EF" w:rsidRPr="00BC7E91" w:rsidRDefault="00D338EF" w:rsidP="00D338EF">
      <w:pPr>
        <w:ind w:firstLine="709"/>
        <w:rPr>
          <w:sz w:val="26"/>
          <w:szCs w:val="26"/>
        </w:rPr>
      </w:pPr>
      <w:r w:rsidRPr="00BC7E91">
        <w:rPr>
          <w:noProof/>
          <w:sz w:val="26"/>
          <w:szCs w:val="26"/>
        </w:rPr>
        <w:drawing>
          <wp:inline distT="0" distB="0" distL="0" distR="0">
            <wp:extent cx="190500" cy="228600"/>
            <wp:effectExtent l="19050" t="0" r="0" b="0"/>
            <wp:docPr id="1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w:t>
      </w:r>
    </w:p>
    <w:p w:rsidR="00D338EF" w:rsidRPr="00BC7E91" w:rsidRDefault="00D338EF" w:rsidP="00D338EF">
      <w:pPr>
        <w:ind w:firstLine="709"/>
        <w:rPr>
          <w:sz w:val="26"/>
          <w:szCs w:val="26"/>
        </w:rPr>
      </w:pPr>
      <w:r w:rsidRPr="00BC7E91">
        <w:rPr>
          <w:noProof/>
          <w:sz w:val="26"/>
          <w:szCs w:val="26"/>
        </w:rPr>
        <w:drawing>
          <wp:inline distT="0" distB="0" distL="0" distR="0">
            <wp:extent cx="180975" cy="228600"/>
            <wp:effectExtent l="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BC7E91">
        <w:rPr>
          <w:sz w:val="26"/>
          <w:szCs w:val="26"/>
        </w:rPr>
        <w:t xml:space="preserve"> - плановое значение показателя.</w:t>
      </w:r>
    </w:p>
    <w:p w:rsidR="00D338EF" w:rsidRPr="00BC7E91" w:rsidRDefault="00D338EF" w:rsidP="00D338EF">
      <w:pPr>
        <w:ind w:firstLine="709"/>
        <w:rPr>
          <w:sz w:val="26"/>
          <w:szCs w:val="26"/>
        </w:rPr>
      </w:pPr>
    </w:p>
    <w:p w:rsidR="00D338EF" w:rsidRPr="00BC7E91" w:rsidRDefault="00D338EF" w:rsidP="00D338EF">
      <w:pPr>
        <w:tabs>
          <w:tab w:val="left" w:pos="1276"/>
        </w:tabs>
        <w:ind w:firstLine="851"/>
        <w:jc w:val="both"/>
        <w:rPr>
          <w:rFonts w:eastAsia="Calibri"/>
          <w:sz w:val="26"/>
          <w:szCs w:val="26"/>
        </w:rPr>
      </w:pPr>
      <w:r w:rsidRPr="00BC7E91">
        <w:rPr>
          <w:rFonts w:eastAsia="Calibri"/>
          <w:sz w:val="26"/>
          <w:szCs w:val="26"/>
        </w:rPr>
        <w:t xml:space="preserve">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 </w:t>
      </w:r>
    </w:p>
    <w:p w:rsidR="00D338EF" w:rsidRPr="00BC7E91" w:rsidRDefault="00D338EF" w:rsidP="00D338EF">
      <w:pPr>
        <w:tabs>
          <w:tab w:val="left" w:pos="1276"/>
        </w:tabs>
        <w:ind w:firstLine="851"/>
        <w:jc w:val="both"/>
        <w:rPr>
          <w:rFonts w:eastAsia="Calibri"/>
          <w:sz w:val="26"/>
          <w:szCs w:val="26"/>
        </w:rPr>
      </w:pPr>
      <w:r w:rsidRPr="00BC7E91">
        <w:rPr>
          <w:rFonts w:eastAsia="Calibri"/>
          <w:sz w:val="26"/>
          <w:szCs w:val="26"/>
        </w:rPr>
        <w:t>менее 95 % – неэффективное выполнение показателей Программы;</w:t>
      </w:r>
    </w:p>
    <w:p w:rsidR="00D338EF" w:rsidRPr="00BC7E91" w:rsidRDefault="00D338EF" w:rsidP="00D338EF">
      <w:pPr>
        <w:tabs>
          <w:tab w:val="left" w:pos="1276"/>
        </w:tabs>
        <w:ind w:firstLine="851"/>
        <w:jc w:val="both"/>
        <w:rPr>
          <w:rFonts w:eastAsia="Calibri"/>
          <w:sz w:val="26"/>
          <w:szCs w:val="26"/>
        </w:rPr>
      </w:pPr>
      <w:r w:rsidRPr="00BC7E91">
        <w:rPr>
          <w:rFonts w:eastAsia="Calibri"/>
          <w:sz w:val="26"/>
          <w:szCs w:val="26"/>
        </w:rPr>
        <w:t>95 % и более – эффективное выполнение показателей Программы.</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sz w:val="26"/>
          <w:szCs w:val="26"/>
        </w:rP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sz w:val="26"/>
          <w:szCs w:val="26"/>
        </w:rPr>
        <w:t xml:space="preserve">Эс = </w:t>
      </w:r>
      <w:r w:rsidRPr="00BC7E91">
        <w:rPr>
          <w:position w:val="-24"/>
          <w:sz w:val="26"/>
          <w:szCs w:val="26"/>
        </w:rPr>
        <w:object w:dxaOrig="2700" w:dyaOrig="980">
          <v:shape id="_x0000_i1027" type="#_x0000_t75" style="width:166.5pt;height:59.25pt" o:ole="">
            <v:imagedata r:id="rId53" o:title=""/>
          </v:shape>
          <o:OLEObject Type="Embed" ProgID="Equation.3" ShapeID="_x0000_i1027" DrawAspect="Content" ObjectID="_1605334374" r:id="rId54"/>
        </w:object>
      </w:r>
      <w:r w:rsidRPr="00BC7E91">
        <w:rPr>
          <w:sz w:val="26"/>
          <w:szCs w:val="26"/>
        </w:rPr>
        <w:t>, где:</w:t>
      </w:r>
    </w:p>
    <w:p w:rsidR="00D338EF" w:rsidRPr="00BC7E91" w:rsidRDefault="00D338EF" w:rsidP="00D338EF">
      <w:pPr>
        <w:ind w:firstLine="709"/>
        <w:rPr>
          <w:sz w:val="26"/>
          <w:szCs w:val="26"/>
        </w:rPr>
      </w:pPr>
    </w:p>
    <w:p w:rsidR="00D338EF" w:rsidRPr="00BC7E91" w:rsidRDefault="00D338EF" w:rsidP="00D338EF">
      <w:pPr>
        <w:ind w:firstLine="709"/>
        <w:rPr>
          <w:sz w:val="26"/>
          <w:szCs w:val="26"/>
        </w:rPr>
      </w:pPr>
      <w:r w:rsidRPr="00BC7E91">
        <w:rPr>
          <w:noProof/>
          <w:sz w:val="26"/>
          <w:szCs w:val="26"/>
        </w:rPr>
        <w:drawing>
          <wp:inline distT="0" distB="0" distL="0" distR="0">
            <wp:extent cx="219075" cy="200025"/>
            <wp:effectExtent l="19050" t="0" r="0" b="0"/>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5"/>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BC7E91">
        <w:rPr>
          <w:sz w:val="26"/>
          <w:szCs w:val="26"/>
        </w:rPr>
        <w:t xml:space="preserve"> - совокупная эффективность реализации мероприятий Программы;</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6"/>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 № 1;</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7"/>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плановое значение показателя № 1;</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8"/>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 № 2;</w:t>
      </w:r>
    </w:p>
    <w:p w:rsidR="00D338EF" w:rsidRPr="00BC7E91" w:rsidRDefault="00D338EF" w:rsidP="00D338EF">
      <w:pPr>
        <w:ind w:firstLine="709"/>
        <w:rPr>
          <w:sz w:val="26"/>
          <w:szCs w:val="26"/>
        </w:rPr>
      </w:pPr>
      <w:r w:rsidRPr="00BC7E91">
        <w:rPr>
          <w:noProof/>
          <w:sz w:val="26"/>
          <w:szCs w:val="26"/>
        </w:rPr>
        <w:drawing>
          <wp:inline distT="0" distB="0" distL="0" distR="0">
            <wp:extent cx="285750" cy="200025"/>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9"/>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BC7E91">
        <w:rPr>
          <w:sz w:val="26"/>
          <w:szCs w:val="26"/>
        </w:rPr>
        <w:t xml:space="preserve"> - плановое значение показателя № 2;</w:t>
      </w:r>
    </w:p>
    <w:p w:rsidR="00D338EF" w:rsidRPr="00BC7E91" w:rsidRDefault="00D338EF" w:rsidP="00D338EF">
      <w:pPr>
        <w:ind w:firstLine="709"/>
        <w:rPr>
          <w:sz w:val="26"/>
          <w:szCs w:val="26"/>
        </w:rPr>
      </w:pPr>
      <w:r w:rsidRPr="00BC7E91">
        <w:rPr>
          <w:noProof/>
          <w:sz w:val="26"/>
          <w:szCs w:val="26"/>
        </w:rPr>
        <w:drawing>
          <wp:inline distT="0" distB="0" distL="0" distR="0">
            <wp:extent cx="276225" cy="200025"/>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0"/>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BC7E91">
        <w:rPr>
          <w:sz w:val="26"/>
          <w:szCs w:val="26"/>
        </w:rPr>
        <w:t xml:space="preserve"> - фактическое значение показателя № n;</w:t>
      </w:r>
    </w:p>
    <w:p w:rsidR="00D338EF" w:rsidRPr="00BC7E91" w:rsidRDefault="00D338EF" w:rsidP="00D338EF">
      <w:pPr>
        <w:ind w:firstLine="709"/>
        <w:rPr>
          <w:sz w:val="26"/>
          <w:szCs w:val="26"/>
        </w:rPr>
      </w:pPr>
      <w:r w:rsidRPr="00BC7E91">
        <w:rPr>
          <w:noProof/>
          <w:sz w:val="26"/>
          <w:szCs w:val="26"/>
        </w:rPr>
        <w:drawing>
          <wp:inline distT="0" distB="0" distL="0" distR="0">
            <wp:extent cx="276225" cy="200025"/>
            <wp:effectExtent l="0" t="0" r="9525"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1"/>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BC7E91">
        <w:rPr>
          <w:sz w:val="26"/>
          <w:szCs w:val="26"/>
        </w:rPr>
        <w:t xml:space="preserve"> - плановое значение показателя № n;</w:t>
      </w:r>
    </w:p>
    <w:p w:rsidR="00D338EF" w:rsidRPr="00BC7E91" w:rsidRDefault="00D338EF" w:rsidP="00D338EF">
      <w:pPr>
        <w:numPr>
          <w:ilvl w:val="0"/>
          <w:numId w:val="7"/>
        </w:numPr>
        <w:ind w:hanging="11"/>
        <w:rPr>
          <w:sz w:val="26"/>
          <w:szCs w:val="26"/>
        </w:rPr>
      </w:pPr>
      <w:r w:rsidRPr="00BC7E91">
        <w:rPr>
          <w:sz w:val="26"/>
          <w:szCs w:val="26"/>
        </w:rPr>
        <w:t>- количество показателей.</w:t>
      </w:r>
    </w:p>
    <w:p w:rsidR="00D338EF" w:rsidRPr="00BC7E91" w:rsidRDefault="00D338EF" w:rsidP="00D338EF">
      <w:pPr>
        <w:rPr>
          <w:sz w:val="26"/>
          <w:szCs w:val="26"/>
        </w:rPr>
      </w:pPr>
    </w:p>
    <w:p w:rsidR="00D338EF" w:rsidRPr="00BC7E91" w:rsidRDefault="00D338EF" w:rsidP="00D338EF">
      <w:pPr>
        <w:ind w:firstLine="709"/>
        <w:rPr>
          <w:sz w:val="26"/>
          <w:szCs w:val="26"/>
        </w:rPr>
      </w:pPr>
      <w:r w:rsidRPr="00BC7E91">
        <w:rPr>
          <w:sz w:val="26"/>
          <w:szCs w:val="26"/>
        </w:rPr>
        <w:t>Степень достижения плановых значений показателей оценивается в соответствии со следующими критериями:</w:t>
      </w:r>
    </w:p>
    <w:p w:rsidR="00D338EF" w:rsidRPr="00BC7E91" w:rsidRDefault="00D338EF" w:rsidP="00D338EF">
      <w:pPr>
        <w:ind w:firstLine="709"/>
        <w:rPr>
          <w:sz w:val="26"/>
          <w:szCs w:val="26"/>
        </w:rPr>
      </w:pPr>
      <w:r w:rsidRPr="00BC7E91">
        <w:rPr>
          <w:sz w:val="26"/>
          <w:szCs w:val="26"/>
        </w:rPr>
        <w:t>менее 95% - неэффективное выполнение Программы;</w:t>
      </w:r>
    </w:p>
    <w:p w:rsidR="00D338EF" w:rsidRPr="00BC7E91" w:rsidRDefault="00D338EF" w:rsidP="00D338EF">
      <w:pPr>
        <w:ind w:firstLine="709"/>
        <w:rPr>
          <w:sz w:val="26"/>
          <w:szCs w:val="26"/>
        </w:rPr>
      </w:pPr>
      <w:r w:rsidRPr="00BC7E91">
        <w:rPr>
          <w:sz w:val="26"/>
          <w:szCs w:val="26"/>
        </w:rPr>
        <w:t>95% и более - эффективное выполнение Программы.</w:t>
      </w:r>
    </w:p>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соответствии со следующей формулой:</w:t>
      </w:r>
    </w:p>
    <w:p w:rsidR="00D338EF" w:rsidRPr="00BC7E91" w:rsidRDefault="00D338EF" w:rsidP="00D338EF">
      <w:pPr>
        <w:ind w:firstLine="709"/>
        <w:jc w:val="both"/>
        <w:rPr>
          <w:sz w:val="26"/>
          <w:szCs w:val="26"/>
        </w:rPr>
      </w:pPr>
    </w:p>
    <w:p w:rsidR="00D338EF" w:rsidRPr="00BC7E91" w:rsidRDefault="00D338EF" w:rsidP="00D338EF">
      <w:pPr>
        <w:ind w:firstLine="709"/>
        <w:jc w:val="both"/>
        <w:rPr>
          <w:sz w:val="26"/>
          <w:szCs w:val="26"/>
        </w:rPr>
      </w:pPr>
      <w:r w:rsidRPr="00BC7E91">
        <w:rPr>
          <w:sz w:val="26"/>
          <w:szCs w:val="26"/>
        </w:rPr>
        <w:t>Бэ = Рф/Рп х 100%, где:</w:t>
      </w:r>
    </w:p>
    <w:p w:rsidR="00D338EF" w:rsidRPr="00BC7E91" w:rsidRDefault="00D338EF" w:rsidP="00D338EF">
      <w:pPr>
        <w:ind w:firstLine="709"/>
        <w:jc w:val="both"/>
        <w:rPr>
          <w:sz w:val="26"/>
          <w:szCs w:val="26"/>
        </w:rPr>
      </w:pPr>
    </w:p>
    <w:p w:rsidR="00D338EF" w:rsidRPr="00BC7E91" w:rsidRDefault="00D338EF" w:rsidP="00D338EF">
      <w:pPr>
        <w:ind w:firstLine="709"/>
        <w:jc w:val="both"/>
        <w:rPr>
          <w:sz w:val="26"/>
          <w:szCs w:val="26"/>
        </w:rPr>
      </w:pPr>
      <w:r w:rsidRPr="00BC7E91">
        <w:rPr>
          <w:sz w:val="26"/>
          <w:szCs w:val="26"/>
        </w:rPr>
        <w:t>Бэ – бюджетная  эффективность реализации Программы;</w:t>
      </w:r>
    </w:p>
    <w:p w:rsidR="00D338EF" w:rsidRPr="00BC7E91" w:rsidRDefault="00D338EF" w:rsidP="00D338EF">
      <w:pPr>
        <w:ind w:firstLine="709"/>
        <w:jc w:val="both"/>
        <w:rPr>
          <w:sz w:val="26"/>
          <w:szCs w:val="26"/>
        </w:rPr>
      </w:pPr>
      <w:r w:rsidRPr="00BC7E91">
        <w:rPr>
          <w:sz w:val="26"/>
          <w:szCs w:val="26"/>
        </w:rPr>
        <w:t>Рф - фактические расходы, затраченные на реализацию Программы;</w:t>
      </w:r>
    </w:p>
    <w:p w:rsidR="00D338EF" w:rsidRPr="00BC7E91" w:rsidRDefault="00D338EF" w:rsidP="00D338EF">
      <w:pPr>
        <w:ind w:firstLine="709"/>
        <w:jc w:val="both"/>
        <w:rPr>
          <w:sz w:val="26"/>
          <w:szCs w:val="26"/>
        </w:rPr>
      </w:pPr>
      <w:r w:rsidRPr="00BC7E91">
        <w:rPr>
          <w:sz w:val="26"/>
          <w:szCs w:val="26"/>
        </w:rPr>
        <w:t>Рп - плановые расходы на реализацию Программы.</w:t>
      </w:r>
    </w:p>
    <w:p w:rsidR="00D338EF" w:rsidRPr="00BC7E91" w:rsidRDefault="00D338EF" w:rsidP="00D338EF">
      <w:pPr>
        <w:ind w:firstLine="567"/>
        <w:jc w:val="both"/>
        <w:rPr>
          <w:sz w:val="26"/>
          <w:szCs w:val="26"/>
        </w:rPr>
      </w:pPr>
      <w:r w:rsidRPr="00BC7E91">
        <w:rPr>
          <w:sz w:val="26"/>
          <w:szCs w:val="26"/>
        </w:rPr>
        <w:t>Бюджетная эффективность Программы оценивается в соответствии со следующими критериями:</w:t>
      </w:r>
    </w:p>
    <w:p w:rsidR="00D338EF" w:rsidRPr="00BC7E91" w:rsidRDefault="00D338EF" w:rsidP="00D338EF">
      <w:pPr>
        <w:ind w:firstLine="709"/>
        <w:rPr>
          <w:sz w:val="26"/>
          <w:szCs w:val="26"/>
        </w:rPr>
      </w:pPr>
      <w:r w:rsidRPr="00BC7E91">
        <w:rPr>
          <w:sz w:val="26"/>
          <w:szCs w:val="26"/>
        </w:rPr>
        <w:t>менее 95% - неэффективное расходование средств Программы;</w:t>
      </w:r>
    </w:p>
    <w:p w:rsidR="00D338EF" w:rsidRPr="00BC7E91" w:rsidRDefault="00D338EF" w:rsidP="00D338EF">
      <w:pPr>
        <w:ind w:firstLine="709"/>
        <w:rPr>
          <w:sz w:val="26"/>
          <w:szCs w:val="26"/>
        </w:rPr>
      </w:pPr>
      <w:r w:rsidRPr="00BC7E91">
        <w:rPr>
          <w:sz w:val="26"/>
          <w:szCs w:val="26"/>
        </w:rPr>
        <w:t>95% и более - эффективное расходование средств Программы.</w:t>
      </w:r>
    </w:p>
    <w:p w:rsidR="00D338EF" w:rsidRPr="00BC7E91" w:rsidRDefault="00D338EF" w:rsidP="00D338EF">
      <w:pPr>
        <w:jc w:val="center"/>
        <w:rPr>
          <w:sz w:val="26"/>
          <w:szCs w:val="26"/>
        </w:rPr>
      </w:pPr>
    </w:p>
    <w:p w:rsidR="00D338EF" w:rsidRPr="00BC7E91" w:rsidRDefault="00D338EF" w:rsidP="00D338EF">
      <w:pPr>
        <w:jc w:val="center"/>
        <w:rPr>
          <w:sz w:val="26"/>
          <w:szCs w:val="26"/>
        </w:rPr>
      </w:pPr>
    </w:p>
    <w:p w:rsidR="00D338EF" w:rsidRPr="00BC7E91" w:rsidRDefault="00D338EF" w:rsidP="00D338EF">
      <w:pPr>
        <w:rPr>
          <w:sz w:val="26"/>
          <w:szCs w:val="26"/>
        </w:rPr>
        <w:sectPr w:rsidR="00D338EF" w:rsidRPr="00BC7E91" w:rsidSect="00441719">
          <w:pgSz w:w="11907" w:h="16840" w:code="9"/>
          <w:pgMar w:top="1134" w:right="567" w:bottom="567" w:left="2098" w:header="851" w:footer="0" w:gutter="0"/>
          <w:pgNumType w:start="2" w:chapStyle="1"/>
          <w:cols w:space="60"/>
          <w:noEndnote/>
          <w:titlePg/>
          <w:docGrid w:linePitch="272"/>
        </w:sectPr>
      </w:pPr>
    </w:p>
    <w:p w:rsidR="00D338EF" w:rsidRPr="00BC7E91" w:rsidRDefault="00D338EF" w:rsidP="00D338EF">
      <w:pPr>
        <w:snapToGrid w:val="0"/>
        <w:ind w:left="6480" w:firstLine="720"/>
        <w:rPr>
          <w:sz w:val="26"/>
          <w:szCs w:val="26"/>
        </w:rPr>
      </w:pPr>
      <w:r w:rsidRPr="00BC7E91">
        <w:rPr>
          <w:sz w:val="26"/>
          <w:szCs w:val="26"/>
        </w:rPr>
        <w:t xml:space="preserve">Приложение 1 </w:t>
      </w:r>
    </w:p>
    <w:p w:rsidR="00D338EF" w:rsidRPr="00BC7E91" w:rsidRDefault="00D338EF" w:rsidP="00D338EF">
      <w:pPr>
        <w:snapToGrid w:val="0"/>
        <w:ind w:left="6480" w:firstLine="720"/>
        <w:rPr>
          <w:sz w:val="26"/>
          <w:szCs w:val="26"/>
        </w:rPr>
      </w:pPr>
      <w:r w:rsidRPr="00BC7E91">
        <w:rPr>
          <w:sz w:val="26"/>
          <w:szCs w:val="26"/>
        </w:rPr>
        <w:t xml:space="preserve">к Программе </w:t>
      </w:r>
    </w:p>
    <w:p w:rsidR="00D338EF" w:rsidRPr="00BC7E91" w:rsidRDefault="00D338EF" w:rsidP="00D338EF">
      <w:pPr>
        <w:ind w:firstLine="540"/>
        <w:jc w:val="center"/>
        <w:rPr>
          <w:b/>
          <w:bCs/>
          <w:sz w:val="26"/>
          <w:szCs w:val="26"/>
        </w:rPr>
      </w:pPr>
    </w:p>
    <w:p w:rsidR="00D338EF" w:rsidRPr="00BC7E91" w:rsidRDefault="00D338EF" w:rsidP="00D338EF">
      <w:pPr>
        <w:ind w:firstLine="540"/>
        <w:jc w:val="center"/>
        <w:rPr>
          <w:b/>
          <w:bCs/>
          <w:sz w:val="26"/>
          <w:szCs w:val="26"/>
        </w:rPr>
      </w:pPr>
      <w:r w:rsidRPr="00BC7E91">
        <w:rPr>
          <w:b/>
          <w:bCs/>
          <w:sz w:val="26"/>
          <w:szCs w:val="26"/>
        </w:rPr>
        <w:t>Подпрограмма</w:t>
      </w:r>
    </w:p>
    <w:p w:rsidR="00D338EF" w:rsidRPr="00BC7E91" w:rsidRDefault="00D338EF" w:rsidP="00D338EF">
      <w:pPr>
        <w:ind w:firstLine="540"/>
        <w:jc w:val="center"/>
        <w:rPr>
          <w:b/>
          <w:bCs/>
          <w:sz w:val="26"/>
          <w:szCs w:val="26"/>
        </w:rPr>
      </w:pPr>
      <w:r w:rsidRPr="00BC7E91">
        <w:rPr>
          <w:b/>
          <w:bCs/>
          <w:sz w:val="26"/>
          <w:szCs w:val="26"/>
        </w:rPr>
        <w:t xml:space="preserve"> «Обеспечение жильем молодых семей»</w:t>
      </w:r>
    </w:p>
    <w:p w:rsidR="00D338EF" w:rsidRPr="00BC7E91" w:rsidRDefault="00D338EF" w:rsidP="00D338EF">
      <w:pPr>
        <w:ind w:firstLine="540"/>
        <w:jc w:val="center"/>
        <w:rPr>
          <w:sz w:val="26"/>
          <w:szCs w:val="26"/>
        </w:rPr>
      </w:pPr>
      <w:r w:rsidRPr="00BC7E91">
        <w:rPr>
          <w:sz w:val="26"/>
          <w:szCs w:val="26"/>
        </w:rPr>
        <w:t>(далее – подпрограмма 1)</w:t>
      </w:r>
    </w:p>
    <w:p w:rsidR="00D338EF" w:rsidRPr="00BC7E91" w:rsidRDefault="00D338EF" w:rsidP="00D338EF">
      <w:pPr>
        <w:ind w:firstLine="540"/>
        <w:jc w:val="center"/>
        <w:rPr>
          <w:sz w:val="26"/>
          <w:szCs w:val="26"/>
        </w:rPr>
      </w:pPr>
    </w:p>
    <w:p w:rsidR="00D338EF" w:rsidRPr="00BC7E91" w:rsidRDefault="00D338EF" w:rsidP="00D338EF">
      <w:pPr>
        <w:ind w:firstLine="540"/>
        <w:jc w:val="center"/>
        <w:rPr>
          <w:bCs/>
          <w:sz w:val="26"/>
          <w:szCs w:val="26"/>
        </w:rPr>
      </w:pPr>
      <w:r w:rsidRPr="00BC7E91">
        <w:rPr>
          <w:bCs/>
          <w:sz w:val="26"/>
          <w:szCs w:val="26"/>
        </w:rPr>
        <w:t>Паспорт подпрограммы 1</w:t>
      </w:r>
    </w:p>
    <w:p w:rsidR="00D338EF" w:rsidRPr="00BC7E91" w:rsidRDefault="00D338EF" w:rsidP="00D338EF">
      <w:pPr>
        <w:ind w:firstLine="540"/>
        <w:jc w:val="center"/>
        <w:rPr>
          <w:sz w:val="26"/>
          <w:szCs w:val="26"/>
        </w:rPr>
      </w:pPr>
    </w:p>
    <w:tbl>
      <w:tblPr>
        <w:tblW w:w="932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52"/>
        <w:gridCol w:w="5670"/>
      </w:tblGrid>
      <w:tr w:rsidR="00D338EF" w:rsidRPr="00BC7E91" w:rsidTr="00441719">
        <w:tc>
          <w:tcPr>
            <w:tcW w:w="3652" w:type="dxa"/>
            <w:tcBorders>
              <w:top w:val="single" w:sz="4" w:space="0" w:color="auto"/>
            </w:tcBorders>
          </w:tcPr>
          <w:p w:rsidR="00D338EF" w:rsidRPr="00BC7E91" w:rsidRDefault="00D338EF" w:rsidP="00441719">
            <w:pPr>
              <w:rPr>
                <w:sz w:val="24"/>
                <w:szCs w:val="24"/>
              </w:rPr>
            </w:pPr>
            <w:r w:rsidRPr="00BC7E91">
              <w:rPr>
                <w:sz w:val="24"/>
                <w:szCs w:val="24"/>
              </w:rPr>
              <w:t>Ответственный исполнитель подпрограммы 1</w:t>
            </w:r>
          </w:p>
        </w:tc>
        <w:tc>
          <w:tcPr>
            <w:tcW w:w="5670" w:type="dxa"/>
            <w:tcBorders>
              <w:top w:val="single" w:sz="4" w:space="0" w:color="auto"/>
            </w:tcBorders>
          </w:tcPr>
          <w:p w:rsidR="00D338EF" w:rsidRPr="00BC7E91" w:rsidRDefault="00D338EF" w:rsidP="00441719">
            <w:pPr>
              <w:widowControl/>
              <w:jc w:val="both"/>
              <w:rPr>
                <w:sz w:val="24"/>
                <w:szCs w:val="24"/>
              </w:rPr>
            </w:pPr>
            <w:r w:rsidRPr="00BC7E91">
              <w:rPr>
                <w:sz w:val="24"/>
                <w:szCs w:val="24"/>
              </w:rPr>
              <w:t>Жилищное управление мэрии</w:t>
            </w:r>
          </w:p>
        </w:tc>
      </w:tr>
      <w:tr w:rsidR="00D338EF" w:rsidRPr="00BC7E91" w:rsidTr="00441719">
        <w:tc>
          <w:tcPr>
            <w:tcW w:w="3652" w:type="dxa"/>
          </w:tcPr>
          <w:p w:rsidR="00D338EF" w:rsidRPr="00BC7E91" w:rsidRDefault="00D338EF" w:rsidP="00441719">
            <w:pPr>
              <w:rPr>
                <w:sz w:val="24"/>
                <w:szCs w:val="24"/>
              </w:rPr>
            </w:pPr>
            <w:r w:rsidRPr="00BC7E91">
              <w:rPr>
                <w:sz w:val="24"/>
                <w:szCs w:val="24"/>
              </w:rPr>
              <w:t>Соисполнители подпрограммы 1</w:t>
            </w:r>
          </w:p>
          <w:p w:rsidR="00D338EF" w:rsidRPr="00BC7E91" w:rsidRDefault="00D338EF" w:rsidP="00441719">
            <w:pPr>
              <w:rPr>
                <w:sz w:val="24"/>
                <w:szCs w:val="24"/>
              </w:rPr>
            </w:pPr>
          </w:p>
        </w:tc>
        <w:tc>
          <w:tcPr>
            <w:tcW w:w="5670" w:type="dxa"/>
          </w:tcPr>
          <w:p w:rsidR="00D338EF" w:rsidRPr="00BC7E91" w:rsidRDefault="00D338EF" w:rsidP="00441719">
            <w:pPr>
              <w:widowControl/>
              <w:jc w:val="both"/>
              <w:rPr>
                <w:sz w:val="24"/>
                <w:szCs w:val="24"/>
              </w:rPr>
            </w:pPr>
            <w:r w:rsidRPr="00BC7E91">
              <w:rPr>
                <w:sz w:val="24"/>
                <w:szCs w:val="24"/>
              </w:rPr>
              <w:t xml:space="preserve">Отдел закупок, планирования и анализа исполнения бюджета управления делами мэрии </w:t>
            </w:r>
          </w:p>
        </w:tc>
      </w:tr>
      <w:tr w:rsidR="00D338EF" w:rsidRPr="00BC7E91" w:rsidTr="00441719">
        <w:tc>
          <w:tcPr>
            <w:tcW w:w="3652" w:type="dxa"/>
          </w:tcPr>
          <w:p w:rsidR="00D338EF" w:rsidRPr="00BC7E91" w:rsidRDefault="00D338EF" w:rsidP="00441719">
            <w:pPr>
              <w:rPr>
                <w:sz w:val="24"/>
                <w:szCs w:val="24"/>
              </w:rPr>
            </w:pPr>
            <w:r w:rsidRPr="00BC7E91">
              <w:rPr>
                <w:sz w:val="24"/>
                <w:szCs w:val="24"/>
              </w:rPr>
              <w:t>Участники подпрограммы 1</w:t>
            </w:r>
          </w:p>
        </w:tc>
        <w:tc>
          <w:tcPr>
            <w:tcW w:w="5670" w:type="dxa"/>
          </w:tcPr>
          <w:p w:rsidR="00D338EF" w:rsidRPr="00BC7E91" w:rsidRDefault="00D338EF" w:rsidP="00441719">
            <w:pPr>
              <w:jc w:val="both"/>
              <w:rPr>
                <w:sz w:val="24"/>
                <w:szCs w:val="24"/>
              </w:rPr>
            </w:pPr>
            <w:r w:rsidRPr="00BC7E91">
              <w:rPr>
                <w:sz w:val="24"/>
                <w:szCs w:val="24"/>
              </w:rPr>
              <w:t>Отсутствуют</w:t>
            </w:r>
          </w:p>
          <w:p w:rsidR="00D338EF" w:rsidRPr="00BC7E91" w:rsidRDefault="00D338EF" w:rsidP="00441719">
            <w:pPr>
              <w:jc w:val="both"/>
              <w:rPr>
                <w:sz w:val="24"/>
                <w:szCs w:val="24"/>
              </w:rPr>
            </w:pPr>
          </w:p>
        </w:tc>
      </w:tr>
      <w:tr w:rsidR="00D338EF" w:rsidRPr="00BC7E91" w:rsidTr="00441719">
        <w:tc>
          <w:tcPr>
            <w:tcW w:w="3652" w:type="dxa"/>
          </w:tcPr>
          <w:p w:rsidR="00D338EF" w:rsidRPr="00BC7E91" w:rsidRDefault="00D338EF" w:rsidP="00441719">
            <w:pPr>
              <w:rPr>
                <w:sz w:val="24"/>
                <w:szCs w:val="24"/>
              </w:rPr>
            </w:pPr>
            <w:r w:rsidRPr="00BC7E91">
              <w:rPr>
                <w:sz w:val="24"/>
                <w:szCs w:val="24"/>
              </w:rPr>
              <w:t>Программно – целевые инструменты подпрограммы 1</w:t>
            </w:r>
          </w:p>
        </w:tc>
        <w:tc>
          <w:tcPr>
            <w:tcW w:w="5670" w:type="dxa"/>
          </w:tcPr>
          <w:p w:rsidR="00D338EF" w:rsidRPr="00BC7E91" w:rsidRDefault="00D338EF" w:rsidP="00441719">
            <w:pPr>
              <w:jc w:val="both"/>
              <w:rPr>
                <w:sz w:val="24"/>
                <w:szCs w:val="24"/>
              </w:rPr>
            </w:pPr>
            <w:r w:rsidRPr="00BC7E91">
              <w:rPr>
                <w:sz w:val="24"/>
                <w:szCs w:val="24"/>
              </w:rPr>
              <w:t>Отсутствуют</w:t>
            </w:r>
          </w:p>
        </w:tc>
      </w:tr>
      <w:tr w:rsidR="00D338EF" w:rsidRPr="00BC7E91" w:rsidTr="00441719">
        <w:tc>
          <w:tcPr>
            <w:tcW w:w="3652" w:type="dxa"/>
          </w:tcPr>
          <w:p w:rsidR="00D338EF" w:rsidRPr="00BC7E91" w:rsidRDefault="00D338EF" w:rsidP="00441719">
            <w:pPr>
              <w:rPr>
                <w:sz w:val="24"/>
                <w:szCs w:val="24"/>
              </w:rPr>
            </w:pPr>
            <w:r w:rsidRPr="00BC7E91">
              <w:rPr>
                <w:sz w:val="24"/>
                <w:szCs w:val="24"/>
              </w:rPr>
              <w:t>Цель подпрограммы 1</w:t>
            </w:r>
          </w:p>
        </w:tc>
        <w:tc>
          <w:tcPr>
            <w:tcW w:w="5670" w:type="dxa"/>
          </w:tcPr>
          <w:p w:rsidR="00D338EF" w:rsidRPr="00BC7E91" w:rsidRDefault="00D338EF" w:rsidP="00441719">
            <w:pPr>
              <w:jc w:val="both"/>
              <w:rPr>
                <w:sz w:val="24"/>
                <w:szCs w:val="24"/>
              </w:rPr>
            </w:pPr>
            <w:r w:rsidRPr="00BC7E91">
              <w:rPr>
                <w:sz w:val="24"/>
                <w:szCs w:val="24"/>
              </w:rPr>
              <w:t>Оказание социальной помощи в улучшении жилищных условий молодым семьям</w:t>
            </w:r>
          </w:p>
          <w:p w:rsidR="00D338EF" w:rsidRPr="00BC7E91" w:rsidRDefault="00D338EF" w:rsidP="00441719">
            <w:pPr>
              <w:jc w:val="both"/>
              <w:rPr>
                <w:sz w:val="24"/>
                <w:szCs w:val="24"/>
              </w:rPr>
            </w:pPr>
          </w:p>
        </w:tc>
      </w:tr>
      <w:tr w:rsidR="00D338EF" w:rsidRPr="00BC7E91" w:rsidTr="00441719">
        <w:tc>
          <w:tcPr>
            <w:tcW w:w="3652" w:type="dxa"/>
          </w:tcPr>
          <w:p w:rsidR="00D338EF" w:rsidRPr="00BC7E91" w:rsidRDefault="00D338EF" w:rsidP="00441719">
            <w:pPr>
              <w:rPr>
                <w:sz w:val="24"/>
                <w:szCs w:val="24"/>
              </w:rPr>
            </w:pPr>
            <w:r w:rsidRPr="00BC7E91">
              <w:rPr>
                <w:sz w:val="24"/>
                <w:szCs w:val="24"/>
              </w:rPr>
              <w:t>Задачи подпрограммы 1</w:t>
            </w:r>
          </w:p>
        </w:tc>
        <w:tc>
          <w:tcPr>
            <w:tcW w:w="567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Предоставление молодым семьям социальных выплат в рамках </w:t>
            </w:r>
            <w:hyperlink r:id="rId62" w:history="1">
              <w:r w:rsidR="00641B7E" w:rsidRPr="00BC7E91">
                <w:rPr>
                  <w:rStyle w:val="aff0"/>
                  <w:rFonts w:ascii="Times New Roman" w:hAnsi="Times New Roman" w:cs="Times New Roman"/>
                  <w:color w:val="auto"/>
                </w:rPr>
                <w:t>основного</w:t>
              </w:r>
            </w:hyperlink>
            <w:r w:rsidR="00641B7E" w:rsidRPr="00BC7E91">
              <w:rPr>
                <w:rFonts w:ascii="Times New Roman" w:hAnsi="Times New Roman" w:cs="Times New Roman"/>
              </w:rPr>
              <w:t xml:space="preserve"> мероприятия </w:t>
            </w:r>
            <w:r w:rsidRPr="00BC7E91">
              <w:rPr>
                <w:rFonts w:ascii="Times New Roman" w:hAnsi="Times New Roman" w:cs="Times New Roman"/>
              </w:rPr>
              <w:t xml:space="preserve"> «Обеспечение жильем молодых семей» </w:t>
            </w:r>
            <w:hyperlink r:id="rId63" w:anchor="/document/71849506/entry/1000" w:history="1">
              <w:r w:rsidR="001248AC" w:rsidRPr="00BC7E91">
                <w:rPr>
                  <w:rFonts w:ascii="Times New Roman" w:hAnsi="Times New Roman" w:cs="Times New Roman"/>
                </w:rPr>
                <w:t>государственной программы</w:t>
              </w:r>
            </w:hyperlink>
            <w:r w:rsidR="001248AC" w:rsidRPr="00BC7E91">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w:t>
            </w:r>
            <w:r w:rsidRPr="00BC7E91">
              <w:rPr>
                <w:rFonts w:ascii="Times New Roman" w:hAnsi="Times New Roman" w:cs="Times New Roman"/>
              </w:rPr>
              <w:t>на приобретение жилья;</w:t>
            </w:r>
          </w:p>
          <w:p w:rsidR="00D338EF" w:rsidRPr="00BC7E91" w:rsidRDefault="00D338EF" w:rsidP="00441719">
            <w:pPr>
              <w:jc w:val="both"/>
              <w:rPr>
                <w:sz w:val="24"/>
                <w:szCs w:val="24"/>
              </w:rPr>
            </w:pPr>
            <w:r w:rsidRPr="00BC7E91">
              <w:rPr>
                <w:sz w:val="24"/>
                <w:szCs w:val="24"/>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r w:rsidR="00D338EF" w:rsidRPr="00BC7E91" w:rsidTr="00441719">
        <w:tc>
          <w:tcPr>
            <w:tcW w:w="3652" w:type="dxa"/>
          </w:tcPr>
          <w:p w:rsidR="00D338EF" w:rsidRPr="00BC7E91" w:rsidRDefault="00D338EF" w:rsidP="00441719">
            <w:pPr>
              <w:rPr>
                <w:sz w:val="24"/>
                <w:szCs w:val="24"/>
              </w:rPr>
            </w:pPr>
            <w:r w:rsidRPr="00BC7E91">
              <w:rPr>
                <w:sz w:val="24"/>
                <w:szCs w:val="24"/>
              </w:rPr>
              <w:t>Целевые индикаторы и показатели подпрограммы 1</w:t>
            </w:r>
          </w:p>
        </w:tc>
        <w:tc>
          <w:tcPr>
            <w:tcW w:w="567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D338EF" w:rsidRPr="00BC7E91" w:rsidRDefault="00D338EF" w:rsidP="00441719">
            <w:pPr>
              <w:jc w:val="both"/>
              <w:rPr>
                <w:sz w:val="24"/>
                <w:szCs w:val="24"/>
              </w:rPr>
            </w:pPr>
            <w:r w:rsidRPr="00BC7E91">
              <w:rPr>
                <w:sz w:val="24"/>
                <w:szCs w:val="24"/>
              </w:rPr>
              <w:t xml:space="preserve">- доля молодых семей, признанных получателями социальных выплат, от количества семей - участников </w:t>
            </w:r>
            <w:hyperlink r:id="rId64" w:history="1">
              <w:r w:rsidR="001248AC" w:rsidRPr="00BC7E91">
                <w:rPr>
                  <w:rStyle w:val="aff0"/>
                  <w:color w:val="auto"/>
                  <w:sz w:val="24"/>
                  <w:szCs w:val="24"/>
                </w:rPr>
                <w:t>основного</w:t>
              </w:r>
            </w:hyperlink>
            <w:r w:rsidR="001248AC" w:rsidRPr="00BC7E91">
              <w:rPr>
                <w:sz w:val="24"/>
                <w:szCs w:val="24"/>
              </w:rPr>
              <w:t xml:space="preserve"> мероприятия  «Обеспечение жильем молодых семей» </w:t>
            </w:r>
            <w:hyperlink r:id="rId65" w:anchor="/document/71849506/entry/1000" w:history="1">
              <w:r w:rsidR="001248AC" w:rsidRPr="00BC7E91">
                <w:t>г</w:t>
              </w:r>
              <w:r w:rsidR="001248AC" w:rsidRPr="00BC7E91">
                <w:rPr>
                  <w:sz w:val="24"/>
                  <w:szCs w:val="24"/>
                </w:rPr>
                <w:t>осударственной программы</w:t>
              </w:r>
            </w:hyperlink>
            <w:r w:rsidR="001248AC" w:rsidRPr="00BC7E91">
              <w:rPr>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BC7E91">
              <w:rPr>
                <w:sz w:val="24"/>
                <w:szCs w:val="24"/>
              </w:rPr>
              <w:t xml:space="preserve"> в текущем году</w:t>
            </w:r>
          </w:p>
        </w:tc>
      </w:tr>
      <w:tr w:rsidR="00D338EF" w:rsidRPr="00BC7E91" w:rsidTr="00441719">
        <w:tc>
          <w:tcPr>
            <w:tcW w:w="3652" w:type="dxa"/>
          </w:tcPr>
          <w:p w:rsidR="00D338EF" w:rsidRPr="00BC7E91" w:rsidRDefault="00D338EF" w:rsidP="00441719">
            <w:pPr>
              <w:rPr>
                <w:sz w:val="24"/>
                <w:szCs w:val="24"/>
              </w:rPr>
            </w:pPr>
            <w:r w:rsidRPr="00BC7E91">
              <w:rPr>
                <w:sz w:val="24"/>
                <w:szCs w:val="24"/>
              </w:rPr>
              <w:t xml:space="preserve">Сроки реализации </w:t>
            </w:r>
          </w:p>
          <w:p w:rsidR="00D338EF" w:rsidRPr="00BC7E91" w:rsidRDefault="00D338EF" w:rsidP="00441719">
            <w:pPr>
              <w:rPr>
                <w:sz w:val="24"/>
                <w:szCs w:val="24"/>
              </w:rPr>
            </w:pPr>
            <w:r w:rsidRPr="00BC7E91">
              <w:rPr>
                <w:sz w:val="24"/>
                <w:szCs w:val="24"/>
              </w:rPr>
              <w:t>подпрограммы 1</w:t>
            </w:r>
          </w:p>
        </w:tc>
        <w:tc>
          <w:tcPr>
            <w:tcW w:w="5670" w:type="dxa"/>
          </w:tcPr>
          <w:p w:rsidR="00D338EF" w:rsidRPr="00BC7E91" w:rsidRDefault="00D338EF" w:rsidP="00A723E2">
            <w:pPr>
              <w:jc w:val="both"/>
              <w:rPr>
                <w:sz w:val="24"/>
                <w:szCs w:val="24"/>
              </w:rPr>
            </w:pPr>
            <w:r w:rsidRPr="00BC7E91">
              <w:rPr>
                <w:sz w:val="24"/>
                <w:szCs w:val="24"/>
              </w:rPr>
              <w:t>2014 - 202</w:t>
            </w:r>
            <w:r w:rsidR="00A723E2" w:rsidRPr="00BC7E91">
              <w:rPr>
                <w:sz w:val="24"/>
                <w:szCs w:val="24"/>
              </w:rPr>
              <w:t>1</w:t>
            </w:r>
            <w:r w:rsidRPr="00BC7E91">
              <w:rPr>
                <w:sz w:val="24"/>
                <w:szCs w:val="24"/>
              </w:rPr>
              <w:t xml:space="preserve"> годы</w:t>
            </w:r>
          </w:p>
        </w:tc>
      </w:tr>
      <w:tr w:rsidR="00D338EF" w:rsidRPr="00BC7E91" w:rsidTr="00441719">
        <w:tc>
          <w:tcPr>
            <w:tcW w:w="3652" w:type="dxa"/>
          </w:tcPr>
          <w:p w:rsidR="00D338EF" w:rsidRPr="00BC7E91" w:rsidRDefault="00D338EF" w:rsidP="00441719">
            <w:pPr>
              <w:rPr>
                <w:sz w:val="24"/>
                <w:szCs w:val="24"/>
              </w:rPr>
            </w:pPr>
            <w:r w:rsidRPr="00BC7E91">
              <w:rPr>
                <w:sz w:val="24"/>
                <w:szCs w:val="24"/>
              </w:rPr>
              <w:t>Общий объем финансового обеспечения подпрограммы 1</w:t>
            </w:r>
          </w:p>
        </w:tc>
        <w:tc>
          <w:tcPr>
            <w:tcW w:w="5670"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Объем финансового обеспечения подпрограммы 1 составит </w:t>
            </w:r>
            <w:r w:rsidR="00515EDC" w:rsidRPr="00BC7E91">
              <w:rPr>
                <w:rFonts w:ascii="Times New Roman" w:hAnsi="Times New Roman" w:cs="Times New Roman"/>
              </w:rPr>
              <w:t>110 790,</w:t>
            </w:r>
            <w:r w:rsidR="00672CAD" w:rsidRPr="00BC7E91">
              <w:rPr>
                <w:rFonts w:ascii="Times New Roman" w:hAnsi="Times New Roman" w:cs="Times New Roman"/>
              </w:rPr>
              <w:t>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- 9 686,4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- 15 918,8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- 12 317,1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2017 г. </w:t>
            </w:r>
            <w:r w:rsidR="00231141" w:rsidRPr="00BC7E91">
              <w:rPr>
                <w:rFonts w:ascii="Times New Roman" w:hAnsi="Times New Roman" w:cs="Times New Roman"/>
              </w:rPr>
              <w:t>-</w:t>
            </w:r>
            <w:r w:rsidRPr="00BC7E91">
              <w:rPr>
                <w:rFonts w:ascii="Times New Roman" w:hAnsi="Times New Roman" w:cs="Times New Roman"/>
              </w:rPr>
              <w:t xml:space="preserve"> 8 251,5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2018 г. </w:t>
            </w:r>
            <w:r w:rsidR="00565B96" w:rsidRPr="00BC7E91">
              <w:rPr>
                <w:rFonts w:ascii="Times New Roman" w:hAnsi="Times New Roman" w:cs="Times New Roman"/>
              </w:rPr>
              <w:t>-</w:t>
            </w:r>
            <w:r w:rsidRPr="00BC7E91">
              <w:rPr>
                <w:rFonts w:ascii="Times New Roman" w:hAnsi="Times New Roman" w:cs="Times New Roman"/>
              </w:rPr>
              <w:t xml:space="preserve"> </w:t>
            </w:r>
            <w:r w:rsidR="00565B96" w:rsidRPr="00BC7E91">
              <w:rPr>
                <w:rFonts w:ascii="Times New Roman" w:hAnsi="Times New Roman" w:cs="Times New Roman"/>
              </w:rPr>
              <w:t>17 </w:t>
            </w:r>
            <w:r w:rsidR="00672CAD" w:rsidRPr="00BC7E91">
              <w:rPr>
                <w:rFonts w:ascii="Times New Roman" w:hAnsi="Times New Roman" w:cs="Times New Roman"/>
              </w:rPr>
              <w:t>439</w:t>
            </w:r>
            <w:r w:rsidR="00565B96" w:rsidRPr="00BC7E91">
              <w:rPr>
                <w:rFonts w:ascii="Times New Roman" w:hAnsi="Times New Roman" w:cs="Times New Roman"/>
              </w:rPr>
              <w:t>,</w:t>
            </w:r>
            <w:r w:rsidR="00672CAD" w:rsidRPr="00BC7E91">
              <w:rPr>
                <w:rFonts w:ascii="Times New Roman" w:hAnsi="Times New Roman" w:cs="Times New Roman"/>
              </w:rPr>
              <w:t>9</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w:t>
            </w:r>
            <w:r w:rsidR="00515EDC" w:rsidRPr="00BC7E91">
              <w:rPr>
                <w:rFonts w:ascii="Times New Roman" w:hAnsi="Times New Roman" w:cs="Times New Roman"/>
              </w:rPr>
              <w:t>-</w:t>
            </w:r>
            <w:r w:rsidRPr="00BC7E91">
              <w:rPr>
                <w:rFonts w:ascii="Times New Roman" w:hAnsi="Times New Roman" w:cs="Times New Roman"/>
              </w:rPr>
              <w:t xml:space="preserve"> </w:t>
            </w:r>
            <w:r w:rsidR="00515EDC" w:rsidRPr="00BC7E91">
              <w:rPr>
                <w:rFonts w:ascii="Times New Roman" w:hAnsi="Times New Roman" w:cs="Times New Roman"/>
              </w:rPr>
              <w:t>20 102,3</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w:t>
            </w:r>
            <w:r w:rsidR="00515EDC" w:rsidRPr="00BC7E91">
              <w:rPr>
                <w:sz w:val="24"/>
                <w:szCs w:val="24"/>
              </w:rPr>
              <w:t>-</w:t>
            </w:r>
            <w:r w:rsidRPr="00BC7E91">
              <w:rPr>
                <w:sz w:val="24"/>
                <w:szCs w:val="24"/>
              </w:rPr>
              <w:t xml:space="preserve"> </w:t>
            </w:r>
            <w:r w:rsidR="00515EDC" w:rsidRPr="00BC7E91">
              <w:rPr>
                <w:sz w:val="24"/>
                <w:szCs w:val="24"/>
              </w:rPr>
              <w:t>13 537,1</w:t>
            </w:r>
            <w:r w:rsidR="000E5052" w:rsidRPr="00BC7E91">
              <w:rPr>
                <w:sz w:val="24"/>
                <w:szCs w:val="24"/>
              </w:rPr>
              <w:t xml:space="preserve"> </w:t>
            </w:r>
            <w:r w:rsidRPr="00BC7E91">
              <w:rPr>
                <w:sz w:val="24"/>
                <w:szCs w:val="24"/>
              </w:rPr>
              <w:t>тыс. руб.</w:t>
            </w:r>
            <w:r w:rsidR="000E5052" w:rsidRPr="00BC7E91">
              <w:rPr>
                <w:sz w:val="24"/>
                <w:szCs w:val="24"/>
              </w:rPr>
              <w:t>,</w:t>
            </w:r>
          </w:p>
          <w:p w:rsidR="000E5052" w:rsidRPr="00BC7E91" w:rsidRDefault="000E5052" w:rsidP="00515EDC">
            <w:pPr>
              <w:widowControl/>
              <w:jc w:val="both"/>
              <w:rPr>
                <w:sz w:val="24"/>
                <w:szCs w:val="24"/>
              </w:rPr>
            </w:pPr>
            <w:r w:rsidRPr="00BC7E91">
              <w:rPr>
                <w:sz w:val="24"/>
                <w:szCs w:val="24"/>
              </w:rPr>
              <w:t xml:space="preserve">2021 г. </w:t>
            </w:r>
            <w:r w:rsidR="00515EDC" w:rsidRPr="00BC7E91">
              <w:rPr>
                <w:sz w:val="24"/>
                <w:szCs w:val="24"/>
              </w:rPr>
              <w:t>-</w:t>
            </w:r>
            <w:r w:rsidRPr="00BC7E91">
              <w:rPr>
                <w:sz w:val="24"/>
                <w:szCs w:val="24"/>
              </w:rPr>
              <w:t xml:space="preserve"> </w:t>
            </w:r>
            <w:r w:rsidR="00515EDC" w:rsidRPr="00BC7E91">
              <w:rPr>
                <w:sz w:val="24"/>
                <w:szCs w:val="24"/>
              </w:rPr>
              <w:t>13 537,1</w:t>
            </w:r>
            <w:r w:rsidRPr="00BC7E91">
              <w:rPr>
                <w:sz w:val="24"/>
                <w:szCs w:val="24"/>
              </w:rPr>
              <w:t xml:space="preserve"> тыс. руб.</w:t>
            </w:r>
          </w:p>
        </w:tc>
      </w:tr>
      <w:tr w:rsidR="00D338EF" w:rsidRPr="00BC7E91" w:rsidTr="00441719">
        <w:tc>
          <w:tcPr>
            <w:tcW w:w="3652" w:type="dxa"/>
          </w:tcPr>
          <w:p w:rsidR="00D338EF" w:rsidRPr="00BC7E91" w:rsidRDefault="00D338EF" w:rsidP="00441719">
            <w:pPr>
              <w:pStyle w:val="ConsPlusNonformat"/>
              <w:widowControl/>
              <w:jc w:val="both"/>
              <w:rPr>
                <w:rFonts w:ascii="Times New Roman" w:hAnsi="Times New Roman" w:cs="Times New Roman"/>
                <w:sz w:val="24"/>
                <w:szCs w:val="24"/>
              </w:rPr>
            </w:pPr>
            <w:r w:rsidRPr="00BC7E91">
              <w:rPr>
                <w:rStyle w:val="aff4"/>
                <w:rFonts w:ascii="Times New Roman" w:hAnsi="Times New Roman" w:cs="Times New Roman"/>
                <w:b w:val="0"/>
                <w:color w:val="auto"/>
                <w:sz w:val="24"/>
                <w:szCs w:val="24"/>
              </w:rPr>
              <w:t>Объем бюджетных ассигнований подпрограммы 1 за счет «собственных» средств городского бюджета</w:t>
            </w:r>
          </w:p>
        </w:tc>
        <w:tc>
          <w:tcPr>
            <w:tcW w:w="5670" w:type="dxa"/>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Объем бюджетных ассигнова</w:t>
            </w:r>
            <w:r w:rsidR="004C2FF9" w:rsidRPr="00BC7E91">
              <w:rPr>
                <w:rFonts w:ascii="Times New Roman" w:hAnsi="Times New Roman" w:cs="Times New Roman"/>
              </w:rPr>
              <w:t xml:space="preserve">ний подпрограммы 1 составит </w:t>
            </w:r>
            <w:r w:rsidR="00345619" w:rsidRPr="00BC7E91">
              <w:rPr>
                <w:rFonts w:ascii="Times New Roman" w:hAnsi="Times New Roman" w:cs="Times New Roman"/>
              </w:rPr>
              <w:t>12 612,2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- 1 666,1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- 1 830,7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- 2 017,4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- 1 576,0 тыс. руб.,</w:t>
            </w:r>
          </w:p>
          <w:p w:rsidR="00D338EF" w:rsidRPr="00BC7E91" w:rsidRDefault="004C2FF9" w:rsidP="00441719">
            <w:pPr>
              <w:pStyle w:val="aff2"/>
              <w:rPr>
                <w:rFonts w:ascii="Times New Roman" w:hAnsi="Times New Roman" w:cs="Times New Roman"/>
              </w:rPr>
            </w:pPr>
            <w:r w:rsidRPr="00BC7E91">
              <w:rPr>
                <w:rFonts w:ascii="Times New Roman" w:hAnsi="Times New Roman" w:cs="Times New Roman"/>
              </w:rPr>
              <w:t xml:space="preserve">2018 г. </w:t>
            </w:r>
            <w:r w:rsidR="00345619" w:rsidRPr="00BC7E91">
              <w:rPr>
                <w:rFonts w:ascii="Times New Roman" w:hAnsi="Times New Roman" w:cs="Times New Roman"/>
              </w:rPr>
              <w:t>-</w:t>
            </w:r>
            <w:r w:rsidRPr="00BC7E91">
              <w:rPr>
                <w:rFonts w:ascii="Times New Roman" w:hAnsi="Times New Roman" w:cs="Times New Roman"/>
              </w:rPr>
              <w:t xml:space="preserve"> </w:t>
            </w:r>
            <w:r w:rsidR="00345619" w:rsidRPr="00BC7E91">
              <w:rPr>
                <w:rFonts w:ascii="Times New Roman" w:hAnsi="Times New Roman" w:cs="Times New Roman"/>
              </w:rPr>
              <w:t>1 854,2</w:t>
            </w:r>
            <w:r w:rsidR="00A23190" w:rsidRPr="00BC7E91">
              <w:rPr>
                <w:rFonts w:ascii="Times New Roman" w:hAnsi="Times New Roman" w:cs="Times New Roman"/>
              </w:rPr>
              <w:t xml:space="preserve"> </w:t>
            </w:r>
            <w:r w:rsidR="00D338EF" w:rsidRPr="00BC7E91">
              <w:rPr>
                <w:rFonts w:ascii="Times New Roman" w:hAnsi="Times New Roman" w:cs="Times New Roman"/>
              </w:rPr>
              <w:t>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2019 г. - </w:t>
            </w:r>
            <w:r w:rsidR="00E93A6B" w:rsidRPr="00BC7E91">
              <w:rPr>
                <w:rFonts w:ascii="Times New Roman" w:hAnsi="Times New Roman" w:cs="Times New Roman"/>
              </w:rPr>
              <w:t>1</w:t>
            </w:r>
            <w:r w:rsidRPr="00BC7E91">
              <w:rPr>
                <w:rFonts w:ascii="Times New Roman" w:hAnsi="Times New Roman" w:cs="Times New Roman"/>
              </w:rPr>
              <w:t xml:space="preserve"> </w:t>
            </w:r>
            <w:r w:rsidR="00E93A6B" w:rsidRPr="00BC7E91">
              <w:rPr>
                <w:rFonts w:ascii="Times New Roman" w:hAnsi="Times New Roman" w:cs="Times New Roman"/>
              </w:rPr>
              <w:t>222</w:t>
            </w:r>
            <w:r w:rsidRPr="00BC7E91">
              <w:rPr>
                <w:rFonts w:ascii="Times New Roman" w:hAnsi="Times New Roman" w:cs="Times New Roman"/>
              </w:rPr>
              <w:t>,</w:t>
            </w:r>
            <w:r w:rsidR="00E93A6B" w:rsidRPr="00BC7E91">
              <w:rPr>
                <w:rFonts w:ascii="Times New Roman" w:hAnsi="Times New Roman" w:cs="Times New Roman"/>
              </w:rPr>
              <w:t>6</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 </w:t>
            </w:r>
            <w:r w:rsidR="00E93A6B" w:rsidRPr="00BC7E91">
              <w:rPr>
                <w:sz w:val="24"/>
                <w:szCs w:val="24"/>
              </w:rPr>
              <w:t>1</w:t>
            </w:r>
            <w:r w:rsidRPr="00BC7E91">
              <w:rPr>
                <w:sz w:val="24"/>
                <w:szCs w:val="24"/>
              </w:rPr>
              <w:t xml:space="preserve"> </w:t>
            </w:r>
            <w:r w:rsidR="00E93A6B" w:rsidRPr="00BC7E91">
              <w:rPr>
                <w:sz w:val="24"/>
                <w:szCs w:val="24"/>
              </w:rPr>
              <w:t>222</w:t>
            </w:r>
            <w:r w:rsidRPr="00BC7E91">
              <w:rPr>
                <w:sz w:val="24"/>
                <w:szCs w:val="24"/>
              </w:rPr>
              <w:t>,</w:t>
            </w:r>
            <w:r w:rsidR="00E93A6B" w:rsidRPr="00BC7E91">
              <w:rPr>
                <w:sz w:val="24"/>
                <w:szCs w:val="24"/>
              </w:rPr>
              <w:t>6</w:t>
            </w:r>
            <w:r w:rsidRPr="00BC7E91">
              <w:rPr>
                <w:sz w:val="24"/>
                <w:szCs w:val="24"/>
              </w:rPr>
              <w:t xml:space="preserve"> тыс. руб.</w:t>
            </w:r>
            <w:r w:rsidR="00E93A6B" w:rsidRPr="00BC7E91">
              <w:rPr>
                <w:sz w:val="24"/>
                <w:szCs w:val="24"/>
              </w:rPr>
              <w:t>,</w:t>
            </w:r>
          </w:p>
          <w:p w:rsidR="00E93A6B" w:rsidRPr="00BC7E91" w:rsidRDefault="00E93A6B" w:rsidP="007765D6">
            <w:pPr>
              <w:widowControl/>
              <w:jc w:val="both"/>
              <w:rPr>
                <w:sz w:val="24"/>
                <w:szCs w:val="24"/>
              </w:rPr>
            </w:pPr>
            <w:r w:rsidRPr="00BC7E91">
              <w:rPr>
                <w:sz w:val="24"/>
                <w:szCs w:val="24"/>
              </w:rPr>
              <w:t xml:space="preserve">2021 г. </w:t>
            </w:r>
            <w:r w:rsidR="007765D6" w:rsidRPr="00BC7E91">
              <w:rPr>
                <w:sz w:val="24"/>
                <w:szCs w:val="24"/>
              </w:rPr>
              <w:t>-</w:t>
            </w:r>
            <w:r w:rsidRPr="00BC7E91">
              <w:rPr>
                <w:sz w:val="24"/>
                <w:szCs w:val="24"/>
              </w:rPr>
              <w:t xml:space="preserve"> 1 222,6 тыс. руб.</w:t>
            </w:r>
          </w:p>
        </w:tc>
      </w:tr>
      <w:tr w:rsidR="00D338EF" w:rsidRPr="00BC7E91" w:rsidTr="00441719">
        <w:tc>
          <w:tcPr>
            <w:tcW w:w="3652" w:type="dxa"/>
            <w:tcBorders>
              <w:bottom w:val="single" w:sz="4" w:space="0" w:color="auto"/>
            </w:tcBorders>
          </w:tcPr>
          <w:p w:rsidR="00D338EF" w:rsidRPr="00BC7E91" w:rsidRDefault="00D338EF" w:rsidP="00441719">
            <w:pPr>
              <w:rPr>
                <w:sz w:val="24"/>
                <w:szCs w:val="24"/>
              </w:rPr>
            </w:pPr>
            <w:r w:rsidRPr="00BC7E91">
              <w:rPr>
                <w:sz w:val="24"/>
                <w:szCs w:val="24"/>
              </w:rPr>
              <w:t xml:space="preserve">Ожидаемые результаты </w:t>
            </w:r>
          </w:p>
          <w:p w:rsidR="00D338EF" w:rsidRPr="00BC7E91" w:rsidRDefault="00D338EF" w:rsidP="00441719">
            <w:pPr>
              <w:rPr>
                <w:sz w:val="24"/>
                <w:szCs w:val="24"/>
              </w:rPr>
            </w:pPr>
            <w:r w:rsidRPr="00BC7E91">
              <w:rPr>
                <w:sz w:val="24"/>
                <w:szCs w:val="24"/>
              </w:rPr>
              <w:t>реализации подпрограммы 1</w:t>
            </w:r>
          </w:p>
        </w:tc>
        <w:tc>
          <w:tcPr>
            <w:tcW w:w="5670" w:type="dxa"/>
            <w:tcBorders>
              <w:bottom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За период с 2014 по 202</w:t>
            </w:r>
            <w:r w:rsidR="000F6FB2" w:rsidRPr="00BC7E91">
              <w:rPr>
                <w:rFonts w:ascii="Times New Roman" w:hAnsi="Times New Roman" w:cs="Times New Roman"/>
              </w:rPr>
              <w:t>1</w:t>
            </w:r>
            <w:r w:rsidRPr="00BC7E91">
              <w:rPr>
                <w:rFonts w:ascii="Times New Roman" w:hAnsi="Times New Roman" w:cs="Times New Roman"/>
              </w:rPr>
              <w:t xml:space="preserve"> годы планируется достижение следующих результатов:</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улучшение жилищных условий</w:t>
            </w:r>
            <w:r w:rsidR="000F6FB2" w:rsidRPr="00BC7E91">
              <w:rPr>
                <w:rFonts w:ascii="Times New Roman" w:hAnsi="Times New Roman" w:cs="Times New Roman"/>
              </w:rPr>
              <w:t xml:space="preserve"> 41</w:t>
            </w:r>
            <w:r w:rsidRPr="00BC7E91">
              <w:rPr>
                <w:rFonts w:ascii="Times New Roman" w:hAnsi="Times New Roman" w:cs="Times New Roman"/>
              </w:rPr>
              <w:t xml:space="preserve"> молод</w:t>
            </w:r>
            <w:r w:rsidR="000F6FB2" w:rsidRPr="00BC7E91">
              <w:rPr>
                <w:rFonts w:ascii="Times New Roman" w:hAnsi="Times New Roman" w:cs="Times New Roman"/>
              </w:rPr>
              <w:t>ой</w:t>
            </w:r>
            <w:r w:rsidRPr="00BC7E91">
              <w:rPr>
                <w:rFonts w:ascii="Times New Roman" w:hAnsi="Times New Roman" w:cs="Times New Roman"/>
              </w:rPr>
              <w:t xml:space="preserve"> сем</w:t>
            </w:r>
            <w:r w:rsidR="000F6FB2" w:rsidRPr="00BC7E91">
              <w:rPr>
                <w:rFonts w:ascii="Times New Roman" w:hAnsi="Times New Roman" w:cs="Times New Roman"/>
              </w:rPr>
              <w:t>ьи</w:t>
            </w:r>
            <w:r w:rsidRPr="00BC7E91">
              <w:rPr>
                <w:rFonts w:ascii="Times New Roman" w:hAnsi="Times New Roman" w:cs="Times New Roman"/>
              </w:rPr>
              <w:t>;</w:t>
            </w:r>
          </w:p>
          <w:p w:rsidR="00D338EF" w:rsidRPr="00BC7E91" w:rsidRDefault="00D338EF" w:rsidP="007765D6">
            <w:pPr>
              <w:widowControl/>
              <w:autoSpaceDE/>
              <w:autoSpaceDN/>
              <w:adjustRightInd/>
              <w:jc w:val="both"/>
              <w:rPr>
                <w:sz w:val="24"/>
                <w:szCs w:val="24"/>
              </w:rPr>
            </w:pPr>
            <w:r w:rsidRPr="00BC7E91">
              <w:rPr>
                <w:sz w:val="24"/>
                <w:szCs w:val="24"/>
              </w:rPr>
              <w:t>- привлечение в жилищную сферу средств банков         и собственных средств граждан в размере</w:t>
            </w:r>
            <w:r w:rsidR="000F6FB2" w:rsidRPr="00BC7E91">
              <w:rPr>
                <w:sz w:val="24"/>
                <w:szCs w:val="24"/>
              </w:rPr>
              <w:t xml:space="preserve"> </w:t>
            </w:r>
            <w:r w:rsidR="007765D6" w:rsidRPr="00BC7E91">
              <w:rPr>
                <w:sz w:val="24"/>
                <w:szCs w:val="24"/>
              </w:rPr>
              <w:t>63 534,3</w:t>
            </w:r>
            <w:r w:rsidRPr="00BC7E91">
              <w:rPr>
                <w:sz w:val="24"/>
                <w:szCs w:val="24"/>
              </w:rPr>
              <w:t xml:space="preserve"> тыс. руб.</w:t>
            </w:r>
          </w:p>
        </w:tc>
      </w:tr>
    </w:tbl>
    <w:p w:rsidR="00D338EF" w:rsidRPr="00BC7E91" w:rsidRDefault="00D338EF" w:rsidP="00D338EF">
      <w:pPr>
        <w:rPr>
          <w:sz w:val="28"/>
          <w:szCs w:val="28"/>
        </w:rPr>
      </w:pPr>
    </w:p>
    <w:p w:rsidR="00D338EF" w:rsidRPr="00BC7E91" w:rsidRDefault="00D338EF" w:rsidP="00D338EF">
      <w:pPr>
        <w:pStyle w:val="1"/>
        <w:jc w:val="center"/>
        <w:rPr>
          <w:b/>
        </w:rPr>
      </w:pPr>
      <w:bookmarkStart w:id="11" w:name="sub_110"/>
      <w:r w:rsidRPr="00BC7E91">
        <w:rPr>
          <w:b/>
        </w:rPr>
        <w:t xml:space="preserve">Общая характеристика сферы реализации подпрограммы 1, описание </w:t>
      </w:r>
    </w:p>
    <w:p w:rsidR="00D338EF" w:rsidRPr="00BC7E91" w:rsidRDefault="00D338EF" w:rsidP="00D338EF">
      <w:pPr>
        <w:pStyle w:val="1"/>
        <w:jc w:val="center"/>
        <w:rPr>
          <w:b/>
        </w:rPr>
      </w:pPr>
      <w:r w:rsidRPr="00BC7E91">
        <w:rPr>
          <w:b/>
        </w:rPr>
        <w:t>основных проблем в указанной сфере и прогноз ее развития</w:t>
      </w:r>
    </w:p>
    <w:bookmarkEnd w:id="11"/>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Актуальность бюджетной поддержки молодых семей при приобретении (строительстве) жилья определяется высокой стоимостью жилья и ипотечных жилищных кредитов.</w:t>
      </w:r>
    </w:p>
    <w:p w:rsidR="00D338EF" w:rsidRPr="00BC7E91" w:rsidRDefault="00D338EF" w:rsidP="00D338EF">
      <w:pPr>
        <w:ind w:firstLine="709"/>
        <w:jc w:val="both"/>
        <w:rPr>
          <w:sz w:val="26"/>
          <w:szCs w:val="26"/>
        </w:rPr>
      </w:pPr>
      <w:r w:rsidRPr="00BC7E91">
        <w:rPr>
          <w:sz w:val="26"/>
          <w:szCs w:val="26"/>
        </w:rPr>
        <w:t xml:space="preserve">В целях государственной поддержки в решении жилищной проблемы молодых семей, признанных в установленном порядке нуждающимися в жилых помещениях, с 2006 г. в городе реализуются мероприятия по обеспечению жильем молодых семей - участников </w:t>
      </w:r>
      <w:hyperlink r:id="rId66" w:history="1">
        <w:r w:rsidR="002D09DC" w:rsidRPr="00BC7E91">
          <w:rPr>
            <w:rStyle w:val="aff0"/>
            <w:color w:val="auto"/>
            <w:sz w:val="26"/>
            <w:szCs w:val="26"/>
          </w:rPr>
          <w:t>основного</w:t>
        </w:r>
      </w:hyperlink>
      <w:r w:rsidR="002D09DC" w:rsidRPr="00BC7E91">
        <w:rPr>
          <w:sz w:val="26"/>
          <w:szCs w:val="26"/>
        </w:rPr>
        <w:t xml:space="preserve"> мероприятия  «Обеспечение жильем молодых семей» </w:t>
      </w:r>
      <w:hyperlink r:id="rId67" w:anchor="/document/71849506/entry/1000" w:history="1">
        <w:r w:rsidR="002D09DC" w:rsidRPr="00BC7E91">
          <w:rPr>
            <w:sz w:val="26"/>
            <w:szCs w:val="26"/>
          </w:rPr>
          <w:t>Государственной программы</w:t>
        </w:r>
      </w:hyperlink>
      <w:r w:rsidRPr="00BC7E91">
        <w:rPr>
          <w:sz w:val="26"/>
          <w:szCs w:val="26"/>
        </w:rPr>
        <w:t>.</w:t>
      </w:r>
    </w:p>
    <w:p w:rsidR="00D338EF" w:rsidRPr="00BC7E91" w:rsidRDefault="00D338EF" w:rsidP="00D338EF">
      <w:pPr>
        <w:ind w:firstLine="709"/>
        <w:jc w:val="both"/>
        <w:rPr>
          <w:spacing w:val="-2"/>
          <w:sz w:val="26"/>
          <w:szCs w:val="26"/>
        </w:rPr>
      </w:pPr>
      <w:r w:rsidRPr="00BC7E91">
        <w:rPr>
          <w:spacing w:val="-2"/>
          <w:sz w:val="26"/>
          <w:szCs w:val="26"/>
        </w:rPr>
        <w:t>Реализация мероприятий подпрограммы 1 в 2006 - 2009 годах продемонстрировала ежегодный рост числа молодых семей, желающих стать ее участниками.</w:t>
      </w:r>
    </w:p>
    <w:p w:rsidR="00D338EF" w:rsidRPr="00BC7E91" w:rsidRDefault="00D338EF" w:rsidP="00D338EF">
      <w:pPr>
        <w:ind w:firstLine="709"/>
        <w:jc w:val="both"/>
        <w:rPr>
          <w:sz w:val="26"/>
          <w:szCs w:val="26"/>
        </w:rPr>
      </w:pPr>
      <w:r w:rsidRPr="00BC7E91">
        <w:rPr>
          <w:sz w:val="26"/>
          <w:szCs w:val="26"/>
        </w:rPr>
        <w:t>Так, на 1 января 2013 г. участвовать в подпрограмме 1 изъявили желание 802 молодые семьи, нуждающиеся в улучшении жилищных условий.</w:t>
      </w:r>
    </w:p>
    <w:p w:rsidR="00D338EF" w:rsidRPr="00BC7E91" w:rsidRDefault="00D338EF" w:rsidP="00D338EF">
      <w:pPr>
        <w:ind w:firstLine="709"/>
        <w:jc w:val="both"/>
        <w:rPr>
          <w:sz w:val="26"/>
          <w:szCs w:val="26"/>
        </w:rPr>
      </w:pPr>
      <w:r w:rsidRPr="00BC7E91">
        <w:rPr>
          <w:sz w:val="26"/>
          <w:szCs w:val="26"/>
        </w:rPr>
        <w:t>В течение 7 лет (2006 по 2012 годы) участниками подпрограммы были признаны 1227 молодых семей, улучшили жилищные условия, в том числе с использованием ипотечных жилищных кредитов и займов, при оказании поддержки за счет бюджетных средств, 86 семей.</w:t>
      </w:r>
    </w:p>
    <w:p w:rsidR="00D338EF" w:rsidRPr="00BC7E91" w:rsidRDefault="00D338EF" w:rsidP="00D338EF">
      <w:pPr>
        <w:ind w:firstLine="709"/>
        <w:jc w:val="both"/>
        <w:rPr>
          <w:sz w:val="26"/>
          <w:szCs w:val="26"/>
        </w:rPr>
      </w:pPr>
      <w:r w:rsidRPr="00BC7E91">
        <w:rPr>
          <w:sz w:val="26"/>
          <w:szCs w:val="26"/>
        </w:rPr>
        <w:t>Прежде всего, для решения данной проблемы требуется непосредственное участие и взаимодействие всех уровней власти, а также софинансирование за счет ассигнований вышестоящих бюджетов и городского бюджета.</w:t>
      </w:r>
    </w:p>
    <w:p w:rsidR="00D338EF" w:rsidRPr="00BC7E91" w:rsidRDefault="00D338EF" w:rsidP="00D338EF">
      <w:pPr>
        <w:ind w:firstLine="709"/>
        <w:jc w:val="both"/>
        <w:rPr>
          <w:sz w:val="26"/>
          <w:szCs w:val="26"/>
        </w:rPr>
      </w:pPr>
      <w:r w:rsidRPr="00BC7E91">
        <w:rPr>
          <w:sz w:val="26"/>
          <w:szCs w:val="26"/>
        </w:rPr>
        <w:t>Успешное исполнение поставленных целей и задач подпрограммы 1 привлечет в жилищную сферу средства вышестоящих бюджетов, собственные и заемные средства граждан, будет способствовать устранению социальной напряженности, повышению доверия молодых семей города к органам власти.</w:t>
      </w:r>
    </w:p>
    <w:p w:rsidR="009A1873" w:rsidRPr="00BC7E91" w:rsidRDefault="009A1873" w:rsidP="009A1873">
      <w:pPr>
        <w:ind w:firstLine="709"/>
        <w:jc w:val="both"/>
        <w:rPr>
          <w:sz w:val="26"/>
          <w:szCs w:val="26"/>
        </w:rPr>
      </w:pPr>
      <w:r w:rsidRPr="00BC7E91">
        <w:rPr>
          <w:sz w:val="26"/>
          <w:szCs w:val="26"/>
        </w:rPr>
        <w:t>В результате проводимых мероприятий Программы с 2014 по 2017 гг. в рамках Подпрограммы 1 молодым семьям было выдано 18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- 4.</w:t>
      </w:r>
    </w:p>
    <w:p w:rsidR="009A1873" w:rsidRPr="00BC7E91" w:rsidRDefault="009A1873" w:rsidP="009A1873">
      <w:pPr>
        <w:ind w:firstLine="709"/>
        <w:jc w:val="both"/>
        <w:rPr>
          <w:sz w:val="26"/>
          <w:szCs w:val="26"/>
        </w:rPr>
      </w:pPr>
      <w:r w:rsidRPr="00BC7E91">
        <w:rPr>
          <w:sz w:val="26"/>
          <w:szCs w:val="26"/>
        </w:rPr>
        <w:t>В текущем 2018 г. в список молодых семей – претендентов на получение социальной выплаты включены 7 молодых семей.</w:t>
      </w:r>
    </w:p>
    <w:p w:rsidR="009A1873" w:rsidRPr="00BC7E91" w:rsidRDefault="009A1873" w:rsidP="009A1873">
      <w:pPr>
        <w:ind w:right="-2" w:firstLine="709"/>
        <w:jc w:val="both"/>
        <w:rPr>
          <w:sz w:val="26"/>
          <w:szCs w:val="26"/>
        </w:rPr>
      </w:pPr>
      <w:r w:rsidRPr="00BC7E91">
        <w:rPr>
          <w:sz w:val="26"/>
          <w:szCs w:val="26"/>
        </w:rPr>
        <w:t>По состоянию на 01.06.2018 сформирован список молодых семей - участников основного мероприятия «Обеспечение жильем молодых семей», изъявивших желание получить социальную выплату в 2019 г. по г. Череповцу, в который включено 186 молодых семей.</w:t>
      </w:r>
    </w:p>
    <w:p w:rsidR="00D338EF" w:rsidRPr="00BC7E91" w:rsidRDefault="00D338EF" w:rsidP="00D338EF">
      <w:pPr>
        <w:ind w:firstLine="709"/>
        <w:jc w:val="both"/>
      </w:pPr>
    </w:p>
    <w:p w:rsidR="00D338EF" w:rsidRPr="00BC7E91" w:rsidRDefault="00D338EF" w:rsidP="00D338EF">
      <w:pPr>
        <w:pStyle w:val="1"/>
        <w:ind w:firstLine="709"/>
        <w:jc w:val="center"/>
        <w:rPr>
          <w:b/>
        </w:rPr>
      </w:pPr>
      <w:bookmarkStart w:id="12" w:name="sub_112"/>
      <w:r w:rsidRPr="00BC7E91">
        <w:rPr>
          <w:b/>
        </w:rPr>
        <w:t xml:space="preserve">Приоритеты в сфере реализации подпрограммы 1, цели, задачи и показатели (индикаторы) достижения целей и решения задач, описание </w:t>
      </w:r>
    </w:p>
    <w:p w:rsidR="00D338EF" w:rsidRPr="00BC7E91" w:rsidRDefault="00D338EF" w:rsidP="00D338EF">
      <w:pPr>
        <w:pStyle w:val="1"/>
        <w:ind w:firstLine="709"/>
        <w:jc w:val="center"/>
        <w:rPr>
          <w:b/>
        </w:rPr>
      </w:pPr>
      <w:r w:rsidRPr="00BC7E91">
        <w:rPr>
          <w:b/>
        </w:rPr>
        <w:t xml:space="preserve">основных ожидаемых конечных результатов подпрограммы 1, </w:t>
      </w:r>
    </w:p>
    <w:p w:rsidR="00D338EF" w:rsidRPr="00BC7E91" w:rsidRDefault="00D338EF" w:rsidP="00D338EF">
      <w:pPr>
        <w:pStyle w:val="1"/>
        <w:ind w:firstLine="709"/>
        <w:jc w:val="center"/>
        <w:rPr>
          <w:b/>
        </w:rPr>
      </w:pPr>
      <w:r w:rsidRPr="00BC7E91">
        <w:rPr>
          <w:b/>
        </w:rPr>
        <w:t>сроков и контрольных этапов реализации подпрограммы 1</w:t>
      </w:r>
    </w:p>
    <w:bookmarkEnd w:id="12"/>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Приоритетами в сфере реализации подпрограммы 1 являются:</w:t>
      </w:r>
    </w:p>
    <w:p w:rsidR="00D338EF" w:rsidRPr="00BC7E91" w:rsidRDefault="00D338EF" w:rsidP="00D338EF">
      <w:pPr>
        <w:ind w:firstLine="709"/>
        <w:jc w:val="both"/>
        <w:rPr>
          <w:sz w:val="26"/>
          <w:szCs w:val="26"/>
        </w:rPr>
      </w:pPr>
      <w:r w:rsidRPr="00BC7E91">
        <w:rPr>
          <w:sz w:val="26"/>
          <w:szCs w:val="26"/>
        </w:rPr>
        <w:t>- создание условий для решения жилищной проблемы, в том числе с привлечением средств жилищного кредита или займа;</w:t>
      </w:r>
    </w:p>
    <w:p w:rsidR="00D338EF" w:rsidRPr="00BC7E91" w:rsidRDefault="00D338EF" w:rsidP="00D338EF">
      <w:pPr>
        <w:ind w:firstLine="709"/>
        <w:jc w:val="both"/>
        <w:rPr>
          <w:sz w:val="26"/>
          <w:szCs w:val="26"/>
        </w:rPr>
      </w:pPr>
      <w:r w:rsidRPr="00BC7E91">
        <w:rPr>
          <w:sz w:val="26"/>
          <w:szCs w:val="26"/>
        </w:rPr>
        <w:t>- решение жилищной проблемы молодых граждан, проживающих в г. Череповце, для формирования экономически активного слоя населения.</w:t>
      </w:r>
    </w:p>
    <w:p w:rsidR="00D338EF" w:rsidRPr="00BC7E91" w:rsidRDefault="00D338EF" w:rsidP="00D338EF">
      <w:pPr>
        <w:ind w:firstLine="709"/>
        <w:jc w:val="both"/>
        <w:rPr>
          <w:sz w:val="26"/>
          <w:szCs w:val="26"/>
        </w:rPr>
      </w:pPr>
      <w:r w:rsidRPr="00BC7E91">
        <w:rPr>
          <w:sz w:val="26"/>
          <w:szCs w:val="26"/>
        </w:rPr>
        <w:t>Целью подпрограммы 1 является оказание социальной помощи в улучшении жилищных условий молодым семьям.</w:t>
      </w:r>
    </w:p>
    <w:p w:rsidR="00D338EF" w:rsidRPr="00BC7E91" w:rsidRDefault="00D338EF" w:rsidP="00D338EF">
      <w:pPr>
        <w:ind w:firstLine="709"/>
        <w:jc w:val="both"/>
        <w:rPr>
          <w:sz w:val="26"/>
          <w:szCs w:val="26"/>
        </w:rPr>
      </w:pPr>
      <w:r w:rsidRPr="00BC7E91">
        <w:rPr>
          <w:sz w:val="26"/>
          <w:szCs w:val="26"/>
        </w:rPr>
        <w:t>В связи с этим формулируются следующие задачи:</w:t>
      </w:r>
    </w:p>
    <w:p w:rsidR="00D338EF" w:rsidRPr="00BC7E91" w:rsidRDefault="00D338EF" w:rsidP="00D338EF">
      <w:pPr>
        <w:ind w:firstLine="709"/>
        <w:jc w:val="both"/>
        <w:rPr>
          <w:sz w:val="26"/>
          <w:szCs w:val="26"/>
        </w:rPr>
      </w:pPr>
      <w:r w:rsidRPr="00BC7E91">
        <w:rPr>
          <w:sz w:val="26"/>
          <w:szCs w:val="26"/>
        </w:rPr>
        <w:t xml:space="preserve">- предоставление молодым семьям социальных выплат в рамках </w:t>
      </w:r>
      <w:hyperlink r:id="rId68" w:history="1">
        <w:r w:rsidR="0083369D" w:rsidRPr="00BC7E91">
          <w:rPr>
            <w:rStyle w:val="aff0"/>
            <w:color w:val="auto"/>
            <w:sz w:val="26"/>
            <w:szCs w:val="26"/>
          </w:rPr>
          <w:t>основного</w:t>
        </w:r>
      </w:hyperlink>
      <w:r w:rsidR="0083369D" w:rsidRPr="00BC7E91">
        <w:rPr>
          <w:sz w:val="26"/>
          <w:szCs w:val="26"/>
        </w:rPr>
        <w:t xml:space="preserve"> мероприятия «Обеспечение жильем молодых семей» </w:t>
      </w:r>
      <w:hyperlink r:id="rId69" w:anchor="/document/71849506/entry/1000" w:history="1">
        <w:r w:rsidR="0083369D" w:rsidRPr="00BC7E91">
          <w:rPr>
            <w:sz w:val="26"/>
            <w:szCs w:val="26"/>
          </w:rPr>
          <w:t>Государственной программы</w:t>
        </w:r>
      </w:hyperlink>
      <w:r w:rsidR="0083369D" w:rsidRPr="00BC7E91">
        <w:rPr>
          <w:sz w:val="26"/>
          <w:szCs w:val="26"/>
        </w:rPr>
        <w:t xml:space="preserve"> </w:t>
      </w:r>
      <w:r w:rsidRPr="00BC7E91">
        <w:rPr>
          <w:sz w:val="26"/>
          <w:szCs w:val="26"/>
        </w:rPr>
        <w:t>на приобретение жилья;</w:t>
      </w:r>
    </w:p>
    <w:p w:rsidR="00D338EF" w:rsidRPr="00BC7E91" w:rsidRDefault="00D338EF" w:rsidP="00D338EF">
      <w:pPr>
        <w:ind w:firstLine="709"/>
        <w:jc w:val="both"/>
        <w:rPr>
          <w:sz w:val="26"/>
          <w:szCs w:val="26"/>
        </w:rPr>
      </w:pPr>
      <w:r w:rsidRPr="00BC7E91">
        <w:rPr>
          <w:sz w:val="26"/>
          <w:szCs w:val="26"/>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D338EF" w:rsidRPr="00BC7E91" w:rsidRDefault="00D338EF" w:rsidP="00D338EF">
      <w:pPr>
        <w:ind w:firstLine="709"/>
        <w:jc w:val="both"/>
        <w:rPr>
          <w:sz w:val="26"/>
          <w:szCs w:val="26"/>
        </w:rPr>
      </w:pPr>
      <w:r w:rsidRPr="00BC7E91">
        <w:rPr>
          <w:sz w:val="26"/>
          <w:szCs w:val="26"/>
        </w:rPr>
        <w:t>За период с 2014 по 202</w:t>
      </w:r>
      <w:r w:rsidR="00825012" w:rsidRPr="00BC7E91">
        <w:rPr>
          <w:sz w:val="26"/>
          <w:szCs w:val="26"/>
        </w:rPr>
        <w:t>1</w:t>
      </w:r>
      <w:r w:rsidRPr="00BC7E91">
        <w:rPr>
          <w:sz w:val="26"/>
          <w:szCs w:val="26"/>
        </w:rPr>
        <w:t xml:space="preserve"> годы планируется достижение следующих результатов:</w:t>
      </w:r>
    </w:p>
    <w:p w:rsidR="00D338EF" w:rsidRPr="00BC7E91" w:rsidRDefault="00D338EF" w:rsidP="00D338EF">
      <w:pPr>
        <w:ind w:firstLine="709"/>
        <w:jc w:val="both"/>
        <w:rPr>
          <w:sz w:val="26"/>
          <w:szCs w:val="26"/>
        </w:rPr>
      </w:pPr>
      <w:r w:rsidRPr="00BC7E91">
        <w:rPr>
          <w:sz w:val="26"/>
          <w:szCs w:val="26"/>
        </w:rPr>
        <w:t xml:space="preserve">- улучшение жилищных условий </w:t>
      </w:r>
      <w:r w:rsidR="00825012" w:rsidRPr="00BC7E91">
        <w:rPr>
          <w:sz w:val="26"/>
          <w:szCs w:val="26"/>
        </w:rPr>
        <w:t>41</w:t>
      </w:r>
      <w:r w:rsidRPr="00BC7E91">
        <w:rPr>
          <w:sz w:val="26"/>
          <w:szCs w:val="26"/>
        </w:rPr>
        <w:t xml:space="preserve"> молод</w:t>
      </w:r>
      <w:r w:rsidR="00825012" w:rsidRPr="00BC7E91">
        <w:rPr>
          <w:sz w:val="26"/>
          <w:szCs w:val="26"/>
        </w:rPr>
        <w:t>ой</w:t>
      </w:r>
      <w:r w:rsidRPr="00BC7E91">
        <w:rPr>
          <w:sz w:val="26"/>
          <w:szCs w:val="26"/>
        </w:rPr>
        <w:t xml:space="preserve"> сем</w:t>
      </w:r>
      <w:r w:rsidR="00825012" w:rsidRPr="00BC7E91">
        <w:rPr>
          <w:sz w:val="26"/>
          <w:szCs w:val="26"/>
        </w:rPr>
        <w:t>ьи</w:t>
      </w:r>
      <w:r w:rsidRPr="00BC7E91">
        <w:rPr>
          <w:sz w:val="26"/>
          <w:szCs w:val="26"/>
        </w:rPr>
        <w:t>;</w:t>
      </w:r>
    </w:p>
    <w:p w:rsidR="00D338EF" w:rsidRPr="00BC7E91" w:rsidRDefault="00D338EF" w:rsidP="00D338EF">
      <w:pPr>
        <w:ind w:firstLine="709"/>
        <w:jc w:val="both"/>
        <w:rPr>
          <w:sz w:val="26"/>
          <w:szCs w:val="26"/>
        </w:rPr>
      </w:pPr>
      <w:r w:rsidRPr="00BC7E91">
        <w:rPr>
          <w:sz w:val="26"/>
          <w:szCs w:val="26"/>
        </w:rPr>
        <w:t xml:space="preserve">- привлечение в жилищную сферу средств банков и собственных средств граждан в размере </w:t>
      </w:r>
      <w:r w:rsidR="00607494" w:rsidRPr="00BC7E91">
        <w:rPr>
          <w:sz w:val="26"/>
          <w:szCs w:val="26"/>
        </w:rPr>
        <w:t>63 534,3</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Сведения о показателях (индикаторах) достижения целей и задач подпрограммы 1 и их значениях приведены в </w:t>
      </w:r>
      <w:hyperlink w:anchor="sub_10031" w:history="1">
        <w:r w:rsidRPr="00BC7E91">
          <w:rPr>
            <w:rStyle w:val="aff0"/>
            <w:color w:val="auto"/>
            <w:sz w:val="26"/>
            <w:szCs w:val="26"/>
          </w:rPr>
          <w:t>таблице 1</w:t>
        </w:r>
      </w:hyperlink>
      <w:r w:rsidRPr="00BC7E91">
        <w:rPr>
          <w:sz w:val="26"/>
          <w:szCs w:val="26"/>
        </w:rPr>
        <w:t xml:space="preserve"> приложения 3 Программе.</w:t>
      </w:r>
    </w:p>
    <w:p w:rsidR="00D338EF" w:rsidRPr="00BC7E91" w:rsidRDefault="00D338EF" w:rsidP="00D338EF">
      <w:pPr>
        <w:pStyle w:val="ConsPlusNormal"/>
        <w:ind w:firstLine="0"/>
        <w:jc w:val="center"/>
        <w:rPr>
          <w:b/>
          <w:bCs/>
          <w:sz w:val="26"/>
          <w:szCs w:val="26"/>
        </w:rPr>
      </w:pPr>
    </w:p>
    <w:p w:rsidR="00D338EF" w:rsidRPr="00BC7E91" w:rsidRDefault="00D338EF" w:rsidP="00D338EF">
      <w:pPr>
        <w:pStyle w:val="1"/>
        <w:jc w:val="center"/>
        <w:rPr>
          <w:b/>
        </w:rPr>
      </w:pPr>
      <w:bookmarkStart w:id="13" w:name="sub_113"/>
      <w:r w:rsidRPr="00BC7E91">
        <w:rPr>
          <w:b/>
        </w:rPr>
        <w:t>Обобщенная характеристика основных мероприятий подпрограммы 1</w:t>
      </w:r>
    </w:p>
    <w:bookmarkEnd w:id="13"/>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Выполнение мероприятий подпрограммы 1 регулируется федеральными и региональными нормативными правовыми актами и включает:</w:t>
      </w:r>
    </w:p>
    <w:p w:rsidR="00D338EF" w:rsidRPr="00BC7E91" w:rsidRDefault="00D338EF" w:rsidP="00D338EF">
      <w:pPr>
        <w:ind w:firstLine="709"/>
        <w:jc w:val="both"/>
        <w:rPr>
          <w:sz w:val="26"/>
          <w:szCs w:val="26"/>
        </w:rPr>
      </w:pPr>
      <w:r w:rsidRPr="00BC7E91">
        <w:rPr>
          <w:sz w:val="26"/>
          <w:szCs w:val="26"/>
        </w:rPr>
        <w:t>- организацию информационной и разъяснительной работы, направленной на освещение целей и задач подпрограммы 1;</w:t>
      </w:r>
    </w:p>
    <w:p w:rsidR="00D338EF" w:rsidRPr="00BC7E91" w:rsidRDefault="00D338EF" w:rsidP="00D338EF">
      <w:pPr>
        <w:ind w:firstLine="709"/>
        <w:jc w:val="both"/>
        <w:rPr>
          <w:sz w:val="26"/>
          <w:szCs w:val="26"/>
        </w:rPr>
      </w:pPr>
      <w:r w:rsidRPr="00BC7E91">
        <w:rPr>
          <w:sz w:val="26"/>
          <w:szCs w:val="26"/>
        </w:rPr>
        <w:t xml:space="preserve">- признание молодых семей нуждающимися в жилых помещениях в соответствии с </w:t>
      </w:r>
      <w:hyperlink r:id="rId70" w:history="1">
        <w:r w:rsidRPr="00BC7E91">
          <w:rPr>
            <w:rStyle w:val="aff0"/>
            <w:color w:val="auto"/>
            <w:sz w:val="26"/>
            <w:szCs w:val="26"/>
          </w:rPr>
          <w:t>законом</w:t>
        </w:r>
      </w:hyperlink>
      <w:r w:rsidRPr="00BC7E91">
        <w:rPr>
          <w:sz w:val="26"/>
          <w:szCs w:val="26"/>
        </w:rPr>
        <w:t xml:space="preserve"> Вологодской области от 29.06.2005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D338EF" w:rsidRPr="00BC7E91" w:rsidRDefault="00D338EF" w:rsidP="00D338EF">
      <w:pPr>
        <w:ind w:firstLine="709"/>
        <w:jc w:val="both"/>
        <w:rPr>
          <w:sz w:val="26"/>
          <w:szCs w:val="26"/>
        </w:rPr>
      </w:pPr>
      <w:r w:rsidRPr="00BC7E91">
        <w:rPr>
          <w:sz w:val="26"/>
          <w:szCs w:val="26"/>
        </w:rPr>
        <w:t xml:space="preserve">-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в соответствии с условиями </w:t>
      </w:r>
      <w:hyperlink r:id="rId71" w:history="1">
        <w:r w:rsidRPr="00BC7E91">
          <w:rPr>
            <w:rStyle w:val="aff0"/>
            <w:color w:val="auto"/>
            <w:sz w:val="26"/>
            <w:szCs w:val="26"/>
          </w:rPr>
          <w:t>Порядка</w:t>
        </w:r>
      </w:hyperlink>
      <w:r w:rsidRPr="00BC7E91">
        <w:rPr>
          <w:sz w:val="26"/>
          <w:szCs w:val="26"/>
        </w:rPr>
        <w:t xml:space="preserve">, утвержденного </w:t>
      </w:r>
      <w:hyperlink r:id="rId72" w:history="1">
        <w:r w:rsidRPr="00BC7E91">
          <w:rPr>
            <w:rStyle w:val="aff0"/>
            <w:color w:val="auto"/>
            <w:sz w:val="26"/>
            <w:szCs w:val="26"/>
          </w:rPr>
          <w:t>постановлением</w:t>
        </w:r>
      </w:hyperlink>
      <w:r w:rsidRPr="00BC7E91">
        <w:rPr>
          <w:sz w:val="26"/>
          <w:szCs w:val="26"/>
        </w:rPr>
        <w:t xml:space="preserve"> Правительства Вологодской области от 23.08.2011 № 1013 «О реализации подпрограммы «Обеспечение жильем молодых семей» федеральной целевой программы «Жилище» на 2015 - 2020 годы»;</w:t>
      </w:r>
    </w:p>
    <w:p w:rsidR="00D338EF" w:rsidRPr="00BC7E91" w:rsidRDefault="00D338EF" w:rsidP="00D338EF">
      <w:pPr>
        <w:ind w:firstLine="709"/>
        <w:jc w:val="both"/>
        <w:rPr>
          <w:sz w:val="26"/>
          <w:szCs w:val="26"/>
        </w:rPr>
      </w:pPr>
      <w:r w:rsidRPr="00BC7E91">
        <w:rPr>
          <w:sz w:val="26"/>
          <w:szCs w:val="26"/>
        </w:rPr>
        <w:t xml:space="preserve">- признание молодых семей участниками </w:t>
      </w:r>
      <w:hyperlink r:id="rId73" w:history="1">
        <w:r w:rsidR="009424D6" w:rsidRPr="00BC7E91">
          <w:rPr>
            <w:rStyle w:val="aff0"/>
            <w:color w:val="auto"/>
            <w:sz w:val="26"/>
            <w:szCs w:val="26"/>
          </w:rPr>
          <w:t>основного</w:t>
        </w:r>
      </w:hyperlink>
      <w:r w:rsidR="009424D6" w:rsidRPr="00BC7E91">
        <w:rPr>
          <w:sz w:val="26"/>
          <w:szCs w:val="26"/>
        </w:rPr>
        <w:t xml:space="preserve"> мероприятия «Обеспечение жильем молодых семей» </w:t>
      </w:r>
      <w:hyperlink r:id="rId74" w:anchor="/document/71849506/entry/1000" w:history="1">
        <w:r w:rsidR="009424D6" w:rsidRPr="00BC7E91">
          <w:rPr>
            <w:sz w:val="26"/>
            <w:szCs w:val="26"/>
          </w:rPr>
          <w:t>Государственной программы</w:t>
        </w:r>
      </w:hyperlink>
      <w:r w:rsidRPr="00BC7E91">
        <w:rPr>
          <w:sz w:val="26"/>
          <w:szCs w:val="26"/>
        </w:rPr>
        <w:t xml:space="preserve">; формирование списка молодых семей - участников </w:t>
      </w:r>
      <w:hyperlink r:id="rId75" w:history="1">
        <w:r w:rsidR="009424D6" w:rsidRPr="00BC7E91">
          <w:rPr>
            <w:rStyle w:val="aff0"/>
            <w:color w:val="auto"/>
            <w:sz w:val="26"/>
            <w:szCs w:val="26"/>
          </w:rPr>
          <w:t>основного</w:t>
        </w:r>
      </w:hyperlink>
      <w:r w:rsidR="009424D6" w:rsidRPr="00BC7E91">
        <w:rPr>
          <w:sz w:val="26"/>
          <w:szCs w:val="26"/>
        </w:rPr>
        <w:t xml:space="preserve"> мероприятия «Обеспечение жильем молодых семей» </w:t>
      </w:r>
      <w:hyperlink r:id="rId76" w:anchor="/document/71849506/entry/1000" w:history="1">
        <w:r w:rsidR="009424D6" w:rsidRPr="00BC7E91">
          <w:rPr>
            <w:sz w:val="26"/>
            <w:szCs w:val="26"/>
          </w:rPr>
          <w:t>Государственной программы</w:t>
        </w:r>
      </w:hyperlink>
      <w:r w:rsidRPr="00BC7E91">
        <w:rPr>
          <w:sz w:val="26"/>
          <w:szCs w:val="26"/>
        </w:rPr>
        <w:t>;</w:t>
      </w:r>
    </w:p>
    <w:p w:rsidR="00D338EF" w:rsidRPr="00BC7E91" w:rsidRDefault="00D338EF" w:rsidP="00D338EF">
      <w:pPr>
        <w:jc w:val="both"/>
        <w:rPr>
          <w:sz w:val="26"/>
          <w:szCs w:val="26"/>
        </w:rPr>
      </w:pPr>
      <w:r w:rsidRPr="00BC7E91">
        <w:rPr>
          <w:sz w:val="26"/>
          <w:szCs w:val="26"/>
        </w:rPr>
        <w:tab/>
      </w:r>
      <w:r w:rsidRPr="00BC7E91">
        <w:rPr>
          <w:spacing w:val="-8"/>
          <w:sz w:val="26"/>
          <w:szCs w:val="26"/>
        </w:rPr>
        <w:t xml:space="preserve">- </w:t>
      </w:r>
      <w:r w:rsidRPr="00BC7E91">
        <w:rPr>
          <w:sz w:val="26"/>
          <w:szCs w:val="26"/>
        </w:rPr>
        <w:t xml:space="preserve">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согласно </w:t>
      </w:r>
      <w:hyperlink r:id="rId77" w:history="1">
        <w:r w:rsidRPr="00BC7E91">
          <w:rPr>
            <w:sz w:val="26"/>
            <w:szCs w:val="26"/>
          </w:rPr>
          <w:t>Правилам</w:t>
        </w:r>
      </w:hyperlink>
      <w:r w:rsidRPr="00BC7E91">
        <w:rPr>
          <w:sz w:val="26"/>
          <w:szCs w:val="26"/>
        </w:rPr>
        <w:t xml:space="preserve"> предоставления молодым семьям социальных выплат на приобретение (строительство) жилья и их использования, утвержденным </w:t>
      </w:r>
      <w:hyperlink r:id="rId78" w:history="1">
        <w:r w:rsidRPr="00BC7E91">
          <w:rPr>
            <w:sz w:val="26"/>
            <w:szCs w:val="26"/>
          </w:rPr>
          <w:t>постановлением</w:t>
        </w:r>
      </w:hyperlink>
      <w:r w:rsidRPr="00BC7E91">
        <w:rPr>
          <w:sz w:val="26"/>
          <w:szCs w:val="26"/>
        </w:rPr>
        <w:t xml:space="preserve"> Правительства Российской Федерации от 17.12.2010 № 1050;</w:t>
      </w:r>
    </w:p>
    <w:p w:rsidR="00D338EF" w:rsidRPr="00BC7E91" w:rsidRDefault="00D338EF" w:rsidP="00D338EF">
      <w:pPr>
        <w:ind w:firstLine="709"/>
        <w:jc w:val="both"/>
        <w:rPr>
          <w:sz w:val="26"/>
          <w:szCs w:val="26"/>
        </w:rPr>
      </w:pPr>
      <w:r w:rsidRPr="00BC7E91">
        <w:rPr>
          <w:sz w:val="26"/>
          <w:szCs w:val="26"/>
        </w:rPr>
        <w:t xml:space="preserve">- предоставление социальных выплат на приобретение (строительство) жилья, осуществление финансового обеспечения </w:t>
      </w:r>
      <w:hyperlink r:id="rId79" w:history="1">
        <w:r w:rsidRPr="00BC7E91">
          <w:rPr>
            <w:rStyle w:val="aff0"/>
            <w:color w:val="auto"/>
            <w:sz w:val="26"/>
            <w:szCs w:val="26"/>
          </w:rPr>
          <w:t>подпрограммы 1</w:t>
        </w:r>
      </w:hyperlink>
      <w:r w:rsidRPr="00BC7E91">
        <w:rPr>
          <w:sz w:val="26"/>
          <w:szCs w:val="26"/>
        </w:rPr>
        <w:t xml:space="preserve">, в том числе планирование ассигнований в расходной части городского бюджета для предоставления социальных выплат, обеспечение своевременного перечисления денежных средств при наличии субсидий, поступивших на эти цели из бюджетов вышестоящих уровней в соответствии с </w:t>
      </w:r>
      <w:hyperlink r:id="rId80" w:history="1">
        <w:r w:rsidRPr="00BC7E91">
          <w:rPr>
            <w:rStyle w:val="aff0"/>
            <w:color w:val="auto"/>
            <w:sz w:val="26"/>
            <w:szCs w:val="26"/>
          </w:rPr>
          <w:t>постановлением</w:t>
        </w:r>
      </w:hyperlink>
      <w:r w:rsidRPr="00BC7E91">
        <w:rPr>
          <w:sz w:val="26"/>
          <w:szCs w:val="26"/>
        </w:rPr>
        <w:t xml:space="preserve"> Правительства Вологодской области от 28.10.2013 № 1105 «О государственной программе Вологодской области «Обеспечение населения Вологодской области доступным жильем и формирование комфортной среды проживания на 2014 - 2020 годы»;</w:t>
      </w:r>
    </w:p>
    <w:p w:rsidR="00D338EF" w:rsidRPr="00BC7E91" w:rsidRDefault="00D338EF" w:rsidP="00D338EF">
      <w:pPr>
        <w:ind w:firstLine="709"/>
        <w:jc w:val="both"/>
        <w:rPr>
          <w:sz w:val="26"/>
          <w:szCs w:val="26"/>
        </w:rPr>
      </w:pPr>
      <w:r w:rsidRPr="00BC7E91">
        <w:rPr>
          <w:sz w:val="26"/>
          <w:szCs w:val="26"/>
        </w:rPr>
        <w:t>- формирование нормативной правовой базы, связанной с механизмом реализации подпрограммы 1.</w:t>
      </w:r>
    </w:p>
    <w:p w:rsidR="00D338EF" w:rsidRPr="00BC7E91" w:rsidRDefault="00D338EF" w:rsidP="00D338EF">
      <w:pPr>
        <w:ind w:firstLine="709"/>
        <w:jc w:val="both"/>
        <w:rPr>
          <w:sz w:val="26"/>
          <w:szCs w:val="26"/>
        </w:rPr>
      </w:pPr>
      <w:r w:rsidRPr="00BC7E91">
        <w:rPr>
          <w:sz w:val="26"/>
          <w:szCs w:val="26"/>
        </w:rPr>
        <w:t>Мероприятия подпрограммы 1 осуществляются в рамках софинансирования из бюджетов всех уровней.</w:t>
      </w:r>
    </w:p>
    <w:p w:rsidR="00D338EF" w:rsidRPr="00BC7E91" w:rsidRDefault="00D338EF" w:rsidP="00D338EF">
      <w:pPr>
        <w:ind w:firstLine="709"/>
        <w:jc w:val="both"/>
        <w:rPr>
          <w:sz w:val="26"/>
          <w:szCs w:val="26"/>
        </w:rPr>
      </w:pPr>
      <w:r w:rsidRPr="00BC7E91">
        <w:rPr>
          <w:sz w:val="26"/>
          <w:szCs w:val="26"/>
        </w:rPr>
        <w:t xml:space="preserve">Информация о мероприятиях подпрограммы 1 отражена в </w:t>
      </w:r>
      <w:hyperlink w:anchor="sub_10032" w:history="1">
        <w:r w:rsidRPr="00BC7E91">
          <w:rPr>
            <w:rStyle w:val="aff0"/>
            <w:color w:val="auto"/>
            <w:sz w:val="26"/>
            <w:szCs w:val="26"/>
          </w:rPr>
          <w:t>таблице 2</w:t>
        </w:r>
      </w:hyperlink>
      <w:r w:rsidRPr="00BC7E91">
        <w:rPr>
          <w:sz w:val="26"/>
          <w:szCs w:val="26"/>
        </w:rPr>
        <w:t xml:space="preserve"> приложения 3 к Программе.</w:t>
      </w:r>
    </w:p>
    <w:p w:rsidR="00D338EF" w:rsidRPr="00BC7E91" w:rsidRDefault="00D338EF" w:rsidP="00D338EF">
      <w:pPr>
        <w:rPr>
          <w:b/>
          <w:bCs/>
          <w:sz w:val="26"/>
          <w:szCs w:val="26"/>
        </w:rPr>
      </w:pPr>
    </w:p>
    <w:p w:rsidR="00D338EF" w:rsidRPr="00BC7E91" w:rsidRDefault="00D338EF" w:rsidP="00D338EF">
      <w:pPr>
        <w:pStyle w:val="1"/>
        <w:jc w:val="center"/>
        <w:rPr>
          <w:b/>
        </w:rPr>
      </w:pPr>
      <w:bookmarkStart w:id="14" w:name="sub_114"/>
    </w:p>
    <w:p w:rsidR="00D338EF" w:rsidRPr="00BC7E91" w:rsidRDefault="00D338EF" w:rsidP="00D338EF">
      <w:pPr>
        <w:pStyle w:val="1"/>
        <w:jc w:val="center"/>
        <w:rPr>
          <w:b/>
        </w:rPr>
      </w:pPr>
      <w:r w:rsidRPr="00BC7E91">
        <w:rPr>
          <w:b/>
        </w:rPr>
        <w:t>Обоснование объема финансовых ресурсов, необходимых для реализации подпрограммы 1</w:t>
      </w:r>
    </w:p>
    <w:bookmarkEnd w:id="14"/>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Объем финансирования подпрограммы 1 в 2014 - 202</w:t>
      </w:r>
      <w:r w:rsidR="00A47A60" w:rsidRPr="00BC7E91">
        <w:rPr>
          <w:sz w:val="26"/>
          <w:szCs w:val="26"/>
        </w:rPr>
        <w:t>1</w:t>
      </w:r>
      <w:r w:rsidRPr="00BC7E91">
        <w:rPr>
          <w:sz w:val="26"/>
          <w:szCs w:val="26"/>
        </w:rPr>
        <w:t xml:space="preserve"> годах составит </w:t>
      </w:r>
      <w:r w:rsidR="00E74C60" w:rsidRPr="00BC7E91">
        <w:rPr>
          <w:sz w:val="26"/>
          <w:szCs w:val="26"/>
        </w:rPr>
        <w:t>110 790,</w:t>
      </w:r>
      <w:r w:rsidR="0013025E" w:rsidRPr="00BC7E91">
        <w:rPr>
          <w:sz w:val="26"/>
          <w:szCs w:val="26"/>
        </w:rPr>
        <w:t>2</w:t>
      </w:r>
      <w:r w:rsidRPr="00BC7E91">
        <w:rPr>
          <w:sz w:val="26"/>
          <w:szCs w:val="26"/>
        </w:rPr>
        <w:t xml:space="preserve"> тыс. руб., в том числе за счет средств городского бюджета </w:t>
      </w:r>
      <w:r w:rsidR="009313C7" w:rsidRPr="00BC7E91">
        <w:rPr>
          <w:sz w:val="26"/>
          <w:szCs w:val="26"/>
        </w:rPr>
        <w:t>12 612,2</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2014 г. - 1 666,1 тыс. руб.,</w:t>
      </w:r>
    </w:p>
    <w:p w:rsidR="00D338EF" w:rsidRPr="00BC7E91" w:rsidRDefault="00D338EF" w:rsidP="00D338EF">
      <w:pPr>
        <w:ind w:firstLine="709"/>
        <w:jc w:val="both"/>
        <w:rPr>
          <w:sz w:val="26"/>
          <w:szCs w:val="26"/>
        </w:rPr>
      </w:pPr>
      <w:r w:rsidRPr="00BC7E91">
        <w:rPr>
          <w:sz w:val="26"/>
          <w:szCs w:val="26"/>
        </w:rPr>
        <w:t>2015 г. - 1 830,7 тыс. руб.,</w:t>
      </w:r>
    </w:p>
    <w:p w:rsidR="00D338EF" w:rsidRPr="00BC7E91" w:rsidRDefault="00D338EF" w:rsidP="00D338EF">
      <w:pPr>
        <w:ind w:firstLine="709"/>
        <w:jc w:val="both"/>
        <w:rPr>
          <w:sz w:val="26"/>
          <w:szCs w:val="26"/>
        </w:rPr>
      </w:pPr>
      <w:r w:rsidRPr="00BC7E91">
        <w:rPr>
          <w:sz w:val="26"/>
          <w:szCs w:val="26"/>
        </w:rPr>
        <w:t>2016 г. - 2 017,4 тыс. руб.,</w:t>
      </w:r>
    </w:p>
    <w:p w:rsidR="00D338EF" w:rsidRPr="00BC7E91" w:rsidRDefault="00D338EF" w:rsidP="00D338EF">
      <w:pPr>
        <w:ind w:firstLine="709"/>
        <w:jc w:val="both"/>
        <w:rPr>
          <w:sz w:val="26"/>
          <w:szCs w:val="26"/>
        </w:rPr>
      </w:pPr>
      <w:r w:rsidRPr="00BC7E91">
        <w:rPr>
          <w:sz w:val="26"/>
          <w:szCs w:val="26"/>
        </w:rPr>
        <w:t xml:space="preserve">2017 г. - </w:t>
      </w:r>
      <w:r w:rsidR="005607AA" w:rsidRPr="00BC7E91">
        <w:rPr>
          <w:sz w:val="26"/>
          <w:szCs w:val="26"/>
        </w:rPr>
        <w:t>1 576,0</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2018 г. </w:t>
      </w:r>
      <w:r w:rsidR="009313C7" w:rsidRPr="00BC7E91">
        <w:rPr>
          <w:rFonts w:eastAsia="Calibri"/>
          <w:sz w:val="26"/>
          <w:szCs w:val="26"/>
        </w:rPr>
        <w:t>-</w:t>
      </w:r>
      <w:r w:rsidRPr="00BC7E91">
        <w:rPr>
          <w:sz w:val="26"/>
          <w:szCs w:val="26"/>
        </w:rPr>
        <w:t xml:space="preserve"> </w:t>
      </w:r>
      <w:r w:rsidR="009313C7" w:rsidRPr="00BC7E91">
        <w:rPr>
          <w:sz w:val="26"/>
          <w:szCs w:val="26"/>
        </w:rPr>
        <w:t>1 854,2</w:t>
      </w:r>
      <w:r w:rsidR="00DD01AD" w:rsidRPr="00BC7E91">
        <w:rPr>
          <w:sz w:val="26"/>
          <w:szCs w:val="26"/>
        </w:rPr>
        <w:t xml:space="preserve"> </w:t>
      </w:r>
      <w:r w:rsidRPr="00BC7E91">
        <w:rPr>
          <w:sz w:val="26"/>
          <w:szCs w:val="26"/>
        </w:rPr>
        <w:t>тыс. руб.,</w:t>
      </w:r>
    </w:p>
    <w:p w:rsidR="00D338EF" w:rsidRPr="00BC7E91" w:rsidRDefault="00D338EF" w:rsidP="00D338EF">
      <w:pPr>
        <w:ind w:firstLine="709"/>
        <w:jc w:val="both"/>
        <w:rPr>
          <w:sz w:val="26"/>
          <w:szCs w:val="26"/>
        </w:rPr>
      </w:pPr>
      <w:r w:rsidRPr="00BC7E91">
        <w:rPr>
          <w:sz w:val="26"/>
          <w:szCs w:val="26"/>
        </w:rPr>
        <w:t xml:space="preserve">2019 г. - </w:t>
      </w:r>
      <w:r w:rsidR="00A47A60" w:rsidRPr="00BC7E91">
        <w:rPr>
          <w:sz w:val="26"/>
          <w:szCs w:val="26"/>
        </w:rPr>
        <w:t>1 222,6</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2020 г. - </w:t>
      </w:r>
      <w:r w:rsidR="00A47A60" w:rsidRPr="00BC7E91">
        <w:rPr>
          <w:sz w:val="26"/>
          <w:szCs w:val="26"/>
        </w:rPr>
        <w:t xml:space="preserve">1 222,6 </w:t>
      </w:r>
      <w:r w:rsidRPr="00BC7E91">
        <w:rPr>
          <w:sz w:val="26"/>
          <w:szCs w:val="26"/>
        </w:rPr>
        <w:t>тыс. руб.</w:t>
      </w:r>
      <w:r w:rsidR="00A47A60" w:rsidRPr="00BC7E91">
        <w:rPr>
          <w:sz w:val="26"/>
          <w:szCs w:val="26"/>
        </w:rPr>
        <w:t>,</w:t>
      </w:r>
    </w:p>
    <w:p w:rsidR="00A47A60" w:rsidRPr="00BC7E91" w:rsidRDefault="00A47A60" w:rsidP="00A47A60">
      <w:pPr>
        <w:ind w:firstLine="709"/>
        <w:jc w:val="both"/>
        <w:rPr>
          <w:sz w:val="26"/>
          <w:szCs w:val="26"/>
        </w:rPr>
      </w:pPr>
      <w:r w:rsidRPr="00BC7E91">
        <w:rPr>
          <w:sz w:val="26"/>
          <w:szCs w:val="26"/>
        </w:rPr>
        <w:t>2021 г. - 1 222,6 тыс. руб.</w:t>
      </w:r>
    </w:p>
    <w:p w:rsidR="00D338EF" w:rsidRPr="00BC7E91" w:rsidRDefault="00D338EF" w:rsidP="00D338EF">
      <w:pPr>
        <w:ind w:firstLine="709"/>
        <w:jc w:val="both"/>
        <w:rPr>
          <w:sz w:val="26"/>
          <w:szCs w:val="26"/>
        </w:rPr>
      </w:pPr>
      <w:r w:rsidRPr="00BC7E91">
        <w:rPr>
          <w:sz w:val="26"/>
          <w:szCs w:val="26"/>
        </w:rPr>
        <w:t xml:space="preserve">Объем финансирования на реализацию подпрограммы 1 за счет средств областного бюджета составит </w:t>
      </w:r>
      <w:r w:rsidR="00E74C60" w:rsidRPr="00BC7E91">
        <w:rPr>
          <w:sz w:val="26"/>
          <w:szCs w:val="26"/>
        </w:rPr>
        <w:t>2</w:t>
      </w:r>
      <w:r w:rsidR="00BD056E" w:rsidRPr="00BC7E91">
        <w:rPr>
          <w:sz w:val="26"/>
          <w:szCs w:val="26"/>
        </w:rPr>
        <w:t>5 239,4</w:t>
      </w:r>
      <w:r w:rsidRPr="00BC7E91">
        <w:rPr>
          <w:sz w:val="26"/>
          <w:szCs w:val="26"/>
        </w:rPr>
        <w:t xml:space="preserve"> тыс. руб., в том числе по годам реализации:</w:t>
      </w:r>
    </w:p>
    <w:p w:rsidR="00D338EF" w:rsidRPr="00BC7E91" w:rsidRDefault="00D338EF" w:rsidP="00BD056E">
      <w:pPr>
        <w:tabs>
          <w:tab w:val="right" w:pos="9242"/>
        </w:tabs>
        <w:ind w:firstLine="709"/>
        <w:jc w:val="both"/>
        <w:rPr>
          <w:sz w:val="26"/>
          <w:szCs w:val="26"/>
        </w:rPr>
      </w:pPr>
      <w:r w:rsidRPr="00BC7E91">
        <w:rPr>
          <w:sz w:val="26"/>
          <w:szCs w:val="26"/>
        </w:rPr>
        <w:t>2014 г. - 920,2 тыс. руб.,</w:t>
      </w:r>
      <w:r w:rsidR="00BD056E" w:rsidRPr="00BC7E91">
        <w:rPr>
          <w:sz w:val="26"/>
          <w:szCs w:val="26"/>
        </w:rPr>
        <w:tab/>
      </w:r>
    </w:p>
    <w:p w:rsidR="00D338EF" w:rsidRPr="00BC7E91" w:rsidRDefault="00D338EF" w:rsidP="00D338EF">
      <w:pPr>
        <w:ind w:firstLine="709"/>
        <w:jc w:val="both"/>
        <w:rPr>
          <w:sz w:val="26"/>
          <w:szCs w:val="26"/>
        </w:rPr>
      </w:pPr>
      <w:r w:rsidRPr="00BC7E91">
        <w:rPr>
          <w:sz w:val="26"/>
          <w:szCs w:val="26"/>
        </w:rPr>
        <w:t>2015 г. - 2 101,3 тыс. руб.,</w:t>
      </w:r>
    </w:p>
    <w:p w:rsidR="00D338EF" w:rsidRPr="00BC7E91" w:rsidRDefault="00D338EF" w:rsidP="00D338EF">
      <w:pPr>
        <w:ind w:firstLine="709"/>
        <w:jc w:val="both"/>
        <w:rPr>
          <w:sz w:val="26"/>
          <w:szCs w:val="26"/>
        </w:rPr>
      </w:pPr>
      <w:r w:rsidRPr="00BC7E91">
        <w:rPr>
          <w:sz w:val="26"/>
          <w:szCs w:val="26"/>
        </w:rPr>
        <w:t>2016 г. - 1 803,1 тыс. руб.,</w:t>
      </w:r>
    </w:p>
    <w:p w:rsidR="00D338EF" w:rsidRPr="00BC7E91" w:rsidRDefault="00D338EF" w:rsidP="00D338EF">
      <w:pPr>
        <w:ind w:firstLine="709"/>
        <w:jc w:val="both"/>
        <w:rPr>
          <w:sz w:val="26"/>
          <w:szCs w:val="26"/>
        </w:rPr>
      </w:pPr>
      <w:r w:rsidRPr="00BC7E91">
        <w:rPr>
          <w:sz w:val="26"/>
          <w:szCs w:val="26"/>
        </w:rPr>
        <w:t>2017 г. - 550,6 тыс. руб.,</w:t>
      </w:r>
    </w:p>
    <w:p w:rsidR="00FC1ADD" w:rsidRPr="00BC7E91" w:rsidRDefault="00D338EF" w:rsidP="00D338EF">
      <w:pPr>
        <w:ind w:firstLine="709"/>
        <w:jc w:val="both"/>
        <w:rPr>
          <w:sz w:val="26"/>
          <w:szCs w:val="26"/>
        </w:rPr>
      </w:pPr>
      <w:r w:rsidRPr="00BC7E91">
        <w:rPr>
          <w:sz w:val="26"/>
          <w:szCs w:val="26"/>
        </w:rPr>
        <w:t>2018</w:t>
      </w:r>
      <w:r w:rsidR="003A5918" w:rsidRPr="00BC7E91">
        <w:rPr>
          <w:sz w:val="26"/>
          <w:szCs w:val="26"/>
        </w:rPr>
        <w:t xml:space="preserve"> г. - 3 218</w:t>
      </w:r>
      <w:r w:rsidR="00FC1ADD" w:rsidRPr="00BC7E91">
        <w:rPr>
          <w:sz w:val="26"/>
          <w:szCs w:val="26"/>
        </w:rPr>
        <w:t>,</w:t>
      </w:r>
      <w:r w:rsidR="003A5918" w:rsidRPr="00BC7E91">
        <w:rPr>
          <w:sz w:val="26"/>
          <w:szCs w:val="26"/>
        </w:rPr>
        <w:t>3</w:t>
      </w:r>
      <w:r w:rsidR="00E74C60" w:rsidRPr="00BC7E91">
        <w:rPr>
          <w:sz w:val="26"/>
          <w:szCs w:val="26"/>
        </w:rPr>
        <w:t xml:space="preserve"> тыс. руб.,</w:t>
      </w:r>
    </w:p>
    <w:p w:rsidR="00E74C60" w:rsidRPr="00BC7E91" w:rsidRDefault="00FC1ADD" w:rsidP="00D338EF">
      <w:pPr>
        <w:ind w:firstLine="709"/>
        <w:jc w:val="both"/>
        <w:rPr>
          <w:sz w:val="26"/>
          <w:szCs w:val="26"/>
        </w:rPr>
      </w:pPr>
      <w:r w:rsidRPr="00BC7E91">
        <w:rPr>
          <w:sz w:val="26"/>
          <w:szCs w:val="26"/>
        </w:rPr>
        <w:t>2019</w:t>
      </w:r>
      <w:r w:rsidR="00D338EF" w:rsidRPr="00BC7E91">
        <w:rPr>
          <w:sz w:val="26"/>
          <w:szCs w:val="26"/>
        </w:rPr>
        <w:t xml:space="preserve"> </w:t>
      </w:r>
      <w:r w:rsidR="00E74C60" w:rsidRPr="00BC7E91">
        <w:rPr>
          <w:sz w:val="26"/>
          <w:szCs w:val="26"/>
        </w:rPr>
        <w:t xml:space="preserve">г. </w:t>
      </w:r>
      <w:r w:rsidR="00BD056E" w:rsidRPr="00BC7E91">
        <w:rPr>
          <w:sz w:val="26"/>
          <w:szCs w:val="26"/>
        </w:rPr>
        <w:t>-</w:t>
      </w:r>
      <w:r w:rsidR="00E74C60" w:rsidRPr="00BC7E91">
        <w:rPr>
          <w:sz w:val="26"/>
          <w:szCs w:val="26"/>
        </w:rPr>
        <w:t xml:space="preserve"> </w:t>
      </w:r>
      <w:r w:rsidR="00BD056E" w:rsidRPr="00BC7E91">
        <w:rPr>
          <w:sz w:val="26"/>
          <w:szCs w:val="26"/>
        </w:rPr>
        <w:t>8 572,5</w:t>
      </w:r>
      <w:r w:rsidR="00E74C60" w:rsidRPr="00BC7E91">
        <w:rPr>
          <w:sz w:val="26"/>
          <w:szCs w:val="26"/>
        </w:rPr>
        <w:t xml:space="preserve"> тыс. руб.,</w:t>
      </w:r>
    </w:p>
    <w:p w:rsidR="00E74C60" w:rsidRPr="00BC7E91" w:rsidRDefault="00E74C60" w:rsidP="00D338EF">
      <w:pPr>
        <w:ind w:firstLine="709"/>
        <w:jc w:val="both"/>
        <w:rPr>
          <w:sz w:val="26"/>
          <w:szCs w:val="26"/>
        </w:rPr>
      </w:pPr>
      <w:r w:rsidRPr="00BC7E91">
        <w:rPr>
          <w:sz w:val="26"/>
          <w:szCs w:val="26"/>
        </w:rPr>
        <w:t>2020 г. - 4 036,7 тыс. руб.,</w:t>
      </w:r>
    </w:p>
    <w:p w:rsidR="00E74C60" w:rsidRPr="00BC7E91" w:rsidRDefault="00E74C60" w:rsidP="00D338EF">
      <w:pPr>
        <w:ind w:firstLine="709"/>
        <w:jc w:val="both"/>
        <w:rPr>
          <w:sz w:val="26"/>
          <w:szCs w:val="26"/>
        </w:rPr>
      </w:pPr>
      <w:r w:rsidRPr="00BC7E91">
        <w:rPr>
          <w:sz w:val="26"/>
          <w:szCs w:val="26"/>
        </w:rPr>
        <w:t>2021 г. - 4 036,7 тыс. руб.</w:t>
      </w:r>
    </w:p>
    <w:p w:rsidR="00D338EF" w:rsidRPr="00BC7E91" w:rsidRDefault="00D338EF" w:rsidP="00D338EF">
      <w:pPr>
        <w:ind w:firstLine="709"/>
        <w:jc w:val="both"/>
        <w:rPr>
          <w:sz w:val="26"/>
          <w:szCs w:val="26"/>
        </w:rPr>
      </w:pPr>
      <w:r w:rsidRPr="00BC7E91">
        <w:rPr>
          <w:sz w:val="26"/>
          <w:szCs w:val="26"/>
        </w:rPr>
        <w:t xml:space="preserve">Объем финансирования на реализацию подпрограммы 1 за счет средств федерального бюджета составит </w:t>
      </w:r>
      <w:r w:rsidR="00882DA9" w:rsidRPr="00BC7E91">
        <w:rPr>
          <w:sz w:val="26"/>
          <w:szCs w:val="26"/>
        </w:rPr>
        <w:t>9 404,</w:t>
      </w:r>
      <w:r w:rsidR="00C83243" w:rsidRPr="00BC7E91">
        <w:rPr>
          <w:sz w:val="26"/>
          <w:szCs w:val="26"/>
        </w:rPr>
        <w:t>3</w:t>
      </w:r>
      <w:r w:rsidRPr="00BC7E91">
        <w:rPr>
          <w:sz w:val="26"/>
          <w:szCs w:val="26"/>
        </w:rPr>
        <w:t xml:space="preserve"> тыс. руб., в том числе по годам реализации:</w:t>
      </w:r>
    </w:p>
    <w:p w:rsidR="00D338EF" w:rsidRPr="00BC7E91" w:rsidRDefault="00D338EF" w:rsidP="00D338EF">
      <w:pPr>
        <w:ind w:firstLine="709"/>
        <w:jc w:val="both"/>
        <w:rPr>
          <w:sz w:val="26"/>
          <w:szCs w:val="26"/>
        </w:rPr>
      </w:pPr>
      <w:r w:rsidRPr="00BC7E91">
        <w:rPr>
          <w:sz w:val="26"/>
          <w:szCs w:val="26"/>
        </w:rPr>
        <w:t>2014 г. - 804,0 тыс. руб.,</w:t>
      </w:r>
    </w:p>
    <w:p w:rsidR="00D338EF" w:rsidRPr="00BC7E91" w:rsidRDefault="00D338EF" w:rsidP="00D338EF">
      <w:pPr>
        <w:ind w:firstLine="709"/>
        <w:jc w:val="both"/>
        <w:rPr>
          <w:sz w:val="26"/>
          <w:szCs w:val="26"/>
        </w:rPr>
      </w:pPr>
      <w:r w:rsidRPr="00BC7E91">
        <w:rPr>
          <w:sz w:val="26"/>
          <w:szCs w:val="26"/>
        </w:rPr>
        <w:t>2015 г. - 1 639,6 тыс. руб.,</w:t>
      </w:r>
    </w:p>
    <w:p w:rsidR="00D338EF" w:rsidRPr="00BC7E91" w:rsidRDefault="00D338EF" w:rsidP="00D338EF">
      <w:pPr>
        <w:ind w:firstLine="709"/>
        <w:jc w:val="both"/>
        <w:rPr>
          <w:sz w:val="26"/>
          <w:szCs w:val="26"/>
        </w:rPr>
      </w:pPr>
      <w:r w:rsidRPr="00BC7E91">
        <w:rPr>
          <w:sz w:val="26"/>
          <w:szCs w:val="26"/>
        </w:rPr>
        <w:t>2016 г. - 2 025,9 тыс. руб.,</w:t>
      </w:r>
    </w:p>
    <w:p w:rsidR="00D338EF" w:rsidRPr="00BC7E91" w:rsidRDefault="00D338EF" w:rsidP="00D338EF">
      <w:pPr>
        <w:ind w:firstLine="709"/>
        <w:jc w:val="both"/>
        <w:rPr>
          <w:sz w:val="26"/>
          <w:szCs w:val="26"/>
        </w:rPr>
      </w:pPr>
      <w:r w:rsidRPr="00BC7E91">
        <w:rPr>
          <w:sz w:val="26"/>
          <w:szCs w:val="26"/>
        </w:rPr>
        <w:t>2017 г. - 1 217,8 тыс. руб.,</w:t>
      </w:r>
    </w:p>
    <w:p w:rsidR="00FC1ADD" w:rsidRPr="00BC7E91" w:rsidRDefault="00D338EF" w:rsidP="00D338EF">
      <w:pPr>
        <w:ind w:firstLine="709"/>
        <w:jc w:val="both"/>
        <w:rPr>
          <w:sz w:val="26"/>
          <w:szCs w:val="26"/>
        </w:rPr>
      </w:pPr>
      <w:r w:rsidRPr="00BC7E91">
        <w:rPr>
          <w:sz w:val="26"/>
          <w:szCs w:val="26"/>
        </w:rPr>
        <w:t>2018</w:t>
      </w:r>
      <w:r w:rsidR="00830E14" w:rsidRPr="00BC7E91">
        <w:rPr>
          <w:sz w:val="26"/>
          <w:szCs w:val="26"/>
        </w:rPr>
        <w:t xml:space="preserve"> г. - 1 687</w:t>
      </w:r>
      <w:r w:rsidR="00FC1ADD" w:rsidRPr="00BC7E91">
        <w:rPr>
          <w:sz w:val="26"/>
          <w:szCs w:val="26"/>
        </w:rPr>
        <w:t>,</w:t>
      </w:r>
      <w:r w:rsidR="0013025E" w:rsidRPr="00BC7E91">
        <w:rPr>
          <w:sz w:val="26"/>
          <w:szCs w:val="26"/>
        </w:rPr>
        <w:t>6</w:t>
      </w:r>
      <w:r w:rsidR="00FC1ADD" w:rsidRPr="00BC7E91">
        <w:rPr>
          <w:sz w:val="26"/>
          <w:szCs w:val="26"/>
        </w:rPr>
        <w:t xml:space="preserve"> тыс. руб.;</w:t>
      </w:r>
    </w:p>
    <w:p w:rsidR="00882DA9" w:rsidRPr="00BC7E91" w:rsidRDefault="00FC1ADD" w:rsidP="00D338EF">
      <w:pPr>
        <w:ind w:firstLine="709"/>
        <w:jc w:val="both"/>
        <w:rPr>
          <w:sz w:val="26"/>
          <w:szCs w:val="26"/>
        </w:rPr>
      </w:pPr>
      <w:r w:rsidRPr="00BC7E91">
        <w:rPr>
          <w:sz w:val="26"/>
          <w:szCs w:val="26"/>
        </w:rPr>
        <w:t>2019</w:t>
      </w:r>
      <w:r w:rsidR="00D338EF" w:rsidRPr="00BC7E91">
        <w:rPr>
          <w:sz w:val="26"/>
          <w:szCs w:val="26"/>
        </w:rPr>
        <w:t xml:space="preserve"> </w:t>
      </w:r>
      <w:r w:rsidR="00882DA9" w:rsidRPr="00BC7E91">
        <w:rPr>
          <w:sz w:val="26"/>
          <w:szCs w:val="26"/>
        </w:rPr>
        <w:t xml:space="preserve">г. </w:t>
      </w:r>
      <w:r w:rsidR="006F33AE" w:rsidRPr="00BC7E91">
        <w:rPr>
          <w:sz w:val="26"/>
          <w:szCs w:val="26"/>
        </w:rPr>
        <w:t>-</w:t>
      </w:r>
      <w:r w:rsidR="00882DA9" w:rsidRPr="00BC7E91">
        <w:rPr>
          <w:sz w:val="26"/>
          <w:szCs w:val="26"/>
        </w:rPr>
        <w:t xml:space="preserve"> 2 029,4 тыс. руб.,</w:t>
      </w:r>
    </w:p>
    <w:p w:rsidR="00D338EF" w:rsidRPr="00BC7E91" w:rsidRDefault="00882DA9" w:rsidP="00D338EF">
      <w:pPr>
        <w:ind w:firstLine="709"/>
        <w:jc w:val="both"/>
        <w:rPr>
          <w:sz w:val="26"/>
          <w:szCs w:val="26"/>
        </w:rPr>
      </w:pPr>
      <w:r w:rsidRPr="00BC7E91">
        <w:rPr>
          <w:sz w:val="26"/>
          <w:szCs w:val="26"/>
        </w:rPr>
        <w:t xml:space="preserve">2020 </w:t>
      </w:r>
      <w:r w:rsidR="00D338EF" w:rsidRPr="00BC7E91">
        <w:rPr>
          <w:sz w:val="26"/>
          <w:szCs w:val="26"/>
        </w:rPr>
        <w:t>- 202</w:t>
      </w:r>
      <w:r w:rsidR="007538AB" w:rsidRPr="00BC7E91">
        <w:rPr>
          <w:sz w:val="26"/>
          <w:szCs w:val="26"/>
        </w:rPr>
        <w:t>1</w:t>
      </w:r>
      <w:r w:rsidR="00D338EF" w:rsidRPr="00BC7E91">
        <w:rPr>
          <w:sz w:val="26"/>
          <w:szCs w:val="26"/>
        </w:rPr>
        <w:t xml:space="preserve"> гг. - распределение средств федерального бюджета будет осуществляться в очередном финансовом году.</w:t>
      </w:r>
    </w:p>
    <w:p w:rsidR="00D338EF" w:rsidRPr="00BC7E91" w:rsidRDefault="00D338EF" w:rsidP="00D338EF">
      <w:pPr>
        <w:ind w:firstLine="709"/>
        <w:jc w:val="both"/>
        <w:rPr>
          <w:sz w:val="26"/>
          <w:szCs w:val="26"/>
        </w:rPr>
      </w:pPr>
      <w:r w:rsidRPr="00BC7E91">
        <w:rPr>
          <w:sz w:val="26"/>
          <w:szCs w:val="26"/>
        </w:rPr>
        <w:t xml:space="preserve">Объем финансирования на реализацию подпрограммы 1 за счет внебюджетных источников составит </w:t>
      </w:r>
      <w:r w:rsidR="006A1443" w:rsidRPr="00BC7E91">
        <w:rPr>
          <w:sz w:val="26"/>
          <w:szCs w:val="26"/>
        </w:rPr>
        <w:t>63 534,3</w:t>
      </w:r>
      <w:r w:rsidRPr="00BC7E91">
        <w:rPr>
          <w:sz w:val="26"/>
          <w:szCs w:val="26"/>
        </w:rPr>
        <w:t xml:space="preserve"> тыс. руб., в том числе по годам реализации:</w:t>
      </w:r>
    </w:p>
    <w:p w:rsidR="00D338EF" w:rsidRPr="00BC7E91" w:rsidRDefault="00D338EF" w:rsidP="00D338EF">
      <w:pPr>
        <w:ind w:firstLine="709"/>
        <w:jc w:val="both"/>
        <w:rPr>
          <w:sz w:val="26"/>
          <w:szCs w:val="26"/>
        </w:rPr>
      </w:pPr>
      <w:r w:rsidRPr="00BC7E91">
        <w:rPr>
          <w:sz w:val="26"/>
          <w:szCs w:val="26"/>
        </w:rPr>
        <w:t>2014 г. - 6 296,1 тыс. руб.,</w:t>
      </w:r>
    </w:p>
    <w:p w:rsidR="00D338EF" w:rsidRPr="00BC7E91" w:rsidRDefault="00D338EF" w:rsidP="00D338EF">
      <w:pPr>
        <w:ind w:firstLine="709"/>
        <w:jc w:val="both"/>
        <w:rPr>
          <w:sz w:val="26"/>
          <w:szCs w:val="26"/>
        </w:rPr>
      </w:pPr>
      <w:r w:rsidRPr="00BC7E91">
        <w:rPr>
          <w:sz w:val="26"/>
          <w:szCs w:val="26"/>
        </w:rPr>
        <w:t>2015 г. - 10 347,2 тыс. руб.,</w:t>
      </w:r>
    </w:p>
    <w:p w:rsidR="00D338EF" w:rsidRPr="00BC7E91" w:rsidRDefault="00D338EF" w:rsidP="00D338EF">
      <w:pPr>
        <w:ind w:firstLine="709"/>
        <w:jc w:val="both"/>
        <w:rPr>
          <w:sz w:val="26"/>
          <w:szCs w:val="26"/>
        </w:rPr>
      </w:pPr>
      <w:r w:rsidRPr="00BC7E91">
        <w:rPr>
          <w:sz w:val="26"/>
          <w:szCs w:val="26"/>
        </w:rPr>
        <w:t>2016 г. - 6 470,7 тыс. руб.,</w:t>
      </w:r>
    </w:p>
    <w:p w:rsidR="00D338EF" w:rsidRPr="00BC7E91" w:rsidRDefault="00D338EF" w:rsidP="00D338EF">
      <w:pPr>
        <w:ind w:firstLine="709"/>
        <w:jc w:val="both"/>
        <w:rPr>
          <w:sz w:val="26"/>
          <w:szCs w:val="26"/>
        </w:rPr>
      </w:pPr>
      <w:r w:rsidRPr="00BC7E91">
        <w:rPr>
          <w:sz w:val="26"/>
          <w:szCs w:val="26"/>
        </w:rPr>
        <w:t>2017 г. - 4 907,1 тыс. руб.,</w:t>
      </w:r>
    </w:p>
    <w:p w:rsidR="00D338EF" w:rsidRPr="00BC7E91" w:rsidRDefault="00D338EF" w:rsidP="00D338EF">
      <w:pPr>
        <w:ind w:firstLine="709"/>
        <w:jc w:val="both"/>
        <w:rPr>
          <w:sz w:val="26"/>
          <w:szCs w:val="26"/>
        </w:rPr>
      </w:pPr>
      <w:r w:rsidRPr="00BC7E91">
        <w:rPr>
          <w:sz w:val="26"/>
          <w:szCs w:val="26"/>
        </w:rPr>
        <w:t xml:space="preserve">2018 г. </w:t>
      </w:r>
      <w:r w:rsidR="006A1443" w:rsidRPr="00BC7E91">
        <w:rPr>
          <w:sz w:val="26"/>
          <w:szCs w:val="26"/>
        </w:rPr>
        <w:t>-</w:t>
      </w:r>
      <w:r w:rsidRPr="00BC7E91">
        <w:rPr>
          <w:sz w:val="26"/>
          <w:szCs w:val="26"/>
        </w:rPr>
        <w:t xml:space="preserve"> </w:t>
      </w:r>
      <w:r w:rsidR="006A1443" w:rsidRPr="00BC7E91">
        <w:rPr>
          <w:sz w:val="26"/>
          <w:szCs w:val="26"/>
        </w:rPr>
        <w:t>10 679,8</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2019 г. - 8 277,8 тыс. руб.,</w:t>
      </w:r>
    </w:p>
    <w:p w:rsidR="00D338EF" w:rsidRPr="00BC7E91" w:rsidRDefault="00D338EF" w:rsidP="00D338EF">
      <w:pPr>
        <w:ind w:firstLine="709"/>
        <w:jc w:val="both"/>
        <w:rPr>
          <w:sz w:val="26"/>
          <w:szCs w:val="26"/>
        </w:rPr>
      </w:pPr>
      <w:r w:rsidRPr="00BC7E91">
        <w:rPr>
          <w:sz w:val="26"/>
          <w:szCs w:val="26"/>
        </w:rPr>
        <w:t>2020 г. - 8 277,8 тыс. руб.</w:t>
      </w:r>
      <w:r w:rsidR="00E96837" w:rsidRPr="00BC7E91">
        <w:rPr>
          <w:sz w:val="26"/>
          <w:szCs w:val="26"/>
        </w:rPr>
        <w:t>,</w:t>
      </w:r>
    </w:p>
    <w:p w:rsidR="00E96837" w:rsidRPr="00BC7E91" w:rsidRDefault="00E96837" w:rsidP="00E96837">
      <w:pPr>
        <w:ind w:firstLine="709"/>
        <w:jc w:val="both"/>
        <w:rPr>
          <w:sz w:val="26"/>
          <w:szCs w:val="26"/>
        </w:rPr>
      </w:pPr>
      <w:r w:rsidRPr="00BC7E91">
        <w:rPr>
          <w:sz w:val="26"/>
          <w:szCs w:val="26"/>
        </w:rPr>
        <w:t>2021 г. - 8 277,8 тыс. руб.</w:t>
      </w:r>
    </w:p>
    <w:p w:rsidR="00D338EF" w:rsidRPr="00BC7E91" w:rsidRDefault="00D338EF" w:rsidP="00D338EF">
      <w:pPr>
        <w:ind w:firstLine="709"/>
        <w:jc w:val="both"/>
        <w:rPr>
          <w:sz w:val="26"/>
          <w:szCs w:val="26"/>
        </w:rPr>
      </w:pPr>
      <w:r w:rsidRPr="00BC7E91">
        <w:rPr>
          <w:sz w:val="26"/>
          <w:szCs w:val="26"/>
        </w:rPr>
        <w:t xml:space="preserve">Объем бюджетных ассигнований областного и федерального бюджета подпрограммы 1 предусмотрен </w:t>
      </w:r>
      <w:hyperlink r:id="rId81" w:history="1">
        <w:r w:rsidRPr="00BC7E91">
          <w:rPr>
            <w:rStyle w:val="aff0"/>
            <w:color w:val="auto"/>
            <w:sz w:val="26"/>
            <w:szCs w:val="26"/>
          </w:rPr>
          <w:t>закон</w:t>
        </w:r>
      </w:hyperlink>
      <w:r w:rsidRPr="00BC7E91">
        <w:rPr>
          <w:rStyle w:val="aff0"/>
          <w:color w:val="auto"/>
          <w:sz w:val="26"/>
          <w:szCs w:val="26"/>
        </w:rPr>
        <w:t>ами</w:t>
      </w:r>
      <w:r w:rsidRPr="00BC7E91">
        <w:rPr>
          <w:sz w:val="26"/>
          <w:szCs w:val="26"/>
        </w:rPr>
        <w:t xml:space="preserve"> Вологодской области от 16.12.2013 № 3246-ОЗ «Об областном бюджете на 2014 год и плановый период 2015 и 2016 годов», 22.12.2014 № 3532-ОЗ «Об областном бюджете на 2015 год и плановый период 2016 и 2017 годов», государственной программой Вологодской области «Обеспечение населения Вологодской области доступным жильем и формирование комфортной среды проживания на 2014 - 2020 годы», утвержденной постановлением Правительства  Вологодской области от 28.10.2013 № 1105.</w:t>
      </w:r>
    </w:p>
    <w:p w:rsidR="00D338EF" w:rsidRPr="00BC7E91" w:rsidRDefault="00D338EF" w:rsidP="00D338EF">
      <w:pPr>
        <w:ind w:firstLine="709"/>
        <w:jc w:val="both"/>
        <w:rPr>
          <w:sz w:val="26"/>
          <w:szCs w:val="26"/>
        </w:rPr>
      </w:pPr>
      <w:r w:rsidRPr="00BC7E91">
        <w:rPr>
          <w:sz w:val="26"/>
          <w:szCs w:val="26"/>
        </w:rPr>
        <w:t xml:space="preserve">Сведения о ресурсном обеспечении подпрограммы 1 приведены в </w:t>
      </w:r>
      <w:hyperlink w:anchor="sub_10034" w:history="1">
        <w:r w:rsidRPr="00BC7E91">
          <w:rPr>
            <w:rStyle w:val="aff0"/>
            <w:color w:val="auto"/>
            <w:sz w:val="26"/>
            <w:szCs w:val="26"/>
          </w:rPr>
          <w:t>таблицах 4</w:t>
        </w:r>
      </w:hyperlink>
      <w:r w:rsidRPr="00BC7E91">
        <w:rPr>
          <w:sz w:val="26"/>
          <w:szCs w:val="26"/>
        </w:rPr>
        <w:t xml:space="preserve">, </w:t>
      </w:r>
      <w:hyperlink w:anchor="sub_10035" w:history="1">
        <w:r w:rsidRPr="00BC7E91">
          <w:rPr>
            <w:rStyle w:val="aff0"/>
            <w:color w:val="auto"/>
            <w:sz w:val="26"/>
            <w:szCs w:val="26"/>
          </w:rPr>
          <w:t>5</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r w:rsidRPr="00BC7E91">
        <w:rPr>
          <w:sz w:val="26"/>
          <w:szCs w:val="26"/>
        </w:rPr>
        <w:t xml:space="preserve">Сведения о ресурсном обеспечении и прогнозной (справочной) оценке расходов федерального, областного и городского бюджетов, внебюджетных источников представлены в </w:t>
      </w:r>
      <w:hyperlink w:anchor="sub_10035" w:history="1">
        <w:r w:rsidRPr="00BC7E91">
          <w:rPr>
            <w:rStyle w:val="aff0"/>
            <w:color w:val="auto"/>
            <w:sz w:val="26"/>
            <w:szCs w:val="26"/>
          </w:rPr>
          <w:t>таблице 5</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r w:rsidRPr="00BC7E91">
        <w:rPr>
          <w:sz w:val="26"/>
          <w:szCs w:val="26"/>
        </w:rPr>
        <w:t>Субсидии, предоставляемые за счет средств федерального и областного бюджетов на предоставление молодым семьям социальных выплат, распределяются между муниципальными образованиями при наличии долевого финансирования за счет средств городского бюджета, с учетом установленного уровня софинансирования подпрограммы 1, и зависят от реальной ситуации в финансово-бюджетной сфере.</w:t>
      </w:r>
    </w:p>
    <w:p w:rsidR="00D338EF" w:rsidRPr="00BC7E91" w:rsidRDefault="00D338EF" w:rsidP="00D338EF">
      <w:pPr>
        <w:ind w:firstLine="709"/>
        <w:jc w:val="both"/>
        <w:rPr>
          <w:sz w:val="26"/>
          <w:szCs w:val="26"/>
        </w:rPr>
      </w:pPr>
      <w:r w:rsidRPr="00BC7E91">
        <w:rPr>
          <w:sz w:val="26"/>
          <w:szCs w:val="26"/>
        </w:rPr>
        <w:t>Уровень софинансирования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распределения дотаций на выравнивание бюджетной обеспеченности субъекта Российской Федерации.</w:t>
      </w:r>
    </w:p>
    <w:p w:rsidR="00D338EF" w:rsidRPr="00BC7E91" w:rsidRDefault="00D338EF" w:rsidP="00D338EF">
      <w:pPr>
        <w:snapToGrid w:val="0"/>
        <w:ind w:firstLine="6521"/>
        <w:rPr>
          <w:sz w:val="26"/>
          <w:szCs w:val="26"/>
        </w:rPr>
        <w:sectPr w:rsidR="00D338EF" w:rsidRPr="00BC7E91" w:rsidSect="00853B4E">
          <w:pgSz w:w="11907" w:h="16840" w:code="9"/>
          <w:pgMar w:top="1134" w:right="567" w:bottom="567" w:left="2098" w:header="851" w:footer="0" w:gutter="0"/>
          <w:pgNumType w:start="1" w:chapStyle="1"/>
          <w:cols w:space="60"/>
          <w:noEndnote/>
          <w:titlePg/>
          <w:docGrid w:linePitch="272"/>
        </w:sectPr>
      </w:pPr>
    </w:p>
    <w:p w:rsidR="00D338EF" w:rsidRPr="00BC7E91" w:rsidRDefault="00D338EF" w:rsidP="00D338EF">
      <w:pPr>
        <w:snapToGrid w:val="0"/>
        <w:ind w:firstLine="6521"/>
        <w:rPr>
          <w:sz w:val="26"/>
          <w:szCs w:val="26"/>
        </w:rPr>
      </w:pPr>
      <w:r w:rsidRPr="00BC7E91">
        <w:rPr>
          <w:sz w:val="26"/>
          <w:szCs w:val="26"/>
        </w:rPr>
        <w:t>Приложение 2</w:t>
      </w:r>
    </w:p>
    <w:p w:rsidR="00D338EF" w:rsidRPr="00BC7E91" w:rsidRDefault="00D338EF" w:rsidP="00D338EF">
      <w:pPr>
        <w:snapToGrid w:val="0"/>
        <w:ind w:firstLine="6521"/>
        <w:rPr>
          <w:sz w:val="26"/>
          <w:szCs w:val="26"/>
        </w:rPr>
      </w:pPr>
      <w:r w:rsidRPr="00BC7E91">
        <w:rPr>
          <w:sz w:val="26"/>
          <w:szCs w:val="26"/>
        </w:rPr>
        <w:t>к Программе</w:t>
      </w:r>
    </w:p>
    <w:p w:rsidR="00D338EF" w:rsidRPr="00BC7E91" w:rsidRDefault="00D338EF" w:rsidP="00D338EF">
      <w:pPr>
        <w:snapToGrid w:val="0"/>
        <w:jc w:val="center"/>
        <w:rPr>
          <w:bCs/>
          <w:sz w:val="26"/>
          <w:szCs w:val="26"/>
        </w:rPr>
      </w:pPr>
    </w:p>
    <w:p w:rsidR="00D338EF" w:rsidRPr="00BC7E91" w:rsidRDefault="00D338EF" w:rsidP="00D338EF">
      <w:pPr>
        <w:snapToGrid w:val="0"/>
        <w:jc w:val="center"/>
        <w:rPr>
          <w:b/>
          <w:bCs/>
          <w:sz w:val="26"/>
          <w:szCs w:val="26"/>
        </w:rPr>
      </w:pPr>
      <w:r w:rsidRPr="00BC7E91">
        <w:rPr>
          <w:b/>
          <w:bCs/>
          <w:sz w:val="26"/>
          <w:szCs w:val="26"/>
        </w:rPr>
        <w:t xml:space="preserve">Подпрограмма </w:t>
      </w:r>
    </w:p>
    <w:p w:rsidR="00D338EF" w:rsidRPr="00BC7E91" w:rsidRDefault="00D338EF" w:rsidP="00D338EF">
      <w:pPr>
        <w:pStyle w:val="afb"/>
        <w:ind w:left="0"/>
        <w:jc w:val="center"/>
        <w:rPr>
          <w:b/>
          <w:bCs/>
          <w:sz w:val="26"/>
          <w:szCs w:val="26"/>
        </w:rPr>
      </w:pPr>
      <w:r w:rsidRPr="00BC7E91">
        <w:rPr>
          <w:b/>
          <w:bCs/>
          <w:sz w:val="26"/>
          <w:szCs w:val="26"/>
        </w:rPr>
        <w:t xml:space="preserve">«Оказание социальной помощи работникам бюджетных учреждений </w:t>
      </w:r>
    </w:p>
    <w:p w:rsidR="00D338EF" w:rsidRPr="00BC7E91" w:rsidRDefault="00D338EF" w:rsidP="00D338EF">
      <w:pPr>
        <w:pStyle w:val="afb"/>
        <w:ind w:left="0"/>
        <w:jc w:val="center"/>
        <w:rPr>
          <w:b/>
          <w:bCs/>
          <w:sz w:val="26"/>
          <w:szCs w:val="26"/>
        </w:rPr>
      </w:pPr>
      <w:r w:rsidRPr="00BC7E91">
        <w:rPr>
          <w:b/>
          <w:bCs/>
          <w:sz w:val="26"/>
          <w:szCs w:val="26"/>
        </w:rPr>
        <w:t xml:space="preserve">здравоохранения при приобретении жилья по ипотечному кредиту» </w:t>
      </w:r>
    </w:p>
    <w:p w:rsidR="00D338EF" w:rsidRPr="00BC7E91" w:rsidRDefault="00D338EF" w:rsidP="00D338EF">
      <w:pPr>
        <w:pStyle w:val="afb"/>
        <w:ind w:left="0"/>
        <w:jc w:val="center"/>
        <w:rPr>
          <w:bCs/>
          <w:sz w:val="26"/>
          <w:szCs w:val="26"/>
        </w:rPr>
      </w:pPr>
      <w:r w:rsidRPr="00BC7E91">
        <w:rPr>
          <w:bCs/>
          <w:sz w:val="26"/>
          <w:szCs w:val="26"/>
        </w:rPr>
        <w:t>(далее – подпрограмма 2)</w:t>
      </w:r>
    </w:p>
    <w:p w:rsidR="00D338EF" w:rsidRPr="00BC7E91" w:rsidRDefault="00D338EF" w:rsidP="00D338EF">
      <w:pPr>
        <w:pStyle w:val="afb"/>
        <w:ind w:left="0"/>
        <w:jc w:val="center"/>
        <w:rPr>
          <w:sz w:val="28"/>
          <w:szCs w:val="28"/>
        </w:rPr>
      </w:pPr>
    </w:p>
    <w:p w:rsidR="00D338EF" w:rsidRPr="00BC7E91" w:rsidRDefault="00D338EF" w:rsidP="00D338EF">
      <w:pPr>
        <w:pStyle w:val="ad"/>
        <w:rPr>
          <w:b/>
          <w:bCs/>
          <w:sz w:val="26"/>
          <w:szCs w:val="26"/>
        </w:rPr>
      </w:pPr>
      <w:r w:rsidRPr="00BC7E91">
        <w:rPr>
          <w:b/>
          <w:bCs/>
          <w:sz w:val="26"/>
          <w:szCs w:val="26"/>
        </w:rPr>
        <w:t>Паспорт подпрограммы 2</w:t>
      </w:r>
    </w:p>
    <w:p w:rsidR="00D338EF" w:rsidRPr="00BC7E91" w:rsidRDefault="00D338EF" w:rsidP="00D338EF">
      <w:pPr>
        <w:pStyle w:val="ad"/>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 xml:space="preserve">Ответственный </w:t>
            </w:r>
          </w:p>
          <w:p w:rsidR="00D338EF" w:rsidRPr="00BC7E91" w:rsidRDefault="00D338EF" w:rsidP="00441719">
            <w:pPr>
              <w:widowControl/>
              <w:rPr>
                <w:sz w:val="24"/>
                <w:szCs w:val="24"/>
              </w:rPr>
            </w:pPr>
            <w:r w:rsidRPr="00BC7E91">
              <w:rPr>
                <w:sz w:val="24"/>
                <w:szCs w:val="24"/>
              </w:rPr>
              <w:t>исполнитель подпрограммы 2</w:t>
            </w:r>
          </w:p>
        </w:tc>
        <w:tc>
          <w:tcPr>
            <w:tcW w:w="5812" w:type="dxa"/>
          </w:tcPr>
          <w:p w:rsidR="00D338EF" w:rsidRPr="00BC7E91" w:rsidRDefault="00D338EF" w:rsidP="00441719">
            <w:pPr>
              <w:widowControl/>
              <w:rPr>
                <w:sz w:val="24"/>
                <w:szCs w:val="24"/>
              </w:rPr>
            </w:pPr>
            <w:r w:rsidRPr="00BC7E91">
              <w:rPr>
                <w:sz w:val="24"/>
                <w:szCs w:val="24"/>
              </w:rPr>
              <w:t>Жилищное управление мэрии</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Соисполнители</w:t>
            </w:r>
          </w:p>
          <w:p w:rsidR="00D338EF" w:rsidRPr="00BC7E91" w:rsidRDefault="00D338EF" w:rsidP="00441719">
            <w:pPr>
              <w:widowControl/>
              <w:rPr>
                <w:sz w:val="24"/>
                <w:szCs w:val="24"/>
              </w:rPr>
            </w:pPr>
            <w:r w:rsidRPr="00BC7E91">
              <w:rPr>
                <w:sz w:val="24"/>
                <w:szCs w:val="24"/>
              </w:rPr>
              <w:t>подпрограммы 2</w:t>
            </w:r>
          </w:p>
        </w:tc>
        <w:tc>
          <w:tcPr>
            <w:tcW w:w="5812" w:type="dxa"/>
          </w:tcPr>
          <w:p w:rsidR="00D338EF" w:rsidRPr="00BC7E91" w:rsidRDefault="00D338EF" w:rsidP="00441719">
            <w:pPr>
              <w:widowControl/>
              <w:jc w:val="both"/>
              <w:rPr>
                <w:sz w:val="24"/>
                <w:szCs w:val="24"/>
              </w:rPr>
            </w:pPr>
            <w:r w:rsidRPr="00BC7E91">
              <w:rPr>
                <w:sz w:val="24"/>
                <w:szCs w:val="24"/>
              </w:rPr>
              <w:t xml:space="preserve">Отдел закупок, планирования и анализа исполнения бюджета управления делами мэрии </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Участники подпрограммы 2</w:t>
            </w:r>
          </w:p>
        </w:tc>
        <w:tc>
          <w:tcPr>
            <w:tcW w:w="5812" w:type="dxa"/>
          </w:tcPr>
          <w:p w:rsidR="00D338EF" w:rsidRPr="00BC7E91" w:rsidRDefault="00D338EF" w:rsidP="00441719">
            <w:pPr>
              <w:widowControl/>
              <w:ind w:left="-57" w:right="-170"/>
              <w:jc w:val="both"/>
              <w:rPr>
                <w:sz w:val="24"/>
                <w:szCs w:val="24"/>
              </w:rPr>
            </w:pPr>
            <w:r w:rsidRPr="00BC7E91">
              <w:rPr>
                <w:sz w:val="24"/>
                <w:szCs w:val="24"/>
              </w:rPr>
              <w:t>Отсутствуют</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Программно – целевые инструменты подпрограммы 2</w:t>
            </w:r>
          </w:p>
        </w:tc>
        <w:tc>
          <w:tcPr>
            <w:tcW w:w="5812" w:type="dxa"/>
          </w:tcPr>
          <w:p w:rsidR="00D338EF" w:rsidRPr="00BC7E91" w:rsidRDefault="00D338EF" w:rsidP="00441719">
            <w:pPr>
              <w:widowControl/>
              <w:jc w:val="both"/>
              <w:rPr>
                <w:sz w:val="24"/>
                <w:szCs w:val="24"/>
              </w:rPr>
            </w:pPr>
            <w:r w:rsidRPr="00BC7E91">
              <w:rPr>
                <w:sz w:val="24"/>
                <w:szCs w:val="24"/>
              </w:rPr>
              <w:t>Отсутствуют</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Цель подпрограммы 2</w:t>
            </w:r>
          </w:p>
          <w:p w:rsidR="00D338EF" w:rsidRPr="00BC7E91" w:rsidRDefault="00D338EF" w:rsidP="00441719">
            <w:pPr>
              <w:widowControl/>
              <w:rPr>
                <w:sz w:val="24"/>
                <w:szCs w:val="24"/>
              </w:rPr>
            </w:pPr>
          </w:p>
          <w:p w:rsidR="00D338EF" w:rsidRPr="00BC7E91" w:rsidRDefault="00D338EF" w:rsidP="00441719">
            <w:pPr>
              <w:widowControl/>
              <w:autoSpaceDE/>
              <w:autoSpaceDN/>
              <w:adjustRightInd/>
              <w:ind w:firstLine="708"/>
              <w:rPr>
                <w:sz w:val="24"/>
                <w:szCs w:val="24"/>
              </w:rPr>
            </w:pPr>
          </w:p>
        </w:tc>
        <w:tc>
          <w:tcPr>
            <w:tcW w:w="5812" w:type="dxa"/>
          </w:tcPr>
          <w:p w:rsidR="00D338EF" w:rsidRPr="00BC7E91" w:rsidRDefault="00D338EF" w:rsidP="00441719">
            <w:pPr>
              <w:widowControl/>
              <w:autoSpaceDE/>
              <w:autoSpaceDN/>
              <w:adjustRightInd/>
              <w:ind w:firstLine="35"/>
              <w:jc w:val="both"/>
              <w:rPr>
                <w:sz w:val="24"/>
                <w:szCs w:val="24"/>
              </w:rPr>
            </w:pPr>
            <w:r w:rsidRPr="00BC7E91">
              <w:rPr>
                <w:sz w:val="24"/>
                <w:szCs w:val="24"/>
              </w:rPr>
              <w:t xml:space="preserve">Оказание социальной помощи в улучшении жилищных условий работникам бюджетных учреждений здравоохранения </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Задачи подпрограммы 2</w:t>
            </w:r>
          </w:p>
          <w:p w:rsidR="00D338EF" w:rsidRPr="00BC7E91" w:rsidRDefault="00D338EF" w:rsidP="00441719">
            <w:pPr>
              <w:widowControl/>
              <w:rPr>
                <w:sz w:val="24"/>
                <w:szCs w:val="24"/>
              </w:rPr>
            </w:pP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BC7E91" w:rsidRDefault="00D338EF" w:rsidP="00441719">
            <w:pPr>
              <w:widowControl/>
              <w:autoSpaceDE/>
              <w:autoSpaceDN/>
              <w:adjustRightInd/>
              <w:ind w:right="-57"/>
              <w:jc w:val="both"/>
              <w:rPr>
                <w:sz w:val="24"/>
                <w:szCs w:val="24"/>
              </w:rPr>
            </w:pPr>
            <w:r w:rsidRPr="00BC7E91">
              <w:rPr>
                <w:sz w:val="24"/>
                <w:szCs w:val="24"/>
              </w:rPr>
              <w:t>- создание условий для привлечения на вакантные места врачей в бюджетные учреждения здравоохранения</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 xml:space="preserve">Целевые индикаторы и показатели подпрограммы 2  </w:t>
            </w: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привлеченных на вакантные места в бюджетные учреждения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BC7E91" w:rsidRDefault="00D338EF" w:rsidP="00441719">
            <w:pPr>
              <w:widowControl/>
              <w:jc w:val="both"/>
              <w:rPr>
                <w:sz w:val="24"/>
                <w:szCs w:val="24"/>
              </w:rPr>
            </w:pPr>
            <w:r w:rsidRPr="00BC7E91">
              <w:rPr>
                <w:sz w:val="24"/>
                <w:szCs w:val="24"/>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Сроки реализации подпрограммы 2</w:t>
            </w:r>
          </w:p>
        </w:tc>
        <w:tc>
          <w:tcPr>
            <w:tcW w:w="5812" w:type="dxa"/>
          </w:tcPr>
          <w:p w:rsidR="00D338EF" w:rsidRPr="00BC7E91" w:rsidRDefault="00D338EF" w:rsidP="00E96837">
            <w:pPr>
              <w:widowControl/>
              <w:rPr>
                <w:sz w:val="24"/>
                <w:szCs w:val="24"/>
              </w:rPr>
            </w:pPr>
            <w:r w:rsidRPr="00BC7E91">
              <w:rPr>
                <w:sz w:val="24"/>
                <w:szCs w:val="24"/>
              </w:rPr>
              <w:t>2014-202</w:t>
            </w:r>
            <w:r w:rsidR="00E96837" w:rsidRPr="00BC7E91">
              <w:rPr>
                <w:sz w:val="24"/>
                <w:szCs w:val="24"/>
              </w:rPr>
              <w:t>1</w:t>
            </w:r>
            <w:r w:rsidRPr="00BC7E91">
              <w:rPr>
                <w:sz w:val="24"/>
                <w:szCs w:val="24"/>
              </w:rPr>
              <w:t xml:space="preserve"> годы</w:t>
            </w:r>
          </w:p>
        </w:tc>
      </w:tr>
      <w:tr w:rsidR="00D338EF" w:rsidRPr="00BC7E91" w:rsidTr="00441719">
        <w:trPr>
          <w:trHeight w:val="20"/>
        </w:trPr>
        <w:tc>
          <w:tcPr>
            <w:tcW w:w="3510" w:type="dxa"/>
          </w:tcPr>
          <w:p w:rsidR="00D338EF" w:rsidRPr="00BC7E91" w:rsidRDefault="00D338EF" w:rsidP="00441719">
            <w:pPr>
              <w:rPr>
                <w:sz w:val="24"/>
                <w:szCs w:val="24"/>
              </w:rPr>
            </w:pPr>
            <w:r w:rsidRPr="00BC7E91">
              <w:rPr>
                <w:sz w:val="24"/>
                <w:szCs w:val="24"/>
              </w:rPr>
              <w:t>Общий объем финансового обеспечения подпрограммы 2</w:t>
            </w: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Объем финансового обеспечения подпрограммы 2 составит </w:t>
            </w:r>
            <w:r w:rsidR="00692205" w:rsidRPr="00BC7E91">
              <w:rPr>
                <w:rFonts w:ascii="Times New Roman" w:hAnsi="Times New Roman" w:cs="Times New Roman"/>
              </w:rPr>
              <w:t>92 292,2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2014 г. - 4 088,9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2015 г. - 7 614,0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2016 г. - 8 966,6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2017 г. - 13 709,3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2018 г. </w:t>
            </w:r>
            <w:r w:rsidR="00692205" w:rsidRPr="00BC7E91">
              <w:rPr>
                <w:rFonts w:ascii="Times New Roman" w:hAnsi="Times New Roman" w:cs="Times New Roman"/>
              </w:rPr>
              <w:t>-</w:t>
            </w:r>
            <w:r w:rsidRPr="00BC7E91">
              <w:rPr>
                <w:rFonts w:ascii="Times New Roman" w:hAnsi="Times New Roman" w:cs="Times New Roman"/>
              </w:rPr>
              <w:t xml:space="preserve"> </w:t>
            </w:r>
            <w:r w:rsidR="00692205" w:rsidRPr="00BC7E91">
              <w:rPr>
                <w:rFonts w:ascii="Times New Roman" w:hAnsi="Times New Roman" w:cs="Times New Roman"/>
              </w:rPr>
              <w:t>11 386,0</w:t>
            </w:r>
            <w:r w:rsidRPr="00BC7E91">
              <w:rPr>
                <w:rFonts w:ascii="Times New Roman" w:hAnsi="Times New Roman" w:cs="Times New Roman"/>
              </w:rPr>
              <w:t xml:space="preserve"> тыс. руб.,</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2019 г. - 1</w:t>
            </w:r>
            <w:r w:rsidR="00E96837" w:rsidRPr="00BC7E91">
              <w:rPr>
                <w:rFonts w:ascii="Times New Roman" w:hAnsi="Times New Roman" w:cs="Times New Roman"/>
              </w:rPr>
              <w:t>3</w:t>
            </w:r>
            <w:r w:rsidRPr="00BC7E91">
              <w:rPr>
                <w:rFonts w:ascii="Times New Roman" w:hAnsi="Times New Roman" w:cs="Times New Roman"/>
              </w:rPr>
              <w:t xml:space="preserve"> </w:t>
            </w:r>
            <w:r w:rsidR="00E96837" w:rsidRPr="00BC7E91">
              <w:rPr>
                <w:rFonts w:ascii="Times New Roman" w:hAnsi="Times New Roman" w:cs="Times New Roman"/>
              </w:rPr>
              <w:t>721</w:t>
            </w:r>
            <w:r w:rsidRPr="00BC7E91">
              <w:rPr>
                <w:rFonts w:ascii="Times New Roman" w:hAnsi="Times New Roman" w:cs="Times New Roman"/>
              </w:rPr>
              <w:t>,</w:t>
            </w:r>
            <w:r w:rsidR="00E96837" w:rsidRPr="00BC7E91">
              <w:rPr>
                <w:rFonts w:ascii="Times New Roman" w:hAnsi="Times New Roman" w:cs="Times New Roman"/>
              </w:rPr>
              <w:t>7</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2020 г. - 1</w:t>
            </w:r>
            <w:r w:rsidR="00E96837" w:rsidRPr="00BC7E91">
              <w:rPr>
                <w:sz w:val="24"/>
                <w:szCs w:val="24"/>
              </w:rPr>
              <w:t>5</w:t>
            </w:r>
            <w:r w:rsidRPr="00BC7E91">
              <w:rPr>
                <w:sz w:val="24"/>
                <w:szCs w:val="24"/>
              </w:rPr>
              <w:t xml:space="preserve"> </w:t>
            </w:r>
            <w:r w:rsidR="00E96837" w:rsidRPr="00BC7E91">
              <w:rPr>
                <w:sz w:val="24"/>
                <w:szCs w:val="24"/>
              </w:rPr>
              <w:t>506</w:t>
            </w:r>
            <w:r w:rsidRPr="00BC7E91">
              <w:rPr>
                <w:sz w:val="24"/>
                <w:szCs w:val="24"/>
              </w:rPr>
              <w:t>,</w:t>
            </w:r>
            <w:r w:rsidR="00E96837" w:rsidRPr="00BC7E91">
              <w:rPr>
                <w:sz w:val="24"/>
                <w:szCs w:val="24"/>
              </w:rPr>
              <w:t>9</w:t>
            </w:r>
            <w:r w:rsidRPr="00BC7E91">
              <w:rPr>
                <w:sz w:val="24"/>
                <w:szCs w:val="24"/>
              </w:rPr>
              <w:t xml:space="preserve"> тыс. руб.</w:t>
            </w:r>
            <w:r w:rsidR="00E96837" w:rsidRPr="00BC7E91">
              <w:rPr>
                <w:sz w:val="24"/>
                <w:szCs w:val="24"/>
              </w:rPr>
              <w:t>,</w:t>
            </w:r>
          </w:p>
          <w:p w:rsidR="00E96837" w:rsidRPr="00BC7E91" w:rsidRDefault="00E96837" w:rsidP="00E96837">
            <w:pPr>
              <w:widowControl/>
              <w:jc w:val="both"/>
              <w:rPr>
                <w:sz w:val="24"/>
                <w:szCs w:val="24"/>
              </w:rPr>
            </w:pPr>
            <w:r w:rsidRPr="00BC7E91">
              <w:rPr>
                <w:sz w:val="24"/>
                <w:szCs w:val="24"/>
              </w:rPr>
              <w:t>2021 г. - 17 298,8 тыс. руб.</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rStyle w:val="aff4"/>
                <w:b w:val="0"/>
                <w:color w:val="auto"/>
                <w:sz w:val="24"/>
                <w:szCs w:val="24"/>
              </w:rPr>
              <w:t>Объемы бюджетных ассигнований подпрограммы 2 за счет «собственных» средств городского бюджета</w:t>
            </w:r>
            <w:r w:rsidRPr="00BC7E91">
              <w:rPr>
                <w:sz w:val="24"/>
                <w:szCs w:val="24"/>
              </w:rPr>
              <w:t xml:space="preserve"> </w:t>
            </w: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Объем бюджетных ассигнований подпрограммы 2 составит</w:t>
            </w:r>
            <w:r w:rsidR="00306711" w:rsidRPr="00BC7E91">
              <w:rPr>
                <w:rFonts w:ascii="Times New Roman" w:hAnsi="Times New Roman" w:cs="Times New Roman"/>
              </w:rPr>
              <w:t xml:space="preserve"> </w:t>
            </w:r>
            <w:r w:rsidR="00692205" w:rsidRPr="00BC7E91">
              <w:rPr>
                <w:rFonts w:ascii="Times New Roman" w:hAnsi="Times New Roman" w:cs="Times New Roman"/>
              </w:rPr>
              <w:t>44 872,2</w:t>
            </w:r>
            <w:r w:rsidRPr="00BC7E91">
              <w:rPr>
                <w:rFonts w:ascii="Times New Roman" w:hAnsi="Times New Roman" w:cs="Times New Roman"/>
              </w:rPr>
              <w:t xml:space="preserve"> тыс. руб., в том числе по годам реализации: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2014 г. - 2 535,2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2015 г. - 3 518,0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2016 г. - 4 142,3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2017 г. - 5 904,3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2018 г. </w:t>
            </w:r>
            <w:r w:rsidR="00692205" w:rsidRPr="00BC7E91">
              <w:rPr>
                <w:rFonts w:ascii="Times New Roman" w:hAnsi="Times New Roman" w:cs="Times New Roman"/>
              </w:rPr>
              <w:t>-</w:t>
            </w:r>
            <w:r w:rsidRPr="00BC7E91">
              <w:rPr>
                <w:rFonts w:ascii="Times New Roman" w:hAnsi="Times New Roman" w:cs="Times New Roman"/>
              </w:rPr>
              <w:t xml:space="preserve"> </w:t>
            </w:r>
            <w:r w:rsidR="00692205" w:rsidRPr="00BC7E91">
              <w:rPr>
                <w:rFonts w:ascii="Times New Roman" w:hAnsi="Times New Roman" w:cs="Times New Roman"/>
              </w:rPr>
              <w:t>5 013,6</w:t>
            </w:r>
            <w:r w:rsidRPr="00BC7E91">
              <w:rPr>
                <w:rFonts w:ascii="Times New Roman" w:hAnsi="Times New Roman" w:cs="Times New Roman"/>
              </w:rPr>
              <w:t xml:space="preserve"> тыс. руб.,</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2019 г. - </w:t>
            </w:r>
            <w:r w:rsidR="00306711" w:rsidRPr="00BC7E91">
              <w:rPr>
                <w:rFonts w:ascii="Times New Roman" w:hAnsi="Times New Roman" w:cs="Times New Roman"/>
              </w:rPr>
              <w:t>7</w:t>
            </w:r>
            <w:r w:rsidRPr="00BC7E91">
              <w:rPr>
                <w:rFonts w:ascii="Times New Roman" w:hAnsi="Times New Roman" w:cs="Times New Roman"/>
              </w:rPr>
              <w:t xml:space="preserve"> 1</w:t>
            </w:r>
            <w:r w:rsidR="00306711" w:rsidRPr="00BC7E91">
              <w:rPr>
                <w:rFonts w:ascii="Times New Roman" w:hAnsi="Times New Roman" w:cs="Times New Roman"/>
              </w:rPr>
              <w:t>89</w:t>
            </w:r>
            <w:r w:rsidRPr="00BC7E91">
              <w:rPr>
                <w:rFonts w:ascii="Times New Roman" w:hAnsi="Times New Roman" w:cs="Times New Roman"/>
              </w:rPr>
              <w:t>,</w:t>
            </w:r>
            <w:r w:rsidR="00306711" w:rsidRPr="00BC7E91">
              <w:rPr>
                <w:rFonts w:ascii="Times New Roman" w:hAnsi="Times New Roman" w:cs="Times New Roman"/>
              </w:rPr>
              <w:t>9</w:t>
            </w:r>
            <w:r w:rsidRPr="00BC7E91">
              <w:rPr>
                <w:rFonts w:ascii="Times New Roman" w:hAnsi="Times New Roman" w:cs="Times New Roman"/>
              </w:rPr>
              <w:t xml:space="preserve"> тыс. руб.,</w:t>
            </w:r>
          </w:p>
          <w:p w:rsidR="00D338EF" w:rsidRPr="00BC7E91" w:rsidRDefault="00D338EF" w:rsidP="00441719">
            <w:pPr>
              <w:widowControl/>
              <w:jc w:val="both"/>
              <w:rPr>
                <w:sz w:val="24"/>
                <w:szCs w:val="24"/>
              </w:rPr>
            </w:pPr>
            <w:r w:rsidRPr="00BC7E91">
              <w:rPr>
                <w:sz w:val="24"/>
                <w:szCs w:val="24"/>
              </w:rPr>
              <w:t xml:space="preserve">2020 г. </w:t>
            </w:r>
            <w:r w:rsidR="00306711" w:rsidRPr="00BC7E91">
              <w:rPr>
                <w:sz w:val="24"/>
                <w:szCs w:val="24"/>
              </w:rPr>
              <w:t>-</w:t>
            </w:r>
            <w:r w:rsidRPr="00BC7E91">
              <w:rPr>
                <w:sz w:val="24"/>
                <w:szCs w:val="24"/>
              </w:rPr>
              <w:t xml:space="preserve"> </w:t>
            </w:r>
            <w:r w:rsidR="00306711" w:rsidRPr="00BC7E91">
              <w:rPr>
                <w:sz w:val="24"/>
                <w:szCs w:val="24"/>
              </w:rPr>
              <w:t>7 918,2</w:t>
            </w:r>
            <w:r w:rsidRPr="00BC7E91">
              <w:rPr>
                <w:sz w:val="24"/>
                <w:szCs w:val="24"/>
              </w:rPr>
              <w:t xml:space="preserve"> тыс. руб.</w:t>
            </w:r>
            <w:r w:rsidR="00306711" w:rsidRPr="00BC7E91">
              <w:rPr>
                <w:sz w:val="24"/>
                <w:szCs w:val="24"/>
              </w:rPr>
              <w:t>,</w:t>
            </w:r>
          </w:p>
          <w:p w:rsidR="00306711" w:rsidRPr="00BC7E91" w:rsidRDefault="00306711" w:rsidP="00306711">
            <w:pPr>
              <w:widowControl/>
              <w:jc w:val="both"/>
              <w:rPr>
                <w:sz w:val="24"/>
                <w:szCs w:val="24"/>
              </w:rPr>
            </w:pPr>
            <w:r w:rsidRPr="00BC7E91">
              <w:rPr>
                <w:sz w:val="24"/>
                <w:szCs w:val="24"/>
              </w:rPr>
              <w:t>2021 г. - 8 650,7 тыс. руб.</w:t>
            </w:r>
          </w:p>
        </w:tc>
      </w:tr>
      <w:tr w:rsidR="00D338EF" w:rsidRPr="00BC7E91" w:rsidTr="00441719">
        <w:trPr>
          <w:trHeight w:val="20"/>
        </w:trPr>
        <w:tc>
          <w:tcPr>
            <w:tcW w:w="3510" w:type="dxa"/>
          </w:tcPr>
          <w:p w:rsidR="00D338EF" w:rsidRPr="00BC7E91" w:rsidRDefault="00D338EF" w:rsidP="00441719">
            <w:pPr>
              <w:widowControl/>
              <w:rPr>
                <w:sz w:val="24"/>
                <w:szCs w:val="24"/>
              </w:rPr>
            </w:pPr>
            <w:r w:rsidRPr="00BC7E91">
              <w:rPr>
                <w:sz w:val="24"/>
                <w:szCs w:val="24"/>
              </w:rPr>
              <w:t>Ожидаемые результаты реализации подпрограммы 2</w:t>
            </w:r>
          </w:p>
          <w:p w:rsidR="00D338EF" w:rsidRPr="00BC7E91" w:rsidRDefault="00D338EF" w:rsidP="00441719">
            <w:pPr>
              <w:widowControl/>
              <w:rPr>
                <w:sz w:val="24"/>
                <w:szCs w:val="24"/>
              </w:rPr>
            </w:pPr>
          </w:p>
        </w:tc>
        <w:tc>
          <w:tcPr>
            <w:tcW w:w="5812"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За период с 2014 по 202</w:t>
            </w:r>
            <w:r w:rsidR="00830CC6" w:rsidRPr="00BC7E91">
              <w:rPr>
                <w:rFonts w:ascii="Times New Roman" w:hAnsi="Times New Roman" w:cs="Times New Roman"/>
              </w:rPr>
              <w:t>1</w:t>
            </w:r>
            <w:r w:rsidRPr="00BC7E91">
              <w:rPr>
                <w:rFonts w:ascii="Times New Roman" w:hAnsi="Times New Roman" w:cs="Times New Roman"/>
              </w:rPr>
              <w:t xml:space="preserve"> годы планируется достижение следующих результатов: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улучшение жилищных условий</w:t>
            </w:r>
            <w:r w:rsidR="00830CC6" w:rsidRPr="00BC7E91">
              <w:rPr>
                <w:rFonts w:ascii="Times New Roman" w:hAnsi="Times New Roman" w:cs="Times New Roman"/>
              </w:rPr>
              <w:t xml:space="preserve"> </w:t>
            </w:r>
            <w:r w:rsidR="00864627" w:rsidRPr="00BC7E91">
              <w:rPr>
                <w:rFonts w:ascii="Times New Roman" w:hAnsi="Times New Roman" w:cs="Times New Roman"/>
              </w:rPr>
              <w:t>69</w:t>
            </w:r>
            <w:r w:rsidRPr="00BC7E91">
              <w:rPr>
                <w:rFonts w:ascii="Times New Roman" w:hAnsi="Times New Roman" w:cs="Times New Roman"/>
              </w:rPr>
              <w:t xml:space="preserve"> работников бюджетных учреждений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привлечение на вакантные места в бюджетные учреждения здравоохранения </w:t>
            </w:r>
            <w:r w:rsidR="00864627" w:rsidRPr="00BC7E91">
              <w:rPr>
                <w:rFonts w:ascii="Times New Roman" w:hAnsi="Times New Roman" w:cs="Times New Roman"/>
              </w:rPr>
              <w:t>69</w:t>
            </w:r>
            <w:r w:rsidRPr="00BC7E91">
              <w:rPr>
                <w:rFonts w:ascii="Times New Roman" w:hAnsi="Times New Roman" w:cs="Times New Roman"/>
              </w:rPr>
              <w:t xml:space="preserve"> специалистов;</w:t>
            </w:r>
          </w:p>
          <w:p w:rsidR="00D338EF" w:rsidRPr="00BC7E91" w:rsidRDefault="00D338EF" w:rsidP="00864627">
            <w:pPr>
              <w:jc w:val="both"/>
              <w:rPr>
                <w:sz w:val="24"/>
                <w:szCs w:val="24"/>
              </w:rPr>
            </w:pPr>
            <w:r w:rsidRPr="00BC7E91">
              <w:rPr>
                <w:sz w:val="24"/>
                <w:szCs w:val="24"/>
              </w:rPr>
              <w:t xml:space="preserve">- привлечение в жилищную сферу средств банков            и собственных средств граждан в размере                             </w:t>
            </w:r>
            <w:r w:rsidR="00864627" w:rsidRPr="00BC7E91">
              <w:rPr>
                <w:sz w:val="24"/>
                <w:szCs w:val="24"/>
              </w:rPr>
              <w:t>47 420,0</w:t>
            </w:r>
            <w:r w:rsidRPr="00BC7E91">
              <w:rPr>
                <w:sz w:val="24"/>
                <w:szCs w:val="24"/>
              </w:rPr>
              <w:t xml:space="preserve"> тыс. руб.</w:t>
            </w:r>
          </w:p>
        </w:tc>
      </w:tr>
    </w:tbl>
    <w:p w:rsidR="00D338EF" w:rsidRPr="00BC7E91" w:rsidRDefault="00D338EF" w:rsidP="00D338EF">
      <w:pPr>
        <w:rPr>
          <w:b/>
          <w:bCs/>
          <w:sz w:val="26"/>
          <w:szCs w:val="26"/>
        </w:rPr>
      </w:pPr>
    </w:p>
    <w:p w:rsidR="00D338EF" w:rsidRPr="00BC7E91" w:rsidRDefault="00D338EF" w:rsidP="00D338EF">
      <w:pPr>
        <w:pStyle w:val="1"/>
        <w:jc w:val="center"/>
        <w:rPr>
          <w:b/>
        </w:rPr>
      </w:pPr>
      <w:bookmarkStart w:id="15" w:name="sub_201"/>
      <w:r w:rsidRPr="00BC7E91">
        <w:rPr>
          <w:b/>
        </w:rPr>
        <w:t xml:space="preserve">Общая характеристика сферы реализации подпрограммы 2, </w:t>
      </w:r>
    </w:p>
    <w:p w:rsidR="00D338EF" w:rsidRPr="00BC7E91" w:rsidRDefault="00D338EF" w:rsidP="00D338EF">
      <w:pPr>
        <w:pStyle w:val="1"/>
        <w:jc w:val="center"/>
        <w:rPr>
          <w:b/>
        </w:rPr>
      </w:pPr>
      <w:r w:rsidRPr="00BC7E91">
        <w:rPr>
          <w:b/>
        </w:rPr>
        <w:t>описание текущего состояния, основных проблем и прогноз их развития</w:t>
      </w:r>
    </w:p>
    <w:bookmarkEnd w:id="15"/>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На территории города Череповца предоставляют медицинские услуги 23 бюджетных учреждения здравоохранения.</w:t>
      </w:r>
    </w:p>
    <w:p w:rsidR="00D338EF" w:rsidRPr="00BC7E91" w:rsidRDefault="00D338EF" w:rsidP="00D338EF">
      <w:pPr>
        <w:ind w:firstLine="709"/>
        <w:jc w:val="both"/>
        <w:rPr>
          <w:sz w:val="26"/>
          <w:szCs w:val="26"/>
        </w:rPr>
      </w:pPr>
      <w:r w:rsidRPr="00BC7E91">
        <w:rPr>
          <w:sz w:val="26"/>
          <w:szCs w:val="26"/>
        </w:rPr>
        <w:t>Согласно штатным расписаниям в бюджетных учреждениях здравоохранения фактически работает 1060 врачей, из них на одну и более ставок работает 750 врачей.</w:t>
      </w:r>
    </w:p>
    <w:p w:rsidR="00D338EF" w:rsidRPr="00BC7E91" w:rsidRDefault="00D338EF" w:rsidP="00D338EF">
      <w:pPr>
        <w:ind w:firstLine="709"/>
        <w:jc w:val="both"/>
        <w:rPr>
          <w:sz w:val="26"/>
          <w:szCs w:val="26"/>
        </w:rPr>
      </w:pPr>
      <w:r w:rsidRPr="00BC7E91">
        <w:rPr>
          <w:sz w:val="26"/>
          <w:szCs w:val="26"/>
        </w:rPr>
        <w:t>Количество вакансий врачебных должностей составляет около 200 единиц.</w:t>
      </w:r>
    </w:p>
    <w:p w:rsidR="00D338EF" w:rsidRPr="00BC7E91" w:rsidRDefault="00D338EF" w:rsidP="00D338EF">
      <w:pPr>
        <w:ind w:firstLine="709"/>
        <w:jc w:val="both"/>
        <w:rPr>
          <w:sz w:val="26"/>
          <w:szCs w:val="26"/>
        </w:rPr>
      </w:pPr>
      <w:r w:rsidRPr="00BC7E91">
        <w:rPr>
          <w:sz w:val="26"/>
          <w:szCs w:val="26"/>
        </w:rPr>
        <w:t>Укомплектованность бюджетных учреждений здравоохранения составляет 82,1%.</w:t>
      </w:r>
    </w:p>
    <w:p w:rsidR="00D338EF" w:rsidRPr="00BC7E91" w:rsidRDefault="00D338EF" w:rsidP="00D338EF">
      <w:pPr>
        <w:ind w:firstLine="709"/>
        <w:jc w:val="both"/>
        <w:rPr>
          <w:sz w:val="26"/>
          <w:szCs w:val="26"/>
        </w:rPr>
      </w:pPr>
      <w:r w:rsidRPr="00BC7E91">
        <w:rPr>
          <w:sz w:val="26"/>
          <w:szCs w:val="26"/>
        </w:rPr>
        <w:t>По данным статистики, по сравнению с 2011 годом численность врачей в 2012 году уменьшилась на 3%, специалистов со средним медицинским образованием - на 1,1%.</w:t>
      </w:r>
    </w:p>
    <w:p w:rsidR="00D338EF" w:rsidRPr="00BC7E91" w:rsidRDefault="00D338EF" w:rsidP="00D338EF">
      <w:pPr>
        <w:ind w:firstLine="709"/>
        <w:jc w:val="both"/>
        <w:rPr>
          <w:sz w:val="26"/>
          <w:szCs w:val="26"/>
        </w:rPr>
      </w:pPr>
      <w:r w:rsidRPr="00BC7E91">
        <w:rPr>
          <w:sz w:val="26"/>
          <w:szCs w:val="26"/>
        </w:rPr>
        <w:t>Текучесть кадров по сфере здравоохранения составила 19%, врачей - 15%, специалистов со средним профессиональным образованием - 10,2%. Такая тенденция сохраняется на протяжении 3-х лет.</w:t>
      </w:r>
    </w:p>
    <w:p w:rsidR="00D338EF" w:rsidRPr="00BC7E91" w:rsidRDefault="00D338EF" w:rsidP="00D338EF">
      <w:pPr>
        <w:ind w:firstLine="709"/>
        <w:jc w:val="both"/>
        <w:rPr>
          <w:sz w:val="26"/>
          <w:szCs w:val="26"/>
        </w:rPr>
      </w:pPr>
      <w:r w:rsidRPr="00BC7E91">
        <w:rPr>
          <w:sz w:val="26"/>
          <w:szCs w:val="26"/>
        </w:rPr>
        <w:t>Возрастная структура врачей бюджетных учреждений здравоохранения остается неизменной на протяжении последних 3 - 4 лет. Средний возраст врачей составляет 46,3 года.</w:t>
      </w:r>
    </w:p>
    <w:p w:rsidR="00D338EF" w:rsidRPr="00BC7E91" w:rsidRDefault="00D338EF" w:rsidP="00D338EF">
      <w:pPr>
        <w:ind w:firstLine="709"/>
        <w:jc w:val="both"/>
        <w:rPr>
          <w:sz w:val="26"/>
          <w:szCs w:val="26"/>
        </w:rPr>
      </w:pPr>
      <w:r w:rsidRPr="00BC7E91">
        <w:rPr>
          <w:sz w:val="26"/>
          <w:szCs w:val="26"/>
        </w:rPr>
        <w:t>Через 5 - 6 лет при существующей тенденции укомплектованность врачами в целом по отрасли здравоохранения может уменьшиться до 35 - 40%. В такой ситуации сфера здравоохранения окажется в условиях, при которых она не сможет выполнять свои функции. Последствием может быть ухудшение показателей здоровья населения города в ближайшем будущем.</w:t>
      </w:r>
    </w:p>
    <w:p w:rsidR="00D338EF" w:rsidRPr="00BC7E91" w:rsidRDefault="00D338EF" w:rsidP="00D338EF">
      <w:pPr>
        <w:ind w:firstLine="709"/>
        <w:jc w:val="both"/>
        <w:rPr>
          <w:sz w:val="26"/>
          <w:szCs w:val="26"/>
        </w:rPr>
      </w:pPr>
      <w:r w:rsidRPr="00BC7E91">
        <w:rPr>
          <w:sz w:val="26"/>
          <w:szCs w:val="26"/>
        </w:rPr>
        <w:t>Выполнение задач кадрового обеспечения ведет к повышению качества и доступности медицинской помощи.</w:t>
      </w:r>
    </w:p>
    <w:p w:rsidR="00D338EF" w:rsidRPr="00BC7E91" w:rsidRDefault="00D338EF" w:rsidP="00D338EF">
      <w:pPr>
        <w:ind w:firstLine="709"/>
        <w:jc w:val="both"/>
        <w:rPr>
          <w:sz w:val="26"/>
          <w:szCs w:val="26"/>
        </w:rPr>
      </w:pPr>
      <w:r w:rsidRPr="00BC7E91">
        <w:rPr>
          <w:sz w:val="26"/>
          <w:szCs w:val="26"/>
        </w:rPr>
        <w:t>Одной из эффективных мер по привлечению в сферу здравоохранения кадровых ресурсов является установление на муниципальном уровне дополнительных мер социальной помощи в виде предоставления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жилья по ипотечному кредиту.</w:t>
      </w:r>
    </w:p>
    <w:p w:rsidR="0021733C" w:rsidRPr="00BC7E91" w:rsidRDefault="0021733C" w:rsidP="0021733C">
      <w:pPr>
        <w:ind w:firstLine="709"/>
        <w:jc w:val="both"/>
        <w:rPr>
          <w:sz w:val="26"/>
          <w:szCs w:val="26"/>
        </w:rPr>
      </w:pPr>
      <w:r w:rsidRPr="00BC7E91">
        <w:rPr>
          <w:sz w:val="26"/>
          <w:szCs w:val="26"/>
        </w:rPr>
        <w:t>В результате проводимых мероприятий Программы с 2014 по 2017 гг. в рамках Подпрограммы 2 за счет предоставления работникам бюджетных учреждений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33 квалифицированных специалиста, в том числе: в 2014 г. – 7 чел., 2015 г. – 8 чел., 2016 г. – 7 чел.; 2017 г. – 11 чел.</w:t>
      </w:r>
    </w:p>
    <w:p w:rsidR="0021733C" w:rsidRPr="00BC7E91" w:rsidRDefault="0021733C" w:rsidP="0021733C">
      <w:pPr>
        <w:ind w:firstLine="709"/>
        <w:jc w:val="both"/>
        <w:rPr>
          <w:sz w:val="26"/>
          <w:szCs w:val="26"/>
        </w:rPr>
      </w:pPr>
      <w:r w:rsidRPr="00BC7E91">
        <w:rPr>
          <w:sz w:val="26"/>
          <w:szCs w:val="26"/>
        </w:rPr>
        <w:t>В текущем 2018 г. указанной мерой социальной поддержки воспользовались 6 врачей.</w:t>
      </w:r>
    </w:p>
    <w:p w:rsidR="0021733C" w:rsidRPr="00BC7E91" w:rsidRDefault="0021733C" w:rsidP="0021733C">
      <w:pPr>
        <w:ind w:firstLine="708"/>
        <w:jc w:val="both"/>
        <w:rPr>
          <w:sz w:val="26"/>
          <w:szCs w:val="26"/>
        </w:rPr>
      </w:pPr>
      <w:r w:rsidRPr="00BC7E91">
        <w:rPr>
          <w:sz w:val="26"/>
          <w:szCs w:val="26"/>
        </w:rPr>
        <w:t>В рамках подготовительной работы по формированию бюджета города планируются расходы мэрии города на привлечение дополнительных кадров по 10 человек ежегодно.</w:t>
      </w:r>
    </w:p>
    <w:p w:rsidR="00F268FE" w:rsidRPr="00BC7E91" w:rsidRDefault="00F268FE" w:rsidP="00F268FE">
      <w:pPr>
        <w:ind w:firstLine="567"/>
        <w:jc w:val="both"/>
      </w:pPr>
    </w:p>
    <w:p w:rsidR="00D338EF" w:rsidRPr="00BC7E91" w:rsidRDefault="00D338EF" w:rsidP="00D338EF">
      <w:pPr>
        <w:jc w:val="center"/>
        <w:rPr>
          <w:b/>
          <w:bCs/>
          <w:sz w:val="26"/>
          <w:szCs w:val="26"/>
        </w:rPr>
      </w:pPr>
    </w:p>
    <w:p w:rsidR="00D338EF" w:rsidRPr="00BC7E91" w:rsidRDefault="00D338EF" w:rsidP="00D338EF">
      <w:pPr>
        <w:pStyle w:val="1"/>
        <w:jc w:val="center"/>
        <w:rPr>
          <w:b/>
        </w:rPr>
      </w:pPr>
      <w:bookmarkStart w:id="16" w:name="sub_202"/>
      <w:r w:rsidRPr="00BC7E91">
        <w:rPr>
          <w:b/>
        </w:rPr>
        <w:t>Приоритеты в сфере реализации подпрограммы 2, цели, задачи и показатели (индикаторы) достижения целей и решения задач, описание основных</w:t>
      </w:r>
    </w:p>
    <w:p w:rsidR="00D338EF" w:rsidRPr="00BC7E91" w:rsidRDefault="00D338EF" w:rsidP="00D338EF">
      <w:pPr>
        <w:pStyle w:val="1"/>
        <w:jc w:val="center"/>
        <w:rPr>
          <w:b/>
        </w:rPr>
      </w:pPr>
      <w:r w:rsidRPr="00BC7E91">
        <w:rPr>
          <w:b/>
        </w:rPr>
        <w:t>ожидаемых конечных результатов подпрограммы 2, сроков и этапов</w:t>
      </w:r>
    </w:p>
    <w:p w:rsidR="00D338EF" w:rsidRPr="00BC7E91" w:rsidRDefault="00D338EF" w:rsidP="00D338EF">
      <w:pPr>
        <w:pStyle w:val="1"/>
        <w:jc w:val="center"/>
        <w:rPr>
          <w:b/>
        </w:rPr>
      </w:pPr>
      <w:r w:rsidRPr="00BC7E91">
        <w:rPr>
          <w:b/>
        </w:rPr>
        <w:t>реализации подпрограммы 2</w:t>
      </w:r>
    </w:p>
    <w:bookmarkEnd w:id="16"/>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Приоритетами в сфере реализации подпрограммы 2 являются:</w:t>
      </w:r>
    </w:p>
    <w:p w:rsidR="00D338EF" w:rsidRPr="00BC7E91" w:rsidRDefault="00D338EF" w:rsidP="00D338EF">
      <w:pPr>
        <w:ind w:firstLine="709"/>
        <w:jc w:val="both"/>
        <w:rPr>
          <w:sz w:val="26"/>
          <w:szCs w:val="26"/>
        </w:rPr>
      </w:pPr>
      <w:r w:rsidRPr="00BC7E91">
        <w:rPr>
          <w:sz w:val="26"/>
          <w:szCs w:val="26"/>
        </w:rPr>
        <w:t>- создание условий для привлечения на вакантные места врачей в бюджетные учреждения здравоохранения;</w:t>
      </w:r>
    </w:p>
    <w:p w:rsidR="00D338EF" w:rsidRPr="00BC7E91" w:rsidRDefault="00D338EF" w:rsidP="00D338EF">
      <w:pPr>
        <w:ind w:firstLine="709"/>
        <w:jc w:val="both"/>
        <w:rPr>
          <w:sz w:val="26"/>
          <w:szCs w:val="26"/>
        </w:rPr>
      </w:pPr>
      <w:r w:rsidRPr="00BC7E91">
        <w:rPr>
          <w:sz w:val="26"/>
          <w:szCs w:val="26"/>
        </w:rPr>
        <w:t>- оказание социальной помощи в виде социальных выплат на оплату первоначального взноса и субсидирования части ежемесячного платежа по ипотечному кредиту (займу) на приобретение жилья работникам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 совершенствование нормативной правовой базы в целях повышения доступности жилья для работников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Целью подпрограммы 2 является оказание социальной помощи в улучшении жилищных условий работникам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Достижение цели подпрограммы 2 осуществляется путем решения следующих задач:</w:t>
      </w:r>
    </w:p>
    <w:p w:rsidR="00D338EF" w:rsidRPr="00BC7E91" w:rsidRDefault="00D338EF" w:rsidP="00D338EF">
      <w:pPr>
        <w:ind w:firstLine="709"/>
        <w:jc w:val="both"/>
        <w:rPr>
          <w:sz w:val="26"/>
          <w:szCs w:val="26"/>
        </w:rPr>
      </w:pPr>
      <w:r w:rsidRPr="00BC7E91">
        <w:rPr>
          <w:sz w:val="26"/>
          <w:szCs w:val="26"/>
        </w:rPr>
        <w:t>- 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p>
    <w:p w:rsidR="00D338EF" w:rsidRPr="00BC7E91" w:rsidRDefault="00D338EF" w:rsidP="00D338EF">
      <w:pPr>
        <w:ind w:firstLine="709"/>
        <w:jc w:val="both"/>
        <w:rPr>
          <w:sz w:val="26"/>
          <w:szCs w:val="26"/>
        </w:rPr>
      </w:pPr>
      <w:r w:rsidRPr="00BC7E91">
        <w:rPr>
          <w:sz w:val="26"/>
          <w:szCs w:val="26"/>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BC7E91" w:rsidRDefault="00D338EF" w:rsidP="00D338EF">
      <w:pPr>
        <w:ind w:firstLine="709"/>
        <w:jc w:val="both"/>
        <w:rPr>
          <w:sz w:val="26"/>
          <w:szCs w:val="26"/>
        </w:rPr>
      </w:pPr>
      <w:r w:rsidRPr="00BC7E91">
        <w:rPr>
          <w:sz w:val="26"/>
          <w:szCs w:val="26"/>
        </w:rPr>
        <w:t>- создание условий для привлечения на вакантные места врачей в бюджетные учреждения здравоохранения.</w:t>
      </w:r>
    </w:p>
    <w:p w:rsidR="00D338EF" w:rsidRPr="00BC7E91" w:rsidRDefault="00D338EF" w:rsidP="00D338EF">
      <w:pPr>
        <w:ind w:firstLine="709"/>
        <w:jc w:val="both"/>
        <w:rPr>
          <w:spacing w:val="-8"/>
          <w:sz w:val="26"/>
          <w:szCs w:val="26"/>
        </w:rPr>
      </w:pPr>
      <w:r w:rsidRPr="00BC7E91">
        <w:rPr>
          <w:spacing w:val="-8"/>
          <w:sz w:val="26"/>
          <w:szCs w:val="26"/>
        </w:rPr>
        <w:t>За период с 2014 по 202</w:t>
      </w:r>
      <w:r w:rsidR="00882D71" w:rsidRPr="00BC7E91">
        <w:rPr>
          <w:spacing w:val="-8"/>
          <w:sz w:val="26"/>
          <w:szCs w:val="26"/>
        </w:rPr>
        <w:t>1</w:t>
      </w:r>
      <w:r w:rsidRPr="00BC7E91">
        <w:rPr>
          <w:spacing w:val="-8"/>
          <w:sz w:val="26"/>
          <w:szCs w:val="26"/>
        </w:rPr>
        <w:t xml:space="preserve"> годы планируется достижение следующих результатов:</w:t>
      </w:r>
    </w:p>
    <w:p w:rsidR="00D338EF" w:rsidRPr="00BC7E91" w:rsidRDefault="00D338EF" w:rsidP="00D338EF">
      <w:pPr>
        <w:ind w:firstLine="709"/>
        <w:jc w:val="both"/>
        <w:rPr>
          <w:sz w:val="26"/>
          <w:szCs w:val="26"/>
        </w:rPr>
      </w:pPr>
      <w:r w:rsidRPr="00BC7E91">
        <w:rPr>
          <w:sz w:val="26"/>
          <w:szCs w:val="26"/>
        </w:rPr>
        <w:t xml:space="preserve">- улучшение жилищных условий </w:t>
      </w:r>
      <w:r w:rsidR="009B6956" w:rsidRPr="00BC7E91">
        <w:rPr>
          <w:sz w:val="26"/>
          <w:szCs w:val="26"/>
        </w:rPr>
        <w:t>69</w:t>
      </w:r>
      <w:r w:rsidRPr="00BC7E91">
        <w:rPr>
          <w:sz w:val="26"/>
          <w:szCs w:val="26"/>
        </w:rPr>
        <w:t xml:space="preserve"> работников бюджетных учреждений здравоохранения;</w:t>
      </w:r>
    </w:p>
    <w:p w:rsidR="00D338EF" w:rsidRPr="00BC7E91" w:rsidRDefault="00D338EF" w:rsidP="00D338EF">
      <w:pPr>
        <w:ind w:firstLine="709"/>
        <w:jc w:val="both"/>
        <w:rPr>
          <w:sz w:val="26"/>
          <w:szCs w:val="26"/>
        </w:rPr>
      </w:pPr>
      <w:r w:rsidRPr="00BC7E91">
        <w:rPr>
          <w:sz w:val="26"/>
          <w:szCs w:val="26"/>
        </w:rPr>
        <w:t xml:space="preserve">- привлечение на вакантные места в бюджетные учреждения здравоохранения </w:t>
      </w:r>
      <w:r w:rsidR="009B6956" w:rsidRPr="00BC7E91">
        <w:rPr>
          <w:sz w:val="26"/>
          <w:szCs w:val="26"/>
        </w:rPr>
        <w:t>69</w:t>
      </w:r>
      <w:r w:rsidRPr="00BC7E91">
        <w:rPr>
          <w:sz w:val="26"/>
          <w:szCs w:val="26"/>
        </w:rPr>
        <w:t xml:space="preserve"> специалистов;</w:t>
      </w:r>
    </w:p>
    <w:p w:rsidR="00D338EF" w:rsidRPr="00BC7E91" w:rsidRDefault="00D338EF" w:rsidP="00D338EF">
      <w:pPr>
        <w:ind w:firstLine="709"/>
        <w:jc w:val="both"/>
        <w:rPr>
          <w:sz w:val="26"/>
          <w:szCs w:val="26"/>
        </w:rPr>
      </w:pPr>
      <w:r w:rsidRPr="00BC7E91">
        <w:rPr>
          <w:sz w:val="26"/>
          <w:szCs w:val="26"/>
        </w:rPr>
        <w:t xml:space="preserve">- привлечение в жилищную сферу средств банков и собственных средств граждан в размере </w:t>
      </w:r>
      <w:r w:rsidR="009B6956" w:rsidRPr="00BC7E91">
        <w:rPr>
          <w:sz w:val="26"/>
          <w:szCs w:val="26"/>
        </w:rPr>
        <w:t>47 420,0</w:t>
      </w:r>
      <w:r w:rsidRPr="00BC7E91">
        <w:rPr>
          <w:sz w:val="24"/>
          <w:szCs w:val="24"/>
        </w:rPr>
        <w:t xml:space="preserve"> </w:t>
      </w:r>
      <w:r w:rsidRPr="00BC7E91">
        <w:rPr>
          <w:sz w:val="26"/>
          <w:szCs w:val="26"/>
        </w:rPr>
        <w:t>тыс. руб.</w:t>
      </w:r>
    </w:p>
    <w:p w:rsidR="00D338EF" w:rsidRPr="00BC7E91" w:rsidRDefault="00D338EF" w:rsidP="00D338EF">
      <w:pPr>
        <w:ind w:firstLine="709"/>
        <w:jc w:val="both"/>
        <w:rPr>
          <w:sz w:val="26"/>
          <w:szCs w:val="26"/>
        </w:rPr>
      </w:pPr>
      <w:r w:rsidRPr="00BC7E91">
        <w:rPr>
          <w:sz w:val="26"/>
          <w:szCs w:val="26"/>
        </w:rPr>
        <w:t xml:space="preserve">Целевые показатели (индикаторы) подпрограммы 2 отражены в </w:t>
      </w:r>
      <w:hyperlink w:anchor="sub_10031" w:history="1">
        <w:r w:rsidRPr="00BC7E91">
          <w:rPr>
            <w:rStyle w:val="aff0"/>
            <w:color w:val="auto"/>
            <w:sz w:val="26"/>
            <w:szCs w:val="26"/>
          </w:rPr>
          <w:t>таблице 1</w:t>
        </w:r>
      </w:hyperlink>
      <w:r w:rsidRPr="00BC7E91">
        <w:rPr>
          <w:sz w:val="26"/>
          <w:szCs w:val="26"/>
        </w:rPr>
        <w:t xml:space="preserve"> приложения 3 к Программе.</w:t>
      </w:r>
    </w:p>
    <w:p w:rsidR="00D338EF" w:rsidRPr="00BC7E91" w:rsidRDefault="00D338EF" w:rsidP="00D338EF"/>
    <w:p w:rsidR="00D338EF" w:rsidRPr="00BC7E91" w:rsidRDefault="00D338EF" w:rsidP="00D338EF">
      <w:pPr>
        <w:pStyle w:val="1"/>
        <w:jc w:val="center"/>
        <w:rPr>
          <w:b/>
        </w:rPr>
      </w:pPr>
      <w:bookmarkStart w:id="17" w:name="sub_203"/>
      <w:r w:rsidRPr="00BC7E91">
        <w:rPr>
          <w:b/>
        </w:rPr>
        <w:t>Обобщенная характеристика основных мероприятий подпрограммы 2</w:t>
      </w:r>
    </w:p>
    <w:bookmarkEnd w:id="17"/>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 xml:space="preserve">Выполнение мероприятий подпрограммы 2 осуществляется в соответствии с </w:t>
      </w:r>
      <w:hyperlink r:id="rId82" w:history="1">
        <w:r w:rsidRPr="00BC7E91">
          <w:rPr>
            <w:rStyle w:val="aff0"/>
            <w:color w:val="auto"/>
            <w:sz w:val="26"/>
            <w:szCs w:val="26"/>
          </w:rPr>
          <w:t>решением</w:t>
        </w:r>
      </w:hyperlink>
      <w:r w:rsidRPr="00BC7E91">
        <w:rPr>
          <w:sz w:val="26"/>
          <w:szCs w:val="26"/>
        </w:rPr>
        <w:t xml:space="preserve"> Череповецкой городской Думы от 29.10.2013 № 186 «Об установлении мер социальной помощи», устанавливающим на муниципальном уровне дополнительные меры социальной помощи привлекаемым на вакантные места из других муниципальных образований </w:t>
      </w:r>
      <w:r w:rsidRPr="00BC7E91">
        <w:rPr>
          <w:sz w:val="26"/>
          <w:szCs w:val="26"/>
          <w:shd w:val="clear" w:color="auto" w:fill="FFFFFF"/>
        </w:rPr>
        <w:t xml:space="preserve">Вологодской области, субъектов Российской Федерации или иных государств, </w:t>
      </w:r>
      <w:r w:rsidRPr="00BC7E91">
        <w:rPr>
          <w:sz w:val="26"/>
          <w:szCs w:val="26"/>
        </w:rPr>
        <w:t xml:space="preserve">организаций, не относящихся к бюджетным учреждениям здравоохранения Вологодской области, расположенных на территории города Череповца, и после окончания высших учебных заведений специалистам при приобретении жилья, и </w:t>
      </w:r>
      <w:hyperlink r:id="rId83" w:history="1">
        <w:r w:rsidRPr="00BC7E91">
          <w:rPr>
            <w:rStyle w:val="aff0"/>
            <w:color w:val="auto"/>
            <w:sz w:val="26"/>
            <w:szCs w:val="26"/>
          </w:rPr>
          <w:t>постановлением</w:t>
        </w:r>
      </w:hyperlink>
      <w:r w:rsidRPr="00BC7E91">
        <w:rPr>
          <w:sz w:val="26"/>
          <w:szCs w:val="26"/>
        </w:rPr>
        <w:t xml:space="preserve"> мэрии города от 22.11.2013 № 5537 «О предоставлении социальных выплат», утверждающим Порядок предоставления социальных выплат для оплаты первоначального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Череповца.</w:t>
      </w:r>
    </w:p>
    <w:p w:rsidR="00D338EF" w:rsidRPr="00BC7E91" w:rsidRDefault="00D338EF" w:rsidP="00D338EF">
      <w:pPr>
        <w:ind w:firstLine="709"/>
        <w:jc w:val="both"/>
        <w:rPr>
          <w:sz w:val="26"/>
          <w:szCs w:val="26"/>
        </w:rPr>
      </w:pPr>
      <w:r w:rsidRPr="00BC7E91">
        <w:rPr>
          <w:sz w:val="26"/>
          <w:szCs w:val="26"/>
        </w:rPr>
        <w:t>Мероприятия подпрограммы 2 включают в себя:</w:t>
      </w:r>
    </w:p>
    <w:p w:rsidR="00D338EF" w:rsidRPr="00BC7E91" w:rsidRDefault="00D338EF" w:rsidP="00D338EF">
      <w:pPr>
        <w:ind w:firstLine="709"/>
        <w:jc w:val="both"/>
        <w:rPr>
          <w:sz w:val="26"/>
          <w:szCs w:val="26"/>
        </w:rPr>
      </w:pPr>
      <w:r w:rsidRPr="00BC7E91">
        <w:rPr>
          <w:sz w:val="26"/>
          <w:szCs w:val="26"/>
        </w:rPr>
        <w:t>- организацию информационно-разъяснительной работы среди населения по освещению цели и задач подпрограммы 2;</w:t>
      </w:r>
    </w:p>
    <w:p w:rsidR="00D338EF" w:rsidRPr="00BC7E91" w:rsidRDefault="00D338EF" w:rsidP="00D338EF">
      <w:pPr>
        <w:ind w:firstLine="709"/>
        <w:jc w:val="both"/>
        <w:rPr>
          <w:sz w:val="26"/>
          <w:szCs w:val="26"/>
        </w:rPr>
      </w:pPr>
      <w:r w:rsidRPr="00BC7E91">
        <w:rPr>
          <w:sz w:val="26"/>
          <w:szCs w:val="26"/>
        </w:rPr>
        <w:t>- утверждение постановлениями мэрии города перечня наименований должностей работников учреждений для заполнения вакансий учреждений здравоохранения Вологодской области, расположенных на территории города Череповца;</w:t>
      </w:r>
    </w:p>
    <w:p w:rsidR="00D338EF" w:rsidRPr="00BC7E91" w:rsidRDefault="00D338EF" w:rsidP="00D338EF">
      <w:pPr>
        <w:ind w:firstLine="709"/>
        <w:jc w:val="both"/>
        <w:rPr>
          <w:sz w:val="26"/>
          <w:szCs w:val="26"/>
        </w:rPr>
      </w:pPr>
      <w:r w:rsidRPr="00BC7E91">
        <w:rPr>
          <w:sz w:val="26"/>
          <w:szCs w:val="26"/>
        </w:rPr>
        <w:t>- признание работников бюджетных учреждений здравоохранения имеющими право на предоставление мер социальной помощи в соответствии с Порядком;</w:t>
      </w:r>
    </w:p>
    <w:p w:rsidR="00D338EF" w:rsidRPr="00BC7E91" w:rsidRDefault="00D338EF" w:rsidP="00D338EF">
      <w:pPr>
        <w:ind w:firstLine="709"/>
        <w:jc w:val="both"/>
        <w:rPr>
          <w:sz w:val="26"/>
          <w:szCs w:val="26"/>
        </w:rPr>
      </w:pPr>
      <w:r w:rsidRPr="00BC7E91">
        <w:rPr>
          <w:sz w:val="26"/>
          <w:szCs w:val="26"/>
        </w:rPr>
        <w:t>- предоставление единовременных и ежемесячных социальных выплат работникам бюджетных учреждений здравоохранения в соответствии с Порядком;</w:t>
      </w:r>
    </w:p>
    <w:p w:rsidR="00D338EF" w:rsidRPr="00BC7E91" w:rsidRDefault="00D338EF" w:rsidP="00D338EF">
      <w:pPr>
        <w:ind w:firstLine="709"/>
        <w:jc w:val="both"/>
        <w:rPr>
          <w:sz w:val="26"/>
          <w:szCs w:val="26"/>
        </w:rPr>
      </w:pPr>
      <w:r w:rsidRPr="00BC7E91">
        <w:rPr>
          <w:sz w:val="26"/>
          <w:szCs w:val="26"/>
        </w:rPr>
        <w:t>- осуществление финансового обеспечения подпрограммы 2, в том числе планирование ассигнований в расходной части городского бюджета для предоставления социальных выплат, обеспечение своевременного перечисления денежных средств на счета работников бюджетных учреждений здравоохранения мэрией города;</w:t>
      </w:r>
    </w:p>
    <w:p w:rsidR="00D338EF" w:rsidRPr="00BC7E91" w:rsidRDefault="00D338EF" w:rsidP="00D338EF">
      <w:pPr>
        <w:ind w:firstLine="709"/>
        <w:jc w:val="both"/>
        <w:rPr>
          <w:sz w:val="26"/>
          <w:szCs w:val="26"/>
        </w:rPr>
      </w:pPr>
      <w:r w:rsidRPr="00BC7E91">
        <w:rPr>
          <w:sz w:val="26"/>
          <w:szCs w:val="26"/>
        </w:rPr>
        <w:t>- формирование нормативной правовой базы, связанной с механизмом реализации подпрограммы 2.</w:t>
      </w:r>
    </w:p>
    <w:p w:rsidR="00D338EF" w:rsidRPr="00BC7E91" w:rsidRDefault="00D338EF" w:rsidP="00D338EF">
      <w:pPr>
        <w:ind w:firstLine="709"/>
        <w:jc w:val="both"/>
        <w:rPr>
          <w:sz w:val="26"/>
          <w:szCs w:val="26"/>
        </w:rPr>
      </w:pPr>
      <w:r w:rsidRPr="00BC7E91">
        <w:rPr>
          <w:sz w:val="26"/>
          <w:szCs w:val="26"/>
        </w:rPr>
        <w:t>Признание за работниками бюджетных учреждений здравоохранения права на предоставление социальных выплат и последующее предоставление социальных выплат осуществляется согласно утвержденному перечню наименований должностей работников учреждений для заполнения вакансий в очередном финансовом году, сформированному на основании заявок управления организации медицинской помощи по г. Череповцу департамента здравоохранения Вологодской области.</w:t>
      </w:r>
    </w:p>
    <w:p w:rsidR="00D338EF" w:rsidRPr="00BC7E91" w:rsidRDefault="00D338EF" w:rsidP="00D338EF">
      <w:pPr>
        <w:ind w:firstLine="709"/>
        <w:jc w:val="both"/>
        <w:rPr>
          <w:sz w:val="26"/>
          <w:szCs w:val="26"/>
        </w:rPr>
      </w:pPr>
      <w:r w:rsidRPr="00BC7E91">
        <w:rPr>
          <w:sz w:val="26"/>
          <w:szCs w:val="26"/>
        </w:rPr>
        <w:t>Мероприятия подпрограммы 2 осуществляются в пределах средств, предусмотренных в городском бюджете в текущем финансовом году.</w:t>
      </w:r>
    </w:p>
    <w:p w:rsidR="00D338EF" w:rsidRPr="00BC7E91" w:rsidRDefault="00D338EF" w:rsidP="00D338EF">
      <w:pPr>
        <w:ind w:firstLine="709"/>
        <w:jc w:val="both"/>
        <w:rPr>
          <w:sz w:val="26"/>
          <w:szCs w:val="26"/>
        </w:rPr>
      </w:pPr>
      <w:r w:rsidRPr="00BC7E91">
        <w:rPr>
          <w:sz w:val="26"/>
          <w:szCs w:val="26"/>
        </w:rPr>
        <w:t xml:space="preserve">Информация о мероприятиях подпрограммы 2 отражена в </w:t>
      </w:r>
      <w:hyperlink w:anchor="sub_10032" w:history="1">
        <w:r w:rsidRPr="00BC7E91">
          <w:rPr>
            <w:rStyle w:val="aff0"/>
            <w:color w:val="auto"/>
            <w:sz w:val="26"/>
            <w:szCs w:val="26"/>
          </w:rPr>
          <w:t>таблице 2</w:t>
        </w:r>
      </w:hyperlink>
      <w:r w:rsidRPr="00BC7E91">
        <w:rPr>
          <w:sz w:val="26"/>
          <w:szCs w:val="26"/>
        </w:rPr>
        <w:t xml:space="preserve"> приложения 3 к Программе.</w:t>
      </w:r>
    </w:p>
    <w:p w:rsidR="00D338EF" w:rsidRPr="00BC7E91" w:rsidRDefault="00D338EF" w:rsidP="00D338EF">
      <w:pPr>
        <w:jc w:val="center"/>
        <w:rPr>
          <w:b/>
          <w:bCs/>
          <w:sz w:val="26"/>
          <w:szCs w:val="26"/>
        </w:rPr>
      </w:pPr>
    </w:p>
    <w:p w:rsidR="00D338EF" w:rsidRPr="00BC7E91" w:rsidRDefault="00D338EF" w:rsidP="00D338EF">
      <w:pPr>
        <w:pStyle w:val="1"/>
        <w:jc w:val="center"/>
        <w:rPr>
          <w:b/>
        </w:rPr>
      </w:pPr>
      <w:bookmarkStart w:id="18" w:name="sub_204"/>
      <w:r w:rsidRPr="00BC7E91">
        <w:rPr>
          <w:b/>
        </w:rPr>
        <w:t>Обоснование объема финансовых ресурсов, необходимых для реализации подпрограммы 2</w:t>
      </w:r>
    </w:p>
    <w:bookmarkEnd w:id="18"/>
    <w:p w:rsidR="00D338EF" w:rsidRPr="00BC7E91" w:rsidRDefault="00D338EF" w:rsidP="00D338EF">
      <w:pPr>
        <w:rPr>
          <w:sz w:val="26"/>
          <w:szCs w:val="26"/>
        </w:rPr>
      </w:pPr>
    </w:p>
    <w:p w:rsidR="00D338EF" w:rsidRPr="00BC7E91" w:rsidRDefault="00D338EF" w:rsidP="00D338EF">
      <w:pPr>
        <w:ind w:firstLine="709"/>
        <w:jc w:val="both"/>
        <w:rPr>
          <w:sz w:val="26"/>
          <w:szCs w:val="26"/>
        </w:rPr>
      </w:pPr>
      <w:r w:rsidRPr="00BC7E91">
        <w:rPr>
          <w:sz w:val="26"/>
          <w:szCs w:val="26"/>
        </w:rPr>
        <w:t>Финансирование мероприятий подпрограммы 2 осуществляется за счет средств городского бюджета.</w:t>
      </w:r>
    </w:p>
    <w:p w:rsidR="00D338EF" w:rsidRPr="00BC7E91" w:rsidRDefault="00D338EF" w:rsidP="00D338EF">
      <w:pPr>
        <w:ind w:firstLine="709"/>
        <w:jc w:val="both"/>
        <w:rPr>
          <w:sz w:val="26"/>
          <w:szCs w:val="26"/>
        </w:rPr>
      </w:pPr>
      <w:r w:rsidRPr="00BC7E91">
        <w:rPr>
          <w:sz w:val="26"/>
          <w:szCs w:val="26"/>
        </w:rPr>
        <w:t xml:space="preserve">Объем финансирования за период реализации подпрограммы 2 составит </w:t>
      </w:r>
      <w:r w:rsidR="00B63606" w:rsidRPr="00BC7E91">
        <w:rPr>
          <w:sz w:val="26"/>
          <w:szCs w:val="26"/>
        </w:rPr>
        <w:t>92 292,2</w:t>
      </w:r>
      <w:r w:rsidRPr="00BC7E91">
        <w:rPr>
          <w:sz w:val="26"/>
          <w:szCs w:val="26"/>
        </w:rPr>
        <w:t xml:space="preserve"> тыс. руб., в том числе за счет средств городского бюджета</w:t>
      </w:r>
      <w:r w:rsidR="006E0D98" w:rsidRPr="00BC7E91">
        <w:rPr>
          <w:sz w:val="26"/>
          <w:szCs w:val="26"/>
        </w:rPr>
        <w:t xml:space="preserve"> </w:t>
      </w:r>
      <w:r w:rsidR="00B63606" w:rsidRPr="00BC7E91">
        <w:rPr>
          <w:sz w:val="26"/>
          <w:szCs w:val="26"/>
        </w:rPr>
        <w:t>44 872,2</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2014 г. - 2 535,2 тыс. руб.,</w:t>
      </w:r>
    </w:p>
    <w:p w:rsidR="00D338EF" w:rsidRPr="00BC7E91" w:rsidRDefault="00D338EF" w:rsidP="00D338EF">
      <w:pPr>
        <w:ind w:firstLine="709"/>
        <w:jc w:val="both"/>
        <w:rPr>
          <w:sz w:val="26"/>
          <w:szCs w:val="26"/>
        </w:rPr>
      </w:pPr>
      <w:r w:rsidRPr="00BC7E91">
        <w:rPr>
          <w:sz w:val="26"/>
          <w:szCs w:val="26"/>
        </w:rPr>
        <w:t>2015 г. - 3 518,0 тыс. руб.,</w:t>
      </w:r>
    </w:p>
    <w:p w:rsidR="00D338EF" w:rsidRPr="00BC7E91" w:rsidRDefault="00D338EF" w:rsidP="00D338EF">
      <w:pPr>
        <w:ind w:firstLine="709"/>
        <w:jc w:val="both"/>
        <w:rPr>
          <w:sz w:val="26"/>
          <w:szCs w:val="26"/>
        </w:rPr>
      </w:pPr>
      <w:r w:rsidRPr="00BC7E91">
        <w:rPr>
          <w:sz w:val="26"/>
          <w:szCs w:val="26"/>
        </w:rPr>
        <w:t>2016 г. - 4 142,3 тыс. руб.,</w:t>
      </w:r>
    </w:p>
    <w:p w:rsidR="00D338EF" w:rsidRPr="00BC7E91" w:rsidRDefault="00D338EF" w:rsidP="00D338EF">
      <w:pPr>
        <w:ind w:firstLine="709"/>
        <w:jc w:val="both"/>
        <w:rPr>
          <w:sz w:val="26"/>
          <w:szCs w:val="26"/>
        </w:rPr>
      </w:pPr>
      <w:r w:rsidRPr="00BC7E91">
        <w:rPr>
          <w:sz w:val="26"/>
          <w:szCs w:val="26"/>
        </w:rPr>
        <w:t>2017 г. - 5 904,3 тыс. руб.,</w:t>
      </w:r>
    </w:p>
    <w:p w:rsidR="00D338EF" w:rsidRPr="00BC7E91" w:rsidRDefault="00D338EF" w:rsidP="00D338EF">
      <w:pPr>
        <w:ind w:firstLine="709"/>
        <w:jc w:val="both"/>
        <w:rPr>
          <w:sz w:val="26"/>
          <w:szCs w:val="26"/>
        </w:rPr>
      </w:pPr>
      <w:r w:rsidRPr="00BC7E91">
        <w:rPr>
          <w:sz w:val="26"/>
          <w:szCs w:val="26"/>
        </w:rPr>
        <w:t xml:space="preserve">2018 г. </w:t>
      </w:r>
      <w:r w:rsidR="00B63606" w:rsidRPr="00BC7E91">
        <w:rPr>
          <w:sz w:val="26"/>
          <w:szCs w:val="26"/>
        </w:rPr>
        <w:t>-</w:t>
      </w:r>
      <w:r w:rsidRPr="00BC7E91">
        <w:rPr>
          <w:sz w:val="26"/>
          <w:szCs w:val="26"/>
        </w:rPr>
        <w:t xml:space="preserve"> </w:t>
      </w:r>
      <w:r w:rsidR="00B63606" w:rsidRPr="00BC7E91">
        <w:rPr>
          <w:sz w:val="26"/>
          <w:szCs w:val="26"/>
        </w:rPr>
        <w:t>5 013,6</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2019 г. - </w:t>
      </w:r>
      <w:r w:rsidR="00F06DA2" w:rsidRPr="00BC7E91">
        <w:rPr>
          <w:sz w:val="26"/>
          <w:szCs w:val="26"/>
        </w:rPr>
        <w:t>7</w:t>
      </w:r>
      <w:r w:rsidRPr="00BC7E91">
        <w:rPr>
          <w:sz w:val="26"/>
          <w:szCs w:val="26"/>
        </w:rPr>
        <w:t xml:space="preserve"> 1</w:t>
      </w:r>
      <w:r w:rsidR="00F06DA2" w:rsidRPr="00BC7E91">
        <w:rPr>
          <w:sz w:val="26"/>
          <w:szCs w:val="26"/>
        </w:rPr>
        <w:t>89</w:t>
      </w:r>
      <w:r w:rsidRPr="00BC7E91">
        <w:rPr>
          <w:sz w:val="26"/>
          <w:szCs w:val="26"/>
        </w:rPr>
        <w:t>,</w:t>
      </w:r>
      <w:r w:rsidR="00F06DA2" w:rsidRPr="00BC7E91">
        <w:rPr>
          <w:sz w:val="26"/>
          <w:szCs w:val="26"/>
        </w:rPr>
        <w:t>9</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 xml:space="preserve">2020 г. - </w:t>
      </w:r>
      <w:r w:rsidR="00F06DA2" w:rsidRPr="00BC7E91">
        <w:rPr>
          <w:sz w:val="26"/>
          <w:szCs w:val="26"/>
        </w:rPr>
        <w:t>7</w:t>
      </w:r>
      <w:r w:rsidRPr="00BC7E91">
        <w:rPr>
          <w:sz w:val="26"/>
          <w:szCs w:val="26"/>
        </w:rPr>
        <w:t xml:space="preserve"> </w:t>
      </w:r>
      <w:r w:rsidR="00F06DA2" w:rsidRPr="00BC7E91">
        <w:rPr>
          <w:sz w:val="26"/>
          <w:szCs w:val="26"/>
        </w:rPr>
        <w:t>918</w:t>
      </w:r>
      <w:r w:rsidRPr="00BC7E91">
        <w:rPr>
          <w:sz w:val="26"/>
          <w:szCs w:val="26"/>
        </w:rPr>
        <w:t>,</w:t>
      </w:r>
      <w:r w:rsidR="00F06DA2" w:rsidRPr="00BC7E91">
        <w:rPr>
          <w:sz w:val="26"/>
          <w:szCs w:val="26"/>
        </w:rPr>
        <w:t>2</w:t>
      </w:r>
      <w:r w:rsidRPr="00BC7E91">
        <w:rPr>
          <w:sz w:val="26"/>
          <w:szCs w:val="26"/>
        </w:rPr>
        <w:t xml:space="preserve"> тыс. руб.</w:t>
      </w:r>
      <w:r w:rsidR="000408D7" w:rsidRPr="00BC7E91">
        <w:rPr>
          <w:sz w:val="26"/>
          <w:szCs w:val="26"/>
        </w:rPr>
        <w:t>,</w:t>
      </w:r>
    </w:p>
    <w:p w:rsidR="006E0D98" w:rsidRPr="00BC7E91" w:rsidRDefault="006E0D98" w:rsidP="00D338EF">
      <w:pPr>
        <w:ind w:firstLine="709"/>
        <w:jc w:val="both"/>
        <w:rPr>
          <w:sz w:val="26"/>
          <w:szCs w:val="26"/>
        </w:rPr>
      </w:pPr>
      <w:r w:rsidRPr="00BC7E91">
        <w:rPr>
          <w:sz w:val="26"/>
          <w:szCs w:val="26"/>
        </w:rPr>
        <w:t xml:space="preserve">2021 г. - 8 </w:t>
      </w:r>
      <w:r w:rsidR="00F06DA2" w:rsidRPr="00BC7E91">
        <w:rPr>
          <w:sz w:val="26"/>
          <w:szCs w:val="26"/>
        </w:rPr>
        <w:t>650</w:t>
      </w:r>
      <w:r w:rsidRPr="00BC7E91">
        <w:rPr>
          <w:sz w:val="26"/>
          <w:szCs w:val="26"/>
        </w:rPr>
        <w:t>,</w:t>
      </w:r>
      <w:r w:rsidR="00F06DA2" w:rsidRPr="00BC7E91">
        <w:rPr>
          <w:sz w:val="26"/>
          <w:szCs w:val="26"/>
        </w:rPr>
        <w:t>7</w:t>
      </w:r>
      <w:r w:rsidRPr="00BC7E91">
        <w:rPr>
          <w:sz w:val="26"/>
          <w:szCs w:val="26"/>
        </w:rPr>
        <w:t xml:space="preserve"> тыс. руб</w:t>
      </w:r>
      <w:r w:rsidR="000408D7" w:rsidRPr="00BC7E91">
        <w:rPr>
          <w:sz w:val="26"/>
          <w:szCs w:val="26"/>
        </w:rPr>
        <w:t>.</w:t>
      </w:r>
    </w:p>
    <w:p w:rsidR="00D338EF" w:rsidRPr="00BC7E91" w:rsidRDefault="00D338EF" w:rsidP="00D338EF">
      <w:pPr>
        <w:ind w:firstLine="709"/>
        <w:jc w:val="both"/>
        <w:rPr>
          <w:sz w:val="26"/>
          <w:szCs w:val="26"/>
        </w:rPr>
      </w:pPr>
      <w:r w:rsidRPr="00BC7E91">
        <w:rPr>
          <w:sz w:val="26"/>
          <w:szCs w:val="26"/>
        </w:rPr>
        <w:t>Объем финансирования на реализацию подпрограммы 2 за счет внебюджетных источников составит</w:t>
      </w:r>
      <w:r w:rsidR="00F06DA2" w:rsidRPr="00BC7E91">
        <w:rPr>
          <w:sz w:val="26"/>
          <w:szCs w:val="26"/>
        </w:rPr>
        <w:t xml:space="preserve"> </w:t>
      </w:r>
      <w:r w:rsidR="00B63606" w:rsidRPr="00BC7E91">
        <w:rPr>
          <w:sz w:val="26"/>
          <w:szCs w:val="26"/>
        </w:rPr>
        <w:t>47 420,0</w:t>
      </w:r>
      <w:r w:rsidRPr="00BC7E91">
        <w:rPr>
          <w:sz w:val="26"/>
          <w:szCs w:val="26"/>
        </w:rPr>
        <w:t xml:space="preserve"> тыс. руб., в том числе по годам реализации:</w:t>
      </w:r>
    </w:p>
    <w:p w:rsidR="00D338EF" w:rsidRPr="00BC7E91" w:rsidRDefault="00D338EF" w:rsidP="00D338EF">
      <w:pPr>
        <w:ind w:firstLine="709"/>
        <w:jc w:val="both"/>
        <w:rPr>
          <w:sz w:val="26"/>
          <w:szCs w:val="26"/>
        </w:rPr>
      </w:pPr>
      <w:r w:rsidRPr="00BC7E91">
        <w:rPr>
          <w:sz w:val="26"/>
          <w:szCs w:val="26"/>
        </w:rPr>
        <w:t>2014 г. - 1 553,7 тыс. руб.,</w:t>
      </w:r>
    </w:p>
    <w:p w:rsidR="00D338EF" w:rsidRPr="00BC7E91" w:rsidRDefault="00D338EF" w:rsidP="00D338EF">
      <w:pPr>
        <w:ind w:firstLine="709"/>
        <w:jc w:val="both"/>
        <w:rPr>
          <w:sz w:val="26"/>
          <w:szCs w:val="26"/>
        </w:rPr>
      </w:pPr>
      <w:r w:rsidRPr="00BC7E91">
        <w:rPr>
          <w:sz w:val="26"/>
          <w:szCs w:val="26"/>
        </w:rPr>
        <w:t>2015 г. - 4 096,0 тыс. руб.,</w:t>
      </w:r>
    </w:p>
    <w:p w:rsidR="00D338EF" w:rsidRPr="00BC7E91" w:rsidRDefault="00D338EF" w:rsidP="00D338EF">
      <w:pPr>
        <w:ind w:firstLine="709"/>
        <w:jc w:val="both"/>
        <w:rPr>
          <w:sz w:val="26"/>
          <w:szCs w:val="26"/>
        </w:rPr>
      </w:pPr>
      <w:r w:rsidRPr="00BC7E91">
        <w:rPr>
          <w:sz w:val="26"/>
          <w:szCs w:val="26"/>
        </w:rPr>
        <w:t>2016 г. - 4 824,3 тыс. руб.,</w:t>
      </w:r>
    </w:p>
    <w:p w:rsidR="00D338EF" w:rsidRPr="00BC7E91" w:rsidRDefault="00D338EF" w:rsidP="00D338EF">
      <w:pPr>
        <w:ind w:firstLine="709"/>
        <w:jc w:val="both"/>
        <w:rPr>
          <w:sz w:val="26"/>
          <w:szCs w:val="26"/>
        </w:rPr>
      </w:pPr>
      <w:r w:rsidRPr="00BC7E91">
        <w:rPr>
          <w:sz w:val="26"/>
          <w:szCs w:val="26"/>
        </w:rPr>
        <w:t>2017 г. - 7 805,0 тыс. руб.,</w:t>
      </w:r>
    </w:p>
    <w:p w:rsidR="00D338EF" w:rsidRPr="00BC7E91" w:rsidRDefault="00D338EF" w:rsidP="00D338EF">
      <w:pPr>
        <w:ind w:firstLine="709"/>
        <w:jc w:val="both"/>
        <w:rPr>
          <w:sz w:val="26"/>
          <w:szCs w:val="26"/>
        </w:rPr>
      </w:pPr>
      <w:r w:rsidRPr="00BC7E91">
        <w:rPr>
          <w:sz w:val="26"/>
          <w:szCs w:val="26"/>
        </w:rPr>
        <w:t xml:space="preserve">2018 г. </w:t>
      </w:r>
      <w:r w:rsidR="00B63606" w:rsidRPr="00BC7E91">
        <w:rPr>
          <w:sz w:val="26"/>
          <w:szCs w:val="26"/>
        </w:rPr>
        <w:t>-</w:t>
      </w:r>
      <w:r w:rsidRPr="00BC7E91">
        <w:rPr>
          <w:sz w:val="26"/>
          <w:szCs w:val="26"/>
        </w:rPr>
        <w:t xml:space="preserve"> </w:t>
      </w:r>
      <w:r w:rsidR="00B63606" w:rsidRPr="00BC7E91">
        <w:rPr>
          <w:sz w:val="26"/>
          <w:szCs w:val="26"/>
        </w:rPr>
        <w:t>6 372,4</w:t>
      </w:r>
      <w:r w:rsidRPr="00BC7E91">
        <w:rPr>
          <w:sz w:val="26"/>
          <w:szCs w:val="26"/>
        </w:rPr>
        <w:t xml:space="preserve"> тыс. руб.,</w:t>
      </w:r>
    </w:p>
    <w:p w:rsidR="00D338EF" w:rsidRPr="00BC7E91" w:rsidRDefault="00D338EF" w:rsidP="00D338EF">
      <w:pPr>
        <w:ind w:firstLine="709"/>
        <w:jc w:val="both"/>
        <w:rPr>
          <w:sz w:val="26"/>
          <w:szCs w:val="26"/>
        </w:rPr>
      </w:pPr>
      <w:r w:rsidRPr="00BC7E91">
        <w:rPr>
          <w:sz w:val="26"/>
          <w:szCs w:val="26"/>
        </w:rPr>
        <w:t>2019 г. - 6 531,8 тыс. руб.,</w:t>
      </w:r>
    </w:p>
    <w:p w:rsidR="00D338EF" w:rsidRPr="00BC7E91" w:rsidRDefault="00D338EF" w:rsidP="00D338EF">
      <w:pPr>
        <w:ind w:firstLine="709"/>
        <w:jc w:val="both"/>
        <w:rPr>
          <w:sz w:val="26"/>
          <w:szCs w:val="26"/>
        </w:rPr>
      </w:pPr>
      <w:r w:rsidRPr="00BC7E91">
        <w:rPr>
          <w:sz w:val="26"/>
          <w:szCs w:val="26"/>
        </w:rPr>
        <w:t>2020 г. - 7 588,7 тыс. руб.</w:t>
      </w:r>
      <w:r w:rsidR="00F06DA2" w:rsidRPr="00BC7E91">
        <w:rPr>
          <w:sz w:val="26"/>
          <w:szCs w:val="26"/>
        </w:rPr>
        <w:t>,</w:t>
      </w:r>
    </w:p>
    <w:p w:rsidR="00F06DA2" w:rsidRPr="00BC7E91" w:rsidRDefault="00F06DA2" w:rsidP="00D338EF">
      <w:pPr>
        <w:ind w:firstLine="709"/>
        <w:jc w:val="both"/>
        <w:rPr>
          <w:sz w:val="26"/>
          <w:szCs w:val="26"/>
        </w:rPr>
      </w:pPr>
      <w:r w:rsidRPr="00BC7E91">
        <w:rPr>
          <w:sz w:val="26"/>
          <w:szCs w:val="26"/>
        </w:rPr>
        <w:t>2021 г. - 8 648,1 тыс. руб.</w:t>
      </w:r>
    </w:p>
    <w:p w:rsidR="00D338EF" w:rsidRPr="00BC7E91" w:rsidRDefault="00D338EF" w:rsidP="00D338EF">
      <w:pPr>
        <w:ind w:firstLine="709"/>
        <w:jc w:val="both"/>
        <w:rPr>
          <w:sz w:val="26"/>
          <w:szCs w:val="26"/>
        </w:rPr>
      </w:pPr>
      <w:r w:rsidRPr="00BC7E91">
        <w:rPr>
          <w:sz w:val="26"/>
          <w:szCs w:val="26"/>
        </w:rPr>
        <w:t xml:space="preserve">Ресурсное обеспечение реализации подпрограммы 2 представлено в </w:t>
      </w:r>
      <w:hyperlink w:anchor="sub_10034" w:history="1">
        <w:r w:rsidRPr="00BC7E91">
          <w:rPr>
            <w:rStyle w:val="aff0"/>
            <w:color w:val="auto"/>
            <w:sz w:val="26"/>
            <w:szCs w:val="26"/>
          </w:rPr>
          <w:t>таблице 4</w:t>
        </w:r>
      </w:hyperlink>
      <w:r w:rsidRPr="00BC7E91">
        <w:rPr>
          <w:sz w:val="26"/>
          <w:szCs w:val="26"/>
        </w:rPr>
        <w:t xml:space="preserve"> приложения 3 к Программе.</w:t>
      </w:r>
    </w:p>
    <w:p w:rsidR="00D338EF" w:rsidRPr="00BC7E91" w:rsidRDefault="00D338EF" w:rsidP="00D338EF">
      <w:pPr>
        <w:ind w:firstLine="709"/>
        <w:jc w:val="both"/>
        <w:rPr>
          <w:sz w:val="26"/>
          <w:szCs w:val="26"/>
        </w:rPr>
      </w:pPr>
      <w:r w:rsidRPr="00BC7E91">
        <w:rPr>
          <w:sz w:val="26"/>
          <w:szCs w:val="26"/>
        </w:rPr>
        <w:t>Объем финансирования подпрограммы 2 подлежит ежегодному уточнению при формировании бюджета города Череповца на очередной финансовый год.</w:t>
      </w:r>
    </w:p>
    <w:p w:rsidR="00D338EF" w:rsidRPr="00BC7E91" w:rsidRDefault="00D338EF" w:rsidP="00D338EF">
      <w:pPr>
        <w:ind w:firstLine="709"/>
        <w:jc w:val="both"/>
        <w:rPr>
          <w:sz w:val="26"/>
          <w:szCs w:val="26"/>
        </w:rPr>
      </w:pPr>
      <w:r w:rsidRPr="00BC7E91">
        <w:rPr>
          <w:sz w:val="26"/>
          <w:szCs w:val="26"/>
        </w:rPr>
        <w:t>Изменение и дополнение программных мероприятий, а также объемов финансирования производятся путем внесения изменений в Программу.</w:t>
      </w:r>
    </w:p>
    <w:p w:rsidR="00D338EF" w:rsidRPr="00BC7E91" w:rsidRDefault="00D338EF" w:rsidP="00D338EF">
      <w:pPr>
        <w:sectPr w:rsidR="00D338EF" w:rsidRPr="00BC7E91" w:rsidSect="00853B4E">
          <w:pgSz w:w="11907" w:h="16840" w:code="9"/>
          <w:pgMar w:top="1134" w:right="567" w:bottom="567" w:left="2098" w:header="851" w:footer="0" w:gutter="0"/>
          <w:pgNumType w:start="1" w:chapStyle="1"/>
          <w:cols w:space="60"/>
          <w:noEndnote/>
          <w:titlePg/>
          <w:docGrid w:linePitch="272"/>
        </w:sectPr>
      </w:pPr>
    </w:p>
    <w:p w:rsidR="00D338EF" w:rsidRPr="00BC7E91" w:rsidRDefault="00D338EF" w:rsidP="00D338EF">
      <w:pPr>
        <w:ind w:firstLine="12474"/>
        <w:rPr>
          <w:sz w:val="26"/>
          <w:szCs w:val="26"/>
        </w:rPr>
      </w:pPr>
      <w:bookmarkStart w:id="19" w:name="sub_1003"/>
      <w:r w:rsidRPr="00BC7E91">
        <w:rPr>
          <w:rStyle w:val="aff4"/>
          <w:b w:val="0"/>
          <w:color w:val="auto"/>
          <w:sz w:val="26"/>
          <w:szCs w:val="26"/>
        </w:rPr>
        <w:t>Приложение 3</w:t>
      </w:r>
    </w:p>
    <w:bookmarkEnd w:id="19"/>
    <w:p w:rsidR="00D338EF" w:rsidRPr="00BC7E91" w:rsidRDefault="00D338EF" w:rsidP="00D338EF">
      <w:pPr>
        <w:ind w:firstLine="12474"/>
        <w:rPr>
          <w:sz w:val="26"/>
          <w:szCs w:val="26"/>
        </w:rPr>
      </w:pPr>
      <w:r w:rsidRPr="00BC7E91">
        <w:rPr>
          <w:rStyle w:val="aff4"/>
          <w:b w:val="0"/>
          <w:color w:val="auto"/>
          <w:sz w:val="26"/>
          <w:szCs w:val="26"/>
        </w:rPr>
        <w:t xml:space="preserve">к </w:t>
      </w:r>
      <w:hyperlink w:anchor="sub_1000" w:history="1">
        <w:r w:rsidRPr="00BC7E91">
          <w:rPr>
            <w:rStyle w:val="aff0"/>
            <w:color w:val="auto"/>
            <w:sz w:val="26"/>
            <w:szCs w:val="26"/>
          </w:rPr>
          <w:t>Программе</w:t>
        </w:r>
      </w:hyperlink>
    </w:p>
    <w:p w:rsidR="00D338EF" w:rsidRPr="00BC7E91" w:rsidRDefault="00D338EF" w:rsidP="00D338EF">
      <w:pPr>
        <w:ind w:firstLine="11340"/>
        <w:rPr>
          <w:sz w:val="26"/>
          <w:szCs w:val="26"/>
        </w:rPr>
      </w:pPr>
    </w:p>
    <w:p w:rsidR="00D338EF" w:rsidRPr="00BC7E91" w:rsidRDefault="00D338EF" w:rsidP="00D338EF">
      <w:pPr>
        <w:jc w:val="right"/>
        <w:rPr>
          <w:b/>
          <w:sz w:val="26"/>
          <w:szCs w:val="26"/>
        </w:rPr>
      </w:pPr>
      <w:bookmarkStart w:id="20" w:name="sub_10031"/>
      <w:bookmarkStart w:id="21" w:name="sub_10032"/>
      <w:r w:rsidRPr="00BC7E91">
        <w:rPr>
          <w:rStyle w:val="aff4"/>
          <w:color w:val="auto"/>
          <w:sz w:val="26"/>
          <w:szCs w:val="26"/>
        </w:rPr>
        <w:t>Таблица 1</w:t>
      </w:r>
    </w:p>
    <w:bookmarkEnd w:id="20"/>
    <w:p w:rsidR="00D338EF" w:rsidRPr="00BC7E91" w:rsidRDefault="00D338EF" w:rsidP="00D338EF">
      <w:pPr>
        <w:pStyle w:val="1"/>
        <w:jc w:val="center"/>
        <w:rPr>
          <w:b/>
        </w:rPr>
      </w:pPr>
      <w:r w:rsidRPr="00BC7E91">
        <w:rPr>
          <w:b/>
        </w:rPr>
        <w:t>Информация о показателях (индикаторах) Программы, подпрограмм Программы и их значениях</w:t>
      </w:r>
    </w:p>
    <w:tbl>
      <w:tblPr>
        <w:tblW w:w="15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552"/>
        <w:gridCol w:w="78"/>
        <w:gridCol w:w="16"/>
        <w:gridCol w:w="16"/>
        <w:gridCol w:w="7"/>
        <w:gridCol w:w="3263"/>
        <w:gridCol w:w="45"/>
        <w:gridCol w:w="810"/>
        <w:gridCol w:w="32"/>
        <w:gridCol w:w="700"/>
        <w:gridCol w:w="23"/>
        <w:gridCol w:w="831"/>
        <w:gridCol w:w="23"/>
        <w:gridCol w:w="831"/>
        <w:gridCol w:w="23"/>
        <w:gridCol w:w="940"/>
        <w:gridCol w:w="28"/>
        <w:gridCol w:w="903"/>
        <w:gridCol w:w="22"/>
        <w:gridCol w:w="18"/>
        <w:gridCol w:w="22"/>
        <w:gridCol w:w="905"/>
        <w:gridCol w:w="63"/>
        <w:gridCol w:w="9"/>
        <w:gridCol w:w="27"/>
        <w:gridCol w:w="943"/>
        <w:gridCol w:w="21"/>
        <w:gridCol w:w="6"/>
        <w:gridCol w:w="24"/>
        <w:gridCol w:w="794"/>
        <w:gridCol w:w="17"/>
        <w:gridCol w:w="17"/>
        <w:gridCol w:w="6"/>
        <w:gridCol w:w="16"/>
        <w:gridCol w:w="960"/>
        <w:gridCol w:w="32"/>
        <w:gridCol w:w="853"/>
        <w:gridCol w:w="53"/>
        <w:gridCol w:w="15"/>
        <w:gridCol w:w="1631"/>
        <w:gridCol w:w="52"/>
        <w:gridCol w:w="24"/>
      </w:tblGrid>
      <w:tr w:rsidR="001502C6" w:rsidRPr="00BC7E91" w:rsidTr="00A024E5">
        <w:trPr>
          <w:gridBefore w:val="1"/>
          <w:gridAfter w:val="1"/>
          <w:wBefore w:w="16" w:type="dxa"/>
          <w:wAfter w:w="24" w:type="dxa"/>
          <w:tblHeader/>
        </w:trPr>
        <w:tc>
          <w:tcPr>
            <w:tcW w:w="630" w:type="dxa"/>
            <w:gridSpan w:val="2"/>
            <w:vMerge w:val="restart"/>
            <w:vAlign w:val="center"/>
          </w:tcPr>
          <w:p w:rsidR="001502C6" w:rsidRPr="00BC7E91" w:rsidRDefault="001502C6" w:rsidP="00441719">
            <w:pPr>
              <w:jc w:val="center"/>
              <w:rPr>
                <w:sz w:val="26"/>
                <w:szCs w:val="26"/>
              </w:rPr>
            </w:pPr>
            <w:r w:rsidRPr="00BC7E91">
              <w:rPr>
                <w:sz w:val="26"/>
                <w:szCs w:val="26"/>
              </w:rPr>
              <w:t>№ п/п</w:t>
            </w:r>
          </w:p>
        </w:tc>
        <w:tc>
          <w:tcPr>
            <w:tcW w:w="3302" w:type="dxa"/>
            <w:gridSpan w:val="4"/>
            <w:vMerge w:val="restart"/>
            <w:vAlign w:val="center"/>
          </w:tcPr>
          <w:p w:rsidR="001502C6" w:rsidRPr="00BC7E91" w:rsidRDefault="001502C6" w:rsidP="00441719">
            <w:pPr>
              <w:jc w:val="center"/>
              <w:rPr>
                <w:sz w:val="26"/>
                <w:szCs w:val="26"/>
              </w:rPr>
            </w:pPr>
            <w:r w:rsidRPr="00BC7E91">
              <w:rPr>
                <w:sz w:val="26"/>
                <w:szCs w:val="26"/>
              </w:rPr>
              <w:t>Показатель (индикатор)</w:t>
            </w:r>
          </w:p>
          <w:p w:rsidR="001502C6" w:rsidRPr="00BC7E91" w:rsidRDefault="001502C6" w:rsidP="00441719">
            <w:pPr>
              <w:jc w:val="center"/>
              <w:rPr>
                <w:sz w:val="26"/>
                <w:szCs w:val="26"/>
              </w:rPr>
            </w:pPr>
            <w:r w:rsidRPr="00BC7E91">
              <w:rPr>
                <w:sz w:val="26"/>
                <w:szCs w:val="26"/>
              </w:rPr>
              <w:t>(наименование)</w:t>
            </w:r>
          </w:p>
        </w:tc>
        <w:tc>
          <w:tcPr>
            <w:tcW w:w="855" w:type="dxa"/>
            <w:gridSpan w:val="2"/>
            <w:vMerge w:val="restart"/>
            <w:vAlign w:val="center"/>
          </w:tcPr>
          <w:p w:rsidR="001502C6" w:rsidRPr="00BC7E91" w:rsidRDefault="001502C6" w:rsidP="00441719">
            <w:pPr>
              <w:jc w:val="center"/>
              <w:rPr>
                <w:sz w:val="26"/>
                <w:szCs w:val="26"/>
              </w:rPr>
            </w:pPr>
            <w:r w:rsidRPr="00BC7E91">
              <w:rPr>
                <w:sz w:val="26"/>
                <w:szCs w:val="26"/>
              </w:rPr>
              <w:t>Ед. измерения</w:t>
            </w:r>
          </w:p>
        </w:tc>
        <w:tc>
          <w:tcPr>
            <w:tcW w:w="8236" w:type="dxa"/>
            <w:gridSpan w:val="28"/>
          </w:tcPr>
          <w:p w:rsidR="001502C6" w:rsidRPr="00BC7E91" w:rsidRDefault="001502C6" w:rsidP="00441719">
            <w:pPr>
              <w:tabs>
                <w:tab w:val="left" w:pos="5155"/>
              </w:tabs>
              <w:jc w:val="center"/>
              <w:rPr>
                <w:sz w:val="26"/>
                <w:szCs w:val="26"/>
              </w:rPr>
            </w:pPr>
            <w:r w:rsidRPr="00BC7E91">
              <w:rPr>
                <w:sz w:val="26"/>
                <w:szCs w:val="26"/>
              </w:rPr>
              <w:t>Значение показателя</w:t>
            </w:r>
          </w:p>
        </w:tc>
        <w:tc>
          <w:tcPr>
            <w:tcW w:w="906" w:type="dxa"/>
            <w:gridSpan w:val="2"/>
          </w:tcPr>
          <w:p w:rsidR="001502C6" w:rsidRPr="00BC7E91" w:rsidRDefault="001502C6" w:rsidP="00441719">
            <w:pPr>
              <w:jc w:val="center"/>
              <w:rPr>
                <w:sz w:val="26"/>
                <w:szCs w:val="26"/>
              </w:rPr>
            </w:pPr>
          </w:p>
        </w:tc>
        <w:tc>
          <w:tcPr>
            <w:tcW w:w="1698" w:type="dxa"/>
            <w:gridSpan w:val="3"/>
            <w:vMerge w:val="restart"/>
            <w:vAlign w:val="center"/>
          </w:tcPr>
          <w:p w:rsidR="001502C6" w:rsidRPr="00BC7E91" w:rsidRDefault="001502C6" w:rsidP="00441719">
            <w:pPr>
              <w:jc w:val="center"/>
              <w:rPr>
                <w:sz w:val="26"/>
                <w:szCs w:val="26"/>
              </w:rPr>
            </w:pPr>
            <w:r w:rsidRPr="00BC7E91">
              <w:rPr>
                <w:sz w:val="26"/>
                <w:szCs w:val="26"/>
              </w:rPr>
              <w:t>Взаимосвязь с городскими стратегическими показателями</w:t>
            </w:r>
          </w:p>
        </w:tc>
      </w:tr>
      <w:tr w:rsidR="001502C6" w:rsidRPr="00BC7E91" w:rsidTr="00A024E5">
        <w:trPr>
          <w:gridBefore w:val="1"/>
          <w:gridAfter w:val="1"/>
          <w:wBefore w:w="16" w:type="dxa"/>
          <w:wAfter w:w="24" w:type="dxa"/>
          <w:cantSplit/>
          <w:trHeight w:val="777"/>
          <w:tblHeader/>
        </w:trPr>
        <w:tc>
          <w:tcPr>
            <w:tcW w:w="630" w:type="dxa"/>
            <w:gridSpan w:val="2"/>
            <w:vMerge/>
          </w:tcPr>
          <w:p w:rsidR="001502C6" w:rsidRPr="00BC7E91" w:rsidRDefault="001502C6" w:rsidP="00441719">
            <w:pPr>
              <w:jc w:val="center"/>
              <w:rPr>
                <w:sz w:val="26"/>
                <w:szCs w:val="26"/>
              </w:rPr>
            </w:pPr>
          </w:p>
        </w:tc>
        <w:tc>
          <w:tcPr>
            <w:tcW w:w="3302" w:type="dxa"/>
            <w:gridSpan w:val="4"/>
            <w:vMerge/>
          </w:tcPr>
          <w:p w:rsidR="001502C6" w:rsidRPr="00BC7E91" w:rsidRDefault="001502C6" w:rsidP="00441719">
            <w:pPr>
              <w:jc w:val="center"/>
              <w:rPr>
                <w:sz w:val="26"/>
                <w:szCs w:val="26"/>
              </w:rPr>
            </w:pPr>
          </w:p>
        </w:tc>
        <w:tc>
          <w:tcPr>
            <w:tcW w:w="855" w:type="dxa"/>
            <w:gridSpan w:val="2"/>
            <w:vMerge/>
          </w:tcPr>
          <w:p w:rsidR="001502C6" w:rsidRPr="00BC7E91" w:rsidRDefault="001502C6" w:rsidP="00441719">
            <w:pPr>
              <w:jc w:val="center"/>
              <w:rPr>
                <w:sz w:val="26"/>
                <w:szCs w:val="26"/>
              </w:rPr>
            </w:pPr>
          </w:p>
        </w:tc>
        <w:tc>
          <w:tcPr>
            <w:tcW w:w="755" w:type="dxa"/>
            <w:gridSpan w:val="3"/>
            <w:vAlign w:val="center"/>
          </w:tcPr>
          <w:p w:rsidR="001502C6" w:rsidRPr="00BC7E91" w:rsidRDefault="001502C6" w:rsidP="00441719">
            <w:pPr>
              <w:rPr>
                <w:sz w:val="26"/>
                <w:szCs w:val="26"/>
              </w:rPr>
            </w:pPr>
            <w:r w:rsidRPr="00BC7E91">
              <w:rPr>
                <w:sz w:val="26"/>
                <w:szCs w:val="26"/>
              </w:rPr>
              <w:t>2012 год</w:t>
            </w:r>
          </w:p>
        </w:tc>
        <w:tc>
          <w:tcPr>
            <w:tcW w:w="854" w:type="dxa"/>
            <w:gridSpan w:val="2"/>
            <w:vAlign w:val="center"/>
          </w:tcPr>
          <w:p w:rsidR="001502C6" w:rsidRPr="00BC7E91" w:rsidRDefault="001502C6" w:rsidP="00441719">
            <w:pPr>
              <w:rPr>
                <w:sz w:val="26"/>
                <w:szCs w:val="26"/>
              </w:rPr>
            </w:pPr>
            <w:r w:rsidRPr="00BC7E91">
              <w:rPr>
                <w:sz w:val="26"/>
                <w:szCs w:val="26"/>
              </w:rPr>
              <w:t>2013 год</w:t>
            </w:r>
          </w:p>
        </w:tc>
        <w:tc>
          <w:tcPr>
            <w:tcW w:w="854" w:type="dxa"/>
            <w:gridSpan w:val="2"/>
            <w:vAlign w:val="center"/>
          </w:tcPr>
          <w:p w:rsidR="001502C6" w:rsidRPr="00BC7E91" w:rsidRDefault="001502C6" w:rsidP="00441719">
            <w:pPr>
              <w:rPr>
                <w:sz w:val="26"/>
                <w:szCs w:val="26"/>
              </w:rPr>
            </w:pPr>
            <w:r w:rsidRPr="00BC7E91">
              <w:rPr>
                <w:sz w:val="26"/>
                <w:szCs w:val="26"/>
              </w:rPr>
              <w:t>2014 год</w:t>
            </w:r>
          </w:p>
        </w:tc>
        <w:tc>
          <w:tcPr>
            <w:tcW w:w="940" w:type="dxa"/>
            <w:vAlign w:val="center"/>
          </w:tcPr>
          <w:p w:rsidR="001502C6" w:rsidRPr="00BC7E91" w:rsidRDefault="001502C6" w:rsidP="00441719">
            <w:pPr>
              <w:rPr>
                <w:sz w:val="26"/>
                <w:szCs w:val="26"/>
              </w:rPr>
            </w:pPr>
            <w:r w:rsidRPr="00BC7E91">
              <w:rPr>
                <w:sz w:val="26"/>
                <w:szCs w:val="26"/>
              </w:rPr>
              <w:t>2015 год</w:t>
            </w:r>
          </w:p>
        </w:tc>
        <w:tc>
          <w:tcPr>
            <w:tcW w:w="971" w:type="dxa"/>
            <w:gridSpan w:val="4"/>
            <w:vAlign w:val="center"/>
          </w:tcPr>
          <w:p w:rsidR="001502C6" w:rsidRPr="00BC7E91" w:rsidRDefault="001502C6" w:rsidP="00441719">
            <w:pPr>
              <w:rPr>
                <w:sz w:val="26"/>
                <w:szCs w:val="26"/>
              </w:rPr>
            </w:pPr>
            <w:r w:rsidRPr="00BC7E91">
              <w:rPr>
                <w:sz w:val="26"/>
                <w:szCs w:val="26"/>
              </w:rPr>
              <w:t>2016 год</w:t>
            </w:r>
          </w:p>
        </w:tc>
        <w:tc>
          <w:tcPr>
            <w:tcW w:w="999" w:type="dxa"/>
            <w:gridSpan w:val="4"/>
            <w:vAlign w:val="center"/>
          </w:tcPr>
          <w:p w:rsidR="001502C6" w:rsidRPr="00BC7E91" w:rsidRDefault="001502C6" w:rsidP="00441719">
            <w:pPr>
              <w:rPr>
                <w:sz w:val="26"/>
                <w:szCs w:val="26"/>
              </w:rPr>
            </w:pPr>
            <w:r w:rsidRPr="00BC7E91">
              <w:rPr>
                <w:sz w:val="26"/>
                <w:szCs w:val="26"/>
              </w:rPr>
              <w:t>2017 год</w:t>
            </w:r>
          </w:p>
        </w:tc>
        <w:tc>
          <w:tcPr>
            <w:tcW w:w="997" w:type="dxa"/>
            <w:gridSpan w:val="4"/>
            <w:vAlign w:val="center"/>
          </w:tcPr>
          <w:p w:rsidR="001502C6" w:rsidRPr="00BC7E91" w:rsidRDefault="001502C6" w:rsidP="00441719">
            <w:pPr>
              <w:rPr>
                <w:sz w:val="26"/>
                <w:szCs w:val="26"/>
              </w:rPr>
            </w:pPr>
            <w:r w:rsidRPr="00BC7E91">
              <w:rPr>
                <w:sz w:val="26"/>
                <w:szCs w:val="26"/>
              </w:rPr>
              <w:t>2018 год</w:t>
            </w:r>
          </w:p>
        </w:tc>
        <w:tc>
          <w:tcPr>
            <w:tcW w:w="858" w:type="dxa"/>
            <w:gridSpan w:val="5"/>
            <w:vAlign w:val="center"/>
          </w:tcPr>
          <w:p w:rsidR="001502C6" w:rsidRPr="00BC7E91" w:rsidRDefault="001502C6" w:rsidP="00441719">
            <w:pPr>
              <w:rPr>
                <w:sz w:val="26"/>
                <w:szCs w:val="26"/>
              </w:rPr>
            </w:pPr>
            <w:r w:rsidRPr="00BC7E91">
              <w:rPr>
                <w:sz w:val="26"/>
                <w:szCs w:val="26"/>
              </w:rPr>
              <w:t>2019 год</w:t>
            </w:r>
          </w:p>
        </w:tc>
        <w:tc>
          <w:tcPr>
            <w:tcW w:w="1008" w:type="dxa"/>
            <w:gridSpan w:val="3"/>
            <w:vAlign w:val="center"/>
          </w:tcPr>
          <w:p w:rsidR="001502C6" w:rsidRPr="00BC7E91" w:rsidRDefault="001502C6" w:rsidP="00441719">
            <w:pPr>
              <w:rPr>
                <w:sz w:val="26"/>
                <w:szCs w:val="26"/>
              </w:rPr>
            </w:pPr>
            <w:r w:rsidRPr="00BC7E91">
              <w:rPr>
                <w:sz w:val="26"/>
                <w:szCs w:val="26"/>
              </w:rPr>
              <w:t>2020 год</w:t>
            </w:r>
          </w:p>
        </w:tc>
        <w:tc>
          <w:tcPr>
            <w:tcW w:w="906" w:type="dxa"/>
            <w:gridSpan w:val="2"/>
          </w:tcPr>
          <w:p w:rsidR="001502C6" w:rsidRPr="00BC7E91" w:rsidRDefault="001502C6" w:rsidP="001502C6">
            <w:pPr>
              <w:jc w:val="center"/>
              <w:rPr>
                <w:sz w:val="26"/>
                <w:szCs w:val="26"/>
              </w:rPr>
            </w:pPr>
          </w:p>
          <w:p w:rsidR="001502C6" w:rsidRPr="00BC7E91" w:rsidRDefault="001502C6" w:rsidP="001502C6">
            <w:pPr>
              <w:jc w:val="center"/>
              <w:rPr>
                <w:sz w:val="26"/>
                <w:szCs w:val="26"/>
              </w:rPr>
            </w:pPr>
            <w:r w:rsidRPr="00BC7E91">
              <w:rPr>
                <w:sz w:val="26"/>
                <w:szCs w:val="26"/>
              </w:rPr>
              <w:t>2021 год</w:t>
            </w:r>
          </w:p>
        </w:tc>
        <w:tc>
          <w:tcPr>
            <w:tcW w:w="1698" w:type="dxa"/>
            <w:gridSpan w:val="3"/>
            <w:vMerge/>
            <w:textDirection w:val="btLr"/>
          </w:tcPr>
          <w:p w:rsidR="001502C6" w:rsidRPr="00BC7E91" w:rsidRDefault="001502C6" w:rsidP="00441719">
            <w:pPr>
              <w:ind w:left="113" w:right="113"/>
              <w:jc w:val="center"/>
              <w:rPr>
                <w:sz w:val="26"/>
                <w:szCs w:val="26"/>
              </w:rPr>
            </w:pPr>
          </w:p>
        </w:tc>
      </w:tr>
      <w:tr w:rsidR="001502C6" w:rsidRPr="00BC7E91" w:rsidTr="00A024E5">
        <w:trPr>
          <w:gridBefore w:val="1"/>
          <w:gridAfter w:val="1"/>
          <w:wBefore w:w="16" w:type="dxa"/>
          <w:wAfter w:w="24" w:type="dxa"/>
        </w:trPr>
        <w:tc>
          <w:tcPr>
            <w:tcW w:w="15627" w:type="dxa"/>
            <w:gridSpan w:val="41"/>
          </w:tcPr>
          <w:p w:rsidR="001502C6" w:rsidRPr="00BC7E91" w:rsidRDefault="001502C6" w:rsidP="001502C6">
            <w:pPr>
              <w:jc w:val="center"/>
              <w:rPr>
                <w:b/>
                <w:bCs/>
                <w:sz w:val="26"/>
                <w:szCs w:val="26"/>
              </w:rPr>
            </w:pPr>
            <w:r w:rsidRPr="00BC7E91">
              <w:rPr>
                <w:b/>
                <w:bCs/>
                <w:sz w:val="26"/>
                <w:szCs w:val="26"/>
              </w:rPr>
              <w:t>Муниципальная программа «Обеспечение жильем отдельных категорий граждан» на 2014-2020 годы</w:t>
            </w:r>
          </w:p>
        </w:tc>
      </w:tr>
      <w:tr w:rsidR="001502C6" w:rsidRPr="00BC7E91" w:rsidTr="00A024E5">
        <w:tblPrEx>
          <w:tblBorders>
            <w:insideH w:val="none" w:sz="0" w:space="0" w:color="auto"/>
            <w:insideV w:val="none" w:sz="0" w:space="0" w:color="auto"/>
          </w:tblBorders>
          <w:tblLook w:val="0000" w:firstRow="0" w:lastRow="0" w:firstColumn="0" w:lastColumn="0" w:noHBand="0" w:noVBand="0"/>
        </w:tblPrEx>
        <w:trPr>
          <w:gridAfter w:val="1"/>
          <w:wAfter w:w="24" w:type="dxa"/>
        </w:trPr>
        <w:tc>
          <w:tcPr>
            <w:tcW w:w="662" w:type="dxa"/>
            <w:gridSpan w:val="4"/>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286"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E446CC">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категорий граждан</w:t>
            </w:r>
            <w:r w:rsidR="00E446CC" w:rsidRPr="00BC7E91">
              <w:rPr>
                <w:rFonts w:ascii="Times New Roman" w:hAnsi="Times New Roman" w:cs="Times New Roman"/>
                <w:sz w:val="26"/>
                <w:szCs w:val="26"/>
              </w:rPr>
              <w:t>; семей, имеющих трех и более детей</w:t>
            </w:r>
            <w:r w:rsidRPr="00BC7E91">
              <w:rPr>
                <w:rFonts w:ascii="Times New Roman" w:hAnsi="Times New Roman" w:cs="Times New Roman"/>
                <w:sz w:val="26"/>
                <w:szCs w:val="26"/>
              </w:rPr>
              <w:t>, признанных получателями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семья</w:t>
            </w:r>
          </w:p>
        </w:tc>
        <w:tc>
          <w:tcPr>
            <w:tcW w:w="75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43</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43</w:t>
            </w:r>
          </w:p>
        </w:tc>
        <w:tc>
          <w:tcPr>
            <w:tcW w:w="971"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34</w:t>
            </w:r>
          </w:p>
        </w:tc>
        <w:tc>
          <w:tcPr>
            <w:tcW w:w="990"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31</w:t>
            </w:r>
          </w:p>
        </w:tc>
        <w:tc>
          <w:tcPr>
            <w:tcW w:w="1000"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A94852">
            <w:pPr>
              <w:pStyle w:val="aff2"/>
              <w:jc w:val="center"/>
              <w:rPr>
                <w:rFonts w:ascii="Times New Roman" w:hAnsi="Times New Roman" w:cs="Times New Roman"/>
                <w:sz w:val="26"/>
                <w:szCs w:val="26"/>
              </w:rPr>
            </w:pPr>
            <w:r w:rsidRPr="00BC7E91">
              <w:rPr>
                <w:rFonts w:ascii="Times New Roman" w:hAnsi="Times New Roman" w:cs="Times New Roman"/>
                <w:sz w:val="26"/>
                <w:szCs w:val="26"/>
              </w:rPr>
              <w:t>29</w:t>
            </w:r>
          </w:p>
        </w:tc>
        <w:tc>
          <w:tcPr>
            <w:tcW w:w="858" w:type="dxa"/>
            <w:gridSpan w:val="5"/>
            <w:tcBorders>
              <w:top w:val="single" w:sz="4" w:space="0" w:color="auto"/>
              <w:left w:val="single" w:sz="4" w:space="0" w:color="auto"/>
              <w:bottom w:val="single" w:sz="4" w:space="0" w:color="auto"/>
              <w:right w:val="single" w:sz="4" w:space="0" w:color="auto"/>
            </w:tcBorders>
          </w:tcPr>
          <w:p w:rsidR="001502C6" w:rsidRPr="00BC7E91" w:rsidRDefault="00E446CC" w:rsidP="00A94852">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1014" w:type="dxa"/>
            <w:gridSpan w:val="4"/>
            <w:tcBorders>
              <w:top w:val="single" w:sz="4" w:space="0" w:color="auto"/>
              <w:left w:val="single" w:sz="4" w:space="0" w:color="auto"/>
              <w:bottom w:val="single" w:sz="4" w:space="0" w:color="auto"/>
              <w:right w:val="single" w:sz="4" w:space="0" w:color="auto"/>
            </w:tcBorders>
          </w:tcPr>
          <w:p w:rsidR="001502C6" w:rsidRPr="00BC7E91" w:rsidRDefault="00E446CC" w:rsidP="00A94852">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906" w:type="dxa"/>
            <w:gridSpan w:val="2"/>
            <w:tcBorders>
              <w:top w:val="single" w:sz="4" w:space="0" w:color="auto"/>
              <w:left w:val="single" w:sz="4" w:space="0" w:color="auto"/>
              <w:bottom w:val="single" w:sz="4" w:space="0" w:color="auto"/>
              <w:right w:val="single" w:sz="4" w:space="0" w:color="auto"/>
            </w:tcBorders>
          </w:tcPr>
          <w:p w:rsidR="001502C6" w:rsidRPr="00BC7E91" w:rsidRDefault="00E446CC" w:rsidP="005A28E4">
            <w:pPr>
              <w:pStyle w:val="aff2"/>
              <w:jc w:val="center"/>
              <w:rPr>
                <w:rFonts w:ascii="Times New Roman" w:hAnsi="Times New Roman" w:cs="Times New Roman"/>
                <w:sz w:val="26"/>
                <w:szCs w:val="26"/>
              </w:rPr>
            </w:pPr>
            <w:r w:rsidRPr="00BC7E91">
              <w:rPr>
                <w:rFonts w:ascii="Times New Roman" w:hAnsi="Times New Roman" w:cs="Times New Roman"/>
                <w:sz w:val="26"/>
                <w:szCs w:val="26"/>
              </w:rPr>
              <w:t>404</w:t>
            </w:r>
          </w:p>
        </w:tc>
        <w:tc>
          <w:tcPr>
            <w:tcW w:w="1698" w:type="dxa"/>
            <w:gridSpan w:val="3"/>
            <w:tcBorders>
              <w:top w:val="single" w:sz="4" w:space="0" w:color="auto"/>
              <w:left w:val="single" w:sz="4" w:space="0" w:color="auto"/>
              <w:bottom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Оценка горожанами доверия к муниципальной власти;</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 2.16</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Укомплектованность лечебных учреждений медицинским персоналом</w:t>
            </w:r>
          </w:p>
        </w:tc>
      </w:tr>
      <w:tr w:rsidR="00A024E5" w:rsidRPr="00BC7E91" w:rsidTr="00A024E5">
        <w:tblPrEx>
          <w:tblBorders>
            <w:insideH w:val="none" w:sz="0" w:space="0" w:color="auto"/>
            <w:insideV w:val="none" w:sz="0" w:space="0" w:color="auto"/>
          </w:tblBorders>
          <w:tblLook w:val="0000" w:firstRow="0" w:lastRow="0" w:firstColumn="0" w:lastColumn="0" w:noHBand="0" w:noVBand="0"/>
        </w:tblPrEx>
        <w:trPr>
          <w:gridAfter w:val="1"/>
          <w:wAfter w:w="24" w:type="dxa"/>
        </w:trPr>
        <w:tc>
          <w:tcPr>
            <w:tcW w:w="662" w:type="dxa"/>
            <w:gridSpan w:val="4"/>
            <w:tcBorders>
              <w:top w:val="single" w:sz="4" w:space="0" w:color="auto"/>
              <w:bottom w:val="single" w:sz="4" w:space="0" w:color="auto"/>
              <w:right w:val="single" w:sz="4" w:space="0" w:color="auto"/>
            </w:tcBorders>
          </w:tcPr>
          <w:p w:rsidR="00A024E5" w:rsidRPr="00BC7E91" w:rsidRDefault="00A024E5"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286" w:type="dxa"/>
            <w:gridSpan w:val="3"/>
            <w:tcBorders>
              <w:top w:val="single" w:sz="4" w:space="0" w:color="auto"/>
              <w:left w:val="single" w:sz="4" w:space="0" w:color="auto"/>
              <w:bottom w:val="single" w:sz="4" w:space="0" w:color="auto"/>
              <w:right w:val="single" w:sz="4" w:space="0" w:color="auto"/>
            </w:tcBorders>
          </w:tcPr>
          <w:p w:rsidR="00A024E5" w:rsidRPr="00BC7E91" w:rsidRDefault="00A024E5" w:rsidP="00E446CC">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категорий граждан</w:t>
            </w:r>
            <w:r w:rsidR="00E446CC" w:rsidRPr="00BC7E91">
              <w:rPr>
                <w:rFonts w:ascii="Times New Roman" w:hAnsi="Times New Roman" w:cs="Times New Roman"/>
                <w:sz w:val="26"/>
                <w:szCs w:val="26"/>
              </w:rPr>
              <w:t xml:space="preserve">; семей, имеющих трех и более детей, </w:t>
            </w:r>
            <w:r w:rsidRPr="00BC7E91">
              <w:rPr>
                <w:rFonts w:ascii="Times New Roman" w:hAnsi="Times New Roman" w:cs="Times New Roman"/>
                <w:sz w:val="26"/>
                <w:szCs w:val="26"/>
              </w:rPr>
              <w:t xml:space="preserve"> признанных получателями социальных выплат в предыдущем и текущем годах и улучшивших жилищные условия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rPr>
                <w:rFonts w:ascii="Times New Roman" w:hAnsi="Times New Roman" w:cs="Times New Roman"/>
                <w:sz w:val="26"/>
                <w:szCs w:val="26"/>
              </w:rPr>
            </w:pPr>
            <w:r w:rsidRPr="00BC7E91">
              <w:rPr>
                <w:rFonts w:ascii="Times New Roman" w:hAnsi="Times New Roman" w:cs="Times New Roman"/>
                <w:sz w:val="26"/>
                <w:szCs w:val="26"/>
              </w:rPr>
              <w:t>семья</w:t>
            </w:r>
          </w:p>
        </w:tc>
        <w:tc>
          <w:tcPr>
            <w:tcW w:w="755" w:type="dxa"/>
            <w:gridSpan w:val="3"/>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65</w:t>
            </w:r>
          </w:p>
        </w:tc>
        <w:tc>
          <w:tcPr>
            <w:tcW w:w="854" w:type="dxa"/>
            <w:gridSpan w:val="2"/>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47</w:t>
            </w:r>
          </w:p>
        </w:tc>
        <w:tc>
          <w:tcPr>
            <w:tcW w:w="854" w:type="dxa"/>
            <w:gridSpan w:val="2"/>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41</w:t>
            </w:r>
          </w:p>
        </w:tc>
        <w:tc>
          <w:tcPr>
            <w:tcW w:w="940" w:type="dxa"/>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38</w:t>
            </w:r>
          </w:p>
        </w:tc>
        <w:tc>
          <w:tcPr>
            <w:tcW w:w="971" w:type="dxa"/>
            <w:gridSpan w:val="4"/>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40</w:t>
            </w:r>
          </w:p>
        </w:tc>
        <w:tc>
          <w:tcPr>
            <w:tcW w:w="990" w:type="dxa"/>
            <w:gridSpan w:val="3"/>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32</w:t>
            </w:r>
          </w:p>
        </w:tc>
        <w:tc>
          <w:tcPr>
            <w:tcW w:w="1000" w:type="dxa"/>
            <w:gridSpan w:val="4"/>
            <w:tcBorders>
              <w:top w:val="single" w:sz="4" w:space="0" w:color="auto"/>
              <w:left w:val="single" w:sz="4" w:space="0" w:color="auto"/>
              <w:bottom w:val="single" w:sz="4" w:space="0" w:color="auto"/>
              <w:right w:val="single" w:sz="4" w:space="0" w:color="auto"/>
            </w:tcBorders>
          </w:tcPr>
          <w:p w:rsidR="00A024E5" w:rsidRPr="00BC7E91" w:rsidRDefault="00A024E5"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31</w:t>
            </w:r>
          </w:p>
        </w:tc>
        <w:tc>
          <w:tcPr>
            <w:tcW w:w="858" w:type="dxa"/>
            <w:gridSpan w:val="5"/>
            <w:tcBorders>
              <w:top w:val="single" w:sz="4" w:space="0" w:color="auto"/>
              <w:left w:val="single" w:sz="4" w:space="0" w:color="auto"/>
              <w:bottom w:val="single" w:sz="4" w:space="0" w:color="auto"/>
              <w:right w:val="single" w:sz="4" w:space="0" w:color="auto"/>
            </w:tcBorders>
          </w:tcPr>
          <w:p w:rsidR="00A024E5" w:rsidRPr="00BC7E91" w:rsidRDefault="00E446CC" w:rsidP="004311EB">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1014" w:type="dxa"/>
            <w:gridSpan w:val="4"/>
            <w:tcBorders>
              <w:top w:val="single" w:sz="4" w:space="0" w:color="auto"/>
              <w:left w:val="single" w:sz="4" w:space="0" w:color="auto"/>
              <w:bottom w:val="single" w:sz="4" w:space="0" w:color="auto"/>
              <w:right w:val="single" w:sz="4" w:space="0" w:color="auto"/>
            </w:tcBorders>
          </w:tcPr>
          <w:p w:rsidR="00A024E5" w:rsidRPr="00BC7E91" w:rsidRDefault="00E446CC" w:rsidP="004311EB">
            <w:pPr>
              <w:pStyle w:val="aff2"/>
              <w:jc w:val="center"/>
              <w:rPr>
                <w:rFonts w:ascii="Times New Roman" w:hAnsi="Times New Roman" w:cs="Times New Roman"/>
                <w:sz w:val="26"/>
                <w:szCs w:val="26"/>
              </w:rPr>
            </w:pPr>
            <w:r w:rsidRPr="00BC7E91">
              <w:rPr>
                <w:rFonts w:ascii="Times New Roman" w:hAnsi="Times New Roman" w:cs="Times New Roman"/>
                <w:sz w:val="26"/>
                <w:szCs w:val="26"/>
              </w:rPr>
              <w:t>397</w:t>
            </w:r>
          </w:p>
        </w:tc>
        <w:tc>
          <w:tcPr>
            <w:tcW w:w="906" w:type="dxa"/>
            <w:gridSpan w:val="2"/>
            <w:tcBorders>
              <w:top w:val="single" w:sz="4" w:space="0" w:color="auto"/>
              <w:left w:val="single" w:sz="4" w:space="0" w:color="auto"/>
              <w:bottom w:val="single" w:sz="4" w:space="0" w:color="auto"/>
              <w:right w:val="single" w:sz="4" w:space="0" w:color="auto"/>
            </w:tcBorders>
          </w:tcPr>
          <w:p w:rsidR="00A024E5" w:rsidRPr="00BC7E91" w:rsidRDefault="00E446CC" w:rsidP="004311EB">
            <w:pPr>
              <w:pStyle w:val="aff2"/>
              <w:jc w:val="center"/>
              <w:rPr>
                <w:rFonts w:ascii="Times New Roman" w:hAnsi="Times New Roman" w:cs="Times New Roman"/>
                <w:sz w:val="26"/>
                <w:szCs w:val="26"/>
              </w:rPr>
            </w:pPr>
            <w:r w:rsidRPr="00BC7E91">
              <w:rPr>
                <w:rFonts w:ascii="Times New Roman" w:hAnsi="Times New Roman" w:cs="Times New Roman"/>
                <w:sz w:val="26"/>
                <w:szCs w:val="26"/>
              </w:rPr>
              <w:t>404</w:t>
            </w:r>
          </w:p>
        </w:tc>
        <w:tc>
          <w:tcPr>
            <w:tcW w:w="1698" w:type="dxa"/>
            <w:gridSpan w:val="3"/>
            <w:tcBorders>
              <w:top w:val="single" w:sz="4" w:space="0" w:color="auto"/>
              <w:left w:val="single" w:sz="4" w:space="0" w:color="auto"/>
              <w:bottom w:val="single" w:sz="4" w:space="0" w:color="auto"/>
            </w:tcBorders>
          </w:tcPr>
          <w:p w:rsidR="00A024E5" w:rsidRPr="00BC7E91" w:rsidRDefault="00A024E5" w:rsidP="001502C6">
            <w:pPr>
              <w:pStyle w:val="aff2"/>
              <w:ind w:right="-108"/>
              <w:jc w:val="both"/>
              <w:rPr>
                <w:rFonts w:ascii="Times New Roman" w:hAnsi="Times New Roman" w:cs="Times New Roman"/>
                <w:sz w:val="26"/>
                <w:szCs w:val="26"/>
              </w:rPr>
            </w:pPr>
            <w:r w:rsidRPr="00BC7E91">
              <w:rPr>
                <w:rFonts w:ascii="Times New Roman" w:hAnsi="Times New Roman" w:cs="Times New Roman"/>
                <w:sz w:val="26"/>
                <w:szCs w:val="26"/>
              </w:rPr>
              <w:t>Ч 12</w:t>
            </w:r>
          </w:p>
          <w:p w:rsidR="00A024E5" w:rsidRPr="00BC7E91" w:rsidRDefault="00A024E5" w:rsidP="001502C6">
            <w:pPr>
              <w:pStyle w:val="aff2"/>
              <w:ind w:right="-108"/>
              <w:rPr>
                <w:rFonts w:ascii="Times New Roman" w:hAnsi="Times New Roman" w:cs="Times New Roman"/>
                <w:sz w:val="26"/>
                <w:szCs w:val="26"/>
              </w:rPr>
            </w:pPr>
            <w:r w:rsidRPr="00BC7E91">
              <w:rPr>
                <w:rFonts w:ascii="Times New Roman" w:hAnsi="Times New Roman" w:cs="Times New Roman"/>
                <w:sz w:val="26"/>
                <w:szCs w:val="26"/>
              </w:rPr>
              <w:t>Оценка горожанами доверия к муниципальной власти;</w:t>
            </w:r>
          </w:p>
          <w:p w:rsidR="00A024E5" w:rsidRPr="00BC7E91" w:rsidRDefault="00A024E5" w:rsidP="001502C6">
            <w:pPr>
              <w:pStyle w:val="aff2"/>
              <w:ind w:right="-108"/>
              <w:jc w:val="both"/>
              <w:rPr>
                <w:rFonts w:ascii="Times New Roman" w:hAnsi="Times New Roman" w:cs="Times New Roman"/>
                <w:sz w:val="26"/>
                <w:szCs w:val="26"/>
              </w:rPr>
            </w:pPr>
            <w:r w:rsidRPr="00BC7E91">
              <w:rPr>
                <w:rFonts w:ascii="Times New Roman" w:hAnsi="Times New Roman" w:cs="Times New Roman"/>
                <w:sz w:val="26"/>
                <w:szCs w:val="26"/>
              </w:rPr>
              <w:t>Ч 2.16</w:t>
            </w:r>
          </w:p>
          <w:p w:rsidR="00A024E5" w:rsidRPr="00BC7E91" w:rsidRDefault="00A024E5" w:rsidP="001502C6">
            <w:pPr>
              <w:pStyle w:val="aff2"/>
              <w:ind w:right="-108"/>
              <w:jc w:val="both"/>
              <w:rPr>
                <w:rFonts w:ascii="Times New Roman" w:hAnsi="Times New Roman" w:cs="Times New Roman"/>
                <w:sz w:val="26"/>
                <w:szCs w:val="26"/>
              </w:rPr>
            </w:pPr>
            <w:r w:rsidRPr="00BC7E91">
              <w:rPr>
                <w:rFonts w:ascii="Times New Roman" w:hAnsi="Times New Roman" w:cs="Times New Roman"/>
                <w:sz w:val="26"/>
                <w:szCs w:val="26"/>
              </w:rPr>
              <w:t>Укомплектованность лечебных учреждений медицинским персоналом</w:t>
            </w:r>
          </w:p>
        </w:tc>
      </w:tr>
      <w:tr w:rsidR="001502C6" w:rsidRPr="00BC7E91" w:rsidTr="00A024E5">
        <w:trPr>
          <w:gridBefore w:val="1"/>
          <w:gridAfter w:val="1"/>
          <w:wBefore w:w="16" w:type="dxa"/>
          <w:wAfter w:w="24" w:type="dxa"/>
        </w:trPr>
        <w:tc>
          <w:tcPr>
            <w:tcW w:w="15627" w:type="dxa"/>
            <w:gridSpan w:val="41"/>
          </w:tcPr>
          <w:p w:rsidR="001502C6" w:rsidRPr="00BC7E91" w:rsidRDefault="001502C6" w:rsidP="000F05D6">
            <w:pPr>
              <w:widowControl/>
              <w:ind w:left="-8" w:right="-108"/>
              <w:jc w:val="center"/>
              <w:rPr>
                <w:b/>
                <w:bCs/>
                <w:sz w:val="26"/>
                <w:szCs w:val="26"/>
              </w:rPr>
            </w:pPr>
            <w:r w:rsidRPr="00BC7E91">
              <w:rPr>
                <w:b/>
                <w:bCs/>
                <w:sz w:val="26"/>
                <w:szCs w:val="26"/>
              </w:rPr>
              <w:t>Подпрограмма 1: «Обеспечение жильем молодых семей»</w:t>
            </w:r>
          </w:p>
        </w:tc>
      </w:tr>
      <w:tr w:rsidR="001502C6" w:rsidRPr="00BC7E91" w:rsidTr="00A024E5">
        <w:tblPrEx>
          <w:tblBorders>
            <w:insideH w:val="none" w:sz="0" w:space="0" w:color="auto"/>
            <w:insideV w:val="none" w:sz="0" w:space="0" w:color="auto"/>
          </w:tblBorders>
          <w:tblLook w:val="0000" w:firstRow="0" w:lastRow="0" w:firstColumn="0" w:lastColumn="0" w:noHBand="0" w:noVBand="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признанных получателями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9</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885" w:type="dxa"/>
            <w:gridSpan w:val="2"/>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699" w:type="dxa"/>
            <w:gridSpan w:val="3"/>
            <w:vMerge w:val="restart"/>
            <w:tcBorders>
              <w:top w:val="single" w:sz="4" w:space="0" w:color="auto"/>
              <w:left w:val="single" w:sz="4" w:space="0" w:color="auto"/>
              <w:bottom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Оценка горожанами доверия к муниципальной власти </w:t>
            </w:r>
          </w:p>
        </w:tc>
      </w:tr>
      <w:tr w:rsidR="001502C6" w:rsidRPr="00BC7E91" w:rsidTr="00A024E5">
        <w:tblPrEx>
          <w:tblBorders>
            <w:insideH w:val="none" w:sz="0" w:space="0" w:color="auto"/>
            <w:insideV w:val="none" w:sz="0" w:space="0" w:color="auto"/>
          </w:tblBorders>
          <w:tblLook w:val="0000" w:firstRow="0" w:lastRow="0" w:firstColumn="0" w:lastColumn="0" w:noHBand="0" w:noVBand="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885" w:type="dxa"/>
            <w:gridSpan w:val="2"/>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3.</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 xml:space="preserve">Доля молодых семей, признанных получателями социальных выплат, от количества семей - участников </w:t>
            </w:r>
            <w:hyperlink r:id="rId84" w:history="1">
              <w:r w:rsidRPr="00BC7E91">
                <w:rPr>
                  <w:rStyle w:val="aff0"/>
                  <w:rFonts w:ascii="Times New Roman" w:hAnsi="Times New Roman" w:cs="Times New Roman"/>
                  <w:color w:val="auto"/>
                  <w:sz w:val="26"/>
                  <w:szCs w:val="26"/>
                </w:rPr>
                <w:t>основного</w:t>
              </w:r>
            </w:hyperlink>
            <w:r w:rsidRPr="00BC7E91">
              <w:rPr>
                <w:rFonts w:ascii="Times New Roman" w:hAnsi="Times New Roman" w:cs="Times New Roman"/>
                <w:sz w:val="26"/>
                <w:szCs w:val="26"/>
              </w:rPr>
              <w:t xml:space="preserve"> мероприятия «Обеспечение жильем молодых семей» </w:t>
            </w:r>
            <w:hyperlink r:id="rId85" w:anchor="/document/71849506/entry/1000" w:history="1">
              <w:r w:rsidRPr="00BC7E91">
                <w:rPr>
                  <w:sz w:val="26"/>
                  <w:szCs w:val="26"/>
                </w:rPr>
                <w:t>Г</w:t>
              </w:r>
              <w:r w:rsidRPr="00BC7E91">
                <w:rPr>
                  <w:rFonts w:ascii="Times New Roman" w:hAnsi="Times New Roman" w:cs="Times New Roman"/>
                  <w:sz w:val="26"/>
                  <w:szCs w:val="26"/>
                </w:rPr>
                <w:t>осударственной программы</w:t>
              </w:r>
            </w:hyperlink>
            <w:r w:rsidRPr="00BC7E91">
              <w:rPr>
                <w:rFonts w:ascii="Times New Roman" w:hAnsi="Times New Roman" w:cs="Times New Roman"/>
                <w:sz w:val="26"/>
                <w:szCs w:val="26"/>
              </w:rPr>
              <w:t xml:space="preserve">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0,5</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0,7</w:t>
            </w:r>
          </w:p>
        </w:tc>
        <w:tc>
          <w:tcPr>
            <w:tcW w:w="96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1,3</w:t>
            </w:r>
          </w:p>
        </w:tc>
        <w:tc>
          <w:tcPr>
            <w:tcW w:w="953"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945"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1,1</w:t>
            </w:r>
          </w:p>
        </w:tc>
        <w:tc>
          <w:tcPr>
            <w:tcW w:w="1042"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2,7</w:t>
            </w:r>
          </w:p>
        </w:tc>
        <w:tc>
          <w:tcPr>
            <w:tcW w:w="862"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2,2</w:t>
            </w:r>
          </w:p>
        </w:tc>
        <w:tc>
          <w:tcPr>
            <w:tcW w:w="999"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3,0</w:t>
            </w:r>
          </w:p>
        </w:tc>
        <w:tc>
          <w:tcPr>
            <w:tcW w:w="885" w:type="dxa"/>
            <w:gridSpan w:val="2"/>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3,8</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rPr>
          <w:gridBefore w:val="1"/>
          <w:gridAfter w:val="1"/>
          <w:wBefore w:w="16" w:type="dxa"/>
          <w:wAfter w:w="24" w:type="dxa"/>
        </w:trPr>
        <w:tc>
          <w:tcPr>
            <w:tcW w:w="15627" w:type="dxa"/>
            <w:gridSpan w:val="41"/>
          </w:tcPr>
          <w:p w:rsidR="001502C6" w:rsidRPr="00BC7E91" w:rsidRDefault="001502C6" w:rsidP="00441719">
            <w:pPr>
              <w:rPr>
                <w:b/>
                <w:bCs/>
                <w:sz w:val="26"/>
                <w:szCs w:val="26"/>
              </w:rPr>
            </w:pPr>
            <w:r w:rsidRPr="00BC7E91">
              <w:rPr>
                <w:b/>
                <w:bCs/>
                <w:sz w:val="26"/>
                <w:szCs w:val="26"/>
              </w:rPr>
              <w:t>Подпрограмма 2: «Оказание социальной помощи работникам</w:t>
            </w:r>
            <w:r w:rsidRPr="00BC7E91">
              <w:rPr>
                <w:sz w:val="26"/>
                <w:szCs w:val="26"/>
              </w:rPr>
              <w:t xml:space="preserve"> </w:t>
            </w:r>
            <w:r w:rsidRPr="00BC7E91">
              <w:rPr>
                <w:b/>
                <w:bCs/>
                <w:sz w:val="26"/>
                <w:szCs w:val="26"/>
              </w:rPr>
              <w:t>бюджетных учреждений здравоохранения при приобретении жилья по ипотечному кредиту»</w:t>
            </w:r>
          </w:p>
        </w:tc>
      </w:tr>
      <w:tr w:rsidR="001502C6" w:rsidRPr="00BC7E91" w:rsidTr="00A024E5">
        <w:tblPrEx>
          <w:tblBorders>
            <w:insideH w:val="none" w:sz="0" w:space="0" w:color="auto"/>
            <w:insideV w:val="none" w:sz="0" w:space="0" w:color="auto"/>
          </w:tblBorders>
          <w:tblLook w:val="0000" w:firstRow="0" w:lastRow="0" w:firstColumn="0" w:lastColumn="0" w:noHBand="0" w:noVBand="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03"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11</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p>
        </w:tc>
        <w:tc>
          <w:tcPr>
            <w:tcW w:w="794"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853" w:type="dxa"/>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699" w:type="dxa"/>
            <w:gridSpan w:val="3"/>
            <w:vMerge w:val="restart"/>
            <w:tcBorders>
              <w:top w:val="single" w:sz="4" w:space="0" w:color="auto"/>
              <w:left w:val="single" w:sz="4" w:space="0" w:color="auto"/>
              <w:bottom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Оценка горожанами доверия к муниципальной власти;</w:t>
            </w:r>
          </w:p>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2.16</w:t>
            </w:r>
          </w:p>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Укомплектованность лечебных учреждений медицинским персоналом</w:t>
            </w:r>
          </w:p>
        </w:tc>
      </w:tr>
      <w:tr w:rsidR="001502C6" w:rsidRPr="00BC7E91" w:rsidTr="00A024E5">
        <w:tblPrEx>
          <w:tblBorders>
            <w:insideH w:val="none" w:sz="0" w:space="0" w:color="auto"/>
            <w:insideV w:val="none" w:sz="0" w:space="0" w:color="auto"/>
          </w:tblBorders>
          <w:tblLook w:val="0000" w:firstRow="0" w:lastRow="0" w:firstColumn="0" w:lastColumn="0" w:noHBand="0" w:noVBand="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03"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11</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p>
        </w:tc>
        <w:tc>
          <w:tcPr>
            <w:tcW w:w="794"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853" w:type="dxa"/>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rPr>
          <w:gridAfter w:val="2"/>
          <w:wAfter w:w="76" w:type="dxa"/>
        </w:trPr>
        <w:tc>
          <w:tcPr>
            <w:tcW w:w="678" w:type="dxa"/>
            <w:gridSpan w:val="5"/>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3.</w:t>
            </w:r>
          </w:p>
        </w:tc>
        <w:tc>
          <w:tcPr>
            <w:tcW w:w="3270"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10</w:t>
            </w:r>
          </w:p>
        </w:tc>
        <w:tc>
          <w:tcPr>
            <w:tcW w:w="991" w:type="dxa"/>
            <w:gridSpan w:val="3"/>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903"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066" w:type="dxa"/>
            <w:gridSpan w:val="7"/>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36</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r w:rsidR="00B63606" w:rsidRPr="00BC7E91">
              <w:rPr>
                <w:rFonts w:ascii="Times New Roman" w:hAnsi="Times New Roman" w:cs="Times New Roman"/>
                <w:sz w:val="26"/>
                <w:szCs w:val="26"/>
              </w:rPr>
              <w:t>2</w:t>
            </w:r>
          </w:p>
        </w:tc>
        <w:tc>
          <w:tcPr>
            <w:tcW w:w="794" w:type="dxa"/>
            <w:tcBorders>
              <w:top w:val="single" w:sz="4" w:space="0" w:color="auto"/>
              <w:left w:val="single" w:sz="4" w:space="0" w:color="auto"/>
              <w:bottom w:val="single" w:sz="4" w:space="0" w:color="auto"/>
              <w:right w:val="single" w:sz="4" w:space="0" w:color="auto"/>
            </w:tcBorders>
          </w:tcPr>
          <w:p w:rsidR="001502C6" w:rsidRPr="00BC7E91" w:rsidRDefault="001502C6"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r w:rsidR="00ED3173" w:rsidRPr="00BC7E91">
              <w:rPr>
                <w:rFonts w:ascii="Times New Roman" w:hAnsi="Times New Roman" w:cs="Times New Roman"/>
                <w:sz w:val="26"/>
                <w:szCs w:val="26"/>
              </w:rPr>
              <w:t>1</w:t>
            </w:r>
          </w:p>
        </w:tc>
        <w:tc>
          <w:tcPr>
            <w:tcW w:w="1048" w:type="dxa"/>
            <w:gridSpan w:val="6"/>
            <w:tcBorders>
              <w:top w:val="single" w:sz="4" w:space="0" w:color="auto"/>
              <w:left w:val="single" w:sz="4" w:space="0" w:color="auto"/>
              <w:bottom w:val="single" w:sz="4" w:space="0" w:color="auto"/>
              <w:right w:val="single" w:sz="4" w:space="0" w:color="auto"/>
            </w:tcBorders>
          </w:tcPr>
          <w:p w:rsidR="001502C6" w:rsidRPr="00BC7E91" w:rsidRDefault="001502C6" w:rsidP="00ED3173">
            <w:pPr>
              <w:pStyle w:val="aff2"/>
              <w:jc w:val="center"/>
              <w:rPr>
                <w:rFonts w:ascii="Times New Roman" w:hAnsi="Times New Roman" w:cs="Times New Roman"/>
                <w:sz w:val="26"/>
                <w:szCs w:val="26"/>
              </w:rPr>
            </w:pPr>
            <w:r w:rsidRPr="00BC7E91">
              <w:rPr>
                <w:rFonts w:ascii="Times New Roman" w:hAnsi="Times New Roman" w:cs="Times New Roman"/>
                <w:sz w:val="26"/>
                <w:szCs w:val="26"/>
              </w:rPr>
              <w:t>6</w:t>
            </w:r>
            <w:r w:rsidR="00ED3173" w:rsidRPr="00BC7E91">
              <w:rPr>
                <w:rFonts w:ascii="Times New Roman" w:hAnsi="Times New Roman" w:cs="Times New Roman"/>
                <w:sz w:val="26"/>
                <w:szCs w:val="26"/>
              </w:rPr>
              <w:t>0</w:t>
            </w:r>
          </w:p>
        </w:tc>
        <w:tc>
          <w:tcPr>
            <w:tcW w:w="853" w:type="dxa"/>
            <w:tcBorders>
              <w:top w:val="single" w:sz="4" w:space="0" w:color="auto"/>
              <w:left w:val="single" w:sz="4" w:space="0" w:color="auto"/>
              <w:bottom w:val="single" w:sz="4" w:space="0" w:color="auto"/>
              <w:right w:val="single" w:sz="4" w:space="0" w:color="auto"/>
            </w:tcBorders>
          </w:tcPr>
          <w:p w:rsidR="001502C6" w:rsidRPr="00BC7E91" w:rsidRDefault="00ED3173" w:rsidP="00ED3173">
            <w:pPr>
              <w:pStyle w:val="aff7"/>
              <w:jc w:val="center"/>
              <w:rPr>
                <w:rFonts w:ascii="Times New Roman" w:hAnsi="Times New Roman" w:cs="Times New Roman"/>
                <w:sz w:val="26"/>
                <w:szCs w:val="26"/>
              </w:rPr>
            </w:pPr>
            <w:r w:rsidRPr="00BC7E91">
              <w:rPr>
                <w:rFonts w:ascii="Times New Roman" w:hAnsi="Times New Roman" w:cs="Times New Roman"/>
                <w:sz w:val="26"/>
                <w:szCs w:val="26"/>
              </w:rPr>
              <w:t>69</w:t>
            </w:r>
          </w:p>
        </w:tc>
        <w:tc>
          <w:tcPr>
            <w:tcW w:w="1699"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rPr>
          <w:gridBefore w:val="1"/>
          <w:gridAfter w:val="1"/>
          <w:wBefore w:w="16" w:type="dxa"/>
          <w:wAfter w:w="24" w:type="dxa"/>
        </w:trPr>
        <w:tc>
          <w:tcPr>
            <w:tcW w:w="15627" w:type="dxa"/>
            <w:gridSpan w:val="41"/>
          </w:tcPr>
          <w:p w:rsidR="001502C6" w:rsidRPr="00BC7E91" w:rsidRDefault="001502C6" w:rsidP="00441719">
            <w:pPr>
              <w:widowControl/>
              <w:ind w:left="-8"/>
              <w:rPr>
                <w:b/>
                <w:sz w:val="26"/>
                <w:szCs w:val="26"/>
              </w:rPr>
            </w:pPr>
            <w:r w:rsidRPr="00BC7E91">
              <w:rPr>
                <w:b/>
                <w:sz w:val="26"/>
                <w:szCs w:val="26"/>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1.</w:t>
            </w: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50</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27</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21</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B63606">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B63606" w:rsidRPr="00BC7E91">
              <w:rPr>
                <w:rFonts w:ascii="Times New Roman" w:hAnsi="Times New Roman" w:cs="Times New Roman"/>
                <w:sz w:val="26"/>
                <w:szCs w:val="26"/>
              </w:rPr>
              <w:t>6</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2832B1" w:rsidP="001765D0">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2832B1"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val="restart"/>
            <w:tcBorders>
              <w:top w:val="single" w:sz="4" w:space="0" w:color="auto"/>
              <w:left w:val="single" w:sz="4" w:space="0" w:color="auto"/>
              <w:bottom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Оценка горожанами доверия к муниципальной власти</w:t>
            </w:r>
          </w:p>
          <w:p w:rsidR="001502C6" w:rsidRPr="00BC7E91" w:rsidRDefault="001502C6" w:rsidP="00441719">
            <w:pPr>
              <w:pStyle w:val="aff2"/>
              <w:jc w:val="both"/>
              <w:rPr>
                <w:rFonts w:ascii="Times New Roman" w:hAnsi="Times New Roman" w:cs="Times New Roman"/>
                <w:sz w:val="26"/>
                <w:szCs w:val="26"/>
              </w:rPr>
            </w:pPr>
          </w:p>
          <w:p w:rsidR="001502C6" w:rsidRPr="00BC7E91" w:rsidRDefault="001502C6" w:rsidP="00EB3FE8"/>
          <w:p w:rsidR="001502C6" w:rsidRPr="00BC7E91" w:rsidRDefault="001502C6" w:rsidP="00EB3FE8"/>
          <w:p w:rsidR="001502C6" w:rsidRPr="00BC7E91" w:rsidRDefault="001502C6" w:rsidP="00EB3FE8"/>
          <w:p w:rsidR="001502C6" w:rsidRPr="00BC7E91" w:rsidRDefault="001502C6" w:rsidP="00EB3FE8"/>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Великой Отечественной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0</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2832B1"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B14E0A"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vMerge w:val="restart"/>
            <w:tcBorders>
              <w:top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sz w:val="26"/>
                <w:szCs w:val="26"/>
              </w:rPr>
            </w:pPr>
            <w:r w:rsidRPr="00BC7E91">
              <w:rPr>
                <w:rFonts w:ascii="Times New Roman" w:hAnsi="Times New Roman" w:cs="Times New Roman"/>
                <w:sz w:val="26"/>
                <w:szCs w:val="26"/>
              </w:rPr>
              <w:t>ветеранов боевых действий, инвалидов и семей,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16</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14</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B63606">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B63606" w:rsidRPr="00BC7E91">
              <w:rPr>
                <w:rFonts w:ascii="Times New Roman" w:hAnsi="Times New Roman" w:cs="Times New Roman"/>
                <w:sz w:val="26"/>
                <w:szCs w:val="26"/>
              </w:rPr>
              <w:t>5</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2832B1" w:rsidRPr="00BC7E91">
              <w:rPr>
                <w:rFonts w:ascii="Times New Roman" w:hAnsi="Times New Roman" w:cs="Times New Roman"/>
                <w:sz w:val="26"/>
                <w:szCs w:val="26"/>
              </w:rPr>
              <w:t>5</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2832B1" w:rsidRPr="00BC7E91">
              <w:rPr>
                <w:rFonts w:ascii="Times New Roman" w:hAnsi="Times New Roman" w:cs="Times New Roman"/>
                <w:sz w:val="26"/>
                <w:szCs w:val="26"/>
              </w:rPr>
              <w:t>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vMerge/>
            <w:tcBorders>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боевых действий</w:t>
            </w:r>
          </w:p>
        </w:tc>
        <w:tc>
          <w:tcPr>
            <w:tcW w:w="842" w:type="dxa"/>
            <w:gridSpan w:val="2"/>
            <w:vMerge/>
            <w:tcBorders>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B63606">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B63606" w:rsidRPr="00BC7E91">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2832B1" w:rsidRPr="00BC7E91">
              <w:rPr>
                <w:rFonts w:ascii="Times New Roman" w:hAnsi="Times New Roman" w:cs="Times New Roman"/>
                <w:sz w:val="26"/>
                <w:szCs w:val="26"/>
              </w:rPr>
              <w:t>8</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2832B1">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2832B1" w:rsidRPr="00BC7E91">
              <w:rPr>
                <w:rFonts w:ascii="Times New Roman" w:hAnsi="Times New Roman" w:cs="Times New Roman"/>
                <w:sz w:val="26"/>
                <w:szCs w:val="26"/>
              </w:rPr>
              <w:t>8</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vMerge/>
            <w:tcBorders>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инвалидов и семей, имеющих детей-инвалидов</w:t>
            </w:r>
          </w:p>
        </w:tc>
        <w:tc>
          <w:tcPr>
            <w:tcW w:w="842" w:type="dxa"/>
            <w:gridSpan w:val="2"/>
            <w:vMerge/>
            <w:tcBorders>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B63606" w:rsidP="00EB3FE8">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2832B1" w:rsidP="00EB3FE8">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2832B1"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2832B1"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2.</w:t>
            </w: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60</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36</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29</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17</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10339C">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10339C" w:rsidRPr="00BC7E91">
              <w:rPr>
                <w:rFonts w:ascii="Times New Roman" w:hAnsi="Times New Roman" w:cs="Times New Roman"/>
                <w:sz w:val="26"/>
                <w:szCs w:val="26"/>
              </w:rPr>
              <w:t>8</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26</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CE703B" w:rsidRPr="00BC7E91">
              <w:rPr>
                <w:rFonts w:ascii="Times New Roman" w:hAnsi="Times New Roman" w:cs="Times New Roman"/>
                <w:sz w:val="26"/>
                <w:szCs w:val="26"/>
              </w:rPr>
              <w:t>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tcBorders>
              <w:top w:val="single" w:sz="4" w:space="0" w:color="auto"/>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Великой Отечественной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41</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12</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8</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4</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3</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B14E0A"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vMerge w:val="restart"/>
            <w:tcBorders>
              <w:top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боевых действий, инвалидов и семей,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19</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17</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21</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14</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10339C">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10339C" w:rsidRPr="00BC7E91">
              <w:rPr>
                <w:rFonts w:ascii="Times New Roman" w:hAnsi="Times New Roman" w:cs="Times New Roman"/>
                <w:sz w:val="26"/>
                <w:szCs w:val="26"/>
              </w:rPr>
              <w:t>7</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CE703B" w:rsidRPr="00BC7E91">
              <w:rPr>
                <w:rFonts w:ascii="Times New Roman" w:hAnsi="Times New Roman" w:cs="Times New Roman"/>
                <w:sz w:val="26"/>
                <w:szCs w:val="26"/>
              </w:rPr>
              <w:t>5</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2</w:t>
            </w:r>
            <w:r w:rsidR="00CE703B" w:rsidRPr="00BC7E91">
              <w:rPr>
                <w:rFonts w:ascii="Times New Roman" w:hAnsi="Times New Roman" w:cs="Times New Roman"/>
                <w:sz w:val="26"/>
                <w:szCs w:val="26"/>
              </w:rPr>
              <w:t>5</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25</w:t>
            </w:r>
          </w:p>
        </w:tc>
        <w:tc>
          <w:tcPr>
            <w:tcW w:w="1707" w:type="dxa"/>
            <w:gridSpan w:val="3"/>
            <w:vMerge/>
            <w:tcBorders>
              <w:top w:val="single" w:sz="4" w:space="0" w:color="auto"/>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vMerge/>
            <w:tcBorders>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ветеранов боевых действий</w:t>
            </w:r>
          </w:p>
        </w:tc>
        <w:tc>
          <w:tcPr>
            <w:tcW w:w="842" w:type="dxa"/>
            <w:gridSpan w:val="2"/>
            <w:vMerge/>
            <w:tcBorders>
              <w:left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10339C">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10339C" w:rsidRPr="00BC7E91">
              <w:rPr>
                <w:rFonts w:ascii="Times New Roman" w:hAnsi="Times New Roman" w:cs="Times New Roman"/>
                <w:sz w:val="26"/>
                <w:szCs w:val="26"/>
              </w:rPr>
              <w:t>2</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CE703B" w:rsidRPr="00BC7E91">
              <w:rPr>
                <w:rFonts w:ascii="Times New Roman" w:hAnsi="Times New Roman" w:cs="Times New Roman"/>
                <w:sz w:val="26"/>
                <w:szCs w:val="26"/>
              </w:rPr>
              <w:t>8</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CE703B">
            <w:pPr>
              <w:pStyle w:val="aff2"/>
              <w:jc w:val="center"/>
              <w:rPr>
                <w:rFonts w:ascii="Times New Roman" w:hAnsi="Times New Roman" w:cs="Times New Roman"/>
                <w:sz w:val="26"/>
                <w:szCs w:val="26"/>
              </w:rPr>
            </w:pPr>
            <w:r w:rsidRPr="00BC7E91">
              <w:rPr>
                <w:rFonts w:ascii="Times New Roman" w:hAnsi="Times New Roman" w:cs="Times New Roman"/>
                <w:sz w:val="26"/>
                <w:szCs w:val="26"/>
              </w:rPr>
              <w:t>1</w:t>
            </w:r>
            <w:r w:rsidR="00CE703B" w:rsidRPr="00BC7E91">
              <w:rPr>
                <w:rFonts w:ascii="Times New Roman" w:hAnsi="Times New Roman" w:cs="Times New Roman"/>
                <w:sz w:val="26"/>
                <w:szCs w:val="26"/>
              </w:rPr>
              <w:t>8</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18</w:t>
            </w:r>
          </w:p>
        </w:tc>
        <w:tc>
          <w:tcPr>
            <w:tcW w:w="1707" w:type="dxa"/>
            <w:gridSpan w:val="3"/>
            <w:vMerge w:val="restart"/>
            <w:tcBorders>
              <w:top w:val="single" w:sz="4" w:space="0" w:color="auto"/>
              <w:left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1502C6" w:rsidRPr="00BC7E91" w:rsidTr="00A024E5">
        <w:tblPrEx>
          <w:tblBorders>
            <w:insideH w:val="none" w:sz="0" w:space="0" w:color="auto"/>
            <w:insideV w:val="none" w:sz="0" w:space="0" w:color="auto"/>
          </w:tblBorders>
          <w:tblLook w:val="0000" w:firstRow="0" w:lastRow="0" w:firstColumn="0" w:lastColumn="0" w:noHBand="0" w:noVBand="0"/>
        </w:tblPrEx>
        <w:tc>
          <w:tcPr>
            <w:tcW w:w="685" w:type="dxa"/>
            <w:gridSpan w:val="6"/>
            <w:vMerge/>
            <w:tcBorders>
              <w:bottom w:val="single" w:sz="4" w:space="0" w:color="auto"/>
              <w:right w:val="single" w:sz="4" w:space="0" w:color="auto"/>
            </w:tcBorders>
          </w:tcPr>
          <w:p w:rsidR="001502C6" w:rsidRPr="00BC7E91" w:rsidRDefault="001502C6" w:rsidP="00441719">
            <w:pPr>
              <w:pStyle w:val="aff7"/>
              <w:rPr>
                <w:rFonts w:ascii="Times New Roman" w:hAnsi="Times New Roman" w:cs="Times New Roman"/>
                <w:sz w:val="26"/>
                <w:szCs w:val="26"/>
              </w:rPr>
            </w:pPr>
          </w:p>
        </w:tc>
        <w:tc>
          <w:tcPr>
            <w:tcW w:w="3308"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both"/>
              <w:rPr>
                <w:rFonts w:ascii="Times New Roman" w:hAnsi="Times New Roman" w:cs="Times New Roman"/>
                <w:sz w:val="26"/>
                <w:szCs w:val="26"/>
              </w:rPr>
            </w:pPr>
            <w:r w:rsidRPr="00BC7E91">
              <w:rPr>
                <w:rFonts w:ascii="Times New Roman" w:hAnsi="Times New Roman" w:cs="Times New Roman"/>
                <w:sz w:val="26"/>
                <w:szCs w:val="26"/>
              </w:rPr>
              <w:t>инвалидов и семей, имеющих детей-инвалидов</w:t>
            </w:r>
          </w:p>
        </w:tc>
        <w:tc>
          <w:tcPr>
            <w:tcW w:w="842" w:type="dxa"/>
            <w:gridSpan w:val="2"/>
            <w:vMerge/>
            <w:tcBorders>
              <w:left w:val="single" w:sz="4" w:space="0" w:color="auto"/>
              <w:bottom w:val="single" w:sz="4" w:space="0" w:color="auto"/>
              <w:right w:val="single" w:sz="4" w:space="0" w:color="auto"/>
            </w:tcBorders>
          </w:tcPr>
          <w:p w:rsidR="001502C6" w:rsidRPr="00BC7E91" w:rsidRDefault="001502C6"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1502C6" w:rsidRPr="00BC7E91" w:rsidRDefault="001502C6"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1502C6" w:rsidRPr="00BC7E91" w:rsidRDefault="0010339C"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5</w:t>
            </w:r>
          </w:p>
        </w:tc>
        <w:tc>
          <w:tcPr>
            <w:tcW w:w="850" w:type="dxa"/>
            <w:gridSpan w:val="5"/>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92" w:type="dxa"/>
            <w:gridSpan w:val="2"/>
            <w:tcBorders>
              <w:top w:val="single" w:sz="4" w:space="0" w:color="auto"/>
              <w:left w:val="single" w:sz="4" w:space="0" w:color="auto"/>
              <w:bottom w:val="single" w:sz="4" w:space="0" w:color="auto"/>
              <w:right w:val="single" w:sz="4" w:space="0" w:color="auto"/>
            </w:tcBorders>
          </w:tcPr>
          <w:p w:rsidR="001502C6" w:rsidRPr="00BC7E91" w:rsidRDefault="00CE703B" w:rsidP="00441719">
            <w:pPr>
              <w:pStyle w:val="aff2"/>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921" w:type="dxa"/>
            <w:gridSpan w:val="3"/>
            <w:tcBorders>
              <w:top w:val="single" w:sz="4" w:space="0" w:color="auto"/>
              <w:left w:val="single" w:sz="4" w:space="0" w:color="auto"/>
              <w:bottom w:val="single" w:sz="4" w:space="0" w:color="auto"/>
              <w:right w:val="single" w:sz="4" w:space="0" w:color="auto"/>
            </w:tcBorders>
          </w:tcPr>
          <w:p w:rsidR="001502C6" w:rsidRPr="00BC7E91" w:rsidRDefault="00CE703B" w:rsidP="00B14E0A">
            <w:pPr>
              <w:pStyle w:val="aff7"/>
              <w:jc w:val="center"/>
              <w:rPr>
                <w:rFonts w:ascii="Times New Roman" w:hAnsi="Times New Roman" w:cs="Times New Roman"/>
                <w:sz w:val="26"/>
                <w:szCs w:val="26"/>
              </w:rPr>
            </w:pPr>
            <w:r w:rsidRPr="00BC7E91">
              <w:rPr>
                <w:rFonts w:ascii="Times New Roman" w:hAnsi="Times New Roman" w:cs="Times New Roman"/>
                <w:sz w:val="26"/>
                <w:szCs w:val="26"/>
              </w:rPr>
              <w:t>7</w:t>
            </w:r>
          </w:p>
        </w:tc>
        <w:tc>
          <w:tcPr>
            <w:tcW w:w="1707" w:type="dxa"/>
            <w:gridSpan w:val="3"/>
            <w:vMerge/>
            <w:tcBorders>
              <w:left w:val="single" w:sz="4" w:space="0" w:color="auto"/>
              <w:bottom w:val="single" w:sz="4" w:space="0" w:color="auto"/>
            </w:tcBorders>
          </w:tcPr>
          <w:p w:rsidR="001502C6" w:rsidRPr="00BC7E91" w:rsidRDefault="001502C6" w:rsidP="00441719">
            <w:pPr>
              <w:pStyle w:val="aff7"/>
              <w:rPr>
                <w:rFonts w:ascii="Times New Roman" w:hAnsi="Times New Roman" w:cs="Times New Roman"/>
                <w:sz w:val="26"/>
                <w:szCs w:val="26"/>
              </w:rPr>
            </w:pPr>
          </w:p>
        </w:tc>
      </w:tr>
      <w:tr w:rsidR="00E446CC" w:rsidRPr="00BC7E91" w:rsidTr="00096FE5">
        <w:trPr>
          <w:gridBefore w:val="1"/>
          <w:gridAfter w:val="1"/>
          <w:wBefore w:w="16" w:type="dxa"/>
          <w:wAfter w:w="24" w:type="dxa"/>
        </w:trPr>
        <w:tc>
          <w:tcPr>
            <w:tcW w:w="15627" w:type="dxa"/>
            <w:gridSpan w:val="41"/>
          </w:tcPr>
          <w:p w:rsidR="00E446CC" w:rsidRPr="00BC7E91" w:rsidRDefault="00E446CC" w:rsidP="00E446CC">
            <w:pPr>
              <w:widowControl/>
              <w:ind w:left="-8"/>
              <w:jc w:val="both"/>
              <w:rPr>
                <w:b/>
                <w:sz w:val="26"/>
                <w:szCs w:val="26"/>
              </w:rPr>
            </w:pPr>
            <w:r w:rsidRPr="00BC7E91">
              <w:rPr>
                <w:b/>
                <w:sz w:val="26"/>
                <w:szCs w:val="26"/>
              </w:rPr>
              <w:t>*Основное мероприятие 2: «Предоставление единовременной денежной выплаты взамен предоставления земельного участка гражданам, имеющим трех и более детей, в соответствии с областным законодательством»</w:t>
            </w:r>
          </w:p>
        </w:tc>
      </w:tr>
      <w:tr w:rsidR="00E446CC" w:rsidRPr="00BC7E91" w:rsidTr="00E446CC">
        <w:tblPrEx>
          <w:tblBorders>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E446CC" w:rsidRPr="00BC7E91" w:rsidRDefault="00E446CC" w:rsidP="00096FE5">
            <w:pPr>
              <w:pStyle w:val="aff2"/>
              <w:rPr>
                <w:rFonts w:ascii="Times New Roman" w:hAnsi="Times New Roman" w:cs="Times New Roman"/>
                <w:sz w:val="26"/>
                <w:szCs w:val="26"/>
                <w:highlight w:val="yellow"/>
              </w:rPr>
            </w:pPr>
            <w:r w:rsidRPr="00BC7E91">
              <w:rPr>
                <w:rFonts w:ascii="Times New Roman" w:hAnsi="Times New Roman" w:cs="Times New Roman"/>
                <w:sz w:val="26"/>
                <w:szCs w:val="26"/>
              </w:rPr>
              <w:t>1.</w:t>
            </w:r>
          </w:p>
        </w:tc>
        <w:tc>
          <w:tcPr>
            <w:tcW w:w="3425" w:type="dxa"/>
            <w:gridSpan w:val="6"/>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both"/>
              <w:rPr>
                <w:rFonts w:ascii="Times New Roman" w:hAnsi="Times New Roman" w:cs="Times New Roman"/>
                <w:sz w:val="26"/>
                <w:szCs w:val="26"/>
              </w:rPr>
            </w:pPr>
            <w:r w:rsidRPr="00BC7E91">
              <w:rPr>
                <w:rFonts w:ascii="Times New Roman" w:hAnsi="Times New Roman" w:cs="Times New Roman"/>
                <w:sz w:val="26"/>
                <w:szCs w:val="26"/>
              </w:rPr>
              <w:t>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tc>
        <w:tc>
          <w:tcPr>
            <w:tcW w:w="84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0"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357</w:t>
            </w:r>
          </w:p>
        </w:tc>
        <w:tc>
          <w:tcPr>
            <w:tcW w:w="99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358</w:t>
            </w:r>
          </w:p>
        </w:tc>
        <w:tc>
          <w:tcPr>
            <w:tcW w:w="921" w:type="dxa"/>
            <w:gridSpan w:val="3"/>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365</w:t>
            </w:r>
          </w:p>
        </w:tc>
        <w:tc>
          <w:tcPr>
            <w:tcW w:w="1707" w:type="dxa"/>
            <w:gridSpan w:val="3"/>
            <w:vMerge w:val="restart"/>
            <w:tcBorders>
              <w:top w:val="single" w:sz="4" w:space="0" w:color="auto"/>
              <w:left w:val="single" w:sz="4" w:space="0" w:color="auto"/>
              <w:bottom w:val="single" w:sz="4" w:space="0" w:color="auto"/>
            </w:tcBorders>
          </w:tcPr>
          <w:p w:rsidR="00E446CC" w:rsidRPr="00BC7E91" w:rsidRDefault="00E446CC" w:rsidP="00096FE5">
            <w:pPr>
              <w:pStyle w:val="aff2"/>
              <w:jc w:val="both"/>
              <w:rPr>
                <w:rFonts w:ascii="Times New Roman" w:hAnsi="Times New Roman" w:cs="Times New Roman"/>
                <w:sz w:val="26"/>
                <w:szCs w:val="26"/>
              </w:rPr>
            </w:pPr>
            <w:r w:rsidRPr="00BC7E91">
              <w:rPr>
                <w:rFonts w:ascii="Times New Roman" w:hAnsi="Times New Roman" w:cs="Times New Roman"/>
                <w:sz w:val="26"/>
                <w:szCs w:val="26"/>
              </w:rPr>
              <w:t>Ч 12</w:t>
            </w:r>
          </w:p>
          <w:p w:rsidR="00E446CC" w:rsidRPr="00BC7E91" w:rsidRDefault="00E446CC" w:rsidP="00096FE5">
            <w:pPr>
              <w:pStyle w:val="aff2"/>
              <w:rPr>
                <w:rFonts w:ascii="Times New Roman" w:hAnsi="Times New Roman" w:cs="Times New Roman"/>
                <w:sz w:val="26"/>
                <w:szCs w:val="26"/>
              </w:rPr>
            </w:pPr>
            <w:r w:rsidRPr="00BC7E91">
              <w:rPr>
                <w:rFonts w:ascii="Times New Roman" w:hAnsi="Times New Roman" w:cs="Times New Roman"/>
                <w:sz w:val="26"/>
                <w:szCs w:val="26"/>
              </w:rPr>
              <w:t>Оценка горожанами доверия к муниципальной власти</w:t>
            </w:r>
          </w:p>
          <w:p w:rsidR="00E446CC" w:rsidRPr="00BC7E91" w:rsidRDefault="00E446CC" w:rsidP="00096FE5">
            <w:pPr>
              <w:pStyle w:val="aff2"/>
              <w:jc w:val="both"/>
              <w:rPr>
                <w:rFonts w:ascii="Times New Roman" w:hAnsi="Times New Roman" w:cs="Times New Roman"/>
                <w:sz w:val="26"/>
                <w:szCs w:val="26"/>
              </w:rPr>
            </w:pPr>
          </w:p>
          <w:p w:rsidR="00E446CC" w:rsidRPr="00BC7E91" w:rsidRDefault="00E446CC" w:rsidP="00096FE5"/>
          <w:p w:rsidR="00E446CC" w:rsidRPr="00BC7E91" w:rsidRDefault="00E446CC" w:rsidP="00096FE5"/>
          <w:p w:rsidR="00E446CC" w:rsidRPr="00BC7E91" w:rsidRDefault="00E446CC" w:rsidP="00096FE5"/>
          <w:p w:rsidR="00E446CC" w:rsidRPr="00BC7E91" w:rsidRDefault="00E446CC" w:rsidP="00096FE5"/>
        </w:tc>
      </w:tr>
      <w:tr w:rsidR="00E446CC" w:rsidRPr="00BC7E91" w:rsidTr="00E446CC">
        <w:tblPrEx>
          <w:tblBorders>
            <w:insideH w:val="none" w:sz="0" w:space="0" w:color="auto"/>
            <w:insideV w:val="none" w:sz="0" w:space="0" w:color="auto"/>
          </w:tblBorders>
          <w:tblLook w:val="0000" w:firstRow="0" w:lastRow="0" w:firstColumn="0" w:lastColumn="0" w:noHBand="0" w:noVBand="0"/>
        </w:tblPrEx>
        <w:tc>
          <w:tcPr>
            <w:tcW w:w="568" w:type="dxa"/>
            <w:gridSpan w:val="2"/>
            <w:tcBorders>
              <w:top w:val="single" w:sz="4" w:space="0" w:color="auto"/>
              <w:bottom w:val="single" w:sz="4" w:space="0" w:color="auto"/>
              <w:right w:val="single" w:sz="4" w:space="0" w:color="auto"/>
            </w:tcBorders>
          </w:tcPr>
          <w:p w:rsidR="00E446CC" w:rsidRPr="00BC7E91" w:rsidRDefault="00E446CC" w:rsidP="00096FE5">
            <w:pPr>
              <w:pStyle w:val="aff7"/>
              <w:rPr>
                <w:rFonts w:ascii="Times New Roman" w:hAnsi="Times New Roman" w:cs="Times New Roman"/>
                <w:sz w:val="26"/>
                <w:szCs w:val="26"/>
              </w:rPr>
            </w:pPr>
            <w:r w:rsidRPr="00BC7E91">
              <w:rPr>
                <w:rFonts w:ascii="Times New Roman" w:hAnsi="Times New Roman" w:cs="Times New Roman"/>
                <w:sz w:val="26"/>
                <w:szCs w:val="26"/>
              </w:rPr>
              <w:t>2</w:t>
            </w:r>
          </w:p>
        </w:tc>
        <w:tc>
          <w:tcPr>
            <w:tcW w:w="3425" w:type="dxa"/>
            <w:gridSpan w:val="6"/>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both"/>
              <w:rPr>
                <w:rFonts w:ascii="Times New Roman" w:hAnsi="Times New Roman" w:cs="Times New Roman"/>
                <w:sz w:val="26"/>
                <w:szCs w:val="26"/>
              </w:rPr>
            </w:pPr>
            <w:r w:rsidRPr="00BC7E91">
              <w:rPr>
                <w:rFonts w:ascii="Times New Roman" w:hAnsi="Times New Roman" w:cs="Times New Roman"/>
                <w:sz w:val="26"/>
                <w:szCs w:val="26"/>
              </w:rPr>
              <w:t xml:space="preserve">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 </w:t>
            </w:r>
          </w:p>
        </w:tc>
        <w:tc>
          <w:tcPr>
            <w:tcW w:w="84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rPr>
                <w:rFonts w:ascii="Times New Roman" w:hAnsi="Times New Roman" w:cs="Times New Roman"/>
                <w:sz w:val="26"/>
                <w:szCs w:val="26"/>
              </w:rPr>
            </w:pPr>
            <w:r w:rsidRPr="00BC7E9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40" w:type="dxa"/>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3"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100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994" w:type="dxa"/>
            <w:gridSpan w:val="4"/>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w:t>
            </w:r>
          </w:p>
        </w:tc>
        <w:tc>
          <w:tcPr>
            <w:tcW w:w="850" w:type="dxa"/>
            <w:gridSpan w:val="5"/>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357</w:t>
            </w:r>
          </w:p>
        </w:tc>
        <w:tc>
          <w:tcPr>
            <w:tcW w:w="992" w:type="dxa"/>
            <w:gridSpan w:val="2"/>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2"/>
              <w:jc w:val="center"/>
              <w:rPr>
                <w:rFonts w:ascii="Times New Roman" w:hAnsi="Times New Roman" w:cs="Times New Roman"/>
                <w:sz w:val="26"/>
                <w:szCs w:val="26"/>
              </w:rPr>
            </w:pPr>
            <w:r w:rsidRPr="00BC7E91">
              <w:rPr>
                <w:rFonts w:ascii="Times New Roman" w:hAnsi="Times New Roman" w:cs="Times New Roman"/>
                <w:sz w:val="26"/>
                <w:szCs w:val="26"/>
              </w:rPr>
              <w:t>358</w:t>
            </w:r>
          </w:p>
        </w:tc>
        <w:tc>
          <w:tcPr>
            <w:tcW w:w="921" w:type="dxa"/>
            <w:gridSpan w:val="3"/>
            <w:tcBorders>
              <w:top w:val="single" w:sz="4" w:space="0" w:color="auto"/>
              <w:left w:val="single" w:sz="4" w:space="0" w:color="auto"/>
              <w:bottom w:val="single" w:sz="4" w:space="0" w:color="auto"/>
              <w:right w:val="single" w:sz="4" w:space="0" w:color="auto"/>
            </w:tcBorders>
          </w:tcPr>
          <w:p w:rsidR="00E446CC" w:rsidRPr="00BC7E91" w:rsidRDefault="00E446CC" w:rsidP="00096FE5">
            <w:pPr>
              <w:pStyle w:val="aff7"/>
              <w:jc w:val="center"/>
              <w:rPr>
                <w:rFonts w:ascii="Times New Roman" w:hAnsi="Times New Roman" w:cs="Times New Roman"/>
                <w:sz w:val="26"/>
                <w:szCs w:val="26"/>
              </w:rPr>
            </w:pPr>
            <w:r w:rsidRPr="00BC7E91">
              <w:rPr>
                <w:rFonts w:ascii="Times New Roman" w:hAnsi="Times New Roman" w:cs="Times New Roman"/>
                <w:sz w:val="26"/>
                <w:szCs w:val="26"/>
              </w:rPr>
              <w:t>365</w:t>
            </w:r>
          </w:p>
        </w:tc>
        <w:tc>
          <w:tcPr>
            <w:tcW w:w="1707" w:type="dxa"/>
            <w:gridSpan w:val="3"/>
            <w:vMerge/>
            <w:tcBorders>
              <w:top w:val="single" w:sz="4" w:space="0" w:color="auto"/>
              <w:left w:val="single" w:sz="4" w:space="0" w:color="auto"/>
              <w:bottom w:val="single" w:sz="4" w:space="0" w:color="auto"/>
            </w:tcBorders>
          </w:tcPr>
          <w:p w:rsidR="00E446CC" w:rsidRPr="00BC7E91" w:rsidRDefault="00E446CC" w:rsidP="00096FE5">
            <w:pPr>
              <w:pStyle w:val="aff7"/>
              <w:rPr>
                <w:rFonts w:ascii="Times New Roman" w:hAnsi="Times New Roman" w:cs="Times New Roman"/>
                <w:sz w:val="26"/>
                <w:szCs w:val="26"/>
              </w:rPr>
            </w:pPr>
          </w:p>
        </w:tc>
      </w:tr>
    </w:tbl>
    <w:p w:rsidR="00D338EF" w:rsidRPr="00BC7E91" w:rsidRDefault="00E446CC" w:rsidP="00364381">
      <w:pPr>
        <w:widowControl/>
        <w:ind w:right="65"/>
        <w:jc w:val="both"/>
        <w:rPr>
          <w:rFonts w:eastAsia="Calibri"/>
          <w:b/>
          <w:bCs/>
          <w:sz w:val="26"/>
          <w:szCs w:val="26"/>
        </w:rPr>
      </w:pPr>
      <w:r w:rsidRPr="00BC7E91">
        <w:rPr>
          <w:rStyle w:val="aff4"/>
          <w:b w:val="0"/>
          <w:color w:val="auto"/>
          <w:sz w:val="26"/>
          <w:szCs w:val="26"/>
        </w:rPr>
        <w:t xml:space="preserve">*Порядок предоставления единовременной денежной выплаты взамен предоставления земельного участка гражданам, имеющим трех и более детей, </w:t>
      </w:r>
      <w:r w:rsidR="00364381" w:rsidRPr="00BC7E91">
        <w:rPr>
          <w:rStyle w:val="aff4"/>
          <w:b w:val="0"/>
          <w:color w:val="auto"/>
          <w:sz w:val="26"/>
          <w:szCs w:val="26"/>
        </w:rPr>
        <w:t xml:space="preserve">а также методика расчета целевых показателей (индикаторов) </w:t>
      </w:r>
      <w:r w:rsidRPr="00BC7E91">
        <w:rPr>
          <w:rStyle w:val="aff4"/>
          <w:b w:val="0"/>
          <w:color w:val="auto"/>
          <w:sz w:val="26"/>
          <w:szCs w:val="26"/>
        </w:rPr>
        <w:t>буд</w:t>
      </w:r>
      <w:r w:rsidR="00364381" w:rsidRPr="00BC7E91">
        <w:rPr>
          <w:rStyle w:val="aff4"/>
          <w:b w:val="0"/>
          <w:color w:val="auto"/>
          <w:sz w:val="26"/>
          <w:szCs w:val="26"/>
        </w:rPr>
        <w:t>у</w:t>
      </w:r>
      <w:r w:rsidRPr="00BC7E91">
        <w:rPr>
          <w:rStyle w:val="aff4"/>
          <w:b w:val="0"/>
          <w:color w:val="auto"/>
          <w:sz w:val="26"/>
          <w:szCs w:val="26"/>
        </w:rPr>
        <w:t>т разработан</w:t>
      </w:r>
      <w:r w:rsidR="00364381" w:rsidRPr="00BC7E91">
        <w:rPr>
          <w:rStyle w:val="aff4"/>
          <w:b w:val="0"/>
          <w:color w:val="auto"/>
          <w:sz w:val="26"/>
          <w:szCs w:val="26"/>
        </w:rPr>
        <w:t>ы</w:t>
      </w:r>
      <w:r w:rsidRPr="00BC7E91">
        <w:rPr>
          <w:rStyle w:val="aff4"/>
          <w:b w:val="0"/>
          <w:color w:val="auto"/>
          <w:sz w:val="26"/>
          <w:szCs w:val="26"/>
        </w:rPr>
        <w:t xml:space="preserve"> после утверждения соответствующих нормативных документов Правительством Вологодской области.</w:t>
      </w:r>
    </w:p>
    <w:p w:rsidR="00D338EF" w:rsidRPr="00BC7E91" w:rsidRDefault="00D338EF" w:rsidP="00D338EF">
      <w:pPr>
        <w:jc w:val="right"/>
        <w:rPr>
          <w:b/>
          <w:sz w:val="26"/>
          <w:szCs w:val="26"/>
        </w:rPr>
      </w:pPr>
      <w:r w:rsidRPr="00BC7E91">
        <w:rPr>
          <w:rStyle w:val="aff4"/>
          <w:color w:val="auto"/>
          <w:sz w:val="26"/>
          <w:szCs w:val="26"/>
        </w:rPr>
        <w:t>Таблица 2</w:t>
      </w:r>
    </w:p>
    <w:bookmarkEnd w:id="21"/>
    <w:p w:rsidR="00D338EF" w:rsidRPr="00BC7E91" w:rsidRDefault="00D338EF" w:rsidP="00D338EF">
      <w:pPr>
        <w:pStyle w:val="1"/>
        <w:jc w:val="center"/>
        <w:rPr>
          <w:b/>
        </w:rPr>
      </w:pPr>
      <w:r w:rsidRPr="00BC7E91">
        <w:rPr>
          <w:b/>
        </w:rPr>
        <w:t>Перечень</w:t>
      </w:r>
      <w:r w:rsidRPr="00BC7E91">
        <w:rPr>
          <w:b/>
        </w:rPr>
        <w:br/>
        <w:t>основных мероприятий Программы, подпрограмм</w:t>
      </w:r>
    </w:p>
    <w:p w:rsidR="00D338EF" w:rsidRPr="00BC7E91" w:rsidRDefault="00D338EF" w:rsidP="00D338EF">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268"/>
        <w:gridCol w:w="1560"/>
        <w:gridCol w:w="1134"/>
        <w:gridCol w:w="1134"/>
        <w:gridCol w:w="2268"/>
        <w:gridCol w:w="2976"/>
        <w:gridCol w:w="3261"/>
      </w:tblGrid>
      <w:tr w:rsidR="00D338EF" w:rsidRPr="00BC7E91" w:rsidTr="00441719">
        <w:trPr>
          <w:tblHeader/>
        </w:trPr>
        <w:tc>
          <w:tcPr>
            <w:tcW w:w="673" w:type="dxa"/>
            <w:vMerge w:val="restart"/>
            <w:vAlign w:val="center"/>
          </w:tcPr>
          <w:p w:rsidR="00D338EF" w:rsidRPr="00BC7E91" w:rsidRDefault="00D338EF" w:rsidP="00441719">
            <w:pPr>
              <w:jc w:val="center"/>
              <w:rPr>
                <w:sz w:val="24"/>
                <w:szCs w:val="24"/>
              </w:rPr>
            </w:pPr>
            <w:r w:rsidRPr="00BC7E91">
              <w:rPr>
                <w:sz w:val="24"/>
                <w:szCs w:val="24"/>
              </w:rPr>
              <w:t>№ п/п</w:t>
            </w:r>
          </w:p>
        </w:tc>
        <w:tc>
          <w:tcPr>
            <w:tcW w:w="2268" w:type="dxa"/>
            <w:vMerge w:val="restart"/>
            <w:vAlign w:val="center"/>
          </w:tcPr>
          <w:p w:rsidR="00D338EF" w:rsidRPr="00BC7E91" w:rsidRDefault="00D338EF" w:rsidP="00441719">
            <w:pPr>
              <w:jc w:val="center"/>
            </w:pPr>
            <w:r w:rsidRPr="00BC7E91">
              <w:rPr>
                <w:sz w:val="24"/>
                <w:szCs w:val="24"/>
              </w:rPr>
              <w:t>Наименование подпрограммы, основного мероприятия Программы (подпрограммы), мероприятия</w:t>
            </w:r>
          </w:p>
        </w:tc>
        <w:tc>
          <w:tcPr>
            <w:tcW w:w="1560" w:type="dxa"/>
            <w:vMerge w:val="restart"/>
            <w:vAlign w:val="center"/>
          </w:tcPr>
          <w:p w:rsidR="00D338EF" w:rsidRPr="00BC7E91" w:rsidRDefault="00D338EF" w:rsidP="00441719">
            <w:pPr>
              <w:jc w:val="center"/>
              <w:rPr>
                <w:sz w:val="24"/>
                <w:szCs w:val="24"/>
              </w:rPr>
            </w:pPr>
            <w:r w:rsidRPr="00BC7E91">
              <w:rPr>
                <w:sz w:val="24"/>
                <w:szCs w:val="24"/>
              </w:rPr>
              <w:t>Ответственный исполнитель</w:t>
            </w:r>
          </w:p>
        </w:tc>
        <w:tc>
          <w:tcPr>
            <w:tcW w:w="2268" w:type="dxa"/>
            <w:gridSpan w:val="2"/>
            <w:vAlign w:val="center"/>
          </w:tcPr>
          <w:p w:rsidR="00D338EF" w:rsidRPr="00BC7E91" w:rsidRDefault="00D338EF" w:rsidP="00441719">
            <w:pPr>
              <w:jc w:val="center"/>
              <w:rPr>
                <w:sz w:val="24"/>
                <w:szCs w:val="24"/>
              </w:rPr>
            </w:pPr>
            <w:r w:rsidRPr="00BC7E91">
              <w:rPr>
                <w:sz w:val="24"/>
                <w:szCs w:val="24"/>
              </w:rPr>
              <w:t>Срок</w:t>
            </w:r>
          </w:p>
        </w:tc>
        <w:tc>
          <w:tcPr>
            <w:tcW w:w="2268" w:type="dxa"/>
            <w:vMerge w:val="restart"/>
            <w:vAlign w:val="center"/>
          </w:tcPr>
          <w:p w:rsidR="00D338EF" w:rsidRPr="00BC7E91" w:rsidRDefault="00D338EF" w:rsidP="00441719">
            <w:pPr>
              <w:jc w:val="center"/>
              <w:rPr>
                <w:sz w:val="24"/>
                <w:szCs w:val="24"/>
              </w:rPr>
            </w:pPr>
            <w:r w:rsidRPr="00BC7E91">
              <w:rPr>
                <w:sz w:val="24"/>
                <w:szCs w:val="24"/>
              </w:rPr>
              <w:t>Ожидаемый непосредственный результат, в том числе (краткое описание)</w:t>
            </w:r>
          </w:p>
        </w:tc>
        <w:tc>
          <w:tcPr>
            <w:tcW w:w="2976" w:type="dxa"/>
            <w:vMerge w:val="restart"/>
            <w:vAlign w:val="center"/>
          </w:tcPr>
          <w:p w:rsidR="00D338EF" w:rsidRPr="00BC7E91" w:rsidRDefault="00D338EF" w:rsidP="00441719">
            <w:pPr>
              <w:pStyle w:val="aff2"/>
              <w:jc w:val="center"/>
            </w:pPr>
            <w:r w:rsidRPr="00BC7E91">
              <w:rPr>
                <w:rFonts w:ascii="Times New Roman" w:eastAsia="Times New Roman" w:hAnsi="Times New Roman" w:cs="Times New Roman"/>
              </w:rPr>
              <w:t>Последствия нереализации подпрограммы, основного мероприятия</w:t>
            </w:r>
          </w:p>
        </w:tc>
        <w:tc>
          <w:tcPr>
            <w:tcW w:w="3261" w:type="dxa"/>
            <w:vMerge w:val="restart"/>
            <w:vAlign w:val="center"/>
          </w:tcPr>
          <w:p w:rsidR="00D338EF" w:rsidRPr="00BC7E91" w:rsidRDefault="00D338EF" w:rsidP="00441719">
            <w:pPr>
              <w:jc w:val="center"/>
              <w:rPr>
                <w:sz w:val="24"/>
                <w:szCs w:val="24"/>
              </w:rPr>
            </w:pPr>
            <w:r w:rsidRPr="00BC7E91">
              <w:rPr>
                <w:sz w:val="24"/>
                <w:szCs w:val="24"/>
              </w:rPr>
              <w:t xml:space="preserve">Связь с показателями </w:t>
            </w:r>
          </w:p>
          <w:p w:rsidR="00D338EF" w:rsidRPr="00BC7E91" w:rsidRDefault="00D338EF" w:rsidP="00441719">
            <w:pPr>
              <w:jc w:val="center"/>
              <w:rPr>
                <w:sz w:val="24"/>
                <w:szCs w:val="24"/>
              </w:rPr>
            </w:pPr>
            <w:r w:rsidRPr="00BC7E91">
              <w:rPr>
                <w:sz w:val="24"/>
                <w:szCs w:val="24"/>
              </w:rPr>
              <w:t>Программы</w:t>
            </w:r>
          </w:p>
          <w:p w:rsidR="00D338EF" w:rsidRPr="00BC7E91" w:rsidRDefault="00D338EF" w:rsidP="00441719">
            <w:pPr>
              <w:jc w:val="center"/>
              <w:rPr>
                <w:sz w:val="24"/>
                <w:szCs w:val="24"/>
              </w:rPr>
            </w:pPr>
            <w:r w:rsidRPr="00BC7E91">
              <w:rPr>
                <w:sz w:val="24"/>
                <w:szCs w:val="24"/>
              </w:rPr>
              <w:t>(подпрограммы)</w:t>
            </w:r>
          </w:p>
        </w:tc>
      </w:tr>
      <w:tr w:rsidR="00D338EF" w:rsidRPr="00BC7E91" w:rsidTr="00441719">
        <w:trPr>
          <w:tblHeader/>
        </w:trPr>
        <w:tc>
          <w:tcPr>
            <w:tcW w:w="673" w:type="dxa"/>
            <w:vMerge/>
          </w:tcPr>
          <w:p w:rsidR="00D338EF" w:rsidRPr="00BC7E91" w:rsidRDefault="00D338EF" w:rsidP="00441719">
            <w:pPr>
              <w:rPr>
                <w:sz w:val="24"/>
                <w:szCs w:val="24"/>
              </w:rPr>
            </w:pPr>
          </w:p>
        </w:tc>
        <w:tc>
          <w:tcPr>
            <w:tcW w:w="2268" w:type="dxa"/>
            <w:vMerge/>
          </w:tcPr>
          <w:p w:rsidR="00D338EF" w:rsidRPr="00BC7E91" w:rsidRDefault="00D338EF" w:rsidP="00441719">
            <w:pPr>
              <w:rPr>
                <w:sz w:val="24"/>
                <w:szCs w:val="24"/>
              </w:rPr>
            </w:pPr>
          </w:p>
        </w:tc>
        <w:tc>
          <w:tcPr>
            <w:tcW w:w="1560" w:type="dxa"/>
            <w:vMerge/>
          </w:tcPr>
          <w:p w:rsidR="00D338EF" w:rsidRPr="00BC7E91" w:rsidRDefault="00D338EF" w:rsidP="00441719">
            <w:pPr>
              <w:rPr>
                <w:sz w:val="24"/>
                <w:szCs w:val="24"/>
              </w:rPr>
            </w:pPr>
          </w:p>
        </w:tc>
        <w:tc>
          <w:tcPr>
            <w:tcW w:w="1134" w:type="dxa"/>
          </w:tcPr>
          <w:p w:rsidR="00D338EF" w:rsidRPr="00BC7E91" w:rsidRDefault="00D338EF" w:rsidP="00441719">
            <w:pPr>
              <w:rPr>
                <w:sz w:val="24"/>
                <w:szCs w:val="24"/>
              </w:rPr>
            </w:pPr>
            <w:r w:rsidRPr="00BC7E91">
              <w:rPr>
                <w:sz w:val="24"/>
                <w:szCs w:val="24"/>
              </w:rPr>
              <w:t>начала реализации</w:t>
            </w:r>
          </w:p>
        </w:tc>
        <w:tc>
          <w:tcPr>
            <w:tcW w:w="1134" w:type="dxa"/>
          </w:tcPr>
          <w:p w:rsidR="00D338EF" w:rsidRPr="00BC7E91" w:rsidRDefault="00D338EF" w:rsidP="00441719">
            <w:pPr>
              <w:jc w:val="center"/>
              <w:rPr>
                <w:sz w:val="24"/>
                <w:szCs w:val="24"/>
              </w:rPr>
            </w:pPr>
            <w:r w:rsidRPr="00BC7E91">
              <w:rPr>
                <w:sz w:val="24"/>
                <w:szCs w:val="24"/>
              </w:rPr>
              <w:t>окончания реализации</w:t>
            </w:r>
          </w:p>
        </w:tc>
        <w:tc>
          <w:tcPr>
            <w:tcW w:w="2268" w:type="dxa"/>
            <w:vMerge/>
          </w:tcPr>
          <w:p w:rsidR="00D338EF" w:rsidRPr="00BC7E91" w:rsidRDefault="00D338EF" w:rsidP="00441719">
            <w:pPr>
              <w:rPr>
                <w:sz w:val="24"/>
                <w:szCs w:val="24"/>
              </w:rPr>
            </w:pPr>
          </w:p>
        </w:tc>
        <w:tc>
          <w:tcPr>
            <w:tcW w:w="2976" w:type="dxa"/>
            <w:vMerge/>
          </w:tcPr>
          <w:p w:rsidR="00D338EF" w:rsidRPr="00BC7E91" w:rsidRDefault="00D338EF" w:rsidP="00441719">
            <w:pPr>
              <w:rPr>
                <w:sz w:val="24"/>
                <w:szCs w:val="24"/>
              </w:rPr>
            </w:pPr>
          </w:p>
        </w:tc>
        <w:tc>
          <w:tcPr>
            <w:tcW w:w="3261" w:type="dxa"/>
            <w:vMerge/>
          </w:tcPr>
          <w:p w:rsidR="00D338EF" w:rsidRPr="00BC7E91" w:rsidRDefault="00D338EF" w:rsidP="00441719">
            <w:pPr>
              <w:rPr>
                <w:sz w:val="24"/>
                <w:szCs w:val="24"/>
              </w:rPr>
            </w:pPr>
          </w:p>
        </w:tc>
      </w:tr>
      <w:tr w:rsidR="00D338EF" w:rsidRPr="00BC7E91" w:rsidTr="00441719">
        <w:tc>
          <w:tcPr>
            <w:tcW w:w="15274" w:type="dxa"/>
            <w:gridSpan w:val="8"/>
          </w:tcPr>
          <w:p w:rsidR="00D338EF" w:rsidRPr="00BC7E91" w:rsidRDefault="00D338EF" w:rsidP="00441719">
            <w:pPr>
              <w:rPr>
                <w:sz w:val="24"/>
                <w:szCs w:val="24"/>
              </w:rPr>
            </w:pPr>
            <w:r w:rsidRPr="00BC7E91">
              <w:rPr>
                <w:b/>
                <w:bCs/>
                <w:sz w:val="24"/>
                <w:szCs w:val="24"/>
              </w:rPr>
              <w:t>Подпрограмма 1: «Обеспечение жильем молодых семей»</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b/>
              </w:rPr>
              <w:t>Основное мероприятие:</w:t>
            </w:r>
            <w:r w:rsidRPr="00BC7E91">
              <w:rPr>
                <w:rFonts w:ascii="Times New Roman" w:hAnsi="Times New Roman" w:cs="Times New Roman"/>
              </w:rPr>
              <w:t xml:space="preserve"> Предоставление социальных выплат на приобретение (строительство) жилья молодыми семьями</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1134" w:type="dxa"/>
          </w:tcPr>
          <w:p w:rsidR="00D338EF" w:rsidRPr="00BC7E91" w:rsidRDefault="00D338EF" w:rsidP="00441719">
            <w:pPr>
              <w:pStyle w:val="aff2"/>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FE42B7">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FE42B7"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жилищных условий молодых семей; привлечение средств банков и собственных средств граждан, освоение бюджетных средств и своевременное исполнение обязательств по перечислению бюджетных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Отсутствие возможности улучшения жилищных условий молодых семей, признанных участниками </w:t>
            </w:r>
            <w:hyperlink r:id="rId86" w:history="1">
              <w:r w:rsidR="00597ED7" w:rsidRPr="00BC7E91">
                <w:rPr>
                  <w:rStyle w:val="aff0"/>
                  <w:rFonts w:ascii="Times New Roman" w:hAnsi="Times New Roman" w:cs="Times New Roman"/>
                  <w:color w:val="auto"/>
                </w:rPr>
                <w:t>основного</w:t>
              </w:r>
            </w:hyperlink>
            <w:r w:rsidR="00597ED7" w:rsidRPr="00BC7E91">
              <w:rPr>
                <w:rFonts w:ascii="Times New Roman" w:hAnsi="Times New Roman" w:cs="Times New Roman"/>
              </w:rPr>
              <w:t xml:space="preserve"> мероприятия «Обеспечение жильем молодых семей» </w:t>
            </w:r>
            <w:hyperlink r:id="rId87" w:anchor="/document/71849506/entry/1000" w:history="1">
              <w:r w:rsidR="00597ED7" w:rsidRPr="00BC7E91">
                <w:rPr>
                  <w:rFonts w:ascii="Times New Roman" w:hAnsi="Times New Roman" w:cs="Times New Roman"/>
                </w:rPr>
                <w:t>Государственной программы</w:t>
              </w:r>
            </w:hyperlink>
            <w:r w:rsidRPr="00BC7E91">
              <w:rPr>
                <w:rFonts w:ascii="Times New Roman" w:hAnsi="Times New Roman" w:cs="Times New Roman"/>
              </w:rPr>
              <w:t>.</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Исключение молодых семей из списка участников подпрограммы, что приведет к социальной напряженности в молодежной среде.</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положительного влияния на городские целевые показатели Стратегии развития города Череповца до 2022 года (далее - Стратегия):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«оценка горожанами доверия к муниципальной власти».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положительного влияния на выполнение мероприятий по направлению «Развитие территорий. Комфортная городская среда» по цели «Комплексное улучшение жилищных условий» Стратегии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D338EF" w:rsidRPr="00BC7E91" w:rsidRDefault="00D338EF" w:rsidP="00597ED7">
            <w:pPr>
              <w:pStyle w:val="aff2"/>
              <w:jc w:val="both"/>
              <w:rPr>
                <w:rFonts w:ascii="Times New Roman" w:hAnsi="Times New Roman" w:cs="Times New Roman"/>
              </w:rPr>
            </w:pPr>
            <w:r w:rsidRPr="00BC7E91">
              <w:rPr>
                <w:rFonts w:ascii="Times New Roman" w:hAnsi="Times New Roman" w:cs="Times New Roman"/>
              </w:rPr>
              <w:t xml:space="preserve">- «Доля молодых семей, признанных получателями социальных выплат, от количества семей, признанных участниками </w:t>
            </w:r>
            <w:hyperlink r:id="rId88" w:history="1">
              <w:r w:rsidR="00597ED7" w:rsidRPr="00BC7E91">
                <w:rPr>
                  <w:rStyle w:val="aff0"/>
                  <w:rFonts w:ascii="Times New Roman" w:hAnsi="Times New Roman" w:cs="Times New Roman"/>
                  <w:color w:val="auto"/>
                </w:rPr>
                <w:t>основного</w:t>
              </w:r>
            </w:hyperlink>
            <w:r w:rsidR="00597ED7" w:rsidRPr="00BC7E91">
              <w:rPr>
                <w:rFonts w:ascii="Times New Roman" w:hAnsi="Times New Roman" w:cs="Times New Roman"/>
              </w:rPr>
              <w:t xml:space="preserve"> мероприятия «Обеспечение жильем молодых семей» </w:t>
            </w:r>
            <w:hyperlink r:id="rId89" w:anchor="/document/71849506/entry/1000" w:history="1">
              <w:r w:rsidR="00597ED7" w:rsidRPr="00BC7E91">
                <w:rPr>
                  <w:rFonts w:ascii="Times New Roman" w:hAnsi="Times New Roman" w:cs="Times New Roman"/>
                </w:rPr>
                <w:t>Государственной программы</w:t>
              </w:r>
            </w:hyperlink>
            <w:r w:rsidR="00597ED7" w:rsidRPr="00BC7E91">
              <w:rPr>
                <w:rFonts w:ascii="Times New Roman" w:hAnsi="Times New Roman" w:cs="Times New Roman"/>
              </w:rPr>
              <w:t xml:space="preserve"> </w:t>
            </w:r>
            <w:r w:rsidRPr="00BC7E91">
              <w:rPr>
                <w:rFonts w:ascii="Times New Roman" w:hAnsi="Times New Roman" w:cs="Times New Roman"/>
              </w:rPr>
              <w:t>в текущем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Организация информационной и разъяснительной работы, направленной на освещение целей и задач </w:t>
            </w:r>
            <w:hyperlink w:anchor="sub_1001" w:history="1">
              <w:r w:rsidRPr="00BC7E91">
                <w:rPr>
                  <w:rStyle w:val="aff0"/>
                  <w:rFonts w:ascii="Times New Roman" w:hAnsi="Times New Roman"/>
                  <w:color w:val="auto"/>
                </w:rPr>
                <w:t>подпрограммы 1</w:t>
              </w:r>
            </w:hyperlink>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530F11">
            <w:pPr>
              <w:pStyle w:val="aff2"/>
              <w:jc w:val="both"/>
              <w:rPr>
                <w:rFonts w:ascii="Times New Roman" w:hAnsi="Times New Roman" w:cs="Times New Roman"/>
              </w:rPr>
            </w:pPr>
            <w:r w:rsidRPr="00BC7E91">
              <w:rPr>
                <w:rFonts w:ascii="Times New Roman" w:hAnsi="Times New Roman" w:cs="Times New Roman"/>
              </w:rPr>
              <w:t xml:space="preserve">Информирование молодых семей об условиях участия в </w:t>
            </w:r>
            <w:hyperlink r:id="rId90" w:history="1">
              <w:r w:rsidR="00530F11" w:rsidRPr="00BC7E91">
                <w:rPr>
                  <w:rStyle w:val="aff0"/>
                  <w:rFonts w:ascii="Times New Roman" w:hAnsi="Times New Roman" w:cs="Times New Roman"/>
                  <w:color w:val="auto"/>
                </w:rPr>
                <w:t>основно</w:t>
              </w:r>
            </w:hyperlink>
            <w:r w:rsidR="00530F11" w:rsidRPr="00BC7E91">
              <w:rPr>
                <w:rFonts w:ascii="Times New Roman" w:hAnsi="Times New Roman" w:cs="Times New Roman"/>
              </w:rPr>
              <w:t xml:space="preserve">м мероприятии «Обеспечение жильем молодых семей» </w:t>
            </w:r>
            <w:hyperlink r:id="rId91" w:anchor="/document/71849506/entry/1000" w:history="1">
              <w:r w:rsidR="00530F11" w:rsidRPr="00BC7E91">
                <w:rPr>
                  <w:rFonts w:ascii="Times New Roman" w:hAnsi="Times New Roman" w:cs="Times New Roman"/>
                </w:rPr>
                <w:t>Государственной программы</w:t>
              </w:r>
            </w:hyperlink>
            <w:r w:rsidR="00530F11" w:rsidRPr="00BC7E91">
              <w:rPr>
                <w:rFonts w:ascii="Times New Roman" w:hAnsi="Times New Roman" w:cs="Times New Roman"/>
              </w:rPr>
              <w:t xml:space="preserve"> </w:t>
            </w:r>
            <w:r w:rsidRPr="00BC7E91">
              <w:rPr>
                <w:rFonts w:ascii="Times New Roman" w:hAnsi="Times New Roman" w:cs="Times New Roman"/>
              </w:rPr>
              <w:t xml:space="preserve">и порядке получения социальных выплат на приобретение жилья путем размещения информации в СМИ, на странице жилищного управления мэрии официального интернет-сайта мэрии города Череповца, подготовки информационных поводов для выступлений, размещения информационных буклетов в местах для всеобщего обозрения жилищного управления мэрии, проведение консультаций специалистами жилищного управления мэрии. Включение молодых семей в Список молодых семей - участников </w:t>
            </w:r>
            <w:hyperlink r:id="rId92" w:history="1">
              <w:r w:rsidR="00530F11" w:rsidRPr="00BC7E91">
                <w:rPr>
                  <w:rStyle w:val="aff0"/>
                  <w:rFonts w:ascii="Times New Roman" w:hAnsi="Times New Roman" w:cs="Times New Roman"/>
                  <w:color w:val="auto"/>
                </w:rPr>
                <w:t>основного</w:t>
              </w:r>
            </w:hyperlink>
            <w:r w:rsidR="00530F11" w:rsidRPr="00BC7E91">
              <w:rPr>
                <w:rFonts w:ascii="Times New Roman" w:hAnsi="Times New Roman" w:cs="Times New Roman"/>
              </w:rPr>
              <w:t xml:space="preserve"> мероприятия «Обеспечение жильем молодых семей» </w:t>
            </w:r>
            <w:hyperlink r:id="rId93" w:anchor="/document/71849506/entry/1000" w:history="1">
              <w:r w:rsidR="00530F11" w:rsidRPr="00BC7E91">
                <w:rPr>
                  <w:rFonts w:ascii="Times New Roman" w:hAnsi="Times New Roman" w:cs="Times New Roman"/>
                </w:rPr>
                <w:t>Государственной программы</w:t>
              </w:r>
            </w:hyperlink>
            <w:r w:rsidRPr="00BC7E91">
              <w:rPr>
                <w:rFonts w:ascii="Times New Roman" w:hAnsi="Times New Roman" w:cs="Times New Roman"/>
              </w:rPr>
              <w:t>, изъявивших желание получить социальную выплату в очередном финансовом году по г. Череповцу</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норм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текущем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3.</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Признание молодых семей нуждающимися в жилых помещениях,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и участниками </w:t>
            </w:r>
            <w:hyperlink r:id="rId94"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мероприятия «Обеспечение жильем молодых семей» </w:t>
            </w:r>
            <w:hyperlink r:id="rId95" w:anchor="/document/71849506/entry/1000" w:history="1">
              <w:r w:rsidR="00CF532D" w:rsidRPr="00BC7E91">
                <w:rPr>
                  <w:rFonts w:ascii="Times New Roman" w:hAnsi="Times New Roman" w:cs="Times New Roman"/>
                </w:rPr>
                <w:t>Государственной программы</w:t>
              </w:r>
            </w:hyperlink>
            <w:r w:rsidRPr="00BC7E91">
              <w:rPr>
                <w:rFonts w:ascii="Times New Roman" w:hAnsi="Times New Roman" w:cs="Times New Roman"/>
              </w:rPr>
              <w:t xml:space="preserve">; формирование списка молодых семей - участников </w:t>
            </w:r>
            <w:hyperlink r:id="rId96"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мероприятия «Обеспечение жильем молодых семей» </w:t>
            </w:r>
            <w:hyperlink r:id="rId97" w:anchor="/document/71849506/entry/1000" w:history="1">
              <w:r w:rsidR="00CF532D" w:rsidRPr="00BC7E91">
                <w:rPr>
                  <w:rFonts w:ascii="Times New Roman" w:hAnsi="Times New Roman" w:cs="Times New Roman"/>
                </w:rPr>
                <w:t>Государственной программы</w:t>
              </w:r>
            </w:hyperlink>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Признание молодых семей:</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нуждающимися в жилых помещениях,</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участниками </w:t>
            </w:r>
            <w:hyperlink r:id="rId98"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мероприятия «Обеспечение жильем молодых семей» </w:t>
            </w:r>
            <w:hyperlink r:id="rId99" w:anchor="/document/71849506/entry/1000" w:history="1">
              <w:r w:rsidR="00CF532D" w:rsidRPr="00BC7E91">
                <w:rPr>
                  <w:rFonts w:ascii="Times New Roman" w:hAnsi="Times New Roman" w:cs="Times New Roman"/>
                </w:rPr>
                <w:t>Государственной программы</w:t>
              </w:r>
            </w:hyperlink>
            <w:r w:rsidRPr="00BC7E91">
              <w:rPr>
                <w:rFonts w:ascii="Times New Roman" w:hAnsi="Times New Roman" w:cs="Times New Roman"/>
              </w:rPr>
              <w:t>.</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Формирование списка молодых семей - участников </w:t>
            </w:r>
            <w:hyperlink r:id="rId100"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мероприятия «Обеспечение жильем молодых семей» </w:t>
            </w:r>
            <w:hyperlink r:id="rId101" w:anchor="/document/71849506/entry/1000" w:history="1">
              <w:r w:rsidR="00CF532D" w:rsidRPr="00BC7E91">
                <w:rPr>
                  <w:rFonts w:ascii="Times New Roman" w:hAnsi="Times New Roman" w:cs="Times New Roman"/>
                </w:rPr>
                <w:t>Государственной программы</w:t>
              </w:r>
            </w:hyperlink>
            <w:r w:rsidRPr="00BC7E91">
              <w:rPr>
                <w:rFonts w:ascii="Times New Roman" w:hAnsi="Times New Roman" w:cs="Times New Roman"/>
              </w:rPr>
              <w:t>, изъявивших желание получить социальную выплату в очередном финансовом году по городу Череповцу</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объема привлекаемых в жилищную сферу средств вышестоящих бюджетов, дополнительных финансовых средств внебюджетных источников</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текущем году»</w:t>
            </w:r>
          </w:p>
          <w:p w:rsidR="00D338EF" w:rsidRPr="00BC7E91" w:rsidRDefault="00D338EF" w:rsidP="00CF532D">
            <w:pPr>
              <w:pStyle w:val="aff2"/>
              <w:jc w:val="both"/>
              <w:rPr>
                <w:rFonts w:ascii="Times New Roman" w:hAnsi="Times New Roman" w:cs="Times New Roman"/>
              </w:rPr>
            </w:pPr>
            <w:r w:rsidRPr="00BC7E91">
              <w:rPr>
                <w:rFonts w:ascii="Times New Roman" w:hAnsi="Times New Roman" w:cs="Times New Roman"/>
              </w:rPr>
              <w:t xml:space="preserve">- «Доля молодых семей, признанных получателями социальных выплат, от количества семей, признанных участниками </w:t>
            </w:r>
            <w:hyperlink r:id="rId102" w:history="1">
              <w:r w:rsidR="00CF532D" w:rsidRPr="00BC7E91">
                <w:rPr>
                  <w:rStyle w:val="aff0"/>
                  <w:rFonts w:ascii="Times New Roman" w:hAnsi="Times New Roman" w:cs="Times New Roman"/>
                  <w:color w:val="auto"/>
                </w:rPr>
                <w:t>основного</w:t>
              </w:r>
            </w:hyperlink>
            <w:r w:rsidR="00CF532D" w:rsidRPr="00BC7E91">
              <w:rPr>
                <w:rFonts w:ascii="Times New Roman" w:hAnsi="Times New Roman" w:cs="Times New Roman"/>
              </w:rPr>
              <w:t xml:space="preserve"> мероприятия «Обеспечение жильем молодых семей» </w:t>
            </w:r>
            <w:hyperlink r:id="rId103" w:anchor="/document/71849506/entry/1000" w:history="1">
              <w:r w:rsidR="00CF532D" w:rsidRPr="00BC7E91">
                <w:rPr>
                  <w:rFonts w:ascii="Times New Roman" w:hAnsi="Times New Roman" w:cs="Times New Roman"/>
                </w:rPr>
                <w:t>Государственной программы</w:t>
              </w:r>
            </w:hyperlink>
            <w:r w:rsidR="00CF532D" w:rsidRPr="00BC7E91">
              <w:rPr>
                <w:rFonts w:ascii="Times New Roman" w:hAnsi="Times New Roman" w:cs="Times New Roman"/>
              </w:rPr>
              <w:t xml:space="preserve"> </w:t>
            </w:r>
            <w:r w:rsidRPr="00BC7E91">
              <w:rPr>
                <w:rFonts w:ascii="Times New Roman" w:hAnsi="Times New Roman" w:cs="Times New Roman"/>
              </w:rPr>
              <w:t>в текущем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4.</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жилищных условий молодых семей, признанных получателями социальных выплат, освоение выделенных бюджетных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Снижение доли освоенных бюджетных средств, вероятности участия в отборе города Череповца для предоставления субсидий из федерального и областного бюджетов на реализацию </w:t>
            </w:r>
            <w:hyperlink r:id="rId104" w:history="1">
              <w:r w:rsidR="00F164D5" w:rsidRPr="00BC7E91">
                <w:rPr>
                  <w:rStyle w:val="aff0"/>
                  <w:rFonts w:ascii="Times New Roman" w:hAnsi="Times New Roman" w:cs="Times New Roman"/>
                  <w:color w:val="auto"/>
                </w:rPr>
                <w:t>основного</w:t>
              </w:r>
            </w:hyperlink>
            <w:r w:rsidR="00F164D5" w:rsidRPr="00BC7E91">
              <w:rPr>
                <w:rFonts w:ascii="Times New Roman" w:hAnsi="Times New Roman" w:cs="Times New Roman"/>
              </w:rPr>
              <w:t xml:space="preserve"> мероприятия «Обеспечение жильем молодых семей» </w:t>
            </w:r>
            <w:hyperlink r:id="rId105" w:anchor="/document/71849506/entry/1000" w:history="1">
              <w:r w:rsidR="00F164D5" w:rsidRPr="00BC7E91">
                <w:rPr>
                  <w:rFonts w:ascii="Times New Roman" w:hAnsi="Times New Roman" w:cs="Times New Roman"/>
                </w:rPr>
                <w:t>Государственной программы</w:t>
              </w:r>
            </w:hyperlink>
            <w:r w:rsidRPr="00BC7E91">
              <w:rPr>
                <w:rFonts w:ascii="Times New Roman" w:hAnsi="Times New Roman" w:cs="Times New Roman"/>
              </w:rPr>
              <w:t xml:space="preserve"> в планируемом году, невозможность удовлетворения потребности в улучшении жилищных условий молодых семей</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«Доля молодых семей, признанных получателями социальных выплат, от количества семей, признанных участниками </w:t>
            </w:r>
            <w:hyperlink r:id="rId106" w:history="1">
              <w:r w:rsidR="00F164D5" w:rsidRPr="00BC7E91">
                <w:rPr>
                  <w:rStyle w:val="aff0"/>
                  <w:rFonts w:ascii="Times New Roman" w:hAnsi="Times New Roman" w:cs="Times New Roman"/>
                  <w:color w:val="auto"/>
                </w:rPr>
                <w:t>основного</w:t>
              </w:r>
            </w:hyperlink>
            <w:r w:rsidR="00F164D5" w:rsidRPr="00BC7E91">
              <w:rPr>
                <w:rFonts w:ascii="Times New Roman" w:hAnsi="Times New Roman" w:cs="Times New Roman"/>
              </w:rPr>
              <w:t xml:space="preserve"> мероприятия «Обеспечение жильем молодых семей» </w:t>
            </w:r>
            <w:hyperlink r:id="rId107" w:anchor="/document/71849506/entry/1000" w:history="1">
              <w:r w:rsidR="00F164D5" w:rsidRPr="00BC7E91">
                <w:rPr>
                  <w:rFonts w:ascii="Times New Roman" w:hAnsi="Times New Roman" w:cs="Times New Roman"/>
                </w:rPr>
                <w:t>Государственной программы</w:t>
              </w:r>
            </w:hyperlink>
            <w:r w:rsidRPr="00BC7E91">
              <w:rPr>
                <w:rFonts w:ascii="Times New Roman" w:hAnsi="Times New Roman" w:cs="Times New Roman"/>
              </w:rPr>
              <w:t xml:space="preserve"> в текущем году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5.</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нормативной правовой базы, связанной с механизмом реализации Программы</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Создание правовой основы для реализации </w:t>
            </w:r>
            <w:hyperlink w:anchor="sub_1001" w:history="1">
              <w:r w:rsidRPr="00BC7E91">
                <w:rPr>
                  <w:rStyle w:val="aff0"/>
                  <w:rFonts w:ascii="Times New Roman" w:hAnsi="Times New Roman"/>
                  <w:color w:val="auto"/>
                </w:rPr>
                <w:t>подпрограммы 1</w:t>
              </w:r>
            </w:hyperlink>
            <w:r w:rsidRPr="00BC7E91">
              <w:rPr>
                <w:rFonts w:ascii="Times New Roman" w:hAnsi="Times New Roman" w:cs="Times New Roman"/>
              </w:rPr>
              <w:t>, своевременное внесение изменений в действующие нормативные правовые акты, регулирование правоотношений в процессе реализации подпрограммы 1</w:t>
            </w:r>
          </w:p>
          <w:p w:rsidR="00D338EF" w:rsidRPr="00BC7E91" w:rsidRDefault="00D338EF" w:rsidP="00441719"/>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молодых семей, признанных получателями социальных выплат в текущем году»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 «Доля молодых семей, признанных получателями социальных выплат, от количества семей, признанных участниками </w:t>
            </w:r>
            <w:hyperlink r:id="rId108" w:history="1">
              <w:r w:rsidR="00F164D5" w:rsidRPr="00BC7E91">
                <w:rPr>
                  <w:rStyle w:val="aff0"/>
                  <w:rFonts w:ascii="Times New Roman" w:hAnsi="Times New Roman" w:cs="Times New Roman"/>
                  <w:color w:val="auto"/>
                </w:rPr>
                <w:t>основного</w:t>
              </w:r>
            </w:hyperlink>
            <w:r w:rsidR="00F164D5" w:rsidRPr="00BC7E91">
              <w:rPr>
                <w:rFonts w:ascii="Times New Roman" w:hAnsi="Times New Roman" w:cs="Times New Roman"/>
              </w:rPr>
              <w:t xml:space="preserve"> мероприятия «Обеспечение жильем молодых семей» </w:t>
            </w:r>
            <w:hyperlink r:id="rId109" w:anchor="/document/71849506/entry/1000" w:history="1">
              <w:r w:rsidR="00F164D5" w:rsidRPr="00BC7E91">
                <w:rPr>
                  <w:rFonts w:ascii="Times New Roman" w:hAnsi="Times New Roman" w:cs="Times New Roman"/>
                </w:rPr>
                <w:t>Государственной программы</w:t>
              </w:r>
            </w:hyperlink>
            <w:r w:rsidR="00F164D5" w:rsidRPr="00BC7E91">
              <w:rPr>
                <w:rFonts w:ascii="Times New Roman" w:hAnsi="Times New Roman" w:cs="Times New Roman"/>
              </w:rPr>
              <w:t xml:space="preserve"> </w:t>
            </w:r>
            <w:r w:rsidRPr="00BC7E91">
              <w:rPr>
                <w:rFonts w:ascii="Times New Roman" w:hAnsi="Times New Roman" w:cs="Times New Roman"/>
              </w:rPr>
              <w:t>в текущем году</w:t>
            </w:r>
          </w:p>
        </w:tc>
      </w:tr>
      <w:tr w:rsidR="00D338EF" w:rsidRPr="00BC7E91" w:rsidTr="00441719">
        <w:tc>
          <w:tcPr>
            <w:tcW w:w="15274" w:type="dxa"/>
            <w:gridSpan w:val="8"/>
          </w:tcPr>
          <w:p w:rsidR="00D338EF" w:rsidRPr="00BC7E91" w:rsidRDefault="00D338EF" w:rsidP="00441719">
            <w:pPr>
              <w:rPr>
                <w:sz w:val="24"/>
                <w:szCs w:val="24"/>
              </w:rPr>
            </w:pPr>
            <w:r w:rsidRPr="00BC7E91">
              <w:rPr>
                <w:b/>
                <w:bCs/>
                <w:sz w:val="24"/>
                <w:szCs w:val="24"/>
              </w:rPr>
              <w:t>Подпрограмма 2: «Оказание социальной помощи работникам</w:t>
            </w:r>
            <w:r w:rsidRPr="00BC7E91">
              <w:rPr>
                <w:sz w:val="24"/>
                <w:szCs w:val="24"/>
              </w:rPr>
              <w:t xml:space="preserve"> </w:t>
            </w:r>
            <w:r w:rsidRPr="00BC7E91">
              <w:rPr>
                <w:b/>
                <w:bCs/>
                <w:sz w:val="24"/>
                <w:szCs w:val="24"/>
              </w:rPr>
              <w:t>бюджетных учреждений здравоохранения при приобретении жилья по ипотечному кредиту»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b/>
              </w:rPr>
              <w:t>Основное мероприятие:</w:t>
            </w:r>
            <w:r w:rsidRPr="00BC7E91">
              <w:rPr>
                <w:rFonts w:ascii="Times New Roman" w:hAnsi="Times New Roman" w:cs="Times New Roman"/>
              </w:rPr>
              <w:t xml:space="preserve"> Предоставление единовременных и ежемесячных социальных выплат работникам бюджетных учреждений здравоохранения</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жилищных условий работников сферы здравоохранения, привлечение дополнительных средств банков и других организаций, предоставляющих ипотечные жилищные кредиты и займы, на приобретение жилья, освоение выделенных бюджетных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доли освоения средств городского бюджета.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Дефицит квалифицированных кадров в сфере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качества предоставления медицинских услуг населению города.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Невозможность удовлетворения потребности в улучшении жилищных условий работников сферы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положительного влияния на городские целевые показатели Стратегии: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«оценка горожанами доверия к муниципальной власти»;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«укомплектованность лечебных учреждений медицинским персоналом».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положительного влияния на выполнение мероприятий по направлению «Развитие территорий. Комфортная городская среда» по цели «Комплексное улучшение жилищных условий» Стратегии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Организация информационно-разъяснительной работы на освещение цели и задач </w:t>
            </w:r>
            <w:hyperlink w:anchor="sub_1002" w:history="1">
              <w:r w:rsidRPr="00BC7E91">
                <w:rPr>
                  <w:rStyle w:val="aff0"/>
                  <w:rFonts w:ascii="Times New Roman" w:hAnsi="Times New Roman"/>
                  <w:color w:val="auto"/>
                </w:rPr>
                <w:t>подпрограммы 2</w:t>
              </w:r>
            </w:hyperlink>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Информирование работников сферы здравоохранения об условиях и порядке получения социальных выплат на оплату первоначального взноса и субсидирования части ежемесячного платежа по ипотечному кредиту (займу) путем размещения информации в СМИ, на странице жилищного управления мэрии официального интернет-сайта мэрии г. Череповца, подготовки информационных поводов для выступлений, проведение консультаций специалистами жилищного управления мэрии.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Привлечение врачей на вакантные места в бюджетные учреждения здравоохранения</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норм действующего законодательства, прав граждан.</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положительного влияния на городской целевой показатель Стратегии: «укомплектованность лечебных учреждений медицинским персоналом»</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3.</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Утверждение постановлениями мэрии города перечня наименований должностей работников учреждений для заполнения вакансий учреждений здравоохранения Вологодской области, расположенных на территории города Череповца</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Учет потребности бюджетных учреждений здравоохранения в кадровом обеспечении, обеспечение целевого предоставления социальных выплат</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Отсутствие критериев отбора работников бюджетных учреждений здравоохранения в целях оказания социальной помощи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4.</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Признание работников бюджетных учреждений здравоохранения, имеющими право на предоставление мер социальной помощи в соответствии с Порядком</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Создание условий для привлечения дополнительных средств банков и других организаций, предоставляющих ипотечные жилищные кредиты и займы, на приобретение жилья</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доли освоения средств городского бюджета.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Дефицит квалифицированных кадров в сфере здравоохранения.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качества предоставления медицинских услуг населению города</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5.</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Формирование нормативной правовой базы, связанной с механизмом реализации </w:t>
            </w:r>
            <w:hyperlink w:anchor="sub_1002" w:history="1">
              <w:r w:rsidRPr="00BC7E91">
                <w:rPr>
                  <w:rStyle w:val="aff0"/>
                  <w:rFonts w:ascii="Times New Roman" w:hAnsi="Times New Roman"/>
                  <w:color w:val="auto"/>
                </w:rPr>
                <w:t>подпрограммы 2</w:t>
              </w:r>
            </w:hyperlink>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Создание правовой основы для реализации </w:t>
            </w:r>
            <w:hyperlink w:anchor="sub_1002" w:history="1">
              <w:r w:rsidRPr="00BC7E91">
                <w:rPr>
                  <w:rStyle w:val="aff0"/>
                  <w:rFonts w:ascii="Times New Roman" w:hAnsi="Times New Roman"/>
                  <w:color w:val="auto"/>
                </w:rPr>
                <w:t>подпрограммы 2</w:t>
              </w:r>
            </w:hyperlink>
            <w:r w:rsidRPr="00BC7E91">
              <w:rPr>
                <w:rFonts w:ascii="Times New Roman" w:hAnsi="Times New Roman" w:cs="Times New Roman"/>
              </w:rPr>
              <w:t>, своевременное внесение изменений в действующие нормативные правовые акты, регулирование правоотношений в процессе реализации подпрограммы 2</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b/>
              </w:rPr>
              <w:t>Основное мероприятие</w:t>
            </w:r>
            <w:r w:rsidR="00091925" w:rsidRPr="00BC7E91">
              <w:rPr>
                <w:rFonts w:ascii="Times New Roman" w:hAnsi="Times New Roman" w:cs="Times New Roman"/>
                <w:b/>
              </w:rPr>
              <w:t xml:space="preserve"> 1</w:t>
            </w:r>
            <w:r w:rsidRPr="00BC7E91">
              <w:rPr>
                <w:rFonts w:ascii="Times New Roman" w:hAnsi="Times New Roman" w:cs="Times New Roman"/>
                <w:b/>
              </w:rPr>
              <w:t xml:space="preserve"> Программы:</w:t>
            </w:r>
            <w:r w:rsidRPr="00BC7E91">
              <w:rPr>
                <w:rFonts w:ascii="Times New Roman" w:hAnsi="Times New Roman" w:cs="Times New Roman"/>
              </w:rPr>
              <w:t xml:space="preserve">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Оказание социальной помощи в форме единовременной денежной выплаты на строительство или приобретение жилого помещения.</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жилищных условий ветеранов Великой Отечественной войны, ветеранов боевых действий, инвалидов и семей, имеющих детей-инвалидов.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Освоение бюджетных средств и своевременное исполнение обязательств по перечислению бюджетных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Отсутствие возможности улучшения жилищных условий ветеранов Великой Отечественной войны, ветеранов боевых действий, инвалидов и семей, имеющих детей-инвалидов, включенных в списки претендентов на получение мер социальной поддержки по обеспечению жильем.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положительного влияния на городские целевые показатели Стратегии: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«оценка горожанами доверия к муниципальной власти».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положительного влияния на выполнение мероприятий по направлению «Развитие территорий. Комфортная городская среда» по цели «Комплексное улучшение жилищных условий» Стратегии</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2.</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Организация информационно-разъяснительной работы, направленной на освещение целей и задач основного мероприятия 1</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 на странице жилищного управления мэрии официального интернет-сайта мэрии города Череповца, подготовки информационных поводов для выступлений, проведение консультаций специалистами жилищного управления мэрии.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списков:</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ветеранов Великой Отечественной войны, принятых на учет нуждающихся в жилых помещениях государственного жилищного фонда,</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ветеранов боевых действий, нуждающихся в улучшении жилищных условий и вставших на учет до 01.01.2005,</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инвалидов и семей, имеющих детей-инвалидов, нуждающихся в улучшении жилищных условий и вставших на учет до 01.01.2005</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норм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3.</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списков претендентов на получение мер социальной поддержки по обеспечению жильем.</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Выдача свидетельств о праве на получение единовременной денежной выплаты на строительство (приобретение) жилья за счет средств федерального бюджета</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освоение бюджетных средств и своевременное исполнение обязательств по перечислению бюджетных средств</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xml:space="preserve">Отсутствие возможности улучшения жилищных условий граждан из числа отдельных категорий граждан, определенных </w:t>
            </w:r>
            <w:hyperlink r:id="rId110" w:history="1">
              <w:r w:rsidRPr="00BC7E91">
                <w:rPr>
                  <w:rStyle w:val="aff0"/>
                  <w:rFonts w:ascii="Times New Roman" w:hAnsi="Times New Roman"/>
                  <w:color w:val="auto"/>
                </w:rPr>
                <w:t>законом</w:t>
              </w:r>
            </w:hyperlink>
            <w:r w:rsidRPr="00BC7E91">
              <w:rPr>
                <w:rFonts w:ascii="Times New Roman" w:hAnsi="Times New Roman" w:cs="Times New Roman"/>
              </w:rPr>
              <w:t xml:space="preserve"> Вологодской области от 06.04.2009 № 1985-ОЗ «О наделении органов местного самоуправления отдельными государственными полномочиями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Снижение объема средств федерального бюджета, привлекаемого в жилищную сферу</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tc>
      </w:tr>
      <w:tr w:rsidR="00D338EF" w:rsidRPr="00BC7E91" w:rsidTr="00441719">
        <w:tc>
          <w:tcPr>
            <w:tcW w:w="673"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4.</w:t>
            </w:r>
          </w:p>
        </w:tc>
        <w:tc>
          <w:tcPr>
            <w:tcW w:w="2268"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Формирование нормативной правовой базы, связанной с механизмом реализации основного мероприятия 1</w:t>
            </w:r>
          </w:p>
        </w:tc>
        <w:tc>
          <w:tcPr>
            <w:tcW w:w="1560"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D338EF" w:rsidRPr="00BC7E91" w:rsidRDefault="00D338EF"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01.01.2014</w:t>
            </w:r>
          </w:p>
        </w:tc>
        <w:tc>
          <w:tcPr>
            <w:tcW w:w="1134" w:type="dxa"/>
          </w:tcPr>
          <w:p w:rsidR="00D338EF" w:rsidRPr="00BC7E91" w:rsidRDefault="00D338EF"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31.12.202</w:t>
            </w:r>
            <w:r w:rsidR="007F4769" w:rsidRPr="00BC7E91">
              <w:rPr>
                <w:rFonts w:ascii="Times New Roman" w:hAnsi="Times New Roman" w:cs="Times New Roman"/>
                <w:sz w:val="20"/>
                <w:szCs w:val="20"/>
              </w:rPr>
              <w:t>1</w:t>
            </w:r>
          </w:p>
        </w:tc>
        <w:tc>
          <w:tcPr>
            <w:tcW w:w="2268" w:type="dxa"/>
          </w:tcPr>
          <w:p w:rsidR="00D338EF" w:rsidRPr="00BC7E91" w:rsidRDefault="00D338EF" w:rsidP="00BC7E91">
            <w:pPr>
              <w:pStyle w:val="aff2"/>
              <w:jc w:val="both"/>
              <w:rPr>
                <w:rFonts w:ascii="Times New Roman" w:hAnsi="Times New Roman" w:cs="Times New Roman"/>
              </w:rPr>
            </w:pPr>
            <w:r w:rsidRPr="00BC7E91">
              <w:rPr>
                <w:rFonts w:ascii="Times New Roman" w:hAnsi="Times New Roman" w:cs="Times New Roman"/>
              </w:rPr>
              <w:t xml:space="preserve">Создание правовой основы для </w:t>
            </w:r>
            <w:r w:rsidR="00BC7E91">
              <w:rPr>
                <w:rFonts w:ascii="Times New Roman" w:hAnsi="Times New Roman" w:cs="Times New Roman"/>
              </w:rPr>
              <w:t>р</w:t>
            </w:r>
            <w:r w:rsidR="00091925" w:rsidRPr="00BC7E91">
              <w:rPr>
                <w:rFonts w:ascii="Times New Roman" w:hAnsi="Times New Roman" w:cs="Times New Roman"/>
              </w:rPr>
              <w:t>еали</w:t>
            </w:r>
            <w:r w:rsidRPr="00BC7E91">
              <w:rPr>
                <w:rFonts w:ascii="Times New Roman" w:hAnsi="Times New Roman" w:cs="Times New Roman"/>
              </w:rPr>
              <w:t>зации основного мероприятия 1, своевременное внесение изменений в действующие нормативные правовые акты, регулирование правоотношений в процессе реализации основного мероприятия 1</w:t>
            </w:r>
          </w:p>
        </w:tc>
        <w:tc>
          <w:tcPr>
            <w:tcW w:w="2976"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Нарушение действующего законодательства, прав граждан</w:t>
            </w:r>
          </w:p>
        </w:tc>
        <w:tc>
          <w:tcPr>
            <w:tcW w:w="3261" w:type="dxa"/>
          </w:tcPr>
          <w:p w:rsidR="00D338EF" w:rsidRPr="00BC7E91" w:rsidRDefault="00D338EF" w:rsidP="00441719">
            <w:pPr>
              <w:pStyle w:val="aff2"/>
              <w:jc w:val="both"/>
              <w:rPr>
                <w:rFonts w:ascii="Times New Roman" w:hAnsi="Times New Roman" w:cs="Times New Roman"/>
              </w:rPr>
            </w:pPr>
            <w:r w:rsidRPr="00BC7E91">
              <w:rPr>
                <w:rFonts w:ascii="Times New Roman" w:hAnsi="Times New Roman" w:cs="Times New Roman"/>
              </w:rPr>
              <w:t>-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tc>
      </w:tr>
      <w:tr w:rsidR="00091925" w:rsidRPr="00BC7E91" w:rsidTr="00441719">
        <w:tc>
          <w:tcPr>
            <w:tcW w:w="673" w:type="dxa"/>
          </w:tcPr>
          <w:p w:rsidR="00091925" w:rsidRPr="00BC7E91" w:rsidRDefault="00091925" w:rsidP="00441719">
            <w:pPr>
              <w:pStyle w:val="aff2"/>
              <w:jc w:val="both"/>
              <w:rPr>
                <w:rFonts w:ascii="Times New Roman" w:hAnsi="Times New Roman" w:cs="Times New Roman"/>
              </w:rPr>
            </w:pPr>
            <w:r w:rsidRPr="00BC7E91">
              <w:rPr>
                <w:rFonts w:ascii="Times New Roman" w:hAnsi="Times New Roman" w:cs="Times New Roman"/>
              </w:rPr>
              <w:t>1.</w:t>
            </w:r>
          </w:p>
        </w:tc>
        <w:tc>
          <w:tcPr>
            <w:tcW w:w="2268" w:type="dxa"/>
          </w:tcPr>
          <w:p w:rsidR="00091925" w:rsidRPr="00BC7E91" w:rsidRDefault="00091925" w:rsidP="00091925">
            <w:pPr>
              <w:pStyle w:val="aff2"/>
              <w:jc w:val="both"/>
              <w:rPr>
                <w:rFonts w:ascii="Times New Roman" w:hAnsi="Times New Roman" w:cs="Times New Roman"/>
              </w:rPr>
            </w:pPr>
            <w:r w:rsidRPr="00BC7E91">
              <w:rPr>
                <w:rFonts w:ascii="Times New Roman" w:hAnsi="Times New Roman" w:cs="Times New Roman"/>
                <w:b/>
              </w:rPr>
              <w:t>* Основное мероприятие 2 Программы:</w:t>
            </w:r>
            <w:r w:rsidRPr="00BC7E91">
              <w:rPr>
                <w:rFonts w:ascii="Times New Roman" w:hAnsi="Times New Roman" w:cs="Times New Roman"/>
              </w:rPr>
              <w:t xml:space="preserve"> «Предоставление единовременной денежной выплаты взамен предоставления земельного участка гражданам, имеющим трех и более детей, в соответствии с областным законодательством»</w:t>
            </w:r>
          </w:p>
        </w:tc>
        <w:tc>
          <w:tcPr>
            <w:tcW w:w="1560" w:type="dxa"/>
          </w:tcPr>
          <w:p w:rsidR="00091925" w:rsidRPr="00BC7E91" w:rsidRDefault="00091925" w:rsidP="00441719">
            <w:pPr>
              <w:pStyle w:val="aff2"/>
              <w:jc w:val="both"/>
              <w:rPr>
                <w:rFonts w:ascii="Times New Roman" w:hAnsi="Times New Roman" w:cs="Times New Roman"/>
              </w:rPr>
            </w:pPr>
            <w:r w:rsidRPr="00BC7E91">
              <w:rPr>
                <w:rFonts w:ascii="Times New Roman" w:hAnsi="Times New Roman" w:cs="Times New Roman"/>
              </w:rPr>
              <w:t>Жилищное управление мэрии</w:t>
            </w:r>
          </w:p>
        </w:tc>
        <w:tc>
          <w:tcPr>
            <w:tcW w:w="1134" w:type="dxa"/>
          </w:tcPr>
          <w:p w:rsidR="00091925" w:rsidRPr="00BC7E91" w:rsidRDefault="00091925" w:rsidP="00441719">
            <w:pPr>
              <w:pStyle w:val="aff2"/>
              <w:jc w:val="both"/>
              <w:rPr>
                <w:rFonts w:ascii="Times New Roman" w:hAnsi="Times New Roman" w:cs="Times New Roman"/>
                <w:sz w:val="20"/>
                <w:szCs w:val="20"/>
              </w:rPr>
            </w:pPr>
            <w:r w:rsidRPr="00BC7E91">
              <w:rPr>
                <w:rFonts w:ascii="Times New Roman" w:hAnsi="Times New Roman" w:cs="Times New Roman"/>
                <w:sz w:val="20"/>
                <w:szCs w:val="20"/>
              </w:rPr>
              <w:t>01.01.2019</w:t>
            </w:r>
          </w:p>
        </w:tc>
        <w:tc>
          <w:tcPr>
            <w:tcW w:w="1134" w:type="dxa"/>
          </w:tcPr>
          <w:p w:rsidR="00091925" w:rsidRPr="00BC7E91" w:rsidRDefault="00091925" w:rsidP="007F4769">
            <w:pPr>
              <w:pStyle w:val="aff2"/>
              <w:jc w:val="both"/>
              <w:rPr>
                <w:rFonts w:ascii="Times New Roman" w:hAnsi="Times New Roman" w:cs="Times New Roman"/>
                <w:sz w:val="20"/>
                <w:szCs w:val="20"/>
              </w:rPr>
            </w:pPr>
            <w:r w:rsidRPr="00BC7E91">
              <w:rPr>
                <w:rFonts w:ascii="Times New Roman" w:hAnsi="Times New Roman" w:cs="Times New Roman"/>
                <w:sz w:val="20"/>
                <w:szCs w:val="20"/>
              </w:rPr>
              <w:t>31.12.2012</w:t>
            </w:r>
          </w:p>
        </w:tc>
        <w:tc>
          <w:tcPr>
            <w:tcW w:w="2268" w:type="dxa"/>
          </w:tcPr>
          <w:p w:rsidR="00091925" w:rsidRPr="00BC7E91" w:rsidRDefault="00091925" w:rsidP="00441719">
            <w:pPr>
              <w:pStyle w:val="aff2"/>
              <w:jc w:val="both"/>
              <w:rPr>
                <w:rFonts w:ascii="Times New Roman" w:hAnsi="Times New Roman" w:cs="Times New Roman"/>
              </w:rPr>
            </w:pPr>
          </w:p>
        </w:tc>
        <w:tc>
          <w:tcPr>
            <w:tcW w:w="2976" w:type="dxa"/>
          </w:tcPr>
          <w:p w:rsidR="00091925" w:rsidRPr="00BC7E91" w:rsidRDefault="00091925" w:rsidP="00441719">
            <w:pPr>
              <w:pStyle w:val="aff2"/>
              <w:jc w:val="both"/>
              <w:rPr>
                <w:rFonts w:ascii="Times New Roman" w:hAnsi="Times New Roman" w:cs="Times New Roman"/>
              </w:rPr>
            </w:pPr>
          </w:p>
        </w:tc>
        <w:tc>
          <w:tcPr>
            <w:tcW w:w="3261" w:type="dxa"/>
          </w:tcPr>
          <w:p w:rsidR="00091925" w:rsidRPr="00BC7E91" w:rsidRDefault="00091925" w:rsidP="00441719">
            <w:pPr>
              <w:pStyle w:val="aff2"/>
              <w:jc w:val="both"/>
              <w:rPr>
                <w:rFonts w:ascii="Times New Roman" w:hAnsi="Times New Roman" w:cs="Times New Roman"/>
              </w:rPr>
            </w:pPr>
          </w:p>
        </w:tc>
      </w:tr>
    </w:tbl>
    <w:p w:rsidR="00091925" w:rsidRPr="00BC7E91" w:rsidRDefault="00091925" w:rsidP="00091925">
      <w:pPr>
        <w:widowControl/>
        <w:ind w:right="65"/>
        <w:rPr>
          <w:rFonts w:eastAsia="Calibri"/>
          <w:b/>
          <w:bCs/>
          <w:sz w:val="26"/>
          <w:szCs w:val="26"/>
        </w:rPr>
      </w:pPr>
      <w:bookmarkStart w:id="22" w:name="sub_10033"/>
      <w:r w:rsidRPr="00BC7E91">
        <w:rPr>
          <w:rStyle w:val="aff4"/>
          <w:b w:val="0"/>
          <w:color w:val="auto"/>
          <w:sz w:val="26"/>
          <w:szCs w:val="26"/>
        </w:rPr>
        <w:t>*Перечень основных мероприятий основного мероприятия 2 Программы будет разработан после утверждения соответствующих нормативных документов Правительством Вологодской области.</w:t>
      </w:r>
    </w:p>
    <w:p w:rsidR="00D338EF" w:rsidRPr="00BC7E91" w:rsidRDefault="00D338EF" w:rsidP="00D338EF">
      <w:pPr>
        <w:jc w:val="right"/>
        <w:rPr>
          <w:rStyle w:val="aff4"/>
          <w:color w:val="auto"/>
          <w:sz w:val="26"/>
          <w:szCs w:val="26"/>
        </w:rPr>
      </w:pPr>
    </w:p>
    <w:bookmarkEnd w:id="22"/>
    <w:p w:rsidR="00D338EF" w:rsidRPr="00BC7E91" w:rsidRDefault="00D338EF" w:rsidP="00D338EF">
      <w:pPr>
        <w:rPr>
          <w:b/>
        </w:rPr>
      </w:pPr>
    </w:p>
    <w:p w:rsidR="00D338EF" w:rsidRPr="00BC7E91" w:rsidRDefault="00D338EF" w:rsidP="00D338EF">
      <w:pPr>
        <w:jc w:val="right"/>
        <w:rPr>
          <w:b/>
        </w:rPr>
      </w:pPr>
      <w:bookmarkStart w:id="23" w:name="sub_10034"/>
      <w:r w:rsidRPr="00BC7E91">
        <w:rPr>
          <w:rStyle w:val="aff4"/>
          <w:color w:val="auto"/>
          <w:sz w:val="26"/>
          <w:szCs w:val="26"/>
        </w:rPr>
        <w:t>Таблица 3</w:t>
      </w:r>
    </w:p>
    <w:p w:rsidR="00D338EF" w:rsidRPr="00BC7E91" w:rsidRDefault="00D338EF" w:rsidP="00D338EF">
      <w:pPr>
        <w:pStyle w:val="1"/>
        <w:jc w:val="center"/>
      </w:pPr>
      <w:r w:rsidRPr="00BC7E91">
        <w:rPr>
          <w:b/>
        </w:rPr>
        <w:t>Сведения</w:t>
      </w:r>
      <w:r w:rsidRPr="00BC7E91">
        <w:rPr>
          <w:b/>
        </w:rPr>
        <w:br/>
        <w:t>об основных мерах правового регулирования в сфере реализации Программ</w:t>
      </w:r>
      <w:r w:rsidRPr="00BC7E91">
        <w:t>ы</w:t>
      </w:r>
    </w:p>
    <w:p w:rsidR="00D338EF" w:rsidRPr="00BC7E91" w:rsidRDefault="00D338EF" w:rsidP="00D338EF">
      <w:pPr>
        <w:jc w:val="right"/>
        <w:rPr>
          <w:sz w:val="26"/>
          <w:szCs w:val="26"/>
        </w:rPr>
      </w:pPr>
    </w:p>
    <w:tbl>
      <w:tblPr>
        <w:tblW w:w="15241" w:type="dxa"/>
        <w:tblInd w:w="2" w:type="dxa"/>
        <w:tblLayout w:type="fixed"/>
        <w:tblCellMar>
          <w:left w:w="75" w:type="dxa"/>
          <w:right w:w="75" w:type="dxa"/>
        </w:tblCellMar>
        <w:tblLook w:val="0000" w:firstRow="0" w:lastRow="0" w:firstColumn="0" w:lastColumn="0" w:noHBand="0" w:noVBand="0"/>
      </w:tblPr>
      <w:tblGrid>
        <w:gridCol w:w="600"/>
        <w:gridCol w:w="2167"/>
        <w:gridCol w:w="5811"/>
        <w:gridCol w:w="3402"/>
        <w:gridCol w:w="3261"/>
      </w:tblGrid>
      <w:tr w:rsidR="00D338EF" w:rsidRPr="00BC7E91" w:rsidTr="00441719">
        <w:trPr>
          <w:trHeight w:val="540"/>
          <w:tblHeader/>
        </w:trPr>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 xml:space="preserve">№ </w:t>
            </w:r>
            <w:r w:rsidRPr="00BC7E91">
              <w:rPr>
                <w:rFonts w:ascii="Times New Roman" w:hAnsi="Times New Roman" w:cs="Times New Roman"/>
                <w:sz w:val="24"/>
                <w:szCs w:val="24"/>
              </w:rPr>
              <w:br/>
              <w:t>п/п</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ind w:right="-57"/>
              <w:jc w:val="center"/>
              <w:rPr>
                <w:rFonts w:ascii="Times New Roman" w:hAnsi="Times New Roman" w:cs="Times New Roman"/>
                <w:sz w:val="24"/>
                <w:szCs w:val="24"/>
              </w:rPr>
            </w:pPr>
            <w:r w:rsidRPr="00BC7E91">
              <w:rPr>
                <w:rFonts w:ascii="Times New Roman" w:hAnsi="Times New Roman" w:cs="Times New Roman"/>
                <w:sz w:val="24"/>
                <w:szCs w:val="24"/>
              </w:rPr>
              <w:t>Вид муниципального правового акта</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Основные положения муниципального правового акта</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Ответственный исполнитель и соисполнители</w:t>
            </w:r>
          </w:p>
        </w:tc>
        <w:tc>
          <w:tcPr>
            <w:tcW w:w="326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ConsPlusCell"/>
              <w:jc w:val="center"/>
              <w:rPr>
                <w:rFonts w:ascii="Times New Roman" w:hAnsi="Times New Roman" w:cs="Times New Roman"/>
                <w:sz w:val="24"/>
                <w:szCs w:val="24"/>
              </w:rPr>
            </w:pPr>
            <w:r w:rsidRPr="00BC7E91">
              <w:rPr>
                <w:rFonts w:ascii="Times New Roman" w:hAnsi="Times New Roman" w:cs="Times New Roman"/>
                <w:sz w:val="24"/>
                <w:szCs w:val="24"/>
              </w:rPr>
              <w:t>Ожидаемый срок принятия</w:t>
            </w:r>
          </w:p>
        </w:tc>
      </w:tr>
      <w:tr w:rsidR="00D338EF" w:rsidRPr="00BC7E91" w:rsidTr="00441719">
        <w:tc>
          <w:tcPr>
            <w:tcW w:w="15241" w:type="dxa"/>
            <w:gridSpan w:val="5"/>
            <w:tcBorders>
              <w:top w:val="nil"/>
              <w:left w:val="single" w:sz="4" w:space="0" w:color="auto"/>
              <w:bottom w:val="single" w:sz="4" w:space="0" w:color="auto"/>
              <w:right w:val="single" w:sz="4" w:space="0" w:color="auto"/>
            </w:tcBorders>
          </w:tcPr>
          <w:p w:rsidR="00D338EF" w:rsidRPr="00BC7E91" w:rsidRDefault="00D338EF" w:rsidP="007F4769">
            <w:pPr>
              <w:pStyle w:val="ConsPlusCell"/>
              <w:rPr>
                <w:rFonts w:ascii="Times New Roman" w:hAnsi="Times New Roman" w:cs="Times New Roman"/>
                <w:b/>
                <w:bCs/>
                <w:sz w:val="24"/>
                <w:szCs w:val="24"/>
              </w:rPr>
            </w:pPr>
            <w:r w:rsidRPr="00BC7E91">
              <w:rPr>
                <w:rFonts w:ascii="Times New Roman" w:hAnsi="Times New Roman" w:cs="Times New Roman"/>
                <w:b/>
                <w:bCs/>
                <w:sz w:val="24"/>
                <w:szCs w:val="24"/>
              </w:rPr>
              <w:t>Муниципальная программа «Обеспечение жильем отдельных категорий граждан» на 2014-202</w:t>
            </w:r>
            <w:r w:rsidR="007F4769" w:rsidRPr="00BC7E91">
              <w:rPr>
                <w:rFonts w:ascii="Times New Roman" w:hAnsi="Times New Roman" w:cs="Times New Roman"/>
                <w:b/>
                <w:bCs/>
                <w:sz w:val="24"/>
                <w:szCs w:val="24"/>
              </w:rPr>
              <w:t>1</w:t>
            </w:r>
            <w:r w:rsidRPr="00BC7E91">
              <w:rPr>
                <w:rFonts w:ascii="Times New Roman" w:hAnsi="Times New Roman" w:cs="Times New Roman"/>
                <w:b/>
                <w:bCs/>
                <w:sz w:val="24"/>
                <w:szCs w:val="24"/>
              </w:rPr>
              <w:t xml:space="preserve"> годы</w:t>
            </w:r>
          </w:p>
        </w:tc>
      </w:tr>
      <w:tr w:rsidR="00D338EF" w:rsidRPr="00BC7E91" w:rsidTr="00441719">
        <w:trPr>
          <w:trHeight w:val="536"/>
        </w:trPr>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внесении изменений в постановление мэрии города от 22.11.2012 № 6016 «О Положении о жилищном управлении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второе полугодие 2013 года</w:t>
            </w:r>
          </w:p>
          <w:p w:rsidR="00D338EF" w:rsidRPr="00BC7E91" w:rsidRDefault="00D338EF" w:rsidP="00441719">
            <w:pPr>
              <w:rPr>
                <w:sz w:val="24"/>
                <w:szCs w:val="24"/>
              </w:rPr>
            </w:pP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внесении изменений в постановление мэрии города от 25.01.2008 № 220 «Об утверждении Положений об отделах жилищного управления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второе полугодие 2014 года</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3.</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внесении изменений в постановление мэрии города от 22.01.2009 № 159 «Об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принятием </w:t>
            </w:r>
            <w:hyperlink r:id="rId111" w:history="1">
              <w:r w:rsidRPr="00BC7E91">
                <w:rPr>
                  <w:rStyle w:val="aff0"/>
                  <w:rFonts w:ascii="Times New Roman" w:hAnsi="Times New Roman"/>
                  <w:color w:val="auto"/>
                </w:rPr>
                <w:t>постановления</w:t>
              </w:r>
            </w:hyperlink>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 от 12.03.2015  № 1642</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4.</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 общественной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принятием </w:t>
            </w:r>
            <w:hyperlink r:id="rId112" w:history="1">
              <w:r w:rsidRPr="00BC7E91">
                <w:rPr>
                  <w:rStyle w:val="aff0"/>
                  <w:rFonts w:ascii="Times New Roman" w:hAnsi="Times New Roman"/>
                  <w:color w:val="auto"/>
                </w:rPr>
                <w:t>постановления</w:t>
              </w:r>
            </w:hyperlink>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 от 30.03.2016  № 1253</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5.</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 от 30.03.2016 № 1253</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комиссии по жилищным вопросам при мэрии города»</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действующее</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6.</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Постановление 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внесении изменений в постановление мэрии города от 08.08.2012 № 4258 «О подписании постановлений мэрии города уполномоченным лицом»</w:t>
            </w:r>
          </w:p>
          <w:p w:rsidR="00D338EF" w:rsidRPr="00BC7E91" w:rsidRDefault="00D338EF" w:rsidP="00441719"/>
          <w:p w:rsidR="00D338EF" w:rsidRPr="00BC7E91" w:rsidRDefault="00D338EF" w:rsidP="00441719"/>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второе полугодие 2013 года</w:t>
            </w:r>
          </w:p>
        </w:tc>
      </w:tr>
      <w:tr w:rsidR="00D338EF" w:rsidRPr="00BC7E91" w:rsidTr="00441719">
        <w:tc>
          <w:tcPr>
            <w:tcW w:w="15241" w:type="dxa"/>
            <w:gridSpan w:val="5"/>
            <w:tcBorders>
              <w:top w:val="nil"/>
              <w:left w:val="single" w:sz="4" w:space="0" w:color="auto"/>
              <w:bottom w:val="single" w:sz="4" w:space="0" w:color="auto"/>
              <w:right w:val="single" w:sz="4" w:space="0" w:color="auto"/>
            </w:tcBorders>
          </w:tcPr>
          <w:p w:rsidR="00D338EF" w:rsidRPr="00BC7E91" w:rsidRDefault="00D338EF" w:rsidP="00441719">
            <w:pPr>
              <w:pStyle w:val="ConsPlusCell"/>
              <w:ind w:left="45"/>
              <w:jc w:val="both"/>
              <w:rPr>
                <w:rFonts w:ascii="Times New Roman" w:hAnsi="Times New Roman" w:cs="Times New Roman"/>
                <w:b/>
                <w:bCs/>
                <w:sz w:val="24"/>
                <w:szCs w:val="24"/>
              </w:rPr>
            </w:pPr>
            <w:r w:rsidRPr="00BC7E91">
              <w:rPr>
                <w:rFonts w:ascii="Times New Roman" w:hAnsi="Times New Roman" w:cs="Times New Roman"/>
                <w:b/>
                <w:bCs/>
                <w:sz w:val="24"/>
                <w:szCs w:val="24"/>
              </w:rPr>
              <w:t>Подпрограмма 1 «Обеспечение жильем молодых семей»</w:t>
            </w:r>
          </w:p>
        </w:tc>
      </w:tr>
      <w:tr w:rsidR="00D338EF" w:rsidRPr="00BC7E91" w:rsidTr="00441719">
        <w:tc>
          <w:tcPr>
            <w:tcW w:w="600"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«Об отмене постановления мэрии города от 30.05.2011 № 2222 «О долгосрочной целевой программе «Обеспечение жильем молодых семей» на 2011 - 2015 годы»</w:t>
            </w:r>
          </w:p>
        </w:tc>
        <w:tc>
          <w:tcPr>
            <w:tcW w:w="3402"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nil"/>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4 квартал 2013 года</w:t>
            </w:r>
          </w:p>
        </w:tc>
      </w:tr>
      <w:tr w:rsidR="00D338EF" w:rsidRPr="00BC7E91" w:rsidTr="00441719">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подпрограммы «Обеспечение жильем молодых семей» муниципальной программы «Обеспечение жильем отдельных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принятием </w:t>
            </w:r>
            <w:hyperlink r:id="rId113" w:history="1">
              <w:r w:rsidRPr="00BC7E91">
                <w:rPr>
                  <w:rStyle w:val="aff0"/>
                  <w:rFonts w:ascii="Times New Roman" w:hAnsi="Times New Roman"/>
                  <w:color w:val="auto"/>
                </w:rPr>
                <w:t>распоряжения</w:t>
              </w:r>
            </w:hyperlink>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 от 06.07.2016</w:t>
            </w:r>
          </w:p>
          <w:p w:rsidR="00D338EF" w:rsidRPr="00BC7E91" w:rsidRDefault="00D338EF" w:rsidP="00441719">
            <w:pPr>
              <w:pStyle w:val="aff2"/>
            </w:pPr>
            <w:r w:rsidRPr="00BC7E91">
              <w:rPr>
                <w:rFonts w:ascii="Times New Roman" w:hAnsi="Times New Roman" w:cs="Times New Roman"/>
              </w:rPr>
              <w:t>№ 609-р</w:t>
            </w:r>
          </w:p>
        </w:tc>
      </w:tr>
      <w:tr w:rsidR="00D338EF" w:rsidRPr="00BC7E91" w:rsidTr="00441719">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Распоряжение</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от 06.07.2016</w:t>
            </w:r>
          </w:p>
          <w:p w:rsidR="00D338EF" w:rsidRPr="00BC7E91" w:rsidRDefault="00D338EF" w:rsidP="00441719">
            <w:pPr>
              <w:pStyle w:val="aff2"/>
            </w:pPr>
            <w:r w:rsidRPr="00BC7E91">
              <w:rPr>
                <w:rFonts w:ascii="Times New Roman" w:hAnsi="Times New Roman" w:cs="Times New Roman"/>
              </w:rPr>
              <w:t>№ 609-р</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подпрограммы «Обеспечение жильем молодых семей» в рамках муниципальной программы «Обеспечение жильем отдельных категорий граждан» на 2014 – 2020 годы»</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p w:rsidR="00D338EF" w:rsidRPr="00BC7E91" w:rsidRDefault="00D338EF" w:rsidP="00441719">
            <w:pPr>
              <w:rPr>
                <w:sz w:val="24"/>
                <w:szCs w:val="24"/>
              </w:rPr>
            </w:pPr>
            <w:r w:rsidRPr="00BC7E91">
              <w:rPr>
                <w:sz w:val="24"/>
                <w:szCs w:val="24"/>
              </w:rPr>
              <w:t>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действующее</w:t>
            </w:r>
          </w:p>
        </w:tc>
      </w:tr>
      <w:tr w:rsidR="00D338EF" w:rsidRPr="00BC7E91" w:rsidTr="00441719">
        <w:tc>
          <w:tcPr>
            <w:tcW w:w="600"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4.</w:t>
            </w:r>
          </w:p>
        </w:tc>
        <w:tc>
          <w:tcPr>
            <w:tcW w:w="2167"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«О внесении изменений в постановление мэрии города от 21.08.2012 № 4477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tc>
        <w:tc>
          <w:tcPr>
            <w:tcW w:w="3402" w:type="dxa"/>
            <w:tcBorders>
              <w:top w:val="single" w:sz="4" w:space="0" w:color="auto"/>
              <w:left w:val="single" w:sz="4" w:space="0" w:color="auto"/>
              <w:bottom w:val="single" w:sz="4" w:space="0" w:color="auto"/>
              <w:right w:val="single" w:sz="4" w:space="0" w:color="auto"/>
            </w:tcBorders>
          </w:tcPr>
          <w:p w:rsidR="00D338EF" w:rsidRPr="00BC7E91" w:rsidRDefault="00D338EF"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796546" w:rsidRPr="00BC7E91" w:rsidRDefault="00796546" w:rsidP="00796546">
            <w:pPr>
              <w:pStyle w:val="aff2"/>
              <w:rPr>
                <w:rFonts w:ascii="Times New Roman" w:hAnsi="Times New Roman" w:cs="Times New Roman"/>
              </w:rPr>
            </w:pPr>
            <w:r w:rsidRPr="00BC7E91">
              <w:rPr>
                <w:rFonts w:ascii="Times New Roman" w:hAnsi="Times New Roman" w:cs="Times New Roman"/>
              </w:rPr>
              <w:t xml:space="preserve">утратило силу в связи с </w:t>
            </w:r>
          </w:p>
          <w:p w:rsidR="00AF104A" w:rsidRPr="00BC7E91" w:rsidRDefault="00796546" w:rsidP="00796546">
            <w:pPr>
              <w:pStyle w:val="aff2"/>
              <w:rPr>
                <w:rFonts w:ascii="Times New Roman" w:hAnsi="Times New Roman" w:cs="Times New Roman"/>
              </w:rPr>
            </w:pPr>
            <w:r w:rsidRPr="00BC7E91">
              <w:rPr>
                <w:rFonts w:ascii="Times New Roman" w:hAnsi="Times New Roman" w:cs="Times New Roman"/>
              </w:rPr>
              <w:t xml:space="preserve">принятием постановления мэрии города от </w:t>
            </w:r>
            <w:r w:rsidR="00D61D09" w:rsidRPr="00BC7E91">
              <w:rPr>
                <w:rFonts w:ascii="Times New Roman" w:hAnsi="Times New Roman" w:cs="Times New Roman"/>
              </w:rPr>
              <w:t xml:space="preserve">25.06.2018 </w:t>
            </w:r>
          </w:p>
          <w:p w:rsidR="00D338EF" w:rsidRPr="00BC7E91" w:rsidRDefault="00D61D09" w:rsidP="00796546">
            <w:pPr>
              <w:pStyle w:val="aff2"/>
              <w:rPr>
                <w:rFonts w:ascii="Times New Roman" w:hAnsi="Times New Roman" w:cs="Times New Roman"/>
              </w:rPr>
            </w:pPr>
            <w:r w:rsidRPr="00BC7E91">
              <w:rPr>
                <w:rFonts w:ascii="Times New Roman" w:hAnsi="Times New Roman" w:cs="Times New Roman"/>
              </w:rPr>
              <w:t>№ 2877</w:t>
            </w:r>
          </w:p>
        </w:tc>
      </w:tr>
      <w:tr w:rsidR="00D61D09" w:rsidRPr="00BC7E91" w:rsidTr="00441719">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5.</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796546">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796546">
            <w:pPr>
              <w:pStyle w:val="aff2"/>
              <w:rPr>
                <w:rFonts w:ascii="Times New Roman" w:hAnsi="Times New Roman" w:cs="Times New Roman"/>
              </w:rPr>
            </w:pPr>
            <w:r w:rsidRPr="00BC7E91">
              <w:rPr>
                <w:rFonts w:ascii="Times New Roman" w:hAnsi="Times New Roman" w:cs="Times New Roman"/>
              </w:rPr>
              <w:t>мэрии города от 25.06.2018 № 2877</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D61D09">
            <w:pPr>
              <w:rPr>
                <w:sz w:val="24"/>
                <w:szCs w:val="24"/>
              </w:rPr>
            </w:pPr>
            <w:r w:rsidRPr="00BC7E91">
              <w:rPr>
                <w:sz w:val="24"/>
                <w:szCs w:val="24"/>
              </w:rPr>
              <w:t xml:space="preserve">«Об утверждении Положения об условиях и порядке признания молодых семей участниками основного мероприятия «Обеспечение жильем молодых семей» </w:t>
            </w:r>
            <w:hyperlink r:id="rId114" w:anchor="/document/71849506/entry/1000" w:history="1">
              <w:r w:rsidRPr="00BC7E91">
                <w:rPr>
                  <w:bCs/>
                  <w:sz w:val="24"/>
                  <w:szCs w:val="24"/>
                </w:rPr>
                <w:t>государственной программы</w:t>
              </w:r>
            </w:hyperlink>
            <w:r w:rsidRPr="00BC7E91">
              <w:rPr>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11973">
            <w:pPr>
              <w:pStyle w:val="aff2"/>
              <w:rPr>
                <w:rFonts w:ascii="Times New Roman" w:hAnsi="Times New Roman" w:cs="Times New Roman"/>
              </w:rPr>
            </w:pPr>
            <w:r w:rsidRPr="00BC7E91">
              <w:rPr>
                <w:rFonts w:ascii="Times New Roman" w:hAnsi="Times New Roman" w:cs="Times New Roman"/>
              </w:rPr>
              <w:t>действующее</w:t>
            </w:r>
          </w:p>
        </w:tc>
      </w:tr>
      <w:tr w:rsidR="00D61D09" w:rsidRPr="00BC7E91" w:rsidTr="00441719">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6.</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нормативе стоимости одного квадратного метра общей площади жилья»</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ежеквартально</w:t>
            </w:r>
          </w:p>
        </w:tc>
      </w:tr>
      <w:tr w:rsidR="00D61D09" w:rsidRPr="00BC7E91" w:rsidTr="00441719">
        <w:tc>
          <w:tcPr>
            <w:tcW w:w="15241" w:type="dxa"/>
            <w:gridSpan w:val="5"/>
            <w:tcBorders>
              <w:top w:val="single" w:sz="4" w:space="0" w:color="auto"/>
              <w:left w:val="single" w:sz="4" w:space="0" w:color="auto"/>
              <w:bottom w:val="single" w:sz="4" w:space="0" w:color="auto"/>
              <w:right w:val="single" w:sz="4" w:space="0" w:color="auto"/>
            </w:tcBorders>
          </w:tcPr>
          <w:p w:rsidR="00D61D09" w:rsidRPr="00BC7E91" w:rsidRDefault="00D61D09" w:rsidP="00441719">
            <w:pPr>
              <w:rPr>
                <w:sz w:val="24"/>
                <w:szCs w:val="24"/>
              </w:rPr>
            </w:pPr>
            <w:r w:rsidRPr="00BC7E91">
              <w:rPr>
                <w:b/>
                <w:bCs/>
                <w:sz w:val="24"/>
                <w:szCs w:val="24"/>
              </w:rPr>
              <w:t>Подпрограмма 2:</w:t>
            </w:r>
            <w:r w:rsidRPr="00BC7E91">
              <w:rPr>
                <w:sz w:val="24"/>
                <w:szCs w:val="24"/>
              </w:rPr>
              <w:t xml:space="preserve"> </w:t>
            </w:r>
            <w:r w:rsidRPr="00BC7E91">
              <w:rPr>
                <w:b/>
                <w:bCs/>
                <w:sz w:val="24"/>
                <w:szCs w:val="24"/>
              </w:rPr>
              <w:t>«Оказание социальной помощи работникам</w:t>
            </w:r>
            <w:r w:rsidRPr="00BC7E91">
              <w:rPr>
                <w:sz w:val="24"/>
                <w:szCs w:val="24"/>
              </w:rPr>
              <w:t xml:space="preserve"> </w:t>
            </w:r>
            <w:r w:rsidRPr="00BC7E91">
              <w:rPr>
                <w:b/>
                <w:bCs/>
                <w:sz w:val="24"/>
                <w:szCs w:val="24"/>
              </w:rPr>
              <w:t>бюджетных учреждений здравоохранения при приобретении жилья по ипотечному кредиту»</w:t>
            </w:r>
          </w:p>
        </w:tc>
      </w:tr>
      <w:tr w:rsidR="00D61D09" w:rsidRPr="00BC7E91" w:rsidTr="00441719">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«Об утверждении Порядка предоставления социальных выплат для оплаты первоначального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Череповца»</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второе полугодие 2013 года</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«Об утверждении Перечня наименований должностей учреждений здравоохранения Вологодской области, расположенных на территории города Череповца для заполнения вакансий на плановый год»</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управление организации медицинской помощи по г. Череповцу департамента здравоохранения Вологодской области (по согласованию)</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4 квартал ежегодно</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Постановление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«Об утверждении размеров социальных выплат для оплаты первоначального взноса и субсидирования части ежемесячного платежа по ипотечному кредиту (займу)»</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4 квартал ежегодно</w:t>
            </w:r>
          </w:p>
        </w:tc>
      </w:tr>
      <w:tr w:rsidR="00D61D09" w:rsidRPr="00BC7E91" w:rsidTr="00441719">
        <w:trPr>
          <w:trHeight w:val="307"/>
        </w:trPr>
        <w:tc>
          <w:tcPr>
            <w:tcW w:w="15241" w:type="dxa"/>
            <w:gridSpan w:val="5"/>
            <w:tcBorders>
              <w:top w:val="single" w:sz="4" w:space="0" w:color="auto"/>
              <w:left w:val="single" w:sz="4" w:space="0" w:color="auto"/>
              <w:bottom w:val="single" w:sz="4" w:space="0" w:color="auto"/>
              <w:right w:val="single" w:sz="4" w:space="0" w:color="auto"/>
            </w:tcBorders>
          </w:tcPr>
          <w:p w:rsidR="00D61D09" w:rsidRPr="00BC7E91" w:rsidRDefault="00D61D09" w:rsidP="00441719">
            <w:pPr>
              <w:rPr>
                <w:sz w:val="24"/>
                <w:szCs w:val="24"/>
              </w:rPr>
            </w:pPr>
            <w:r w:rsidRPr="00BC7E91">
              <w:rPr>
                <w:b/>
                <w:sz w:val="24"/>
                <w:szCs w:val="24"/>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1.</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2F55F3" w:rsidP="00441719">
            <w:pPr>
              <w:pStyle w:val="aff2"/>
              <w:rPr>
                <w:rFonts w:ascii="Times New Roman" w:hAnsi="Times New Roman" w:cs="Times New Roman"/>
              </w:rPr>
            </w:pPr>
            <w:hyperlink r:id="rId115" w:history="1">
              <w:r w:rsidR="00D61D09" w:rsidRPr="00BC7E91">
                <w:rPr>
                  <w:rStyle w:val="aff0"/>
                  <w:rFonts w:ascii="Times New Roman" w:hAnsi="Times New Roman" w:cs="Times New Roman"/>
                  <w:color w:val="auto"/>
                </w:rPr>
                <w:t>Постановление</w:t>
              </w:r>
            </w:hyperlink>
            <w:r w:rsidR="00D61D09" w:rsidRPr="00BC7E91">
              <w:rPr>
                <w:rFonts w:ascii="Times New Roman" w:hAnsi="Times New Roman" w:cs="Times New Roman"/>
              </w:rPr>
              <w:t xml:space="preserve">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 от 12.03.2010 № 801</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государственных полномочий по обеспечению жильем ветеранов Великой Отечественной войны»</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комитет по управлению имуществом города</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постановлением мэрии города</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от 11.11.2016 № 5099 утратило силу в связи с принятием </w:t>
            </w:r>
            <w:hyperlink r:id="rId116" w:history="1">
              <w:r w:rsidRPr="00BC7E91">
                <w:rPr>
                  <w:rStyle w:val="aff0"/>
                  <w:rFonts w:ascii="Times New Roman" w:hAnsi="Times New Roman"/>
                  <w:color w:val="auto"/>
                </w:rPr>
                <w:t>распоряжения</w:t>
              </w:r>
            </w:hyperlink>
            <w:r w:rsidRPr="00BC7E91">
              <w:t xml:space="preserve"> </w:t>
            </w:r>
            <w:r w:rsidRPr="00BC7E91">
              <w:rPr>
                <w:rFonts w:ascii="Times New Roman" w:hAnsi="Times New Roman" w:cs="Times New Roman"/>
              </w:rPr>
              <w:t>мэрии города от 10.11.2016 № 1043-р</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2.</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2F55F3" w:rsidP="00441719">
            <w:pPr>
              <w:pStyle w:val="aff2"/>
              <w:rPr>
                <w:rFonts w:ascii="Times New Roman" w:hAnsi="Times New Roman" w:cs="Times New Roman"/>
              </w:rPr>
            </w:pPr>
            <w:hyperlink r:id="rId117" w:history="1">
              <w:r w:rsidR="00D61D09" w:rsidRPr="00BC7E91">
                <w:rPr>
                  <w:rStyle w:val="aff0"/>
                  <w:rFonts w:ascii="Times New Roman" w:hAnsi="Times New Roman" w:cs="Times New Roman"/>
                  <w:color w:val="auto"/>
                </w:rPr>
                <w:t>Постановление</w:t>
              </w:r>
            </w:hyperlink>
            <w:r w:rsidR="00D61D09" w:rsidRPr="00BC7E91">
              <w:rPr>
                <w:rFonts w:ascii="Times New Roman" w:hAnsi="Times New Roman" w:cs="Times New Roman"/>
              </w:rPr>
              <w:t xml:space="preserve"> </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 от 20.08.2009 № 2946</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государственных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постановлением мэрии города</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 xml:space="preserve">от 11.11.2016 № 5099 утратило силу в связи с принятием </w:t>
            </w:r>
            <w:hyperlink r:id="rId118" w:history="1">
              <w:r w:rsidRPr="00BC7E91">
                <w:rPr>
                  <w:rStyle w:val="aff0"/>
                  <w:rFonts w:ascii="Times New Roman" w:hAnsi="Times New Roman"/>
                  <w:color w:val="auto"/>
                </w:rPr>
                <w:t>распоряжения</w:t>
              </w:r>
            </w:hyperlink>
            <w:r w:rsidRPr="00BC7E91">
              <w:t xml:space="preserve"> </w:t>
            </w:r>
            <w:r w:rsidRPr="00BC7E91">
              <w:rPr>
                <w:rFonts w:ascii="Times New Roman" w:hAnsi="Times New Roman" w:cs="Times New Roman"/>
              </w:rPr>
              <w:t>мэрии города от 10.11.2016 № 1043-р</w:t>
            </w:r>
          </w:p>
        </w:tc>
      </w:tr>
      <w:tr w:rsidR="00D61D09" w:rsidRPr="00BC7E91" w:rsidTr="00441719">
        <w:trPr>
          <w:trHeight w:val="307"/>
        </w:trPr>
        <w:tc>
          <w:tcPr>
            <w:tcW w:w="600"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3.</w:t>
            </w:r>
          </w:p>
        </w:tc>
        <w:tc>
          <w:tcPr>
            <w:tcW w:w="2167"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Распоряжение</w:t>
            </w:r>
          </w:p>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мэрии города</w:t>
            </w:r>
          </w:p>
          <w:p w:rsidR="00D61D09" w:rsidRPr="00BC7E91" w:rsidRDefault="00D61D09" w:rsidP="00441719">
            <w:pPr>
              <w:pStyle w:val="aff2"/>
            </w:pPr>
            <w:r w:rsidRPr="00BC7E91">
              <w:rPr>
                <w:rFonts w:ascii="Times New Roman" w:hAnsi="Times New Roman" w:cs="Times New Roman"/>
              </w:rPr>
              <w:t>от 10.11.2016 № 1043-р</w:t>
            </w:r>
          </w:p>
        </w:tc>
        <w:tc>
          <w:tcPr>
            <w:tcW w:w="581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«О возложении функций по реализации государственных полномочий по обеспечению жильем отдельных категорий граждан»</w:t>
            </w:r>
          </w:p>
        </w:tc>
        <w:tc>
          <w:tcPr>
            <w:tcW w:w="3402"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Жилищное управление мэрии, отдел закупок, планирования и анализа исполнения бюджета управления делами мэрии, комитет по управлению имуществом города</w:t>
            </w:r>
          </w:p>
        </w:tc>
        <w:tc>
          <w:tcPr>
            <w:tcW w:w="3261" w:type="dxa"/>
            <w:tcBorders>
              <w:top w:val="single" w:sz="4" w:space="0" w:color="auto"/>
              <w:left w:val="single" w:sz="4" w:space="0" w:color="auto"/>
              <w:bottom w:val="single" w:sz="4" w:space="0" w:color="auto"/>
              <w:right w:val="single" w:sz="4" w:space="0" w:color="auto"/>
            </w:tcBorders>
          </w:tcPr>
          <w:p w:rsidR="00D61D09" w:rsidRPr="00BC7E91" w:rsidRDefault="00D61D09" w:rsidP="00441719">
            <w:pPr>
              <w:pStyle w:val="aff2"/>
              <w:rPr>
                <w:rFonts w:ascii="Times New Roman" w:hAnsi="Times New Roman" w:cs="Times New Roman"/>
              </w:rPr>
            </w:pPr>
            <w:r w:rsidRPr="00BC7E91">
              <w:rPr>
                <w:rFonts w:ascii="Times New Roman" w:hAnsi="Times New Roman" w:cs="Times New Roman"/>
              </w:rPr>
              <w:t>действующее</w:t>
            </w:r>
          </w:p>
        </w:tc>
      </w:tr>
    </w:tbl>
    <w:p w:rsidR="00D338EF" w:rsidRPr="00BC7E91" w:rsidRDefault="00D338EF" w:rsidP="00D338EF">
      <w:pPr>
        <w:jc w:val="center"/>
        <w:rPr>
          <w:sz w:val="26"/>
          <w:szCs w:val="26"/>
        </w:rPr>
      </w:pPr>
    </w:p>
    <w:p w:rsidR="00D338EF" w:rsidRPr="00BC7E91" w:rsidRDefault="00D338EF"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091925" w:rsidRPr="00BC7E91" w:rsidRDefault="00091925" w:rsidP="00D338EF">
      <w:pPr>
        <w:jc w:val="right"/>
        <w:rPr>
          <w:rStyle w:val="aff4"/>
          <w:color w:val="auto"/>
          <w:sz w:val="26"/>
          <w:szCs w:val="26"/>
        </w:rPr>
      </w:pPr>
    </w:p>
    <w:p w:rsidR="0013025E" w:rsidRPr="00BC7E91" w:rsidRDefault="0013025E" w:rsidP="00D338EF">
      <w:pPr>
        <w:jc w:val="right"/>
        <w:rPr>
          <w:rStyle w:val="aff4"/>
          <w:color w:val="auto"/>
          <w:sz w:val="26"/>
          <w:szCs w:val="26"/>
        </w:rPr>
      </w:pPr>
    </w:p>
    <w:p w:rsidR="00D338EF" w:rsidRPr="00BC7E91" w:rsidRDefault="00D338EF" w:rsidP="00D338EF">
      <w:pPr>
        <w:jc w:val="right"/>
        <w:rPr>
          <w:rStyle w:val="aff4"/>
          <w:color w:val="auto"/>
          <w:sz w:val="26"/>
          <w:szCs w:val="26"/>
        </w:rPr>
      </w:pPr>
    </w:p>
    <w:p w:rsidR="00D338EF" w:rsidRPr="00BC7E91" w:rsidRDefault="00D338EF" w:rsidP="00D338EF">
      <w:pPr>
        <w:jc w:val="right"/>
        <w:rPr>
          <w:sz w:val="26"/>
          <w:szCs w:val="26"/>
        </w:rPr>
      </w:pPr>
      <w:r w:rsidRPr="00BC7E91">
        <w:rPr>
          <w:rStyle w:val="aff4"/>
          <w:color w:val="auto"/>
          <w:sz w:val="26"/>
          <w:szCs w:val="26"/>
        </w:rPr>
        <w:t>Таблица 4</w:t>
      </w:r>
    </w:p>
    <w:bookmarkEnd w:id="23"/>
    <w:p w:rsidR="00D338EF" w:rsidRPr="00BC7E91" w:rsidRDefault="00D338EF" w:rsidP="00D338EF">
      <w:pPr>
        <w:rPr>
          <w:sz w:val="26"/>
          <w:szCs w:val="26"/>
        </w:rPr>
      </w:pPr>
    </w:p>
    <w:p w:rsidR="00D338EF" w:rsidRPr="00BC7E91" w:rsidRDefault="00D338EF" w:rsidP="00D338EF">
      <w:pPr>
        <w:pStyle w:val="1"/>
        <w:jc w:val="center"/>
        <w:rPr>
          <w:b/>
        </w:rPr>
      </w:pPr>
      <w:r w:rsidRPr="00BC7E91">
        <w:rPr>
          <w:b/>
        </w:rPr>
        <w:t>Ресурсное обеспечение реализации Программы за счет «собственных» средств городского бюджета (тыс. руб.)</w:t>
      </w:r>
    </w:p>
    <w:p w:rsidR="00D338EF" w:rsidRPr="00BC7E91" w:rsidRDefault="00D338EF" w:rsidP="00D338EF">
      <w:pPr>
        <w:rPr>
          <w:b/>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089"/>
        <w:gridCol w:w="1974"/>
        <w:gridCol w:w="1174"/>
        <w:gridCol w:w="1276"/>
        <w:gridCol w:w="1276"/>
        <w:gridCol w:w="1134"/>
        <w:gridCol w:w="1134"/>
        <w:gridCol w:w="1276"/>
        <w:gridCol w:w="1134"/>
        <w:gridCol w:w="992"/>
      </w:tblGrid>
      <w:tr w:rsidR="00372435" w:rsidRPr="00BC7E91" w:rsidTr="00372435">
        <w:trPr>
          <w:tblHeader/>
        </w:trPr>
        <w:tc>
          <w:tcPr>
            <w:tcW w:w="709" w:type="dxa"/>
            <w:vMerge w:val="restart"/>
          </w:tcPr>
          <w:p w:rsidR="00372435" w:rsidRPr="00BC7E91" w:rsidRDefault="00372435" w:rsidP="00441719">
            <w:pPr>
              <w:jc w:val="center"/>
              <w:rPr>
                <w:sz w:val="24"/>
                <w:szCs w:val="24"/>
              </w:rPr>
            </w:pPr>
            <w:r w:rsidRPr="00BC7E91">
              <w:rPr>
                <w:sz w:val="24"/>
                <w:szCs w:val="24"/>
              </w:rPr>
              <w:t xml:space="preserve">№ </w:t>
            </w:r>
          </w:p>
          <w:p w:rsidR="00372435" w:rsidRPr="00BC7E91" w:rsidRDefault="00372435" w:rsidP="00441719">
            <w:pPr>
              <w:jc w:val="center"/>
              <w:rPr>
                <w:sz w:val="24"/>
                <w:szCs w:val="24"/>
              </w:rPr>
            </w:pPr>
            <w:r w:rsidRPr="00BC7E91">
              <w:rPr>
                <w:sz w:val="24"/>
                <w:szCs w:val="24"/>
              </w:rPr>
              <w:t>п/п</w:t>
            </w:r>
          </w:p>
        </w:tc>
        <w:tc>
          <w:tcPr>
            <w:tcW w:w="3089" w:type="dxa"/>
            <w:vMerge w:val="restart"/>
          </w:tcPr>
          <w:p w:rsidR="00372435" w:rsidRPr="00BC7E91" w:rsidRDefault="00372435" w:rsidP="00441719">
            <w:pPr>
              <w:jc w:val="center"/>
              <w:rPr>
                <w:sz w:val="24"/>
                <w:szCs w:val="24"/>
              </w:rPr>
            </w:pPr>
            <w:r w:rsidRPr="00BC7E91">
              <w:rPr>
                <w:sz w:val="24"/>
                <w:szCs w:val="24"/>
              </w:rPr>
              <w:t>Наименование Программы, подпрограммы Программы, основного мероприятия</w:t>
            </w:r>
          </w:p>
        </w:tc>
        <w:tc>
          <w:tcPr>
            <w:tcW w:w="1974" w:type="dxa"/>
            <w:vMerge w:val="restart"/>
          </w:tcPr>
          <w:p w:rsidR="00372435" w:rsidRPr="00BC7E91" w:rsidRDefault="00372435" w:rsidP="00441719">
            <w:pPr>
              <w:jc w:val="both"/>
              <w:rPr>
                <w:sz w:val="24"/>
                <w:szCs w:val="24"/>
              </w:rPr>
            </w:pPr>
            <w:r w:rsidRPr="00BC7E91">
              <w:rPr>
                <w:sz w:val="24"/>
                <w:szCs w:val="24"/>
              </w:rPr>
              <w:t>Ответственный исполнитель, соисполнитель</w:t>
            </w:r>
          </w:p>
        </w:tc>
        <w:tc>
          <w:tcPr>
            <w:tcW w:w="9396" w:type="dxa"/>
            <w:gridSpan w:val="8"/>
          </w:tcPr>
          <w:p w:rsidR="00372435" w:rsidRPr="00BC7E91" w:rsidRDefault="00372435" w:rsidP="00441719">
            <w:pPr>
              <w:jc w:val="center"/>
              <w:rPr>
                <w:sz w:val="24"/>
                <w:szCs w:val="24"/>
              </w:rPr>
            </w:pPr>
            <w:r w:rsidRPr="00BC7E91">
              <w:rPr>
                <w:sz w:val="24"/>
                <w:szCs w:val="24"/>
              </w:rPr>
              <w:t>Расходы (тыс.руб.), год</w:t>
            </w:r>
          </w:p>
        </w:tc>
      </w:tr>
      <w:tr w:rsidR="00372435" w:rsidRPr="00BC7E91" w:rsidTr="00372435">
        <w:trPr>
          <w:cantSplit/>
          <w:trHeight w:val="812"/>
          <w:tblHeader/>
        </w:trPr>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Pr>
          <w:p w:rsidR="00372435" w:rsidRPr="00BC7E91" w:rsidRDefault="00372435" w:rsidP="00441719">
            <w:pPr>
              <w:rPr>
                <w:sz w:val="24"/>
                <w:szCs w:val="24"/>
              </w:rPr>
            </w:pPr>
          </w:p>
        </w:tc>
        <w:tc>
          <w:tcPr>
            <w:tcW w:w="1174" w:type="dxa"/>
          </w:tcPr>
          <w:p w:rsidR="00372435" w:rsidRPr="00BC7E91" w:rsidRDefault="00372435" w:rsidP="00441719">
            <w:pPr>
              <w:jc w:val="center"/>
              <w:rPr>
                <w:sz w:val="24"/>
                <w:szCs w:val="24"/>
              </w:rPr>
            </w:pPr>
            <w:r w:rsidRPr="00BC7E91">
              <w:rPr>
                <w:sz w:val="24"/>
                <w:szCs w:val="24"/>
              </w:rPr>
              <w:t xml:space="preserve">2014 </w:t>
            </w:r>
          </w:p>
        </w:tc>
        <w:tc>
          <w:tcPr>
            <w:tcW w:w="1276" w:type="dxa"/>
          </w:tcPr>
          <w:p w:rsidR="00372435" w:rsidRPr="00BC7E91" w:rsidRDefault="00372435" w:rsidP="00441719">
            <w:pPr>
              <w:jc w:val="center"/>
              <w:rPr>
                <w:sz w:val="24"/>
                <w:szCs w:val="24"/>
              </w:rPr>
            </w:pPr>
            <w:r w:rsidRPr="00BC7E91">
              <w:rPr>
                <w:sz w:val="24"/>
                <w:szCs w:val="24"/>
              </w:rPr>
              <w:t xml:space="preserve">2015 </w:t>
            </w:r>
          </w:p>
        </w:tc>
        <w:tc>
          <w:tcPr>
            <w:tcW w:w="1276" w:type="dxa"/>
          </w:tcPr>
          <w:p w:rsidR="00372435" w:rsidRPr="00BC7E91" w:rsidRDefault="00372435" w:rsidP="00441719">
            <w:pPr>
              <w:jc w:val="center"/>
              <w:rPr>
                <w:sz w:val="24"/>
                <w:szCs w:val="24"/>
              </w:rPr>
            </w:pPr>
            <w:r w:rsidRPr="00BC7E91">
              <w:rPr>
                <w:sz w:val="24"/>
                <w:szCs w:val="24"/>
              </w:rPr>
              <w:t xml:space="preserve">2016 </w:t>
            </w:r>
          </w:p>
        </w:tc>
        <w:tc>
          <w:tcPr>
            <w:tcW w:w="1134" w:type="dxa"/>
          </w:tcPr>
          <w:p w:rsidR="00372435" w:rsidRPr="00BC7E91" w:rsidRDefault="00372435" w:rsidP="00441719">
            <w:pPr>
              <w:jc w:val="center"/>
              <w:rPr>
                <w:sz w:val="24"/>
                <w:szCs w:val="24"/>
              </w:rPr>
            </w:pPr>
            <w:r w:rsidRPr="00BC7E91">
              <w:rPr>
                <w:sz w:val="24"/>
                <w:szCs w:val="24"/>
              </w:rPr>
              <w:t xml:space="preserve">2017 </w:t>
            </w:r>
          </w:p>
        </w:tc>
        <w:tc>
          <w:tcPr>
            <w:tcW w:w="1134" w:type="dxa"/>
          </w:tcPr>
          <w:p w:rsidR="00372435" w:rsidRPr="00BC7E91" w:rsidRDefault="00372435" w:rsidP="00441719">
            <w:pPr>
              <w:jc w:val="center"/>
              <w:rPr>
                <w:sz w:val="24"/>
                <w:szCs w:val="24"/>
              </w:rPr>
            </w:pPr>
            <w:r w:rsidRPr="00BC7E91">
              <w:rPr>
                <w:sz w:val="24"/>
                <w:szCs w:val="24"/>
              </w:rPr>
              <w:t xml:space="preserve">2018 </w:t>
            </w:r>
          </w:p>
        </w:tc>
        <w:tc>
          <w:tcPr>
            <w:tcW w:w="1276" w:type="dxa"/>
          </w:tcPr>
          <w:p w:rsidR="00372435" w:rsidRPr="00BC7E91" w:rsidRDefault="00372435" w:rsidP="00441719">
            <w:pPr>
              <w:jc w:val="center"/>
              <w:rPr>
                <w:sz w:val="24"/>
                <w:szCs w:val="24"/>
              </w:rPr>
            </w:pPr>
            <w:r w:rsidRPr="00BC7E91">
              <w:rPr>
                <w:sz w:val="24"/>
                <w:szCs w:val="24"/>
              </w:rPr>
              <w:t xml:space="preserve">2019 </w:t>
            </w:r>
          </w:p>
        </w:tc>
        <w:tc>
          <w:tcPr>
            <w:tcW w:w="1134" w:type="dxa"/>
          </w:tcPr>
          <w:p w:rsidR="00372435" w:rsidRPr="00BC7E91" w:rsidRDefault="00372435" w:rsidP="00441719">
            <w:pPr>
              <w:jc w:val="center"/>
              <w:rPr>
                <w:sz w:val="24"/>
                <w:szCs w:val="24"/>
              </w:rPr>
            </w:pPr>
            <w:r w:rsidRPr="00BC7E91">
              <w:rPr>
                <w:sz w:val="24"/>
                <w:szCs w:val="24"/>
              </w:rPr>
              <w:t>2020</w:t>
            </w:r>
          </w:p>
        </w:tc>
        <w:tc>
          <w:tcPr>
            <w:tcW w:w="992" w:type="dxa"/>
          </w:tcPr>
          <w:p w:rsidR="00372435" w:rsidRPr="00BC7E91" w:rsidRDefault="00372435" w:rsidP="00372435">
            <w:pPr>
              <w:jc w:val="center"/>
              <w:rPr>
                <w:sz w:val="24"/>
                <w:szCs w:val="24"/>
              </w:rPr>
            </w:pPr>
            <w:r w:rsidRPr="00BC7E91">
              <w:rPr>
                <w:sz w:val="24"/>
                <w:szCs w:val="24"/>
              </w:rPr>
              <w:t>2021</w:t>
            </w:r>
          </w:p>
        </w:tc>
      </w:tr>
      <w:tr w:rsidR="00372435" w:rsidRPr="00BC7E91" w:rsidTr="00372435">
        <w:trPr>
          <w:trHeight w:val="979"/>
        </w:trPr>
        <w:tc>
          <w:tcPr>
            <w:tcW w:w="709" w:type="dxa"/>
          </w:tcPr>
          <w:p w:rsidR="00372435" w:rsidRPr="00BC7E91" w:rsidRDefault="00372435" w:rsidP="00441719">
            <w:pPr>
              <w:jc w:val="center"/>
              <w:rPr>
                <w:sz w:val="24"/>
                <w:szCs w:val="24"/>
              </w:rPr>
            </w:pPr>
            <w:r w:rsidRPr="00BC7E91">
              <w:rPr>
                <w:sz w:val="24"/>
                <w:szCs w:val="24"/>
              </w:rPr>
              <w:t>1</w:t>
            </w:r>
          </w:p>
        </w:tc>
        <w:tc>
          <w:tcPr>
            <w:tcW w:w="3089" w:type="dxa"/>
          </w:tcPr>
          <w:p w:rsidR="00372435" w:rsidRPr="00BC7E91" w:rsidRDefault="00372435" w:rsidP="007F4769">
            <w:pPr>
              <w:ind w:left="-57"/>
              <w:jc w:val="both"/>
              <w:rPr>
                <w:sz w:val="24"/>
                <w:szCs w:val="24"/>
              </w:rPr>
            </w:pPr>
            <w:r w:rsidRPr="00BC7E91">
              <w:rPr>
                <w:sz w:val="24"/>
                <w:szCs w:val="24"/>
              </w:rPr>
              <w:t>Муниципальная программа «Обеспечение жильем отдельных категорий граждан» на 2014-202</w:t>
            </w:r>
            <w:r w:rsidR="007F4769" w:rsidRPr="00BC7E91">
              <w:rPr>
                <w:sz w:val="24"/>
                <w:szCs w:val="24"/>
              </w:rPr>
              <w:t>1</w:t>
            </w:r>
            <w:r w:rsidRPr="00BC7E91">
              <w:rPr>
                <w:sz w:val="24"/>
                <w:szCs w:val="24"/>
              </w:rPr>
              <w:t xml:space="preserve"> годы</w:t>
            </w:r>
          </w:p>
        </w:tc>
        <w:tc>
          <w:tcPr>
            <w:tcW w:w="1974" w:type="dxa"/>
            <w:vMerge w:val="restart"/>
          </w:tcPr>
          <w:p w:rsidR="00372435" w:rsidRPr="00BC7E91" w:rsidRDefault="00372435" w:rsidP="00441719">
            <w:pPr>
              <w:ind w:left="-57" w:right="-113"/>
              <w:rPr>
                <w:sz w:val="24"/>
                <w:szCs w:val="24"/>
              </w:rPr>
            </w:pPr>
            <w:r w:rsidRPr="00BC7E91">
              <w:rPr>
                <w:sz w:val="24"/>
                <w:szCs w:val="24"/>
              </w:rPr>
              <w:t xml:space="preserve">Жилищное управление мэрии, отдел закупок, планирования и анализа исполнения бюджета управления делами мэрии </w:t>
            </w:r>
          </w:p>
        </w:tc>
        <w:tc>
          <w:tcPr>
            <w:tcW w:w="1174"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4 201,3</w:t>
            </w:r>
          </w:p>
        </w:tc>
        <w:tc>
          <w:tcPr>
            <w:tcW w:w="1276"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5 348,7</w:t>
            </w:r>
          </w:p>
        </w:tc>
        <w:tc>
          <w:tcPr>
            <w:tcW w:w="1276"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6 159,7</w:t>
            </w:r>
          </w:p>
        </w:tc>
        <w:tc>
          <w:tcPr>
            <w:tcW w:w="1134" w:type="dxa"/>
            <w:vMerge w:val="restart"/>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7 480,3</w:t>
            </w:r>
          </w:p>
        </w:tc>
        <w:tc>
          <w:tcPr>
            <w:tcW w:w="1134" w:type="dxa"/>
            <w:vMerge w:val="restart"/>
          </w:tcPr>
          <w:p w:rsidR="00372435" w:rsidRPr="00BC7E91" w:rsidRDefault="00FC4B57" w:rsidP="00DD01AD">
            <w:pPr>
              <w:pStyle w:val="aff2"/>
              <w:jc w:val="center"/>
              <w:rPr>
                <w:rFonts w:ascii="Times New Roman" w:hAnsi="Times New Roman" w:cs="Times New Roman"/>
              </w:rPr>
            </w:pPr>
            <w:r w:rsidRPr="00BC7E91">
              <w:rPr>
                <w:rFonts w:ascii="Times New Roman" w:hAnsi="Times New Roman" w:cs="Times New Roman"/>
              </w:rPr>
              <w:t>6 867,8</w:t>
            </w:r>
          </w:p>
        </w:tc>
        <w:tc>
          <w:tcPr>
            <w:tcW w:w="1276" w:type="dxa"/>
            <w:vMerge w:val="restart"/>
          </w:tcPr>
          <w:p w:rsidR="00372435" w:rsidRPr="00BC7E91" w:rsidRDefault="00755913" w:rsidP="00755913">
            <w:pPr>
              <w:pStyle w:val="aff2"/>
              <w:jc w:val="center"/>
              <w:rPr>
                <w:rFonts w:ascii="Times New Roman" w:hAnsi="Times New Roman" w:cs="Times New Roman"/>
              </w:rPr>
            </w:pPr>
            <w:r w:rsidRPr="00BC7E91">
              <w:rPr>
                <w:rFonts w:ascii="Times New Roman" w:hAnsi="Times New Roman" w:cs="Times New Roman"/>
              </w:rPr>
              <w:t>8 412,5</w:t>
            </w:r>
          </w:p>
        </w:tc>
        <w:tc>
          <w:tcPr>
            <w:tcW w:w="1134" w:type="dxa"/>
            <w:vMerge w:val="restart"/>
          </w:tcPr>
          <w:p w:rsidR="00372435" w:rsidRPr="00BC7E91" w:rsidRDefault="00755913" w:rsidP="00755913">
            <w:pPr>
              <w:pStyle w:val="aff2"/>
              <w:jc w:val="center"/>
              <w:rPr>
                <w:rFonts w:ascii="Times New Roman" w:hAnsi="Times New Roman" w:cs="Times New Roman"/>
              </w:rPr>
            </w:pPr>
            <w:r w:rsidRPr="00BC7E91">
              <w:rPr>
                <w:rFonts w:ascii="Times New Roman" w:hAnsi="Times New Roman" w:cs="Times New Roman"/>
              </w:rPr>
              <w:t>9 140,8</w:t>
            </w:r>
          </w:p>
        </w:tc>
        <w:tc>
          <w:tcPr>
            <w:tcW w:w="992" w:type="dxa"/>
            <w:vMerge w:val="restart"/>
          </w:tcPr>
          <w:p w:rsidR="00372435" w:rsidRPr="00BC7E91" w:rsidRDefault="00755913" w:rsidP="00755913">
            <w:pPr>
              <w:pStyle w:val="aff2"/>
              <w:jc w:val="center"/>
              <w:rPr>
                <w:rFonts w:ascii="Times New Roman" w:hAnsi="Times New Roman" w:cs="Times New Roman"/>
              </w:rPr>
            </w:pPr>
            <w:r w:rsidRPr="00BC7E91">
              <w:rPr>
                <w:rFonts w:ascii="Times New Roman" w:hAnsi="Times New Roman" w:cs="Times New Roman"/>
              </w:rPr>
              <w:t>9 873,3</w:t>
            </w:r>
          </w:p>
        </w:tc>
      </w:tr>
      <w:tr w:rsidR="00372435" w:rsidRPr="00BC7E91" w:rsidTr="00372435">
        <w:trPr>
          <w:trHeight w:val="276"/>
        </w:trPr>
        <w:tc>
          <w:tcPr>
            <w:tcW w:w="709" w:type="dxa"/>
            <w:vMerge w:val="restart"/>
          </w:tcPr>
          <w:p w:rsidR="00372435" w:rsidRPr="00BC7E91" w:rsidRDefault="00372435" w:rsidP="00441719">
            <w:pPr>
              <w:ind w:right="-57"/>
              <w:jc w:val="center"/>
              <w:rPr>
                <w:sz w:val="24"/>
                <w:szCs w:val="24"/>
              </w:rPr>
            </w:pPr>
            <w:r w:rsidRPr="00BC7E91">
              <w:rPr>
                <w:sz w:val="24"/>
                <w:szCs w:val="24"/>
              </w:rPr>
              <w:t>2</w:t>
            </w:r>
          </w:p>
        </w:tc>
        <w:tc>
          <w:tcPr>
            <w:tcW w:w="3089" w:type="dxa"/>
            <w:vMerge w:val="restart"/>
          </w:tcPr>
          <w:p w:rsidR="00372435" w:rsidRPr="00BC7E91" w:rsidRDefault="00372435" w:rsidP="00441719">
            <w:pPr>
              <w:ind w:left="-57" w:right="-113"/>
              <w:jc w:val="both"/>
              <w:rPr>
                <w:sz w:val="24"/>
                <w:szCs w:val="24"/>
              </w:rPr>
            </w:pPr>
            <w:r w:rsidRPr="00BC7E91">
              <w:rPr>
                <w:sz w:val="24"/>
                <w:szCs w:val="24"/>
              </w:rPr>
              <w:t>Подпрограмма 1 «Обеспечение жильем молодых семей»</w:t>
            </w:r>
          </w:p>
          <w:p w:rsidR="00372435" w:rsidRPr="00BC7E91" w:rsidRDefault="00372435" w:rsidP="00441719">
            <w:pPr>
              <w:ind w:left="-57" w:right="-113"/>
              <w:jc w:val="both"/>
              <w:rPr>
                <w:sz w:val="24"/>
                <w:szCs w:val="24"/>
              </w:rPr>
            </w:pPr>
            <w:r w:rsidRPr="00BC7E91">
              <w:rPr>
                <w:b/>
                <w:sz w:val="24"/>
                <w:szCs w:val="24"/>
              </w:rPr>
              <w:t>Основное мероприятие:</w:t>
            </w:r>
            <w:r w:rsidRPr="00BC7E91">
              <w:rPr>
                <w:sz w:val="24"/>
                <w:szCs w:val="24"/>
              </w:rPr>
              <w:t xml:space="preserve"> Предоставление социальных выплат на приобретение (строительство) жилья молодыми семьями</w:t>
            </w:r>
          </w:p>
        </w:tc>
        <w:tc>
          <w:tcPr>
            <w:tcW w:w="1974" w:type="dxa"/>
            <w:vMerge/>
          </w:tcPr>
          <w:p w:rsidR="00372435" w:rsidRPr="00BC7E91" w:rsidRDefault="00372435" w:rsidP="00441719">
            <w:pPr>
              <w:widowControl/>
              <w:rPr>
                <w:sz w:val="24"/>
                <w:szCs w:val="24"/>
              </w:rPr>
            </w:pPr>
          </w:p>
        </w:tc>
        <w:tc>
          <w:tcPr>
            <w:tcW w:w="1174" w:type="dxa"/>
            <w:vMerge/>
          </w:tcPr>
          <w:p w:rsidR="00372435" w:rsidRPr="00BC7E91" w:rsidRDefault="00372435" w:rsidP="00441719">
            <w:pPr>
              <w:jc w:val="center"/>
              <w:rPr>
                <w:sz w:val="24"/>
                <w:szCs w:val="24"/>
              </w:rPr>
            </w:pPr>
          </w:p>
        </w:tc>
        <w:tc>
          <w:tcPr>
            <w:tcW w:w="1276" w:type="dxa"/>
            <w:vMerge/>
          </w:tcPr>
          <w:p w:rsidR="00372435" w:rsidRPr="00BC7E91" w:rsidRDefault="00372435" w:rsidP="00441719">
            <w:pPr>
              <w:jc w:val="center"/>
              <w:rPr>
                <w:sz w:val="24"/>
                <w:szCs w:val="24"/>
              </w:rPr>
            </w:pPr>
          </w:p>
        </w:tc>
        <w:tc>
          <w:tcPr>
            <w:tcW w:w="1276" w:type="dxa"/>
            <w:vMerge/>
          </w:tcPr>
          <w:p w:rsidR="00372435" w:rsidRPr="00BC7E91" w:rsidRDefault="00372435" w:rsidP="00441719">
            <w:pPr>
              <w:jc w:val="center"/>
              <w:rPr>
                <w:sz w:val="24"/>
                <w:szCs w:val="24"/>
              </w:rPr>
            </w:pPr>
          </w:p>
        </w:tc>
        <w:tc>
          <w:tcPr>
            <w:tcW w:w="1134" w:type="dxa"/>
            <w:vMerge/>
          </w:tcPr>
          <w:p w:rsidR="00372435" w:rsidRPr="00BC7E91" w:rsidRDefault="00372435" w:rsidP="00441719">
            <w:pPr>
              <w:jc w:val="center"/>
              <w:rPr>
                <w:sz w:val="24"/>
                <w:szCs w:val="24"/>
              </w:rPr>
            </w:pPr>
          </w:p>
        </w:tc>
        <w:tc>
          <w:tcPr>
            <w:tcW w:w="1134" w:type="dxa"/>
            <w:vMerge/>
          </w:tcPr>
          <w:p w:rsidR="00372435" w:rsidRPr="00BC7E91" w:rsidRDefault="00372435" w:rsidP="00441719">
            <w:pPr>
              <w:jc w:val="center"/>
              <w:rPr>
                <w:sz w:val="24"/>
                <w:szCs w:val="24"/>
              </w:rPr>
            </w:pPr>
          </w:p>
        </w:tc>
        <w:tc>
          <w:tcPr>
            <w:tcW w:w="1276" w:type="dxa"/>
            <w:vMerge/>
          </w:tcPr>
          <w:p w:rsidR="00372435" w:rsidRPr="00BC7E91" w:rsidRDefault="00372435" w:rsidP="00441719">
            <w:pPr>
              <w:jc w:val="center"/>
              <w:rPr>
                <w:sz w:val="24"/>
                <w:szCs w:val="24"/>
              </w:rPr>
            </w:pPr>
          </w:p>
        </w:tc>
        <w:tc>
          <w:tcPr>
            <w:tcW w:w="1134" w:type="dxa"/>
            <w:vMerge/>
          </w:tcPr>
          <w:p w:rsidR="00372435" w:rsidRPr="00BC7E91" w:rsidRDefault="00372435" w:rsidP="00441719">
            <w:pPr>
              <w:jc w:val="center"/>
              <w:rPr>
                <w:sz w:val="24"/>
                <w:szCs w:val="24"/>
              </w:rPr>
            </w:pPr>
          </w:p>
        </w:tc>
        <w:tc>
          <w:tcPr>
            <w:tcW w:w="992" w:type="dxa"/>
            <w:vMerge/>
          </w:tcPr>
          <w:p w:rsidR="00372435" w:rsidRPr="00BC7E91" w:rsidRDefault="00372435" w:rsidP="00441719">
            <w:pPr>
              <w:jc w:val="center"/>
              <w:rPr>
                <w:sz w:val="24"/>
                <w:szCs w:val="24"/>
              </w:rPr>
            </w:pPr>
          </w:p>
        </w:tc>
      </w:tr>
      <w:tr w:rsidR="00372435" w:rsidRPr="00BC7E91" w:rsidTr="00411973">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Pr>
          <w:p w:rsidR="00372435" w:rsidRPr="00BC7E91" w:rsidRDefault="00372435" w:rsidP="00441719">
            <w:pPr>
              <w:widowControl/>
              <w:rPr>
                <w:sz w:val="24"/>
                <w:szCs w:val="24"/>
              </w:rPr>
            </w:pPr>
          </w:p>
        </w:tc>
        <w:tc>
          <w:tcPr>
            <w:tcW w:w="9396" w:type="dxa"/>
            <w:gridSpan w:val="8"/>
            <w:tcBorders>
              <w:bottom w:val="single" w:sz="4" w:space="0" w:color="auto"/>
            </w:tcBorders>
          </w:tcPr>
          <w:p w:rsidR="00372435" w:rsidRPr="00BC7E91" w:rsidRDefault="00372435" w:rsidP="00441719">
            <w:pPr>
              <w:jc w:val="center"/>
              <w:rPr>
                <w:i/>
                <w:sz w:val="24"/>
                <w:szCs w:val="24"/>
              </w:rPr>
            </w:pPr>
          </w:p>
        </w:tc>
      </w:tr>
      <w:tr w:rsidR="00372435" w:rsidRPr="00BC7E91" w:rsidTr="00372435">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Pr>
          <w:p w:rsidR="00372435" w:rsidRPr="00BC7E91" w:rsidRDefault="00372435" w:rsidP="00441719">
            <w:pPr>
              <w:widowControl/>
              <w:rPr>
                <w:sz w:val="24"/>
                <w:szCs w:val="24"/>
              </w:rPr>
            </w:pPr>
          </w:p>
        </w:tc>
        <w:tc>
          <w:tcPr>
            <w:tcW w:w="1174" w:type="dxa"/>
            <w:tcBorders>
              <w:bottom w:val="single" w:sz="4" w:space="0" w:color="auto"/>
            </w:tcBorders>
          </w:tcPr>
          <w:p w:rsidR="00372435" w:rsidRPr="00BC7E91" w:rsidRDefault="00372435" w:rsidP="00441719">
            <w:pPr>
              <w:jc w:val="center"/>
              <w:rPr>
                <w:sz w:val="24"/>
                <w:szCs w:val="24"/>
              </w:rPr>
            </w:pPr>
            <w:r w:rsidRPr="00BC7E91">
              <w:rPr>
                <w:sz w:val="24"/>
                <w:szCs w:val="24"/>
              </w:rPr>
              <w:t>1 666,1</w:t>
            </w:r>
          </w:p>
          <w:p w:rsidR="00372435" w:rsidRPr="00BC7E91" w:rsidRDefault="00372435" w:rsidP="00441719">
            <w:pPr>
              <w:jc w:val="center"/>
              <w:rPr>
                <w:sz w:val="24"/>
                <w:szCs w:val="24"/>
              </w:rPr>
            </w:pPr>
          </w:p>
        </w:tc>
        <w:tc>
          <w:tcPr>
            <w:tcW w:w="1276" w:type="dxa"/>
            <w:tcBorders>
              <w:bottom w:val="single" w:sz="4" w:space="0" w:color="auto"/>
            </w:tcBorders>
          </w:tcPr>
          <w:p w:rsidR="00372435" w:rsidRPr="00BC7E91" w:rsidRDefault="00372435" w:rsidP="00441719">
            <w:pPr>
              <w:jc w:val="center"/>
              <w:rPr>
                <w:sz w:val="24"/>
                <w:szCs w:val="24"/>
              </w:rPr>
            </w:pPr>
            <w:r w:rsidRPr="00BC7E91">
              <w:rPr>
                <w:sz w:val="24"/>
                <w:szCs w:val="24"/>
              </w:rPr>
              <w:t>1 830,7</w:t>
            </w:r>
          </w:p>
        </w:tc>
        <w:tc>
          <w:tcPr>
            <w:tcW w:w="1276" w:type="dxa"/>
            <w:tcBorders>
              <w:bottom w:val="single" w:sz="4" w:space="0" w:color="auto"/>
            </w:tcBorders>
          </w:tcPr>
          <w:p w:rsidR="00372435" w:rsidRPr="00BC7E91" w:rsidRDefault="00372435" w:rsidP="00441719">
            <w:pPr>
              <w:jc w:val="center"/>
              <w:rPr>
                <w:sz w:val="24"/>
                <w:szCs w:val="24"/>
              </w:rPr>
            </w:pPr>
            <w:r w:rsidRPr="00BC7E91">
              <w:rPr>
                <w:sz w:val="24"/>
                <w:szCs w:val="24"/>
              </w:rPr>
              <w:t>2 017,4</w:t>
            </w:r>
          </w:p>
        </w:tc>
        <w:tc>
          <w:tcPr>
            <w:tcW w:w="1134" w:type="dxa"/>
            <w:tcBorders>
              <w:bottom w:val="single" w:sz="4" w:space="0" w:color="auto"/>
            </w:tcBorders>
          </w:tcPr>
          <w:p w:rsidR="00372435" w:rsidRPr="00BC7E91" w:rsidRDefault="00372435" w:rsidP="00441719">
            <w:pPr>
              <w:jc w:val="center"/>
              <w:rPr>
                <w:sz w:val="24"/>
                <w:szCs w:val="24"/>
              </w:rPr>
            </w:pPr>
            <w:r w:rsidRPr="00BC7E91">
              <w:rPr>
                <w:sz w:val="24"/>
                <w:szCs w:val="24"/>
              </w:rPr>
              <w:t>1 576,0</w:t>
            </w:r>
          </w:p>
        </w:tc>
        <w:tc>
          <w:tcPr>
            <w:tcW w:w="1134" w:type="dxa"/>
            <w:tcBorders>
              <w:bottom w:val="single" w:sz="4" w:space="0" w:color="auto"/>
            </w:tcBorders>
          </w:tcPr>
          <w:p w:rsidR="00372435" w:rsidRPr="00BC7E91" w:rsidRDefault="00FC4B57" w:rsidP="00441719">
            <w:pPr>
              <w:jc w:val="center"/>
              <w:rPr>
                <w:sz w:val="24"/>
                <w:szCs w:val="24"/>
              </w:rPr>
            </w:pPr>
            <w:r w:rsidRPr="00BC7E91">
              <w:rPr>
                <w:sz w:val="24"/>
                <w:szCs w:val="24"/>
              </w:rPr>
              <w:t>1 854,2</w:t>
            </w:r>
          </w:p>
        </w:tc>
        <w:tc>
          <w:tcPr>
            <w:tcW w:w="1276" w:type="dxa"/>
            <w:tcBorders>
              <w:bottom w:val="single" w:sz="4" w:space="0" w:color="auto"/>
            </w:tcBorders>
          </w:tcPr>
          <w:p w:rsidR="00372435" w:rsidRPr="00BC7E91" w:rsidRDefault="00755913" w:rsidP="00755913">
            <w:pPr>
              <w:jc w:val="center"/>
              <w:rPr>
                <w:sz w:val="24"/>
                <w:szCs w:val="24"/>
              </w:rPr>
            </w:pPr>
            <w:r w:rsidRPr="00BC7E91">
              <w:rPr>
                <w:sz w:val="24"/>
                <w:szCs w:val="24"/>
              </w:rPr>
              <w:t>1 222,6</w:t>
            </w:r>
          </w:p>
        </w:tc>
        <w:tc>
          <w:tcPr>
            <w:tcW w:w="1134" w:type="dxa"/>
            <w:tcBorders>
              <w:bottom w:val="single" w:sz="4" w:space="0" w:color="auto"/>
            </w:tcBorders>
          </w:tcPr>
          <w:p w:rsidR="00372435" w:rsidRPr="00BC7E91" w:rsidRDefault="00755913" w:rsidP="00755913">
            <w:pPr>
              <w:jc w:val="center"/>
              <w:rPr>
                <w:sz w:val="24"/>
                <w:szCs w:val="24"/>
              </w:rPr>
            </w:pPr>
            <w:r w:rsidRPr="00BC7E91">
              <w:rPr>
                <w:sz w:val="24"/>
                <w:szCs w:val="24"/>
              </w:rPr>
              <w:t>1 222,6</w:t>
            </w:r>
          </w:p>
        </w:tc>
        <w:tc>
          <w:tcPr>
            <w:tcW w:w="992" w:type="dxa"/>
            <w:tcBorders>
              <w:bottom w:val="single" w:sz="4" w:space="0" w:color="auto"/>
            </w:tcBorders>
          </w:tcPr>
          <w:p w:rsidR="00372435" w:rsidRPr="00BC7E91" w:rsidRDefault="00755913" w:rsidP="00755913">
            <w:pPr>
              <w:jc w:val="center"/>
              <w:rPr>
                <w:sz w:val="24"/>
                <w:szCs w:val="24"/>
              </w:rPr>
            </w:pPr>
            <w:r w:rsidRPr="00BC7E91">
              <w:rPr>
                <w:sz w:val="24"/>
                <w:szCs w:val="24"/>
              </w:rPr>
              <w:t>1 222,6</w:t>
            </w:r>
          </w:p>
        </w:tc>
      </w:tr>
      <w:tr w:rsidR="00372435" w:rsidRPr="00BC7E91" w:rsidTr="00411973">
        <w:trPr>
          <w:trHeight w:val="1134"/>
        </w:trPr>
        <w:tc>
          <w:tcPr>
            <w:tcW w:w="709" w:type="dxa"/>
            <w:vMerge/>
          </w:tcPr>
          <w:p w:rsidR="00372435" w:rsidRPr="00BC7E91" w:rsidRDefault="00372435" w:rsidP="00441719">
            <w:pPr>
              <w:rPr>
                <w:sz w:val="24"/>
                <w:szCs w:val="24"/>
              </w:rPr>
            </w:pPr>
          </w:p>
        </w:tc>
        <w:tc>
          <w:tcPr>
            <w:tcW w:w="3089" w:type="dxa"/>
            <w:vMerge/>
          </w:tcPr>
          <w:p w:rsidR="00372435" w:rsidRPr="00BC7E91" w:rsidRDefault="00372435" w:rsidP="00441719">
            <w:pPr>
              <w:rPr>
                <w:sz w:val="24"/>
                <w:szCs w:val="24"/>
              </w:rPr>
            </w:pPr>
          </w:p>
        </w:tc>
        <w:tc>
          <w:tcPr>
            <w:tcW w:w="1974" w:type="dxa"/>
            <w:vMerge/>
            <w:tcBorders>
              <w:right w:val="single" w:sz="4" w:space="0" w:color="auto"/>
            </w:tcBorders>
          </w:tcPr>
          <w:p w:rsidR="00372435" w:rsidRPr="00BC7E91" w:rsidRDefault="00372435" w:rsidP="00441719">
            <w:pPr>
              <w:widowControl/>
              <w:rPr>
                <w:sz w:val="24"/>
                <w:szCs w:val="24"/>
              </w:rPr>
            </w:pPr>
          </w:p>
        </w:tc>
        <w:tc>
          <w:tcPr>
            <w:tcW w:w="9396" w:type="dxa"/>
            <w:gridSpan w:val="8"/>
            <w:tcBorders>
              <w:top w:val="single" w:sz="4" w:space="0" w:color="auto"/>
              <w:left w:val="single" w:sz="4" w:space="0" w:color="auto"/>
              <w:right w:val="single" w:sz="4" w:space="0" w:color="auto"/>
            </w:tcBorders>
          </w:tcPr>
          <w:p w:rsidR="00372435" w:rsidRPr="00BC7E91" w:rsidRDefault="00372435" w:rsidP="00441719">
            <w:pPr>
              <w:jc w:val="center"/>
              <w:rPr>
                <w:i/>
                <w:sz w:val="24"/>
                <w:szCs w:val="24"/>
              </w:rPr>
            </w:pPr>
          </w:p>
        </w:tc>
      </w:tr>
      <w:tr w:rsidR="00372435" w:rsidRPr="00BC7E91" w:rsidTr="00372435">
        <w:tc>
          <w:tcPr>
            <w:tcW w:w="709" w:type="dxa"/>
          </w:tcPr>
          <w:p w:rsidR="00372435" w:rsidRPr="00BC7E91" w:rsidRDefault="00372435" w:rsidP="00441719">
            <w:pPr>
              <w:ind w:right="-57"/>
              <w:jc w:val="center"/>
              <w:rPr>
                <w:sz w:val="24"/>
                <w:szCs w:val="24"/>
              </w:rPr>
            </w:pPr>
            <w:r w:rsidRPr="00BC7E91">
              <w:rPr>
                <w:sz w:val="24"/>
                <w:szCs w:val="24"/>
              </w:rPr>
              <w:t>3</w:t>
            </w:r>
          </w:p>
        </w:tc>
        <w:tc>
          <w:tcPr>
            <w:tcW w:w="3089" w:type="dxa"/>
          </w:tcPr>
          <w:p w:rsidR="00372435" w:rsidRPr="00BC7E91" w:rsidRDefault="00372435" w:rsidP="00441719">
            <w:pPr>
              <w:ind w:left="-57" w:right="-170"/>
              <w:jc w:val="both"/>
              <w:rPr>
                <w:sz w:val="24"/>
                <w:szCs w:val="24"/>
              </w:rPr>
            </w:pPr>
            <w:r w:rsidRPr="00BC7E91">
              <w:rPr>
                <w:sz w:val="24"/>
                <w:szCs w:val="24"/>
              </w:rPr>
              <w:t>Подпрограмма 2 «Оказание социальной помощи работникам бюджетных учреждений здравоохранения при приобретении жилья по ипотечному кредиту»</w:t>
            </w:r>
          </w:p>
          <w:p w:rsidR="00372435" w:rsidRPr="00BC7E91" w:rsidRDefault="00372435" w:rsidP="00441719">
            <w:pPr>
              <w:ind w:left="-57" w:right="-170"/>
              <w:jc w:val="both"/>
              <w:rPr>
                <w:sz w:val="24"/>
                <w:szCs w:val="24"/>
              </w:rPr>
            </w:pPr>
            <w:r w:rsidRPr="00BC7E91">
              <w:rPr>
                <w:b/>
                <w:sz w:val="24"/>
                <w:szCs w:val="24"/>
              </w:rPr>
              <w:t>Основное мероприятие</w:t>
            </w:r>
            <w:r w:rsidRPr="00BC7E91">
              <w:rPr>
                <w:sz w:val="24"/>
                <w:szCs w:val="24"/>
              </w:rPr>
              <w:t xml:space="preserve">: </w:t>
            </w:r>
          </w:p>
          <w:p w:rsidR="00372435" w:rsidRPr="00BC7E91" w:rsidRDefault="00372435" w:rsidP="00441719">
            <w:pPr>
              <w:ind w:left="-57" w:right="-170"/>
              <w:jc w:val="both"/>
              <w:rPr>
                <w:sz w:val="24"/>
                <w:szCs w:val="24"/>
              </w:rPr>
            </w:pPr>
            <w:r w:rsidRPr="00BC7E91">
              <w:rPr>
                <w:sz w:val="24"/>
                <w:szCs w:val="24"/>
              </w:rPr>
              <w:t xml:space="preserve">Предоставление единовременных и ежемесячных социальных выплат работникам бюджетных учреждений здравоохранения </w:t>
            </w:r>
          </w:p>
        </w:tc>
        <w:tc>
          <w:tcPr>
            <w:tcW w:w="1974" w:type="dxa"/>
            <w:vMerge/>
          </w:tcPr>
          <w:p w:rsidR="00372435" w:rsidRPr="00BC7E91" w:rsidRDefault="00372435" w:rsidP="00441719">
            <w:pPr>
              <w:rPr>
                <w:sz w:val="24"/>
                <w:szCs w:val="24"/>
              </w:rPr>
            </w:pPr>
          </w:p>
        </w:tc>
        <w:tc>
          <w:tcPr>
            <w:tcW w:w="1174"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2 535,2</w:t>
            </w:r>
          </w:p>
        </w:tc>
        <w:tc>
          <w:tcPr>
            <w:tcW w:w="1276"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3 518,0</w:t>
            </w:r>
          </w:p>
        </w:tc>
        <w:tc>
          <w:tcPr>
            <w:tcW w:w="1276"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4 142,3</w:t>
            </w:r>
          </w:p>
        </w:tc>
        <w:tc>
          <w:tcPr>
            <w:tcW w:w="1134" w:type="dxa"/>
            <w:tcBorders>
              <w:top w:val="single" w:sz="4" w:space="0" w:color="auto"/>
            </w:tcBorders>
          </w:tcPr>
          <w:p w:rsidR="00372435" w:rsidRPr="00BC7E91" w:rsidRDefault="00372435" w:rsidP="00441719">
            <w:pPr>
              <w:pStyle w:val="aff2"/>
              <w:jc w:val="center"/>
              <w:rPr>
                <w:rFonts w:ascii="Times New Roman" w:hAnsi="Times New Roman" w:cs="Times New Roman"/>
              </w:rPr>
            </w:pPr>
            <w:r w:rsidRPr="00BC7E91">
              <w:rPr>
                <w:rFonts w:ascii="Times New Roman" w:hAnsi="Times New Roman" w:cs="Times New Roman"/>
              </w:rPr>
              <w:t>5 904,3</w:t>
            </w:r>
          </w:p>
        </w:tc>
        <w:tc>
          <w:tcPr>
            <w:tcW w:w="1134" w:type="dxa"/>
            <w:tcBorders>
              <w:top w:val="single" w:sz="4" w:space="0" w:color="auto"/>
            </w:tcBorders>
          </w:tcPr>
          <w:p w:rsidR="00372435" w:rsidRPr="00BC7E91" w:rsidRDefault="00FC4B57" w:rsidP="00441719">
            <w:pPr>
              <w:pStyle w:val="aff2"/>
              <w:jc w:val="center"/>
              <w:rPr>
                <w:rFonts w:ascii="Times New Roman" w:hAnsi="Times New Roman" w:cs="Times New Roman"/>
              </w:rPr>
            </w:pPr>
            <w:r w:rsidRPr="00BC7E91">
              <w:rPr>
                <w:rFonts w:ascii="Times New Roman" w:hAnsi="Times New Roman" w:cs="Times New Roman"/>
              </w:rPr>
              <w:t>5 013,6</w:t>
            </w:r>
          </w:p>
        </w:tc>
        <w:tc>
          <w:tcPr>
            <w:tcW w:w="1276" w:type="dxa"/>
            <w:tcBorders>
              <w:top w:val="single" w:sz="4" w:space="0" w:color="auto"/>
            </w:tcBorders>
          </w:tcPr>
          <w:p w:rsidR="00372435" w:rsidRPr="00BC7E91" w:rsidRDefault="00755913" w:rsidP="00441719">
            <w:pPr>
              <w:pStyle w:val="aff2"/>
              <w:jc w:val="center"/>
              <w:rPr>
                <w:rFonts w:ascii="Times New Roman" w:hAnsi="Times New Roman" w:cs="Times New Roman"/>
              </w:rPr>
            </w:pPr>
            <w:r w:rsidRPr="00BC7E91">
              <w:rPr>
                <w:rFonts w:ascii="Times New Roman" w:hAnsi="Times New Roman" w:cs="Times New Roman"/>
              </w:rPr>
              <w:t>7 189,9</w:t>
            </w:r>
          </w:p>
        </w:tc>
        <w:tc>
          <w:tcPr>
            <w:tcW w:w="1134" w:type="dxa"/>
            <w:tcBorders>
              <w:top w:val="single" w:sz="4" w:space="0" w:color="auto"/>
            </w:tcBorders>
          </w:tcPr>
          <w:p w:rsidR="00372435" w:rsidRPr="00BC7E91" w:rsidRDefault="00755913" w:rsidP="00441719">
            <w:pPr>
              <w:pStyle w:val="aff2"/>
              <w:jc w:val="center"/>
              <w:rPr>
                <w:rFonts w:ascii="Times New Roman" w:hAnsi="Times New Roman" w:cs="Times New Roman"/>
              </w:rPr>
            </w:pPr>
            <w:r w:rsidRPr="00BC7E91">
              <w:rPr>
                <w:rFonts w:ascii="Times New Roman" w:hAnsi="Times New Roman" w:cs="Times New Roman"/>
              </w:rPr>
              <w:t>7 918,2</w:t>
            </w:r>
          </w:p>
        </w:tc>
        <w:tc>
          <w:tcPr>
            <w:tcW w:w="992" w:type="dxa"/>
            <w:tcBorders>
              <w:top w:val="single" w:sz="4" w:space="0" w:color="auto"/>
            </w:tcBorders>
          </w:tcPr>
          <w:p w:rsidR="00372435" w:rsidRPr="00BC7E91" w:rsidRDefault="00755913" w:rsidP="00441719">
            <w:pPr>
              <w:pStyle w:val="aff2"/>
              <w:jc w:val="center"/>
              <w:rPr>
                <w:rFonts w:ascii="Times New Roman" w:hAnsi="Times New Roman" w:cs="Times New Roman"/>
              </w:rPr>
            </w:pPr>
            <w:r w:rsidRPr="00BC7E91">
              <w:rPr>
                <w:rFonts w:ascii="Times New Roman" w:hAnsi="Times New Roman" w:cs="Times New Roman"/>
              </w:rPr>
              <w:t>8 650,7</w:t>
            </w:r>
          </w:p>
        </w:tc>
      </w:tr>
    </w:tbl>
    <w:p w:rsidR="00D338EF" w:rsidRPr="00BC7E91" w:rsidRDefault="00D338EF" w:rsidP="00D338EF">
      <w:pPr>
        <w:jc w:val="right"/>
        <w:rPr>
          <w:rStyle w:val="aff4"/>
          <w:color w:val="auto"/>
          <w:sz w:val="26"/>
          <w:szCs w:val="26"/>
        </w:rPr>
      </w:pPr>
      <w:bookmarkStart w:id="24" w:name="sub_10037"/>
      <w:bookmarkStart w:id="25" w:name="sub_1011"/>
    </w:p>
    <w:p w:rsidR="00D338EF" w:rsidRPr="00BC7E91" w:rsidRDefault="00D338EF" w:rsidP="00D338EF">
      <w:pPr>
        <w:jc w:val="right"/>
        <w:rPr>
          <w:sz w:val="26"/>
          <w:szCs w:val="26"/>
        </w:rPr>
      </w:pPr>
      <w:r w:rsidRPr="00BC7E91">
        <w:rPr>
          <w:rStyle w:val="aff4"/>
          <w:color w:val="auto"/>
          <w:sz w:val="26"/>
          <w:szCs w:val="26"/>
        </w:rPr>
        <w:t>Таблица 5</w:t>
      </w:r>
    </w:p>
    <w:p w:rsidR="00D338EF" w:rsidRPr="00BC7E91" w:rsidRDefault="00D338EF" w:rsidP="00D338EF">
      <w:pPr>
        <w:rPr>
          <w:sz w:val="26"/>
          <w:szCs w:val="26"/>
        </w:rPr>
      </w:pPr>
    </w:p>
    <w:p w:rsidR="00D338EF" w:rsidRPr="00BC7E91" w:rsidRDefault="00D338EF" w:rsidP="00D338EF">
      <w:pPr>
        <w:pStyle w:val="1"/>
        <w:jc w:val="center"/>
        <w:rPr>
          <w:b/>
        </w:rPr>
      </w:pPr>
      <w:r w:rsidRPr="00BC7E91">
        <w:rPr>
          <w:b/>
        </w:rPr>
        <w:t xml:space="preserve">Ресурсное обеспечение и прогнозная (справочная) оценка расходов городского бюджета, федерального, </w:t>
      </w:r>
    </w:p>
    <w:p w:rsidR="00D338EF" w:rsidRPr="00BC7E91" w:rsidRDefault="00D338EF" w:rsidP="00D338EF">
      <w:pPr>
        <w:pStyle w:val="1"/>
        <w:jc w:val="center"/>
        <w:rPr>
          <w:b/>
        </w:rPr>
      </w:pPr>
      <w:r w:rsidRPr="00BC7E91">
        <w:rPr>
          <w:b/>
        </w:rPr>
        <w:t>областного бюджетов, внебюджетных источников на реализацию целей Программы (тыс. руб.)</w:t>
      </w:r>
    </w:p>
    <w:p w:rsidR="00D338EF" w:rsidRPr="00BC7E91" w:rsidRDefault="00D338EF" w:rsidP="00D338EF">
      <w:pPr>
        <w:widowControl/>
        <w:jc w:val="center"/>
        <w:rPr>
          <w:rFonts w:eastAsia="Calibri"/>
          <w:b/>
          <w:bCs/>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126"/>
        <w:gridCol w:w="2694"/>
        <w:gridCol w:w="1134"/>
        <w:gridCol w:w="1134"/>
        <w:gridCol w:w="1276"/>
        <w:gridCol w:w="1275"/>
        <w:gridCol w:w="1134"/>
        <w:gridCol w:w="1276"/>
        <w:gridCol w:w="1276"/>
        <w:gridCol w:w="1276"/>
      </w:tblGrid>
      <w:tr w:rsidR="00702F45" w:rsidRPr="00BC7E91" w:rsidTr="002F1736">
        <w:trPr>
          <w:trHeight w:val="57"/>
          <w:tblHeader/>
        </w:trPr>
        <w:tc>
          <w:tcPr>
            <w:tcW w:w="673" w:type="dxa"/>
            <w:vMerge w:val="restart"/>
          </w:tcPr>
          <w:p w:rsidR="00702F45" w:rsidRPr="00BC7E91" w:rsidRDefault="00702F45" w:rsidP="00441719">
            <w:pPr>
              <w:jc w:val="center"/>
              <w:rPr>
                <w:sz w:val="24"/>
                <w:szCs w:val="24"/>
              </w:rPr>
            </w:pPr>
            <w:r w:rsidRPr="00BC7E91">
              <w:rPr>
                <w:sz w:val="24"/>
                <w:szCs w:val="24"/>
              </w:rPr>
              <w:t>№ п/п</w:t>
            </w:r>
          </w:p>
        </w:tc>
        <w:tc>
          <w:tcPr>
            <w:tcW w:w="2126" w:type="dxa"/>
            <w:vMerge w:val="restart"/>
          </w:tcPr>
          <w:p w:rsidR="00702F45" w:rsidRPr="00BC7E91" w:rsidRDefault="00702F45" w:rsidP="00441719">
            <w:pPr>
              <w:rPr>
                <w:sz w:val="24"/>
                <w:szCs w:val="24"/>
              </w:rPr>
            </w:pPr>
            <w:r w:rsidRPr="00BC7E91">
              <w:rPr>
                <w:sz w:val="24"/>
                <w:szCs w:val="24"/>
              </w:rPr>
              <w:t>Наименование Программы, подпрограммы Программы, основного мероприятия</w:t>
            </w:r>
          </w:p>
          <w:p w:rsidR="00702F45" w:rsidRPr="00BC7E91" w:rsidRDefault="00702F45" w:rsidP="00441719">
            <w:pPr>
              <w:rPr>
                <w:sz w:val="24"/>
                <w:szCs w:val="24"/>
              </w:rPr>
            </w:pPr>
          </w:p>
        </w:tc>
        <w:tc>
          <w:tcPr>
            <w:tcW w:w="2694" w:type="dxa"/>
            <w:vMerge w:val="restart"/>
          </w:tcPr>
          <w:p w:rsidR="00702F45" w:rsidRPr="00BC7E91" w:rsidRDefault="00702F45" w:rsidP="00441719">
            <w:pPr>
              <w:jc w:val="center"/>
              <w:rPr>
                <w:sz w:val="24"/>
                <w:szCs w:val="24"/>
              </w:rPr>
            </w:pPr>
            <w:r w:rsidRPr="00BC7E91">
              <w:rPr>
                <w:sz w:val="24"/>
                <w:szCs w:val="24"/>
              </w:rPr>
              <w:t>Источник ресурсного обеспечения</w:t>
            </w:r>
          </w:p>
        </w:tc>
        <w:tc>
          <w:tcPr>
            <w:tcW w:w="9781" w:type="dxa"/>
            <w:gridSpan w:val="8"/>
          </w:tcPr>
          <w:p w:rsidR="00702F45" w:rsidRPr="00BC7E91" w:rsidRDefault="00702F45" w:rsidP="00441719">
            <w:pPr>
              <w:tabs>
                <w:tab w:val="center" w:pos="5065"/>
                <w:tab w:val="left" w:pos="7455"/>
              </w:tabs>
              <w:rPr>
                <w:sz w:val="24"/>
                <w:szCs w:val="24"/>
              </w:rPr>
            </w:pPr>
            <w:r w:rsidRPr="00BC7E91">
              <w:rPr>
                <w:sz w:val="24"/>
                <w:szCs w:val="24"/>
              </w:rPr>
              <w:tab/>
              <w:t>Оценка расходов (тыс. руб.), год</w:t>
            </w:r>
            <w:r w:rsidRPr="00BC7E91">
              <w:rPr>
                <w:sz w:val="24"/>
                <w:szCs w:val="24"/>
              </w:rPr>
              <w:tab/>
            </w:r>
          </w:p>
        </w:tc>
      </w:tr>
      <w:tr w:rsidR="00442661" w:rsidRPr="00BC7E91" w:rsidTr="002F1736">
        <w:trPr>
          <w:cantSplit/>
          <w:trHeight w:val="1075"/>
          <w:tblHeader/>
        </w:trPr>
        <w:tc>
          <w:tcPr>
            <w:tcW w:w="673" w:type="dxa"/>
            <w:vMerge/>
          </w:tcPr>
          <w:p w:rsidR="00442661" w:rsidRPr="00BC7E91" w:rsidRDefault="00442661" w:rsidP="00441719">
            <w:pPr>
              <w:rPr>
                <w:b/>
                <w:bCs/>
                <w:sz w:val="24"/>
                <w:szCs w:val="24"/>
              </w:rPr>
            </w:pPr>
          </w:p>
        </w:tc>
        <w:tc>
          <w:tcPr>
            <w:tcW w:w="2126" w:type="dxa"/>
            <w:vMerge/>
          </w:tcPr>
          <w:p w:rsidR="00442661" w:rsidRPr="00BC7E91" w:rsidRDefault="00442661" w:rsidP="00441719">
            <w:pPr>
              <w:rPr>
                <w:sz w:val="24"/>
                <w:szCs w:val="24"/>
              </w:rPr>
            </w:pPr>
          </w:p>
        </w:tc>
        <w:tc>
          <w:tcPr>
            <w:tcW w:w="2694" w:type="dxa"/>
            <w:vMerge/>
          </w:tcPr>
          <w:p w:rsidR="00442661" w:rsidRPr="00BC7E91" w:rsidRDefault="00442661" w:rsidP="00441719">
            <w:pPr>
              <w:rPr>
                <w:sz w:val="24"/>
                <w:szCs w:val="24"/>
              </w:rPr>
            </w:pPr>
          </w:p>
        </w:tc>
        <w:tc>
          <w:tcPr>
            <w:tcW w:w="1134" w:type="dxa"/>
          </w:tcPr>
          <w:p w:rsidR="00442661" w:rsidRPr="00BC7E91" w:rsidRDefault="00442661" w:rsidP="00441719">
            <w:pPr>
              <w:jc w:val="center"/>
              <w:rPr>
                <w:sz w:val="24"/>
                <w:szCs w:val="24"/>
              </w:rPr>
            </w:pPr>
            <w:r w:rsidRPr="00BC7E91">
              <w:rPr>
                <w:sz w:val="24"/>
                <w:szCs w:val="24"/>
              </w:rPr>
              <w:t xml:space="preserve">2014 </w:t>
            </w:r>
          </w:p>
        </w:tc>
        <w:tc>
          <w:tcPr>
            <w:tcW w:w="1134" w:type="dxa"/>
          </w:tcPr>
          <w:p w:rsidR="00442661" w:rsidRPr="00BC7E91" w:rsidRDefault="00442661" w:rsidP="00441719">
            <w:pPr>
              <w:jc w:val="center"/>
              <w:rPr>
                <w:sz w:val="24"/>
                <w:szCs w:val="24"/>
              </w:rPr>
            </w:pPr>
            <w:r w:rsidRPr="00BC7E91">
              <w:rPr>
                <w:sz w:val="24"/>
                <w:szCs w:val="24"/>
              </w:rPr>
              <w:t xml:space="preserve">2015 </w:t>
            </w:r>
          </w:p>
        </w:tc>
        <w:tc>
          <w:tcPr>
            <w:tcW w:w="1276" w:type="dxa"/>
          </w:tcPr>
          <w:p w:rsidR="00442661" w:rsidRPr="00BC7E91" w:rsidRDefault="00442661" w:rsidP="00441719">
            <w:pPr>
              <w:jc w:val="center"/>
              <w:rPr>
                <w:sz w:val="24"/>
                <w:szCs w:val="24"/>
              </w:rPr>
            </w:pPr>
            <w:r w:rsidRPr="00BC7E91">
              <w:rPr>
                <w:sz w:val="24"/>
                <w:szCs w:val="24"/>
              </w:rPr>
              <w:t xml:space="preserve">2016 </w:t>
            </w:r>
          </w:p>
        </w:tc>
        <w:tc>
          <w:tcPr>
            <w:tcW w:w="1275" w:type="dxa"/>
          </w:tcPr>
          <w:p w:rsidR="00442661" w:rsidRPr="00BC7E91" w:rsidRDefault="00442661" w:rsidP="00441719">
            <w:pPr>
              <w:jc w:val="center"/>
              <w:rPr>
                <w:sz w:val="24"/>
                <w:szCs w:val="24"/>
              </w:rPr>
            </w:pPr>
            <w:r w:rsidRPr="00BC7E91">
              <w:rPr>
                <w:sz w:val="24"/>
                <w:szCs w:val="24"/>
              </w:rPr>
              <w:t xml:space="preserve">2017 </w:t>
            </w:r>
          </w:p>
        </w:tc>
        <w:tc>
          <w:tcPr>
            <w:tcW w:w="1134" w:type="dxa"/>
          </w:tcPr>
          <w:p w:rsidR="00442661" w:rsidRPr="00BC7E91" w:rsidRDefault="00442661" w:rsidP="00441719">
            <w:pPr>
              <w:jc w:val="center"/>
              <w:rPr>
                <w:sz w:val="24"/>
                <w:szCs w:val="24"/>
              </w:rPr>
            </w:pPr>
            <w:r w:rsidRPr="00BC7E91">
              <w:rPr>
                <w:sz w:val="24"/>
                <w:szCs w:val="24"/>
              </w:rPr>
              <w:t xml:space="preserve">2018 </w:t>
            </w:r>
          </w:p>
        </w:tc>
        <w:tc>
          <w:tcPr>
            <w:tcW w:w="1276" w:type="dxa"/>
          </w:tcPr>
          <w:p w:rsidR="00442661" w:rsidRPr="00BC7E91" w:rsidRDefault="00442661" w:rsidP="00441719">
            <w:pPr>
              <w:jc w:val="center"/>
              <w:rPr>
                <w:sz w:val="24"/>
                <w:szCs w:val="24"/>
              </w:rPr>
            </w:pPr>
            <w:r w:rsidRPr="00BC7E91">
              <w:rPr>
                <w:sz w:val="24"/>
                <w:szCs w:val="24"/>
              </w:rPr>
              <w:t xml:space="preserve">2019 </w:t>
            </w:r>
          </w:p>
        </w:tc>
        <w:tc>
          <w:tcPr>
            <w:tcW w:w="1276" w:type="dxa"/>
          </w:tcPr>
          <w:p w:rsidR="00442661" w:rsidRPr="00BC7E91" w:rsidRDefault="00442661" w:rsidP="00441719">
            <w:pPr>
              <w:jc w:val="center"/>
              <w:rPr>
                <w:sz w:val="24"/>
                <w:szCs w:val="24"/>
              </w:rPr>
            </w:pPr>
            <w:r w:rsidRPr="00BC7E91">
              <w:rPr>
                <w:sz w:val="24"/>
                <w:szCs w:val="24"/>
              </w:rPr>
              <w:t xml:space="preserve">2020 </w:t>
            </w:r>
          </w:p>
        </w:tc>
        <w:tc>
          <w:tcPr>
            <w:tcW w:w="1276" w:type="dxa"/>
          </w:tcPr>
          <w:p w:rsidR="00442661" w:rsidRPr="00BC7E91" w:rsidRDefault="00702F45" w:rsidP="00441719">
            <w:pPr>
              <w:jc w:val="center"/>
              <w:rPr>
                <w:sz w:val="24"/>
                <w:szCs w:val="24"/>
              </w:rPr>
            </w:pPr>
            <w:r w:rsidRPr="00BC7E91">
              <w:rPr>
                <w:sz w:val="24"/>
                <w:szCs w:val="24"/>
              </w:rPr>
              <w:t>2021</w:t>
            </w:r>
          </w:p>
        </w:tc>
      </w:tr>
      <w:tr w:rsidR="00442661" w:rsidRPr="00BC7E91" w:rsidTr="002F1736">
        <w:tc>
          <w:tcPr>
            <w:tcW w:w="673" w:type="dxa"/>
            <w:vMerge w:val="restart"/>
          </w:tcPr>
          <w:p w:rsidR="00442661" w:rsidRPr="00BC7E91" w:rsidRDefault="00442661" w:rsidP="00441719">
            <w:pPr>
              <w:jc w:val="center"/>
              <w:rPr>
                <w:sz w:val="24"/>
                <w:szCs w:val="24"/>
              </w:rPr>
            </w:pPr>
            <w:r w:rsidRPr="00BC7E91">
              <w:rPr>
                <w:sz w:val="24"/>
                <w:szCs w:val="24"/>
              </w:rPr>
              <w:t>1</w:t>
            </w:r>
          </w:p>
        </w:tc>
        <w:tc>
          <w:tcPr>
            <w:tcW w:w="2126" w:type="dxa"/>
            <w:vMerge w:val="restart"/>
          </w:tcPr>
          <w:p w:rsidR="00442661" w:rsidRPr="00BC7E91" w:rsidRDefault="00442661" w:rsidP="00441719">
            <w:pPr>
              <w:ind w:left="-57" w:hanging="51"/>
              <w:rPr>
                <w:sz w:val="24"/>
                <w:szCs w:val="24"/>
              </w:rPr>
            </w:pPr>
            <w:r w:rsidRPr="00BC7E91">
              <w:rPr>
                <w:sz w:val="24"/>
                <w:szCs w:val="24"/>
              </w:rPr>
              <w:t xml:space="preserve">Муниципальная программа «Обеспечение жильем отдельных категорий граждан» </w:t>
            </w:r>
            <w:r w:rsidR="008E124F" w:rsidRPr="00BC7E91">
              <w:rPr>
                <w:sz w:val="24"/>
                <w:szCs w:val="24"/>
              </w:rPr>
              <w:t>на 2014-2021</w:t>
            </w:r>
            <w:r w:rsidRPr="00BC7E91">
              <w:rPr>
                <w:sz w:val="24"/>
                <w:szCs w:val="24"/>
              </w:rPr>
              <w:t xml:space="preserve"> годы</w:t>
            </w:r>
          </w:p>
        </w:tc>
        <w:tc>
          <w:tcPr>
            <w:tcW w:w="2694" w:type="dxa"/>
          </w:tcPr>
          <w:p w:rsidR="00442661" w:rsidRPr="00BC7E91" w:rsidRDefault="00442661" w:rsidP="00441719">
            <w:pPr>
              <w:widowControl/>
              <w:rPr>
                <w:sz w:val="24"/>
                <w:szCs w:val="24"/>
              </w:rPr>
            </w:pPr>
            <w:r w:rsidRPr="00BC7E91">
              <w:rPr>
                <w:sz w:val="24"/>
                <w:szCs w:val="24"/>
              </w:rPr>
              <w:t>всего</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25 839,5</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45 819,1</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37 932,0</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33 423,0</w:t>
            </w:r>
          </w:p>
        </w:tc>
        <w:tc>
          <w:tcPr>
            <w:tcW w:w="1134" w:type="dxa"/>
          </w:tcPr>
          <w:p w:rsidR="00442661" w:rsidRPr="00BC7E91" w:rsidRDefault="00D93DF2" w:rsidP="00A32210">
            <w:pPr>
              <w:pStyle w:val="aff2"/>
              <w:jc w:val="center"/>
              <w:rPr>
                <w:rFonts w:ascii="Times New Roman" w:hAnsi="Times New Roman" w:cs="Times New Roman"/>
              </w:rPr>
            </w:pPr>
            <w:r w:rsidRPr="00BC7E91">
              <w:rPr>
                <w:rFonts w:ascii="Times New Roman" w:hAnsi="Times New Roman" w:cs="Times New Roman"/>
              </w:rPr>
              <w:t>39 650,</w:t>
            </w:r>
            <w:r w:rsidR="00A32210" w:rsidRPr="00BC7E91">
              <w:rPr>
                <w:rFonts w:ascii="Times New Roman" w:hAnsi="Times New Roman" w:cs="Times New Roman"/>
              </w:rPr>
              <w:t>7</w:t>
            </w:r>
          </w:p>
        </w:tc>
        <w:tc>
          <w:tcPr>
            <w:tcW w:w="1276" w:type="dxa"/>
          </w:tcPr>
          <w:p w:rsidR="00442661" w:rsidRPr="00BC7E91" w:rsidRDefault="002F1736" w:rsidP="002F1736">
            <w:pPr>
              <w:pStyle w:val="aff2"/>
              <w:jc w:val="center"/>
              <w:rPr>
                <w:rFonts w:ascii="Times New Roman" w:hAnsi="Times New Roman" w:cs="Times New Roman"/>
              </w:rPr>
            </w:pPr>
            <w:r w:rsidRPr="00BC7E91">
              <w:rPr>
                <w:rFonts w:ascii="Times New Roman" w:hAnsi="Times New Roman" w:cs="Times New Roman"/>
              </w:rPr>
              <w:t>131 966,4</w:t>
            </w:r>
          </w:p>
        </w:tc>
        <w:tc>
          <w:tcPr>
            <w:tcW w:w="1276" w:type="dxa"/>
          </w:tcPr>
          <w:p w:rsidR="00442661" w:rsidRPr="00BC7E91" w:rsidRDefault="002F1736" w:rsidP="002B35CC">
            <w:pPr>
              <w:pStyle w:val="aff2"/>
              <w:jc w:val="center"/>
              <w:rPr>
                <w:rFonts w:ascii="Times New Roman" w:hAnsi="Times New Roman" w:cs="Times New Roman"/>
              </w:rPr>
            </w:pPr>
            <w:r w:rsidRPr="00BC7E91">
              <w:rPr>
                <w:rFonts w:ascii="Times New Roman" w:hAnsi="Times New Roman" w:cs="Times New Roman"/>
              </w:rPr>
              <w:t>126 139,7</w:t>
            </w:r>
          </w:p>
        </w:tc>
        <w:tc>
          <w:tcPr>
            <w:tcW w:w="1276" w:type="dxa"/>
          </w:tcPr>
          <w:p w:rsidR="00442661" w:rsidRPr="00BC7E91" w:rsidRDefault="002F1736" w:rsidP="002B35CC">
            <w:pPr>
              <w:pStyle w:val="aff2"/>
              <w:jc w:val="center"/>
              <w:rPr>
                <w:rFonts w:ascii="Times New Roman" w:hAnsi="Times New Roman" w:cs="Times New Roman"/>
              </w:rPr>
            </w:pPr>
            <w:r w:rsidRPr="00BC7E91">
              <w:rPr>
                <w:rFonts w:ascii="Times New Roman" w:hAnsi="Times New Roman" w:cs="Times New Roman"/>
              </w:rPr>
              <w:t>129 518,8</w:t>
            </w:r>
          </w:p>
        </w:tc>
      </w:tr>
      <w:tr w:rsidR="00442661" w:rsidRPr="00BC7E91" w:rsidTr="002F1736">
        <w:tc>
          <w:tcPr>
            <w:tcW w:w="673" w:type="dxa"/>
            <w:vMerge/>
          </w:tcPr>
          <w:p w:rsidR="00442661" w:rsidRPr="00BC7E91" w:rsidRDefault="00442661" w:rsidP="00441719">
            <w:pPr>
              <w:rPr>
                <w:sz w:val="24"/>
                <w:szCs w:val="24"/>
              </w:rPr>
            </w:pPr>
          </w:p>
        </w:tc>
        <w:tc>
          <w:tcPr>
            <w:tcW w:w="2126" w:type="dxa"/>
            <w:vMerge/>
          </w:tcPr>
          <w:p w:rsidR="00442661" w:rsidRPr="00BC7E91" w:rsidRDefault="00442661" w:rsidP="00441719">
            <w:pPr>
              <w:rPr>
                <w:sz w:val="24"/>
                <w:szCs w:val="24"/>
              </w:rPr>
            </w:pPr>
          </w:p>
        </w:tc>
        <w:tc>
          <w:tcPr>
            <w:tcW w:w="2694" w:type="dxa"/>
          </w:tcPr>
          <w:p w:rsidR="00442661" w:rsidRPr="00BC7E91" w:rsidRDefault="00442661" w:rsidP="00441719">
            <w:pPr>
              <w:widowControl/>
              <w:ind w:left="-57" w:right="-113"/>
              <w:rPr>
                <w:sz w:val="24"/>
                <w:szCs w:val="24"/>
              </w:rPr>
            </w:pPr>
            <w:r w:rsidRPr="00BC7E91">
              <w:rPr>
                <w:sz w:val="24"/>
                <w:szCs w:val="24"/>
              </w:rPr>
              <w:t>федеральный бюджет</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12 868,2</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23 925,9</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18 674,2</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12 680,0</w:t>
            </w:r>
          </w:p>
        </w:tc>
        <w:tc>
          <w:tcPr>
            <w:tcW w:w="1134" w:type="dxa"/>
          </w:tcPr>
          <w:p w:rsidR="00442661" w:rsidRPr="00BC7E91" w:rsidRDefault="00D93DF2" w:rsidP="00EE750B">
            <w:pPr>
              <w:pStyle w:val="aff2"/>
              <w:jc w:val="center"/>
              <w:rPr>
                <w:rFonts w:ascii="Times New Roman" w:hAnsi="Times New Roman" w:cs="Times New Roman"/>
              </w:rPr>
            </w:pPr>
            <w:r w:rsidRPr="00BC7E91">
              <w:rPr>
                <w:rFonts w:ascii="Times New Roman" w:hAnsi="Times New Roman" w:cs="Times New Roman"/>
              </w:rPr>
              <w:t>12 512,</w:t>
            </w:r>
            <w:r w:rsidR="00EE750B" w:rsidRPr="00BC7E91">
              <w:rPr>
                <w:rFonts w:ascii="Times New Roman" w:hAnsi="Times New Roman" w:cs="Times New Roman"/>
              </w:rPr>
              <w:t>4</w:t>
            </w:r>
          </w:p>
        </w:tc>
        <w:tc>
          <w:tcPr>
            <w:tcW w:w="1276" w:type="dxa"/>
          </w:tcPr>
          <w:p w:rsidR="00442661" w:rsidRPr="00BC7E91" w:rsidRDefault="000700DF" w:rsidP="002B35CC">
            <w:pPr>
              <w:pStyle w:val="aff2"/>
              <w:jc w:val="center"/>
              <w:rPr>
                <w:rFonts w:ascii="Times New Roman" w:hAnsi="Times New Roman" w:cs="Times New Roman"/>
              </w:rPr>
            </w:pPr>
            <w:r w:rsidRPr="00BC7E91">
              <w:rPr>
                <w:rFonts w:ascii="Times New Roman" w:hAnsi="Times New Roman" w:cs="Times New Roman"/>
              </w:rPr>
              <w:t>19 221,7</w:t>
            </w:r>
          </w:p>
        </w:tc>
        <w:tc>
          <w:tcPr>
            <w:tcW w:w="1276" w:type="dxa"/>
          </w:tcPr>
          <w:p w:rsidR="00442661" w:rsidRPr="00BC7E91" w:rsidRDefault="000700DF" w:rsidP="002B35CC">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442661" w:rsidRPr="00BC7E91" w:rsidRDefault="000700DF" w:rsidP="002B35CC">
            <w:pPr>
              <w:pStyle w:val="aff2"/>
              <w:jc w:val="center"/>
              <w:rPr>
                <w:rFonts w:ascii="Times New Roman" w:hAnsi="Times New Roman" w:cs="Times New Roman"/>
              </w:rPr>
            </w:pPr>
            <w:r w:rsidRPr="00BC7E91">
              <w:rPr>
                <w:rFonts w:ascii="Times New Roman" w:hAnsi="Times New Roman" w:cs="Times New Roman"/>
              </w:rPr>
              <w:t>15 918,8</w:t>
            </w:r>
          </w:p>
        </w:tc>
      </w:tr>
      <w:tr w:rsidR="00442661" w:rsidRPr="00BC7E91" w:rsidTr="002F1736">
        <w:tc>
          <w:tcPr>
            <w:tcW w:w="673" w:type="dxa"/>
            <w:vMerge/>
          </w:tcPr>
          <w:p w:rsidR="00442661" w:rsidRPr="00BC7E91" w:rsidRDefault="00442661" w:rsidP="00441719">
            <w:pPr>
              <w:rPr>
                <w:sz w:val="24"/>
                <w:szCs w:val="24"/>
              </w:rPr>
            </w:pPr>
          </w:p>
        </w:tc>
        <w:tc>
          <w:tcPr>
            <w:tcW w:w="2126" w:type="dxa"/>
            <w:vMerge/>
          </w:tcPr>
          <w:p w:rsidR="00442661" w:rsidRPr="00BC7E91" w:rsidRDefault="00442661" w:rsidP="00441719">
            <w:pPr>
              <w:rPr>
                <w:sz w:val="24"/>
                <w:szCs w:val="24"/>
              </w:rPr>
            </w:pPr>
          </w:p>
        </w:tc>
        <w:tc>
          <w:tcPr>
            <w:tcW w:w="2694" w:type="dxa"/>
          </w:tcPr>
          <w:p w:rsidR="00442661" w:rsidRPr="00BC7E91" w:rsidRDefault="00442661" w:rsidP="00441719">
            <w:pPr>
              <w:widowControl/>
              <w:ind w:left="-57" w:right="-113"/>
              <w:rPr>
                <w:sz w:val="24"/>
                <w:szCs w:val="24"/>
              </w:rPr>
            </w:pPr>
            <w:r w:rsidRPr="00BC7E91">
              <w:rPr>
                <w:sz w:val="24"/>
                <w:szCs w:val="24"/>
              </w:rPr>
              <w:t>областной бюджет</w:t>
            </w:r>
          </w:p>
        </w:tc>
        <w:tc>
          <w:tcPr>
            <w:tcW w:w="1134" w:type="dxa"/>
          </w:tcPr>
          <w:p w:rsidR="00442661" w:rsidRPr="00BC7E91" w:rsidRDefault="00442661" w:rsidP="00441719">
            <w:pPr>
              <w:jc w:val="center"/>
              <w:rPr>
                <w:sz w:val="24"/>
                <w:szCs w:val="24"/>
              </w:rPr>
            </w:pPr>
            <w:r w:rsidRPr="00BC7E91">
              <w:rPr>
                <w:sz w:val="24"/>
                <w:szCs w:val="24"/>
              </w:rPr>
              <w:t>920,2</w:t>
            </w:r>
          </w:p>
        </w:tc>
        <w:tc>
          <w:tcPr>
            <w:tcW w:w="1134" w:type="dxa"/>
          </w:tcPr>
          <w:p w:rsidR="00442661" w:rsidRPr="00BC7E91" w:rsidRDefault="00442661" w:rsidP="00441719">
            <w:pPr>
              <w:jc w:val="center"/>
              <w:rPr>
                <w:sz w:val="24"/>
                <w:szCs w:val="24"/>
              </w:rPr>
            </w:pPr>
            <w:r w:rsidRPr="00BC7E91">
              <w:rPr>
                <w:sz w:val="24"/>
                <w:szCs w:val="24"/>
              </w:rPr>
              <w:t>2 101,3</w:t>
            </w:r>
          </w:p>
        </w:tc>
        <w:tc>
          <w:tcPr>
            <w:tcW w:w="1276" w:type="dxa"/>
          </w:tcPr>
          <w:p w:rsidR="00442661" w:rsidRPr="00BC7E91" w:rsidRDefault="00442661" w:rsidP="00441719">
            <w:pPr>
              <w:jc w:val="center"/>
              <w:rPr>
                <w:sz w:val="24"/>
                <w:szCs w:val="24"/>
              </w:rPr>
            </w:pPr>
            <w:r w:rsidRPr="00BC7E91">
              <w:rPr>
                <w:sz w:val="24"/>
                <w:szCs w:val="24"/>
              </w:rPr>
              <w:t>1 803,1</w:t>
            </w:r>
          </w:p>
        </w:tc>
        <w:tc>
          <w:tcPr>
            <w:tcW w:w="1275" w:type="dxa"/>
          </w:tcPr>
          <w:p w:rsidR="00442661" w:rsidRPr="00BC7E91" w:rsidRDefault="00442661" w:rsidP="00441719">
            <w:pPr>
              <w:jc w:val="center"/>
              <w:rPr>
                <w:sz w:val="24"/>
                <w:szCs w:val="24"/>
              </w:rPr>
            </w:pPr>
            <w:r w:rsidRPr="00BC7E91">
              <w:rPr>
                <w:sz w:val="24"/>
                <w:szCs w:val="24"/>
              </w:rPr>
              <w:t>550,6</w:t>
            </w:r>
          </w:p>
        </w:tc>
        <w:tc>
          <w:tcPr>
            <w:tcW w:w="1134" w:type="dxa"/>
          </w:tcPr>
          <w:p w:rsidR="00442661" w:rsidRPr="00BC7E91" w:rsidRDefault="00442661" w:rsidP="007965A2">
            <w:pPr>
              <w:jc w:val="center"/>
              <w:rPr>
                <w:sz w:val="24"/>
                <w:szCs w:val="24"/>
              </w:rPr>
            </w:pPr>
            <w:r w:rsidRPr="00BC7E91">
              <w:rPr>
                <w:sz w:val="24"/>
                <w:szCs w:val="24"/>
              </w:rPr>
              <w:t>3 218,3</w:t>
            </w:r>
          </w:p>
        </w:tc>
        <w:tc>
          <w:tcPr>
            <w:tcW w:w="1276" w:type="dxa"/>
          </w:tcPr>
          <w:p w:rsidR="00442661" w:rsidRPr="00BC7E91" w:rsidRDefault="002F1736" w:rsidP="002B35CC">
            <w:pPr>
              <w:jc w:val="center"/>
              <w:rPr>
                <w:sz w:val="24"/>
                <w:szCs w:val="24"/>
              </w:rPr>
            </w:pPr>
            <w:r w:rsidRPr="00BC7E91">
              <w:rPr>
                <w:sz w:val="24"/>
                <w:szCs w:val="24"/>
              </w:rPr>
              <w:t>89 522,6</w:t>
            </w:r>
          </w:p>
        </w:tc>
        <w:tc>
          <w:tcPr>
            <w:tcW w:w="1276" w:type="dxa"/>
          </w:tcPr>
          <w:p w:rsidR="00442661" w:rsidRPr="00BC7E91" w:rsidRDefault="002F1736" w:rsidP="00BB626C">
            <w:pPr>
              <w:jc w:val="center"/>
              <w:rPr>
                <w:sz w:val="24"/>
                <w:szCs w:val="24"/>
              </w:rPr>
            </w:pPr>
            <w:r w:rsidRPr="00BC7E91">
              <w:rPr>
                <w:sz w:val="24"/>
                <w:szCs w:val="24"/>
              </w:rPr>
              <w:t>8</w:t>
            </w:r>
            <w:r w:rsidR="00BB626C" w:rsidRPr="00BC7E91">
              <w:rPr>
                <w:sz w:val="24"/>
                <w:szCs w:val="24"/>
              </w:rPr>
              <w:t>5 213,6</w:t>
            </w:r>
          </w:p>
        </w:tc>
        <w:tc>
          <w:tcPr>
            <w:tcW w:w="1276" w:type="dxa"/>
          </w:tcPr>
          <w:p w:rsidR="00442661" w:rsidRPr="00BC7E91" w:rsidRDefault="002F1736" w:rsidP="00BB626C">
            <w:pPr>
              <w:jc w:val="center"/>
              <w:rPr>
                <w:sz w:val="24"/>
                <w:szCs w:val="24"/>
              </w:rPr>
            </w:pPr>
            <w:r w:rsidRPr="00BC7E91">
              <w:rPr>
                <w:sz w:val="24"/>
                <w:szCs w:val="24"/>
              </w:rPr>
              <w:t>8</w:t>
            </w:r>
            <w:r w:rsidR="00BB626C" w:rsidRPr="00BC7E91">
              <w:rPr>
                <w:sz w:val="24"/>
                <w:szCs w:val="24"/>
              </w:rPr>
              <w:t>6 800,8</w:t>
            </w:r>
          </w:p>
        </w:tc>
      </w:tr>
      <w:tr w:rsidR="00442661" w:rsidRPr="00BC7E91" w:rsidTr="002F1736">
        <w:tc>
          <w:tcPr>
            <w:tcW w:w="673" w:type="dxa"/>
            <w:vMerge/>
          </w:tcPr>
          <w:p w:rsidR="00442661" w:rsidRPr="00BC7E91" w:rsidRDefault="00442661" w:rsidP="00441719">
            <w:pPr>
              <w:rPr>
                <w:sz w:val="24"/>
                <w:szCs w:val="24"/>
              </w:rPr>
            </w:pPr>
          </w:p>
        </w:tc>
        <w:tc>
          <w:tcPr>
            <w:tcW w:w="2126" w:type="dxa"/>
            <w:vMerge/>
          </w:tcPr>
          <w:p w:rsidR="00442661" w:rsidRPr="00BC7E91" w:rsidRDefault="00442661" w:rsidP="00441719">
            <w:pPr>
              <w:rPr>
                <w:sz w:val="24"/>
                <w:szCs w:val="24"/>
              </w:rPr>
            </w:pPr>
          </w:p>
        </w:tc>
        <w:tc>
          <w:tcPr>
            <w:tcW w:w="2694" w:type="dxa"/>
          </w:tcPr>
          <w:p w:rsidR="00442661" w:rsidRPr="00BC7E91" w:rsidRDefault="00442661" w:rsidP="00441719">
            <w:pPr>
              <w:ind w:left="-57" w:right="-113"/>
              <w:rPr>
                <w:sz w:val="24"/>
                <w:szCs w:val="24"/>
              </w:rPr>
            </w:pPr>
            <w:r w:rsidRPr="00BC7E91">
              <w:rPr>
                <w:sz w:val="24"/>
                <w:szCs w:val="24"/>
              </w:rPr>
              <w:t>городской бюджет</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4 201,3</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5 348,7</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6 159,7</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7 480,3</w:t>
            </w:r>
          </w:p>
        </w:tc>
        <w:tc>
          <w:tcPr>
            <w:tcW w:w="1134" w:type="dxa"/>
          </w:tcPr>
          <w:p w:rsidR="00442661" w:rsidRPr="00BC7E91" w:rsidRDefault="00D93DF2" w:rsidP="007965A2">
            <w:pPr>
              <w:pStyle w:val="aff2"/>
              <w:jc w:val="center"/>
              <w:rPr>
                <w:rFonts w:ascii="Times New Roman" w:hAnsi="Times New Roman" w:cs="Times New Roman"/>
              </w:rPr>
            </w:pPr>
            <w:r w:rsidRPr="00BC7E91">
              <w:rPr>
                <w:rFonts w:ascii="Times New Roman" w:hAnsi="Times New Roman" w:cs="Times New Roman"/>
              </w:rPr>
              <w:t>6 867,8</w:t>
            </w:r>
          </w:p>
        </w:tc>
        <w:tc>
          <w:tcPr>
            <w:tcW w:w="1276" w:type="dxa"/>
          </w:tcPr>
          <w:p w:rsidR="002B35CC" w:rsidRPr="00BC7E91" w:rsidRDefault="002B35CC" w:rsidP="002B35CC">
            <w:pPr>
              <w:pStyle w:val="aff2"/>
              <w:jc w:val="center"/>
              <w:rPr>
                <w:rFonts w:ascii="Times New Roman" w:hAnsi="Times New Roman" w:cs="Times New Roman"/>
              </w:rPr>
            </w:pPr>
            <w:r w:rsidRPr="00BC7E91">
              <w:rPr>
                <w:rFonts w:ascii="Times New Roman" w:hAnsi="Times New Roman" w:cs="Times New Roman"/>
              </w:rPr>
              <w:t>8 412,5</w:t>
            </w:r>
          </w:p>
        </w:tc>
        <w:tc>
          <w:tcPr>
            <w:tcW w:w="1276" w:type="dxa"/>
          </w:tcPr>
          <w:p w:rsidR="00442661" w:rsidRPr="00BC7E91" w:rsidRDefault="00D51D26" w:rsidP="002B35CC">
            <w:pPr>
              <w:pStyle w:val="aff2"/>
              <w:jc w:val="center"/>
              <w:rPr>
                <w:rFonts w:ascii="Times New Roman" w:hAnsi="Times New Roman" w:cs="Times New Roman"/>
              </w:rPr>
            </w:pPr>
            <w:r w:rsidRPr="00BC7E91">
              <w:rPr>
                <w:rFonts w:ascii="Times New Roman" w:hAnsi="Times New Roman" w:cs="Times New Roman"/>
              </w:rPr>
              <w:t>9 140,8</w:t>
            </w:r>
          </w:p>
        </w:tc>
        <w:tc>
          <w:tcPr>
            <w:tcW w:w="1276" w:type="dxa"/>
          </w:tcPr>
          <w:p w:rsidR="00442661" w:rsidRPr="00BC7E91" w:rsidRDefault="00D51D26" w:rsidP="002B35CC">
            <w:pPr>
              <w:pStyle w:val="aff2"/>
              <w:jc w:val="center"/>
              <w:rPr>
                <w:rFonts w:ascii="Times New Roman" w:hAnsi="Times New Roman" w:cs="Times New Roman"/>
              </w:rPr>
            </w:pPr>
            <w:r w:rsidRPr="00BC7E91">
              <w:rPr>
                <w:rFonts w:ascii="Times New Roman" w:hAnsi="Times New Roman" w:cs="Times New Roman"/>
              </w:rPr>
              <w:t>9 873,3</w:t>
            </w:r>
          </w:p>
        </w:tc>
      </w:tr>
      <w:tr w:rsidR="00442661" w:rsidRPr="00BC7E91" w:rsidTr="002F1736">
        <w:tc>
          <w:tcPr>
            <w:tcW w:w="673" w:type="dxa"/>
            <w:vMerge/>
          </w:tcPr>
          <w:p w:rsidR="00442661" w:rsidRPr="00BC7E91" w:rsidRDefault="00442661" w:rsidP="00441719">
            <w:pPr>
              <w:rPr>
                <w:sz w:val="24"/>
                <w:szCs w:val="24"/>
              </w:rPr>
            </w:pPr>
          </w:p>
        </w:tc>
        <w:tc>
          <w:tcPr>
            <w:tcW w:w="2126" w:type="dxa"/>
            <w:vMerge/>
            <w:tcBorders>
              <w:bottom w:val="single" w:sz="4" w:space="0" w:color="auto"/>
            </w:tcBorders>
          </w:tcPr>
          <w:p w:rsidR="00442661" w:rsidRPr="00BC7E91" w:rsidRDefault="00442661" w:rsidP="00441719">
            <w:pPr>
              <w:rPr>
                <w:sz w:val="24"/>
                <w:szCs w:val="24"/>
              </w:rPr>
            </w:pPr>
          </w:p>
        </w:tc>
        <w:tc>
          <w:tcPr>
            <w:tcW w:w="2694" w:type="dxa"/>
            <w:tcBorders>
              <w:bottom w:val="single" w:sz="4" w:space="0" w:color="auto"/>
            </w:tcBorders>
          </w:tcPr>
          <w:p w:rsidR="00442661" w:rsidRPr="00BC7E91" w:rsidRDefault="00442661" w:rsidP="00441719">
            <w:pPr>
              <w:ind w:left="-57" w:right="-113"/>
              <w:rPr>
                <w:sz w:val="24"/>
                <w:szCs w:val="24"/>
              </w:rPr>
            </w:pPr>
            <w:r w:rsidRPr="00BC7E91">
              <w:rPr>
                <w:sz w:val="24"/>
                <w:szCs w:val="24"/>
              </w:rPr>
              <w:t>внебюджетные источники</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7 849,8</w:t>
            </w:r>
          </w:p>
        </w:tc>
        <w:tc>
          <w:tcPr>
            <w:tcW w:w="1134"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14 443,2</w:t>
            </w:r>
          </w:p>
        </w:tc>
        <w:tc>
          <w:tcPr>
            <w:tcW w:w="1276"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11 295,0</w:t>
            </w:r>
          </w:p>
        </w:tc>
        <w:tc>
          <w:tcPr>
            <w:tcW w:w="1275" w:type="dxa"/>
          </w:tcPr>
          <w:p w:rsidR="00442661" w:rsidRPr="00BC7E91" w:rsidRDefault="00442661" w:rsidP="00441719">
            <w:pPr>
              <w:pStyle w:val="aff2"/>
              <w:jc w:val="center"/>
              <w:rPr>
                <w:rFonts w:ascii="Times New Roman" w:hAnsi="Times New Roman" w:cs="Times New Roman"/>
              </w:rPr>
            </w:pPr>
            <w:r w:rsidRPr="00BC7E91">
              <w:rPr>
                <w:rFonts w:ascii="Times New Roman" w:hAnsi="Times New Roman" w:cs="Times New Roman"/>
              </w:rPr>
              <w:t>12 712,1</w:t>
            </w:r>
          </w:p>
        </w:tc>
        <w:tc>
          <w:tcPr>
            <w:tcW w:w="1134" w:type="dxa"/>
          </w:tcPr>
          <w:p w:rsidR="00442661" w:rsidRPr="00BC7E91" w:rsidRDefault="00D93DF2" w:rsidP="00441719">
            <w:pPr>
              <w:pStyle w:val="aff2"/>
              <w:jc w:val="center"/>
              <w:rPr>
                <w:rFonts w:ascii="Times New Roman" w:hAnsi="Times New Roman" w:cs="Times New Roman"/>
              </w:rPr>
            </w:pPr>
            <w:r w:rsidRPr="00BC7E91">
              <w:rPr>
                <w:rFonts w:ascii="Times New Roman" w:hAnsi="Times New Roman" w:cs="Times New Roman"/>
              </w:rPr>
              <w:t>17 052,2</w:t>
            </w:r>
          </w:p>
        </w:tc>
        <w:tc>
          <w:tcPr>
            <w:tcW w:w="1276" w:type="dxa"/>
          </w:tcPr>
          <w:p w:rsidR="00442661" w:rsidRPr="00BC7E91" w:rsidRDefault="00442661" w:rsidP="002B35CC">
            <w:pPr>
              <w:pStyle w:val="aff2"/>
              <w:jc w:val="center"/>
              <w:rPr>
                <w:rFonts w:ascii="Times New Roman" w:hAnsi="Times New Roman" w:cs="Times New Roman"/>
              </w:rPr>
            </w:pPr>
            <w:r w:rsidRPr="00BC7E91">
              <w:rPr>
                <w:rFonts w:ascii="Times New Roman" w:hAnsi="Times New Roman" w:cs="Times New Roman"/>
              </w:rPr>
              <w:t>14 809,6</w:t>
            </w:r>
          </w:p>
        </w:tc>
        <w:tc>
          <w:tcPr>
            <w:tcW w:w="1276" w:type="dxa"/>
          </w:tcPr>
          <w:p w:rsidR="00442661" w:rsidRPr="00BC7E91" w:rsidRDefault="00442661" w:rsidP="002B35CC">
            <w:pPr>
              <w:pStyle w:val="aff2"/>
              <w:jc w:val="center"/>
              <w:rPr>
                <w:rFonts w:ascii="Times New Roman" w:hAnsi="Times New Roman" w:cs="Times New Roman"/>
              </w:rPr>
            </w:pPr>
            <w:r w:rsidRPr="00BC7E91">
              <w:rPr>
                <w:rFonts w:ascii="Times New Roman" w:hAnsi="Times New Roman" w:cs="Times New Roman"/>
              </w:rPr>
              <w:t>15 866,5</w:t>
            </w:r>
          </w:p>
        </w:tc>
        <w:tc>
          <w:tcPr>
            <w:tcW w:w="1276" w:type="dxa"/>
          </w:tcPr>
          <w:p w:rsidR="00442661" w:rsidRPr="00BC7E91" w:rsidRDefault="00FE69A2" w:rsidP="002B35CC">
            <w:pPr>
              <w:pStyle w:val="aff2"/>
              <w:jc w:val="center"/>
              <w:rPr>
                <w:rFonts w:ascii="Times New Roman" w:hAnsi="Times New Roman" w:cs="Times New Roman"/>
              </w:rPr>
            </w:pPr>
            <w:r w:rsidRPr="00BC7E91">
              <w:rPr>
                <w:rFonts w:ascii="Times New Roman" w:hAnsi="Times New Roman" w:cs="Times New Roman"/>
              </w:rPr>
              <w:t>16 925,9</w:t>
            </w:r>
          </w:p>
        </w:tc>
      </w:tr>
      <w:tr w:rsidR="000700DF" w:rsidRPr="00BC7E91" w:rsidTr="002F1736">
        <w:tc>
          <w:tcPr>
            <w:tcW w:w="673" w:type="dxa"/>
            <w:vMerge w:val="restart"/>
          </w:tcPr>
          <w:p w:rsidR="000700DF" w:rsidRPr="00BC7E91" w:rsidRDefault="000700DF" w:rsidP="00441719">
            <w:pPr>
              <w:jc w:val="center"/>
              <w:rPr>
                <w:sz w:val="24"/>
                <w:szCs w:val="24"/>
              </w:rPr>
            </w:pPr>
            <w:r w:rsidRPr="00BC7E91">
              <w:rPr>
                <w:sz w:val="24"/>
                <w:szCs w:val="24"/>
              </w:rPr>
              <w:t>2</w:t>
            </w:r>
          </w:p>
        </w:tc>
        <w:tc>
          <w:tcPr>
            <w:tcW w:w="2126" w:type="dxa"/>
            <w:vMerge w:val="restart"/>
            <w:tcBorders>
              <w:top w:val="single" w:sz="4" w:space="0" w:color="auto"/>
            </w:tcBorders>
          </w:tcPr>
          <w:p w:rsidR="000700DF" w:rsidRPr="00BC7E91" w:rsidRDefault="000700DF" w:rsidP="00441719">
            <w:pPr>
              <w:ind w:firstLine="34"/>
              <w:rPr>
                <w:sz w:val="24"/>
                <w:szCs w:val="24"/>
              </w:rPr>
            </w:pPr>
            <w:r w:rsidRPr="00BC7E91">
              <w:rPr>
                <w:sz w:val="24"/>
                <w:szCs w:val="24"/>
              </w:rPr>
              <w:t>Подпрограмма 1 «Обеспечение жильем молодых семей»</w:t>
            </w:r>
          </w:p>
          <w:p w:rsidR="000700DF" w:rsidRPr="00BC7E91" w:rsidRDefault="000700DF" w:rsidP="00441719">
            <w:pPr>
              <w:ind w:firstLine="34"/>
              <w:rPr>
                <w:b/>
                <w:sz w:val="24"/>
                <w:szCs w:val="24"/>
              </w:rPr>
            </w:pPr>
            <w:r w:rsidRPr="00BC7E91">
              <w:rPr>
                <w:b/>
                <w:sz w:val="24"/>
                <w:szCs w:val="24"/>
              </w:rPr>
              <w:t xml:space="preserve">Основное мероприятие: </w:t>
            </w:r>
          </w:p>
          <w:p w:rsidR="000700DF" w:rsidRPr="00BC7E91" w:rsidRDefault="00C65A89" w:rsidP="00441719">
            <w:pPr>
              <w:ind w:firstLine="34"/>
              <w:rPr>
                <w:sz w:val="24"/>
                <w:szCs w:val="24"/>
              </w:rPr>
            </w:pPr>
            <w:r>
              <w:rPr>
                <w:noProof/>
                <w:sz w:val="24"/>
                <w:szCs w:val="24"/>
              </w:rPr>
              <mc:AlternateContent>
                <mc:Choice Requires="wps">
                  <w:drawing>
                    <wp:anchor distT="4294967291" distB="4294967291" distL="114300" distR="114300" simplePos="0" relativeHeight="251666432" behindDoc="0" locked="0" layoutInCell="1" allowOverlap="1">
                      <wp:simplePos x="0" y="0"/>
                      <wp:positionH relativeFrom="column">
                        <wp:posOffset>-502920</wp:posOffset>
                      </wp:positionH>
                      <wp:positionV relativeFrom="paragraph">
                        <wp:posOffset>7619</wp:posOffset>
                      </wp:positionV>
                      <wp:extent cx="173355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0FE46" id="_x0000_t32" coordsize="21600,21600" o:spt="32" o:oned="t" path="m,l21600,21600e" filled="f">
                      <v:path arrowok="t" fillok="f" o:connecttype="none"/>
                      <o:lock v:ext="edit" shapetype="t"/>
                    </v:shapetype>
                    <v:shape id="AutoShape 6" o:spid="_x0000_s1026" type="#_x0000_t32" style="position:absolute;margin-left:-39.6pt;margin-top:.6pt;width:136.5pt;height:0;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XI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ASgMXIOgIAAIEEAAAOAAAAAAAAAAAA&#10;AAAAAC4CAABkcnMvZTJvRG9jLnhtbFBLAQItABQABgAIAAAAIQBDXbkj2wAAAAcBAAAPAAAAAAAA&#10;AAAAAAAAAJQEAABkcnMvZG93bnJldi54bWxQSwUGAAAAAAQABADzAAAAnAUAAAAA&#10;"/>
                  </w:pict>
                </mc:Fallback>
              </mc:AlternateContent>
            </w:r>
            <w:r w:rsidR="000700DF" w:rsidRPr="00BC7E91">
              <w:rPr>
                <w:sz w:val="24"/>
                <w:szCs w:val="24"/>
              </w:rPr>
              <w:t>Предоставление социальных выплат на приобретение (строительство) жилья молодыми семьями</w:t>
            </w:r>
          </w:p>
        </w:tc>
        <w:tc>
          <w:tcPr>
            <w:tcW w:w="2694" w:type="dxa"/>
            <w:tcBorders>
              <w:top w:val="single" w:sz="4" w:space="0" w:color="auto"/>
            </w:tcBorders>
          </w:tcPr>
          <w:p w:rsidR="000700DF" w:rsidRPr="00BC7E91" w:rsidRDefault="000700DF" w:rsidP="00441719">
            <w:pPr>
              <w:widowControl/>
              <w:rPr>
                <w:sz w:val="24"/>
                <w:szCs w:val="24"/>
              </w:rPr>
            </w:pPr>
            <w:r w:rsidRPr="00BC7E91">
              <w:rPr>
                <w:sz w:val="24"/>
                <w:szCs w:val="24"/>
              </w:rPr>
              <w:t>всего</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9 686,4</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12 317,1</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8 251,5</w:t>
            </w:r>
          </w:p>
        </w:tc>
        <w:tc>
          <w:tcPr>
            <w:tcW w:w="1134" w:type="dxa"/>
          </w:tcPr>
          <w:p w:rsidR="000700DF" w:rsidRPr="00BC7E91" w:rsidRDefault="000700DF" w:rsidP="0021749A">
            <w:pPr>
              <w:pStyle w:val="aff2"/>
              <w:jc w:val="center"/>
              <w:rPr>
                <w:rFonts w:ascii="Times New Roman" w:hAnsi="Times New Roman" w:cs="Times New Roman"/>
              </w:rPr>
            </w:pPr>
            <w:r w:rsidRPr="00BC7E91">
              <w:rPr>
                <w:rFonts w:ascii="Times New Roman" w:hAnsi="Times New Roman" w:cs="Times New Roman"/>
              </w:rPr>
              <w:t>17 4</w:t>
            </w:r>
            <w:r w:rsidR="0021749A" w:rsidRPr="00BC7E91">
              <w:rPr>
                <w:rFonts w:ascii="Times New Roman" w:hAnsi="Times New Roman" w:cs="Times New Roman"/>
              </w:rPr>
              <w:t>39</w:t>
            </w:r>
            <w:r w:rsidRPr="00BC7E91">
              <w:rPr>
                <w:rFonts w:ascii="Times New Roman" w:hAnsi="Times New Roman" w:cs="Times New Roman"/>
              </w:rPr>
              <w:t>,</w:t>
            </w:r>
            <w:r w:rsidR="0021749A" w:rsidRPr="00BC7E91">
              <w:rPr>
                <w:rFonts w:ascii="Times New Roman" w:hAnsi="Times New Roman" w:cs="Times New Roman"/>
              </w:rPr>
              <w:t>9</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20 102,3</w:t>
            </w:r>
          </w:p>
        </w:tc>
        <w:tc>
          <w:tcPr>
            <w:tcW w:w="1276" w:type="dxa"/>
          </w:tcPr>
          <w:p w:rsidR="000700DF" w:rsidRPr="00BC7E91" w:rsidRDefault="000700DF" w:rsidP="00E520B9">
            <w:pPr>
              <w:jc w:val="center"/>
              <w:rPr>
                <w:sz w:val="24"/>
                <w:szCs w:val="24"/>
              </w:rPr>
            </w:pPr>
            <w:r w:rsidRPr="00BC7E91">
              <w:rPr>
                <w:sz w:val="24"/>
                <w:szCs w:val="24"/>
              </w:rPr>
              <w:t>13 537,1</w:t>
            </w:r>
          </w:p>
        </w:tc>
        <w:tc>
          <w:tcPr>
            <w:tcW w:w="1276" w:type="dxa"/>
          </w:tcPr>
          <w:p w:rsidR="000700DF" w:rsidRPr="00BC7E91" w:rsidRDefault="000700DF" w:rsidP="004311EB">
            <w:pPr>
              <w:jc w:val="center"/>
              <w:rPr>
                <w:sz w:val="24"/>
                <w:szCs w:val="24"/>
              </w:rPr>
            </w:pPr>
            <w:r w:rsidRPr="00BC7E91">
              <w:rPr>
                <w:sz w:val="24"/>
                <w:szCs w:val="24"/>
              </w:rPr>
              <w:t>13 537,1</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widowControl/>
              <w:rPr>
                <w:sz w:val="24"/>
                <w:szCs w:val="24"/>
              </w:rPr>
            </w:pPr>
            <w:r w:rsidRPr="00BC7E91">
              <w:rPr>
                <w:sz w:val="24"/>
                <w:szCs w:val="24"/>
              </w:rPr>
              <w:t>федеральный бюджет</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804,0</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1 639,6</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2 025,9</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1 217,8</w:t>
            </w:r>
          </w:p>
        </w:tc>
        <w:tc>
          <w:tcPr>
            <w:tcW w:w="1134" w:type="dxa"/>
          </w:tcPr>
          <w:p w:rsidR="000700DF" w:rsidRPr="00BC7E91" w:rsidRDefault="000700DF" w:rsidP="00A32210">
            <w:pPr>
              <w:pStyle w:val="aff2"/>
              <w:jc w:val="center"/>
              <w:rPr>
                <w:rFonts w:ascii="Times New Roman" w:hAnsi="Times New Roman" w:cs="Times New Roman"/>
              </w:rPr>
            </w:pPr>
            <w:r w:rsidRPr="00BC7E91">
              <w:rPr>
                <w:rFonts w:ascii="Times New Roman" w:hAnsi="Times New Roman" w:cs="Times New Roman"/>
              </w:rPr>
              <w:t>1 687,</w:t>
            </w:r>
            <w:r w:rsidR="00A32210" w:rsidRPr="00BC7E91">
              <w:rPr>
                <w:rFonts w:ascii="Times New Roman" w:hAnsi="Times New Roman" w:cs="Times New Roman"/>
              </w:rPr>
              <w:t>6</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2 029,4</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widowControl/>
              <w:rPr>
                <w:sz w:val="24"/>
                <w:szCs w:val="24"/>
              </w:rPr>
            </w:pPr>
            <w:r w:rsidRPr="00BC7E91">
              <w:rPr>
                <w:sz w:val="24"/>
                <w:szCs w:val="24"/>
              </w:rPr>
              <w:t>областной бюджет</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920,2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2 101,3</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1 803,1</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550,6</w:t>
            </w:r>
          </w:p>
        </w:tc>
        <w:tc>
          <w:tcPr>
            <w:tcW w:w="1134" w:type="dxa"/>
          </w:tcPr>
          <w:p w:rsidR="000700DF" w:rsidRPr="00BC7E91" w:rsidRDefault="000700DF" w:rsidP="007965A2">
            <w:pPr>
              <w:pStyle w:val="aff2"/>
              <w:jc w:val="center"/>
              <w:rPr>
                <w:rFonts w:ascii="Times New Roman" w:hAnsi="Times New Roman" w:cs="Times New Roman"/>
              </w:rPr>
            </w:pPr>
            <w:r w:rsidRPr="00BC7E91">
              <w:rPr>
                <w:rFonts w:ascii="Times New Roman" w:hAnsi="Times New Roman" w:cs="Times New Roman"/>
              </w:rPr>
              <w:t>3 218,3</w:t>
            </w:r>
          </w:p>
        </w:tc>
        <w:tc>
          <w:tcPr>
            <w:tcW w:w="1276" w:type="dxa"/>
          </w:tcPr>
          <w:p w:rsidR="000700DF" w:rsidRPr="00BC7E91" w:rsidRDefault="00B1675D" w:rsidP="00441719">
            <w:pPr>
              <w:pStyle w:val="aff2"/>
              <w:jc w:val="center"/>
              <w:rPr>
                <w:rFonts w:ascii="Times New Roman" w:hAnsi="Times New Roman" w:cs="Times New Roman"/>
              </w:rPr>
            </w:pPr>
            <w:r w:rsidRPr="00BC7E91">
              <w:rPr>
                <w:rFonts w:ascii="Times New Roman" w:hAnsi="Times New Roman" w:cs="Times New Roman"/>
              </w:rPr>
              <w:t>8 572,5</w:t>
            </w:r>
          </w:p>
        </w:tc>
        <w:tc>
          <w:tcPr>
            <w:tcW w:w="1276" w:type="dxa"/>
          </w:tcPr>
          <w:p w:rsidR="000700DF" w:rsidRPr="00BC7E91" w:rsidRDefault="00B1675D" w:rsidP="00441719">
            <w:pPr>
              <w:pStyle w:val="aff2"/>
              <w:jc w:val="center"/>
              <w:rPr>
                <w:rFonts w:ascii="Times New Roman" w:hAnsi="Times New Roman" w:cs="Times New Roman"/>
              </w:rPr>
            </w:pPr>
            <w:r w:rsidRPr="00BC7E91">
              <w:rPr>
                <w:rFonts w:ascii="Times New Roman" w:hAnsi="Times New Roman" w:cs="Times New Roman"/>
              </w:rPr>
              <w:t>4 036,7</w:t>
            </w:r>
          </w:p>
        </w:tc>
        <w:tc>
          <w:tcPr>
            <w:tcW w:w="1276" w:type="dxa"/>
          </w:tcPr>
          <w:p w:rsidR="000700DF" w:rsidRPr="00BC7E91" w:rsidRDefault="00B1675D" w:rsidP="00B1675D">
            <w:pPr>
              <w:pStyle w:val="aff2"/>
              <w:jc w:val="center"/>
              <w:rPr>
                <w:rFonts w:ascii="Times New Roman" w:hAnsi="Times New Roman" w:cs="Times New Roman"/>
              </w:rPr>
            </w:pPr>
            <w:r w:rsidRPr="00BC7E91">
              <w:rPr>
                <w:rFonts w:ascii="Times New Roman" w:hAnsi="Times New Roman" w:cs="Times New Roman"/>
              </w:rPr>
              <w:t>4 036,7</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городской бюджет</w:t>
            </w:r>
          </w:p>
        </w:tc>
        <w:tc>
          <w:tcPr>
            <w:tcW w:w="1134" w:type="dxa"/>
          </w:tcPr>
          <w:p w:rsidR="000700DF" w:rsidRPr="00BC7E91" w:rsidRDefault="000700DF" w:rsidP="00441719">
            <w:pPr>
              <w:jc w:val="center"/>
              <w:rPr>
                <w:sz w:val="24"/>
                <w:szCs w:val="24"/>
              </w:rPr>
            </w:pPr>
            <w:r w:rsidRPr="00BC7E91">
              <w:rPr>
                <w:sz w:val="24"/>
                <w:szCs w:val="24"/>
              </w:rPr>
              <w:t>1 666,1</w:t>
            </w:r>
          </w:p>
        </w:tc>
        <w:tc>
          <w:tcPr>
            <w:tcW w:w="1134" w:type="dxa"/>
          </w:tcPr>
          <w:p w:rsidR="000700DF" w:rsidRPr="00BC7E91" w:rsidRDefault="000700DF" w:rsidP="00441719">
            <w:pPr>
              <w:jc w:val="center"/>
              <w:rPr>
                <w:sz w:val="24"/>
                <w:szCs w:val="24"/>
              </w:rPr>
            </w:pPr>
            <w:r w:rsidRPr="00BC7E91">
              <w:rPr>
                <w:sz w:val="24"/>
                <w:szCs w:val="24"/>
              </w:rPr>
              <w:t>1 830,7</w:t>
            </w:r>
          </w:p>
        </w:tc>
        <w:tc>
          <w:tcPr>
            <w:tcW w:w="1276" w:type="dxa"/>
          </w:tcPr>
          <w:p w:rsidR="000700DF" w:rsidRPr="00BC7E91" w:rsidRDefault="000700DF" w:rsidP="00441719">
            <w:pPr>
              <w:jc w:val="center"/>
              <w:rPr>
                <w:sz w:val="24"/>
                <w:szCs w:val="24"/>
              </w:rPr>
            </w:pPr>
            <w:r w:rsidRPr="00BC7E91">
              <w:rPr>
                <w:sz w:val="24"/>
                <w:szCs w:val="24"/>
              </w:rPr>
              <w:t>2 017,4</w:t>
            </w:r>
          </w:p>
        </w:tc>
        <w:tc>
          <w:tcPr>
            <w:tcW w:w="1275" w:type="dxa"/>
          </w:tcPr>
          <w:p w:rsidR="000700DF" w:rsidRPr="00BC7E91" w:rsidRDefault="000700DF" w:rsidP="00441719">
            <w:pPr>
              <w:jc w:val="center"/>
              <w:rPr>
                <w:sz w:val="24"/>
                <w:szCs w:val="24"/>
              </w:rPr>
            </w:pPr>
            <w:r w:rsidRPr="00BC7E91">
              <w:rPr>
                <w:sz w:val="24"/>
                <w:szCs w:val="24"/>
              </w:rPr>
              <w:t>1 576,0</w:t>
            </w:r>
          </w:p>
        </w:tc>
        <w:tc>
          <w:tcPr>
            <w:tcW w:w="1134" w:type="dxa"/>
          </w:tcPr>
          <w:p w:rsidR="000700DF" w:rsidRPr="00BC7E91" w:rsidRDefault="000700DF" w:rsidP="00441719">
            <w:pPr>
              <w:jc w:val="center"/>
              <w:rPr>
                <w:sz w:val="24"/>
                <w:szCs w:val="24"/>
              </w:rPr>
            </w:pPr>
            <w:r w:rsidRPr="00BC7E91">
              <w:rPr>
                <w:sz w:val="24"/>
                <w:szCs w:val="24"/>
              </w:rPr>
              <w:t>1 854,2</w:t>
            </w:r>
          </w:p>
        </w:tc>
        <w:tc>
          <w:tcPr>
            <w:tcW w:w="1276" w:type="dxa"/>
          </w:tcPr>
          <w:p w:rsidR="000700DF" w:rsidRPr="00BC7E91" w:rsidRDefault="000700DF" w:rsidP="00441719">
            <w:pPr>
              <w:jc w:val="center"/>
              <w:rPr>
                <w:sz w:val="24"/>
                <w:szCs w:val="24"/>
              </w:rPr>
            </w:pPr>
            <w:r w:rsidRPr="00BC7E91">
              <w:rPr>
                <w:sz w:val="24"/>
                <w:szCs w:val="24"/>
              </w:rPr>
              <w:t>1 222,6</w:t>
            </w:r>
          </w:p>
        </w:tc>
        <w:tc>
          <w:tcPr>
            <w:tcW w:w="1276" w:type="dxa"/>
          </w:tcPr>
          <w:p w:rsidR="000700DF" w:rsidRPr="00BC7E91" w:rsidRDefault="000700DF" w:rsidP="00E520B9">
            <w:pPr>
              <w:jc w:val="center"/>
              <w:rPr>
                <w:sz w:val="24"/>
                <w:szCs w:val="24"/>
              </w:rPr>
            </w:pPr>
            <w:r w:rsidRPr="00BC7E91">
              <w:rPr>
                <w:sz w:val="24"/>
                <w:szCs w:val="24"/>
              </w:rPr>
              <w:t>1 222,6</w:t>
            </w:r>
          </w:p>
        </w:tc>
        <w:tc>
          <w:tcPr>
            <w:tcW w:w="1276" w:type="dxa"/>
          </w:tcPr>
          <w:p w:rsidR="000700DF" w:rsidRPr="00BC7E91" w:rsidRDefault="000700DF" w:rsidP="00E520B9">
            <w:pPr>
              <w:jc w:val="center"/>
              <w:rPr>
                <w:sz w:val="24"/>
                <w:szCs w:val="24"/>
              </w:rPr>
            </w:pPr>
            <w:r w:rsidRPr="00BC7E91">
              <w:rPr>
                <w:sz w:val="24"/>
                <w:szCs w:val="24"/>
              </w:rPr>
              <w:t>1 222,6</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внебюджетные источники</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6 296,1</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10 347,2</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6 470,7</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4 907,1</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10 679,8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8 277,8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8 277,8</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8 277,8</w:t>
            </w:r>
          </w:p>
        </w:tc>
      </w:tr>
      <w:tr w:rsidR="000700DF" w:rsidRPr="00BC7E91" w:rsidTr="002F1736">
        <w:tc>
          <w:tcPr>
            <w:tcW w:w="673" w:type="dxa"/>
            <w:vMerge w:val="restart"/>
          </w:tcPr>
          <w:p w:rsidR="000700DF" w:rsidRPr="00BC7E91" w:rsidRDefault="000700DF" w:rsidP="00441719">
            <w:pPr>
              <w:jc w:val="center"/>
              <w:rPr>
                <w:sz w:val="24"/>
                <w:szCs w:val="24"/>
              </w:rPr>
            </w:pPr>
            <w:r w:rsidRPr="00BC7E91">
              <w:rPr>
                <w:sz w:val="24"/>
                <w:szCs w:val="24"/>
              </w:rPr>
              <w:t>3</w:t>
            </w:r>
          </w:p>
        </w:tc>
        <w:tc>
          <w:tcPr>
            <w:tcW w:w="2126" w:type="dxa"/>
            <w:vMerge w:val="restart"/>
          </w:tcPr>
          <w:p w:rsidR="000700DF" w:rsidRPr="00BC7E91" w:rsidRDefault="000700DF" w:rsidP="00441719">
            <w:pPr>
              <w:ind w:left="-57" w:right="-113" w:firstLine="34"/>
              <w:rPr>
                <w:sz w:val="24"/>
                <w:szCs w:val="24"/>
              </w:rPr>
            </w:pPr>
            <w:r w:rsidRPr="00BC7E91">
              <w:rPr>
                <w:sz w:val="24"/>
                <w:szCs w:val="24"/>
              </w:rPr>
              <w:t>Подпрограмма 2 «Оказание социальной помощи работникам бюджетных учреждений здравоохранения при приобретении жилья по ипотечному кредиту»</w:t>
            </w:r>
          </w:p>
          <w:p w:rsidR="000700DF" w:rsidRPr="00BC7E91" w:rsidRDefault="000700DF" w:rsidP="00441719">
            <w:pPr>
              <w:ind w:left="-57" w:right="-113" w:firstLine="34"/>
              <w:rPr>
                <w:sz w:val="24"/>
                <w:szCs w:val="24"/>
              </w:rPr>
            </w:pPr>
            <w:r w:rsidRPr="00BC7E91">
              <w:rPr>
                <w:b/>
                <w:sz w:val="24"/>
                <w:szCs w:val="24"/>
              </w:rPr>
              <w:t>Основное мероприятие</w:t>
            </w:r>
            <w:r w:rsidRPr="00BC7E91">
              <w:rPr>
                <w:sz w:val="24"/>
                <w:szCs w:val="24"/>
              </w:rPr>
              <w:t xml:space="preserve">: </w:t>
            </w:r>
          </w:p>
          <w:p w:rsidR="000700DF" w:rsidRPr="00BC7E91" w:rsidRDefault="000700DF" w:rsidP="00441719">
            <w:pPr>
              <w:ind w:left="-57" w:right="-113" w:firstLine="34"/>
              <w:rPr>
                <w:sz w:val="24"/>
                <w:szCs w:val="24"/>
              </w:rPr>
            </w:pPr>
            <w:r w:rsidRPr="00BC7E91">
              <w:rPr>
                <w:sz w:val="24"/>
                <w:szCs w:val="24"/>
              </w:rPr>
              <w:t xml:space="preserve">Предоставление единовременных и ежемесячных </w:t>
            </w:r>
            <w:r w:rsidR="00C65A89">
              <w:rPr>
                <w:noProof/>
                <w:sz w:val="24"/>
                <w:szCs w:val="24"/>
              </w:rPr>
              <mc:AlternateContent>
                <mc:Choice Requires="wps">
                  <w:drawing>
                    <wp:anchor distT="4294967291" distB="4294967291" distL="114300" distR="114300" simplePos="0" relativeHeight="251665408" behindDoc="0" locked="0" layoutInCell="1" allowOverlap="1">
                      <wp:simplePos x="0" y="0"/>
                      <wp:positionH relativeFrom="column">
                        <wp:posOffset>-445770</wp:posOffset>
                      </wp:positionH>
                      <wp:positionV relativeFrom="paragraph">
                        <wp:posOffset>7619</wp:posOffset>
                      </wp:positionV>
                      <wp:extent cx="177165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017D" id="AutoShape 7" o:spid="_x0000_s1026" type="#_x0000_t32" style="position:absolute;margin-left:-35.1pt;margin-top:.6pt;width:139.5pt;height:0;flip:x;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"/>
                  </w:pict>
                </mc:Fallback>
              </mc:AlternateContent>
            </w:r>
            <w:r w:rsidRPr="00BC7E91">
              <w:rPr>
                <w:sz w:val="24"/>
                <w:szCs w:val="24"/>
              </w:rPr>
              <w:t xml:space="preserve">социальных выплат работникам бюджетных учреждений здравоохранения </w:t>
            </w:r>
          </w:p>
        </w:tc>
        <w:tc>
          <w:tcPr>
            <w:tcW w:w="2694" w:type="dxa"/>
          </w:tcPr>
          <w:p w:rsidR="000700DF" w:rsidRPr="00BC7E91" w:rsidRDefault="000700DF" w:rsidP="00441719">
            <w:pPr>
              <w:widowControl/>
              <w:rPr>
                <w:sz w:val="24"/>
                <w:szCs w:val="24"/>
              </w:rPr>
            </w:pPr>
            <w:r w:rsidRPr="00BC7E91">
              <w:rPr>
                <w:sz w:val="24"/>
                <w:szCs w:val="24"/>
              </w:rPr>
              <w:t>всего</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4 088,9</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7 614,0</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8 966,6</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13 709,3</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11 386,0</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13 721,7</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15 506,9</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17 298,8</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городской бюджет</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2 535,2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3 518,0</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4 142,3</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5 904,3</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5 013,6</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7 189,9</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7 918,2</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8 650,7</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ind w:firstLine="34"/>
              <w:rPr>
                <w:sz w:val="24"/>
                <w:szCs w:val="24"/>
              </w:rPr>
            </w:pPr>
          </w:p>
        </w:tc>
        <w:tc>
          <w:tcPr>
            <w:tcW w:w="2694" w:type="dxa"/>
          </w:tcPr>
          <w:p w:rsidR="000700DF" w:rsidRPr="00BC7E91" w:rsidRDefault="000700DF" w:rsidP="00441719">
            <w:pPr>
              <w:rPr>
                <w:sz w:val="24"/>
                <w:szCs w:val="24"/>
              </w:rPr>
            </w:pPr>
            <w:r w:rsidRPr="00BC7E91">
              <w:rPr>
                <w:sz w:val="24"/>
                <w:szCs w:val="24"/>
              </w:rPr>
              <w:t>внебюджетные источники</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1 553,7</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4 096,0</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4 824,3</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7 805,0</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6 372,4</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6 531,8</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7 588,7</w:t>
            </w:r>
          </w:p>
        </w:tc>
        <w:tc>
          <w:tcPr>
            <w:tcW w:w="1276" w:type="dxa"/>
          </w:tcPr>
          <w:p w:rsidR="000700DF" w:rsidRPr="00BC7E91" w:rsidRDefault="000700DF" w:rsidP="006908EA">
            <w:pPr>
              <w:pStyle w:val="aff2"/>
              <w:jc w:val="center"/>
              <w:rPr>
                <w:rFonts w:ascii="Times New Roman" w:hAnsi="Times New Roman" w:cs="Times New Roman"/>
              </w:rPr>
            </w:pPr>
            <w:r w:rsidRPr="00BC7E91">
              <w:rPr>
                <w:rFonts w:ascii="Times New Roman" w:hAnsi="Times New Roman" w:cs="Times New Roman"/>
              </w:rPr>
              <w:t>8 648,1</w:t>
            </w:r>
          </w:p>
        </w:tc>
      </w:tr>
      <w:tr w:rsidR="000700DF" w:rsidRPr="00BC7E91" w:rsidTr="002F1736">
        <w:tc>
          <w:tcPr>
            <w:tcW w:w="673" w:type="dxa"/>
            <w:vMerge w:val="restart"/>
          </w:tcPr>
          <w:p w:rsidR="000700DF" w:rsidRPr="00BC7E91" w:rsidRDefault="000700DF" w:rsidP="00441719">
            <w:pPr>
              <w:jc w:val="center"/>
              <w:rPr>
                <w:sz w:val="24"/>
                <w:szCs w:val="24"/>
              </w:rPr>
            </w:pPr>
            <w:r w:rsidRPr="00BC7E91">
              <w:rPr>
                <w:sz w:val="24"/>
                <w:szCs w:val="24"/>
              </w:rPr>
              <w:t>4</w:t>
            </w:r>
          </w:p>
        </w:tc>
        <w:tc>
          <w:tcPr>
            <w:tcW w:w="2126" w:type="dxa"/>
            <w:vMerge w:val="restart"/>
          </w:tcPr>
          <w:p w:rsidR="000700DF" w:rsidRPr="00BC7E91" w:rsidRDefault="000700DF" w:rsidP="00441719">
            <w:pPr>
              <w:ind w:left="-57" w:right="-170" w:firstLine="34"/>
              <w:rPr>
                <w:sz w:val="24"/>
                <w:szCs w:val="24"/>
              </w:rPr>
            </w:pPr>
            <w:r w:rsidRPr="00BC7E91">
              <w:rPr>
                <w:sz w:val="24"/>
                <w:szCs w:val="24"/>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2694" w:type="dxa"/>
          </w:tcPr>
          <w:p w:rsidR="000700DF" w:rsidRPr="00BC7E91" w:rsidRDefault="000700DF" w:rsidP="00441719">
            <w:pPr>
              <w:widowControl/>
              <w:rPr>
                <w:sz w:val="24"/>
                <w:szCs w:val="24"/>
              </w:rPr>
            </w:pPr>
            <w:r w:rsidRPr="00BC7E91">
              <w:rPr>
                <w:sz w:val="24"/>
                <w:szCs w:val="24"/>
              </w:rPr>
              <w:t>всего</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12 064,2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22 286,3</w:t>
            </w:r>
          </w:p>
        </w:tc>
        <w:tc>
          <w:tcPr>
            <w:tcW w:w="1276"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16 648,3</w:t>
            </w:r>
          </w:p>
        </w:tc>
        <w:tc>
          <w:tcPr>
            <w:tcW w:w="1275"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11 462,2</w:t>
            </w:r>
          </w:p>
        </w:tc>
        <w:tc>
          <w:tcPr>
            <w:tcW w:w="1134" w:type="dxa"/>
          </w:tcPr>
          <w:p w:rsidR="000700DF" w:rsidRPr="00BC7E91" w:rsidRDefault="000700DF" w:rsidP="00441719">
            <w:pPr>
              <w:pStyle w:val="aff2"/>
              <w:jc w:val="center"/>
              <w:rPr>
                <w:rFonts w:ascii="Times New Roman" w:hAnsi="Times New Roman" w:cs="Times New Roman"/>
              </w:rPr>
            </w:pPr>
            <w:r w:rsidRPr="00BC7E91">
              <w:rPr>
                <w:rFonts w:ascii="Times New Roman" w:hAnsi="Times New Roman" w:cs="Times New Roman"/>
              </w:rPr>
              <w:t>10 824,8</w:t>
            </w:r>
          </w:p>
        </w:tc>
        <w:tc>
          <w:tcPr>
            <w:tcW w:w="1276" w:type="dxa"/>
          </w:tcPr>
          <w:p w:rsidR="000700DF"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17 192,3</w:t>
            </w:r>
          </w:p>
        </w:tc>
        <w:tc>
          <w:tcPr>
            <w:tcW w:w="1276" w:type="dxa"/>
          </w:tcPr>
          <w:p w:rsidR="000700DF"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0700DF"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15 918,8</w:t>
            </w:r>
          </w:p>
        </w:tc>
      </w:tr>
      <w:tr w:rsidR="002F73EC" w:rsidRPr="00BC7E91" w:rsidTr="002F1736">
        <w:tc>
          <w:tcPr>
            <w:tcW w:w="673" w:type="dxa"/>
            <w:vMerge/>
          </w:tcPr>
          <w:p w:rsidR="002F73EC" w:rsidRPr="00BC7E91" w:rsidRDefault="002F73EC" w:rsidP="00441719">
            <w:pPr>
              <w:rPr>
                <w:sz w:val="24"/>
                <w:szCs w:val="24"/>
              </w:rPr>
            </w:pPr>
          </w:p>
        </w:tc>
        <w:tc>
          <w:tcPr>
            <w:tcW w:w="2126" w:type="dxa"/>
            <w:vMerge/>
          </w:tcPr>
          <w:p w:rsidR="002F73EC" w:rsidRPr="00BC7E91" w:rsidRDefault="002F73EC" w:rsidP="00441719">
            <w:pPr>
              <w:rPr>
                <w:sz w:val="24"/>
                <w:szCs w:val="24"/>
              </w:rPr>
            </w:pPr>
          </w:p>
        </w:tc>
        <w:tc>
          <w:tcPr>
            <w:tcW w:w="2694" w:type="dxa"/>
          </w:tcPr>
          <w:p w:rsidR="002F73EC" w:rsidRPr="00BC7E91" w:rsidRDefault="002F73EC" w:rsidP="00441719">
            <w:pPr>
              <w:widowControl/>
              <w:rPr>
                <w:sz w:val="24"/>
                <w:szCs w:val="24"/>
              </w:rPr>
            </w:pPr>
            <w:r w:rsidRPr="00BC7E91">
              <w:rPr>
                <w:sz w:val="24"/>
                <w:szCs w:val="24"/>
              </w:rPr>
              <w:t>федеральный бюджет</w:t>
            </w:r>
          </w:p>
        </w:tc>
        <w:tc>
          <w:tcPr>
            <w:tcW w:w="1134"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12 064,2</w:t>
            </w:r>
          </w:p>
        </w:tc>
        <w:tc>
          <w:tcPr>
            <w:tcW w:w="1134"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22 286,3</w:t>
            </w:r>
          </w:p>
        </w:tc>
        <w:tc>
          <w:tcPr>
            <w:tcW w:w="1276"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16 648,3</w:t>
            </w:r>
          </w:p>
        </w:tc>
        <w:tc>
          <w:tcPr>
            <w:tcW w:w="1275"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11 462,2</w:t>
            </w:r>
          </w:p>
        </w:tc>
        <w:tc>
          <w:tcPr>
            <w:tcW w:w="1134" w:type="dxa"/>
          </w:tcPr>
          <w:p w:rsidR="002F73EC" w:rsidRPr="00BC7E91" w:rsidRDefault="002F73EC" w:rsidP="00441719">
            <w:pPr>
              <w:pStyle w:val="aff2"/>
              <w:jc w:val="center"/>
              <w:rPr>
                <w:rFonts w:ascii="Times New Roman" w:hAnsi="Times New Roman" w:cs="Times New Roman"/>
              </w:rPr>
            </w:pPr>
            <w:r w:rsidRPr="00BC7E91">
              <w:rPr>
                <w:rFonts w:ascii="Times New Roman" w:hAnsi="Times New Roman" w:cs="Times New Roman"/>
              </w:rPr>
              <w:t>10 824,8</w:t>
            </w:r>
          </w:p>
        </w:tc>
        <w:tc>
          <w:tcPr>
            <w:tcW w:w="1276" w:type="dxa"/>
          </w:tcPr>
          <w:p w:rsidR="002F73EC" w:rsidRPr="00BC7E91" w:rsidRDefault="002F73EC" w:rsidP="004311EB">
            <w:pPr>
              <w:pStyle w:val="aff2"/>
              <w:jc w:val="center"/>
              <w:rPr>
                <w:rFonts w:ascii="Times New Roman" w:hAnsi="Times New Roman" w:cs="Times New Roman"/>
              </w:rPr>
            </w:pPr>
            <w:r w:rsidRPr="00BC7E91">
              <w:rPr>
                <w:rFonts w:ascii="Times New Roman" w:hAnsi="Times New Roman" w:cs="Times New Roman"/>
              </w:rPr>
              <w:t>17 192,3</w:t>
            </w:r>
          </w:p>
        </w:tc>
        <w:tc>
          <w:tcPr>
            <w:tcW w:w="1276" w:type="dxa"/>
          </w:tcPr>
          <w:p w:rsidR="002F73EC" w:rsidRPr="00BC7E91" w:rsidRDefault="002F73EC" w:rsidP="004311EB">
            <w:pPr>
              <w:pStyle w:val="aff2"/>
              <w:jc w:val="center"/>
              <w:rPr>
                <w:rFonts w:ascii="Times New Roman" w:hAnsi="Times New Roman" w:cs="Times New Roman"/>
              </w:rPr>
            </w:pPr>
            <w:r w:rsidRPr="00BC7E91">
              <w:rPr>
                <w:rFonts w:ascii="Times New Roman" w:hAnsi="Times New Roman" w:cs="Times New Roman"/>
              </w:rPr>
              <w:t>15 918,8</w:t>
            </w:r>
          </w:p>
        </w:tc>
        <w:tc>
          <w:tcPr>
            <w:tcW w:w="1276" w:type="dxa"/>
          </w:tcPr>
          <w:p w:rsidR="002F73EC" w:rsidRPr="00BC7E91" w:rsidRDefault="002F73EC" w:rsidP="004311EB">
            <w:pPr>
              <w:pStyle w:val="aff2"/>
              <w:jc w:val="center"/>
              <w:rPr>
                <w:rFonts w:ascii="Times New Roman" w:hAnsi="Times New Roman" w:cs="Times New Roman"/>
              </w:rPr>
            </w:pPr>
            <w:r w:rsidRPr="00BC7E91">
              <w:rPr>
                <w:rFonts w:ascii="Times New Roman" w:hAnsi="Times New Roman" w:cs="Times New Roman"/>
              </w:rPr>
              <w:t>15 918,8</w:t>
            </w:r>
          </w:p>
        </w:tc>
      </w:tr>
      <w:tr w:rsidR="000700DF" w:rsidRPr="00BC7E91" w:rsidTr="002F1736">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rPr>
                <w:sz w:val="24"/>
                <w:szCs w:val="24"/>
              </w:rPr>
            </w:pPr>
          </w:p>
        </w:tc>
        <w:tc>
          <w:tcPr>
            <w:tcW w:w="2694" w:type="dxa"/>
          </w:tcPr>
          <w:p w:rsidR="000700DF" w:rsidRPr="00BC7E91" w:rsidRDefault="000700DF" w:rsidP="00441719">
            <w:pPr>
              <w:widowControl/>
              <w:rPr>
                <w:sz w:val="24"/>
                <w:szCs w:val="24"/>
              </w:rPr>
            </w:pPr>
            <w:r w:rsidRPr="00BC7E91">
              <w:rPr>
                <w:sz w:val="24"/>
                <w:szCs w:val="24"/>
              </w:rPr>
              <w:t>областной бюджет</w:t>
            </w:r>
          </w:p>
        </w:tc>
        <w:tc>
          <w:tcPr>
            <w:tcW w:w="1134"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5"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p>
        </w:tc>
      </w:tr>
      <w:tr w:rsidR="000700DF" w:rsidRPr="00BC7E91" w:rsidTr="002F1736">
        <w:trPr>
          <w:trHeight w:val="756"/>
        </w:trPr>
        <w:tc>
          <w:tcPr>
            <w:tcW w:w="673" w:type="dxa"/>
            <w:vMerge/>
          </w:tcPr>
          <w:p w:rsidR="000700DF" w:rsidRPr="00BC7E91" w:rsidRDefault="000700DF" w:rsidP="00441719">
            <w:pPr>
              <w:rPr>
                <w:sz w:val="24"/>
                <w:szCs w:val="24"/>
              </w:rPr>
            </w:pPr>
          </w:p>
        </w:tc>
        <w:tc>
          <w:tcPr>
            <w:tcW w:w="2126" w:type="dxa"/>
            <w:vMerge/>
          </w:tcPr>
          <w:p w:rsidR="000700DF" w:rsidRPr="00BC7E91" w:rsidRDefault="000700DF" w:rsidP="00441719">
            <w:pPr>
              <w:rPr>
                <w:sz w:val="24"/>
                <w:szCs w:val="24"/>
              </w:rPr>
            </w:pPr>
          </w:p>
        </w:tc>
        <w:tc>
          <w:tcPr>
            <w:tcW w:w="2694" w:type="dxa"/>
          </w:tcPr>
          <w:p w:rsidR="000700DF" w:rsidRPr="00BC7E91" w:rsidRDefault="000700DF" w:rsidP="00441719">
            <w:pPr>
              <w:rPr>
                <w:sz w:val="24"/>
                <w:szCs w:val="24"/>
              </w:rPr>
            </w:pPr>
            <w:r w:rsidRPr="00BC7E91">
              <w:rPr>
                <w:sz w:val="24"/>
                <w:szCs w:val="24"/>
              </w:rPr>
              <w:t>городской бюджет</w:t>
            </w:r>
          </w:p>
        </w:tc>
        <w:tc>
          <w:tcPr>
            <w:tcW w:w="1134"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5" w:type="dxa"/>
          </w:tcPr>
          <w:p w:rsidR="000700DF" w:rsidRPr="00BC7E91" w:rsidRDefault="000700DF" w:rsidP="00441719">
            <w:pPr>
              <w:jc w:val="center"/>
              <w:rPr>
                <w:sz w:val="24"/>
                <w:szCs w:val="24"/>
              </w:rPr>
            </w:pPr>
            <w:r w:rsidRPr="00BC7E91">
              <w:rPr>
                <w:sz w:val="24"/>
                <w:szCs w:val="24"/>
              </w:rPr>
              <w:t>-</w:t>
            </w:r>
          </w:p>
        </w:tc>
        <w:tc>
          <w:tcPr>
            <w:tcW w:w="1134"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r w:rsidRPr="00BC7E91">
              <w:rPr>
                <w:sz w:val="24"/>
                <w:szCs w:val="24"/>
              </w:rPr>
              <w:t>-</w:t>
            </w:r>
          </w:p>
        </w:tc>
        <w:tc>
          <w:tcPr>
            <w:tcW w:w="1276" w:type="dxa"/>
          </w:tcPr>
          <w:p w:rsidR="000700DF" w:rsidRPr="00BC7E91" w:rsidRDefault="000700DF" w:rsidP="00441719">
            <w:pPr>
              <w:jc w:val="center"/>
              <w:rPr>
                <w:sz w:val="24"/>
                <w:szCs w:val="24"/>
              </w:rPr>
            </w:pPr>
          </w:p>
        </w:tc>
      </w:tr>
      <w:tr w:rsidR="002F1736" w:rsidRPr="00BC7E91" w:rsidTr="002F1736">
        <w:trPr>
          <w:trHeight w:val="756"/>
        </w:trPr>
        <w:tc>
          <w:tcPr>
            <w:tcW w:w="673" w:type="dxa"/>
          </w:tcPr>
          <w:p w:rsidR="002F1736" w:rsidRPr="00BC7E91" w:rsidRDefault="002F1736" w:rsidP="00441719">
            <w:pPr>
              <w:rPr>
                <w:sz w:val="24"/>
                <w:szCs w:val="24"/>
              </w:rPr>
            </w:pPr>
            <w:r w:rsidRPr="00BC7E91">
              <w:rPr>
                <w:sz w:val="24"/>
                <w:szCs w:val="24"/>
              </w:rPr>
              <w:t>5.</w:t>
            </w:r>
          </w:p>
        </w:tc>
        <w:tc>
          <w:tcPr>
            <w:tcW w:w="2126" w:type="dxa"/>
            <w:vMerge w:val="restart"/>
          </w:tcPr>
          <w:p w:rsidR="002F1736" w:rsidRPr="00BC7E91" w:rsidRDefault="002F1736" w:rsidP="00441719">
            <w:pPr>
              <w:rPr>
                <w:sz w:val="24"/>
                <w:szCs w:val="24"/>
              </w:rPr>
            </w:pPr>
            <w:r w:rsidRPr="00BC7E91">
              <w:rPr>
                <w:sz w:val="24"/>
                <w:szCs w:val="24"/>
              </w:rPr>
              <w:t>*Основное мероприятие 2: «Предоставление единовременной денежной выплаты взамен предоставления земельного участка гражданам, имеющим трех и более детей, в соответствии с областным законодательством»</w:t>
            </w:r>
          </w:p>
        </w:tc>
        <w:tc>
          <w:tcPr>
            <w:tcW w:w="2694" w:type="dxa"/>
          </w:tcPr>
          <w:p w:rsidR="002F1736" w:rsidRPr="00BC7E91" w:rsidRDefault="002F1736" w:rsidP="00441719">
            <w:pPr>
              <w:rPr>
                <w:sz w:val="24"/>
                <w:szCs w:val="24"/>
              </w:rPr>
            </w:pPr>
            <w:r w:rsidRPr="00BC7E91">
              <w:rPr>
                <w:sz w:val="24"/>
                <w:szCs w:val="24"/>
              </w:rPr>
              <w:t>всего</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80 950,1</w:t>
            </w:r>
          </w:p>
        </w:tc>
        <w:tc>
          <w:tcPr>
            <w:tcW w:w="1276" w:type="dxa"/>
          </w:tcPr>
          <w:p w:rsidR="002F1736" w:rsidRPr="00BC7E91" w:rsidRDefault="002F1736" w:rsidP="00441719">
            <w:pPr>
              <w:jc w:val="center"/>
              <w:rPr>
                <w:sz w:val="24"/>
                <w:szCs w:val="24"/>
              </w:rPr>
            </w:pPr>
            <w:r w:rsidRPr="00BC7E91">
              <w:rPr>
                <w:sz w:val="24"/>
                <w:szCs w:val="24"/>
              </w:rPr>
              <w:t>81 176,9</w:t>
            </w:r>
          </w:p>
        </w:tc>
        <w:tc>
          <w:tcPr>
            <w:tcW w:w="1276" w:type="dxa"/>
          </w:tcPr>
          <w:p w:rsidR="002F1736" w:rsidRPr="00BC7E91" w:rsidRDefault="002F1736" w:rsidP="00441719">
            <w:pPr>
              <w:jc w:val="center"/>
              <w:rPr>
                <w:sz w:val="24"/>
                <w:szCs w:val="24"/>
              </w:rPr>
            </w:pPr>
            <w:r w:rsidRPr="00BC7E91">
              <w:rPr>
                <w:sz w:val="24"/>
                <w:szCs w:val="24"/>
              </w:rPr>
              <w:t>82 764,1</w:t>
            </w:r>
          </w:p>
        </w:tc>
      </w:tr>
      <w:tr w:rsidR="002F1736" w:rsidRPr="00BC7E91" w:rsidTr="002F1736">
        <w:trPr>
          <w:trHeight w:val="756"/>
        </w:trPr>
        <w:tc>
          <w:tcPr>
            <w:tcW w:w="673" w:type="dxa"/>
          </w:tcPr>
          <w:p w:rsidR="002F1736" w:rsidRPr="00BC7E91" w:rsidRDefault="002F1736" w:rsidP="00441719">
            <w:pPr>
              <w:rPr>
                <w:sz w:val="24"/>
                <w:szCs w:val="24"/>
              </w:rPr>
            </w:pPr>
          </w:p>
        </w:tc>
        <w:tc>
          <w:tcPr>
            <w:tcW w:w="2126" w:type="dxa"/>
            <w:vMerge/>
          </w:tcPr>
          <w:p w:rsidR="002F1736" w:rsidRPr="00BC7E91" w:rsidRDefault="002F1736" w:rsidP="00441719">
            <w:pPr>
              <w:rPr>
                <w:b/>
                <w:sz w:val="24"/>
                <w:szCs w:val="24"/>
                <w:highlight w:val="yellow"/>
              </w:rPr>
            </w:pPr>
          </w:p>
        </w:tc>
        <w:tc>
          <w:tcPr>
            <w:tcW w:w="2694" w:type="dxa"/>
          </w:tcPr>
          <w:p w:rsidR="002F1736" w:rsidRPr="00BC7E91" w:rsidRDefault="002F1736" w:rsidP="00441719">
            <w:pPr>
              <w:rPr>
                <w:sz w:val="24"/>
                <w:szCs w:val="24"/>
              </w:rPr>
            </w:pPr>
            <w:r w:rsidRPr="00BC7E91">
              <w:rPr>
                <w:sz w:val="24"/>
                <w:szCs w:val="24"/>
              </w:rPr>
              <w:t>федеральный бюджет</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r>
      <w:tr w:rsidR="002F1736" w:rsidRPr="00BC7E91" w:rsidTr="002F1736">
        <w:trPr>
          <w:trHeight w:val="756"/>
        </w:trPr>
        <w:tc>
          <w:tcPr>
            <w:tcW w:w="673" w:type="dxa"/>
          </w:tcPr>
          <w:p w:rsidR="002F1736" w:rsidRPr="00BC7E91" w:rsidRDefault="002F1736" w:rsidP="00441719">
            <w:pPr>
              <w:rPr>
                <w:sz w:val="24"/>
                <w:szCs w:val="24"/>
              </w:rPr>
            </w:pPr>
          </w:p>
        </w:tc>
        <w:tc>
          <w:tcPr>
            <w:tcW w:w="2126" w:type="dxa"/>
            <w:vMerge/>
          </w:tcPr>
          <w:p w:rsidR="002F1736" w:rsidRPr="00BC7E91" w:rsidRDefault="002F1736" w:rsidP="00441719">
            <w:pPr>
              <w:rPr>
                <w:b/>
                <w:sz w:val="24"/>
                <w:szCs w:val="24"/>
                <w:highlight w:val="yellow"/>
              </w:rPr>
            </w:pPr>
          </w:p>
        </w:tc>
        <w:tc>
          <w:tcPr>
            <w:tcW w:w="2694" w:type="dxa"/>
          </w:tcPr>
          <w:p w:rsidR="002F1736" w:rsidRPr="00BC7E91" w:rsidRDefault="002F1736" w:rsidP="00441719">
            <w:pPr>
              <w:rPr>
                <w:sz w:val="24"/>
                <w:szCs w:val="24"/>
              </w:rPr>
            </w:pPr>
            <w:r w:rsidRPr="00BC7E91">
              <w:rPr>
                <w:sz w:val="24"/>
                <w:szCs w:val="24"/>
              </w:rPr>
              <w:t>областной бюджет</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80 950,1</w:t>
            </w:r>
          </w:p>
        </w:tc>
        <w:tc>
          <w:tcPr>
            <w:tcW w:w="1276" w:type="dxa"/>
          </w:tcPr>
          <w:p w:rsidR="002F1736" w:rsidRPr="00BC7E91" w:rsidRDefault="002F1736" w:rsidP="00441719">
            <w:pPr>
              <w:jc w:val="center"/>
              <w:rPr>
                <w:sz w:val="24"/>
                <w:szCs w:val="24"/>
              </w:rPr>
            </w:pPr>
            <w:r w:rsidRPr="00BC7E91">
              <w:rPr>
                <w:sz w:val="24"/>
                <w:szCs w:val="24"/>
              </w:rPr>
              <w:t>81 176,9</w:t>
            </w:r>
          </w:p>
        </w:tc>
        <w:tc>
          <w:tcPr>
            <w:tcW w:w="1276" w:type="dxa"/>
          </w:tcPr>
          <w:p w:rsidR="002F1736" w:rsidRPr="00BC7E91" w:rsidRDefault="002F1736" w:rsidP="00441719">
            <w:pPr>
              <w:jc w:val="center"/>
              <w:rPr>
                <w:sz w:val="24"/>
                <w:szCs w:val="24"/>
              </w:rPr>
            </w:pPr>
            <w:r w:rsidRPr="00BC7E91">
              <w:rPr>
                <w:sz w:val="24"/>
                <w:szCs w:val="24"/>
              </w:rPr>
              <w:t>82 764,1</w:t>
            </w:r>
          </w:p>
        </w:tc>
      </w:tr>
      <w:tr w:rsidR="002F1736" w:rsidRPr="00BC7E91" w:rsidTr="002F1736">
        <w:trPr>
          <w:trHeight w:val="756"/>
        </w:trPr>
        <w:tc>
          <w:tcPr>
            <w:tcW w:w="673" w:type="dxa"/>
          </w:tcPr>
          <w:p w:rsidR="002F1736" w:rsidRPr="00BC7E91" w:rsidRDefault="002F1736" w:rsidP="00441719">
            <w:pPr>
              <w:rPr>
                <w:sz w:val="24"/>
                <w:szCs w:val="24"/>
              </w:rPr>
            </w:pPr>
          </w:p>
        </w:tc>
        <w:tc>
          <w:tcPr>
            <w:tcW w:w="2126" w:type="dxa"/>
            <w:vMerge/>
          </w:tcPr>
          <w:p w:rsidR="002F1736" w:rsidRPr="00BC7E91" w:rsidRDefault="002F1736" w:rsidP="00441719">
            <w:pPr>
              <w:rPr>
                <w:b/>
                <w:sz w:val="24"/>
                <w:szCs w:val="24"/>
                <w:highlight w:val="yellow"/>
              </w:rPr>
            </w:pPr>
          </w:p>
        </w:tc>
        <w:tc>
          <w:tcPr>
            <w:tcW w:w="2694" w:type="dxa"/>
          </w:tcPr>
          <w:p w:rsidR="002F1736" w:rsidRPr="00BC7E91" w:rsidRDefault="002F1736" w:rsidP="00441719">
            <w:pPr>
              <w:rPr>
                <w:sz w:val="24"/>
                <w:szCs w:val="24"/>
              </w:rPr>
            </w:pPr>
            <w:r w:rsidRPr="00BC7E91">
              <w:rPr>
                <w:sz w:val="24"/>
                <w:szCs w:val="24"/>
              </w:rPr>
              <w:t>городской бюджет</w:t>
            </w:r>
          </w:p>
        </w:tc>
        <w:tc>
          <w:tcPr>
            <w:tcW w:w="1134"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5" w:type="dxa"/>
          </w:tcPr>
          <w:p w:rsidR="002F1736" w:rsidRPr="00BC7E91" w:rsidRDefault="002F1736" w:rsidP="00441719">
            <w:pPr>
              <w:jc w:val="center"/>
              <w:rPr>
                <w:sz w:val="24"/>
                <w:szCs w:val="24"/>
              </w:rPr>
            </w:pPr>
            <w:r w:rsidRPr="00BC7E91">
              <w:rPr>
                <w:sz w:val="24"/>
                <w:szCs w:val="24"/>
              </w:rPr>
              <w:t>-</w:t>
            </w:r>
          </w:p>
        </w:tc>
        <w:tc>
          <w:tcPr>
            <w:tcW w:w="1134"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c>
          <w:tcPr>
            <w:tcW w:w="1276" w:type="dxa"/>
          </w:tcPr>
          <w:p w:rsidR="002F1736" w:rsidRPr="00BC7E91" w:rsidRDefault="002F1736" w:rsidP="00441719">
            <w:pPr>
              <w:jc w:val="center"/>
              <w:rPr>
                <w:sz w:val="24"/>
                <w:szCs w:val="24"/>
              </w:rPr>
            </w:pPr>
            <w:r w:rsidRPr="00BC7E91">
              <w:rPr>
                <w:sz w:val="24"/>
                <w:szCs w:val="24"/>
              </w:rPr>
              <w:t>-</w:t>
            </w:r>
          </w:p>
        </w:tc>
      </w:tr>
    </w:tbl>
    <w:p w:rsidR="00D338EF" w:rsidRPr="00BC7E91" w:rsidRDefault="00D338EF" w:rsidP="00D338EF"/>
    <w:p w:rsidR="002F1736" w:rsidRPr="00BC7E91" w:rsidRDefault="002F1736" w:rsidP="002F1736">
      <w:pPr>
        <w:widowControl/>
        <w:ind w:right="65"/>
        <w:rPr>
          <w:rFonts w:eastAsia="Calibri"/>
          <w:b/>
          <w:bCs/>
          <w:sz w:val="26"/>
          <w:szCs w:val="26"/>
        </w:rPr>
      </w:pPr>
      <w:r w:rsidRPr="00BC7E91">
        <w:rPr>
          <w:rStyle w:val="aff4"/>
          <w:b w:val="0"/>
          <w:color w:val="auto"/>
          <w:sz w:val="26"/>
          <w:szCs w:val="26"/>
        </w:rPr>
        <w:t xml:space="preserve">*Порядок предоставления единовременной денежной выплаты взамен предоставления земельного участка гражданам, имеющим трех и более детей, </w:t>
      </w:r>
      <w:r w:rsidR="00364381" w:rsidRPr="00BC7E91">
        <w:rPr>
          <w:rStyle w:val="aff4"/>
          <w:b w:val="0"/>
          <w:color w:val="auto"/>
          <w:sz w:val="26"/>
          <w:szCs w:val="26"/>
        </w:rPr>
        <w:t xml:space="preserve">а также методика расчета целевых показателей (индикаторов) </w:t>
      </w:r>
      <w:r w:rsidRPr="00BC7E91">
        <w:rPr>
          <w:rStyle w:val="aff4"/>
          <w:b w:val="0"/>
          <w:color w:val="auto"/>
          <w:sz w:val="26"/>
          <w:szCs w:val="26"/>
        </w:rPr>
        <w:t>буд</w:t>
      </w:r>
      <w:r w:rsidR="00364381" w:rsidRPr="00BC7E91">
        <w:rPr>
          <w:rStyle w:val="aff4"/>
          <w:b w:val="0"/>
          <w:color w:val="auto"/>
          <w:sz w:val="26"/>
          <w:szCs w:val="26"/>
        </w:rPr>
        <w:t>у</w:t>
      </w:r>
      <w:r w:rsidRPr="00BC7E91">
        <w:rPr>
          <w:rStyle w:val="aff4"/>
          <w:b w:val="0"/>
          <w:color w:val="auto"/>
          <w:sz w:val="26"/>
          <w:szCs w:val="26"/>
        </w:rPr>
        <w:t>т разработан</w:t>
      </w:r>
      <w:r w:rsidR="00364381" w:rsidRPr="00BC7E91">
        <w:rPr>
          <w:rStyle w:val="aff4"/>
          <w:b w:val="0"/>
          <w:color w:val="auto"/>
          <w:sz w:val="26"/>
          <w:szCs w:val="26"/>
        </w:rPr>
        <w:t>ы</w:t>
      </w:r>
      <w:r w:rsidRPr="00BC7E91">
        <w:rPr>
          <w:rStyle w:val="aff4"/>
          <w:b w:val="0"/>
          <w:color w:val="auto"/>
          <w:sz w:val="26"/>
          <w:szCs w:val="26"/>
        </w:rPr>
        <w:t xml:space="preserve"> после утверждения соответствующих нормативных документов Правительством Вологодской области.</w:t>
      </w:r>
    </w:p>
    <w:p w:rsidR="00D338EF" w:rsidRPr="00BC7E91" w:rsidRDefault="00D338EF" w:rsidP="00D338EF">
      <w:pPr>
        <w:jc w:val="right"/>
        <w:rPr>
          <w:sz w:val="26"/>
          <w:szCs w:val="26"/>
        </w:rPr>
      </w:pPr>
      <w:r w:rsidRPr="00BC7E91">
        <w:rPr>
          <w:rStyle w:val="aff4"/>
          <w:color w:val="auto"/>
          <w:sz w:val="26"/>
          <w:szCs w:val="26"/>
        </w:rPr>
        <w:t>Таблица 6</w:t>
      </w:r>
    </w:p>
    <w:bookmarkEnd w:id="24"/>
    <w:p w:rsidR="00D338EF" w:rsidRPr="00BC7E91" w:rsidRDefault="00D338EF" w:rsidP="00D338EF">
      <w:pPr>
        <w:rPr>
          <w:sz w:val="26"/>
          <w:szCs w:val="26"/>
        </w:rPr>
      </w:pPr>
    </w:p>
    <w:p w:rsidR="00D338EF" w:rsidRPr="00BC7E91" w:rsidRDefault="00D338EF" w:rsidP="00D338EF">
      <w:pPr>
        <w:pStyle w:val="1"/>
        <w:jc w:val="center"/>
        <w:rPr>
          <w:b/>
        </w:rPr>
      </w:pPr>
      <w:r w:rsidRPr="00BC7E91">
        <w:rPr>
          <w:b/>
        </w:rPr>
        <w:t>Расчеты</w:t>
      </w:r>
      <w:r w:rsidRPr="00BC7E91">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rsidR="00D338EF" w:rsidRPr="00BC7E91" w:rsidRDefault="00D338EF" w:rsidP="00D338EF">
      <w:pPr>
        <w:pStyle w:val="1"/>
        <w:jc w:val="center"/>
        <w:rPr>
          <w:b/>
        </w:rPr>
      </w:pPr>
      <w:r w:rsidRPr="00BC7E91">
        <w:rPr>
          <w:b/>
        </w:rPr>
        <w:t>по Программе</w:t>
      </w:r>
    </w:p>
    <w:bookmarkEnd w:id="25"/>
    <w:p w:rsidR="00D338EF" w:rsidRPr="00BC7E91" w:rsidRDefault="00D338EF" w:rsidP="00D338EF"/>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111"/>
        <w:gridCol w:w="1985"/>
        <w:gridCol w:w="1134"/>
        <w:gridCol w:w="1134"/>
        <w:gridCol w:w="992"/>
        <w:gridCol w:w="1134"/>
        <w:gridCol w:w="992"/>
        <w:gridCol w:w="992"/>
        <w:gridCol w:w="993"/>
        <w:gridCol w:w="1134"/>
      </w:tblGrid>
      <w:tr w:rsidR="002101D0" w:rsidRPr="00BC7E91" w:rsidTr="00411973">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eastAsia="Times New Roman" w:hAnsi="Times New Roman" w:cs="Times New Roman"/>
              </w:rPr>
              <w:t>№ п/п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Показатель</w:t>
            </w:r>
          </w:p>
        </w:tc>
        <w:tc>
          <w:tcPr>
            <w:tcW w:w="8505" w:type="dxa"/>
            <w:gridSpan w:val="8"/>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hAnsi="Times New Roman" w:cs="Times New Roman"/>
              </w:rPr>
            </w:pPr>
            <w:r w:rsidRPr="00BC7E91">
              <w:rPr>
                <w:rFonts w:ascii="Times New Roman" w:hAnsi="Times New Roman" w:cs="Times New Roman"/>
              </w:rPr>
              <w:t>Год</w:t>
            </w:r>
          </w:p>
        </w:tc>
      </w:tr>
      <w:tr w:rsidR="002101D0" w:rsidRPr="00BC7E91" w:rsidTr="002101D0">
        <w:trPr>
          <w:cantSplit/>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01D0" w:rsidRPr="00BC7E91" w:rsidRDefault="002101D0" w:rsidP="00441719">
            <w:pPr>
              <w:widowControl/>
              <w:autoSpaceDE/>
              <w:autoSpaceDN/>
              <w:adjustRightInd/>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101D0" w:rsidRPr="00BC7E91" w:rsidRDefault="002101D0" w:rsidP="00441719">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01D0" w:rsidRPr="00BC7E91" w:rsidRDefault="002101D0" w:rsidP="00441719">
            <w:pPr>
              <w:widowControl/>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2015 </w:t>
            </w:r>
          </w:p>
        </w:tc>
        <w:tc>
          <w:tcPr>
            <w:tcW w:w="992"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2016 </w:t>
            </w:r>
          </w:p>
        </w:tc>
        <w:tc>
          <w:tcPr>
            <w:tcW w:w="1134"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2017 </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spacing w:line="276" w:lineRule="auto"/>
              <w:jc w:val="center"/>
              <w:rPr>
                <w:rFonts w:ascii="Times New Roman" w:eastAsia="Times New Roman" w:hAnsi="Times New Roman" w:cs="Times New Roman"/>
              </w:rPr>
            </w:pPr>
            <w:r w:rsidRPr="00BC7E91">
              <w:rPr>
                <w:rFonts w:ascii="Times New Roman" w:hAnsi="Times New Roman" w:cs="Times New Roman"/>
              </w:rPr>
              <w:t xml:space="preserve">2018 </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441719">
            <w:pPr>
              <w:spacing w:line="276" w:lineRule="auto"/>
              <w:jc w:val="center"/>
              <w:rPr>
                <w:sz w:val="24"/>
                <w:szCs w:val="24"/>
              </w:rPr>
            </w:pPr>
            <w:r w:rsidRPr="00BC7E91">
              <w:rPr>
                <w:sz w:val="24"/>
                <w:szCs w:val="24"/>
              </w:rPr>
              <w:t xml:space="preserve">2019 </w:t>
            </w:r>
          </w:p>
        </w:tc>
        <w:tc>
          <w:tcPr>
            <w:tcW w:w="993"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spacing w:line="276" w:lineRule="auto"/>
              <w:jc w:val="center"/>
              <w:rPr>
                <w:sz w:val="24"/>
                <w:szCs w:val="24"/>
              </w:rPr>
            </w:pPr>
            <w:r w:rsidRPr="00BC7E91">
              <w:rPr>
                <w:sz w:val="24"/>
                <w:szCs w:val="24"/>
              </w:rPr>
              <w:t xml:space="preserve">2020 </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spacing w:line="276" w:lineRule="auto"/>
              <w:jc w:val="center"/>
              <w:rPr>
                <w:sz w:val="24"/>
                <w:szCs w:val="24"/>
              </w:rPr>
            </w:pPr>
            <w:r w:rsidRPr="00BC7E91">
              <w:rPr>
                <w:sz w:val="24"/>
                <w:szCs w:val="24"/>
              </w:rPr>
              <w:t>2021</w:t>
            </w:r>
          </w:p>
        </w:tc>
      </w:tr>
      <w:tr w:rsidR="002101D0" w:rsidRPr="00BC7E91"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Style w:val="aff4"/>
                <w:rFonts w:ascii="Times New Roman" w:hAnsi="Times New Roman" w:cs="Times New Roman"/>
                <w:color w:val="auto"/>
              </w:rPr>
            </w:pPr>
            <w:r w:rsidRPr="00BC7E91">
              <w:rPr>
                <w:rStyle w:val="aff4"/>
                <w:rFonts w:ascii="Times New Roman" w:hAnsi="Times New Roman" w:cs="Times New Roman"/>
                <w:color w:val="auto"/>
              </w:rPr>
              <w:t>Публичные нормативные обязательства</w:t>
            </w:r>
          </w:p>
        </w:tc>
      </w:tr>
      <w:tr w:rsidR="005659FF" w:rsidRPr="00BC7E91"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Style w:val="aff4"/>
                <w:rFonts w:ascii="Times New Roman" w:hAnsi="Times New Roman" w:cs="Times New Roman"/>
                <w:color w:val="auto"/>
              </w:rPr>
            </w:pPr>
            <w:r w:rsidRPr="00BC7E91">
              <w:rPr>
                <w:rFonts w:ascii="Times New Roman" w:hAnsi="Times New Roman" w:cs="Times New Roman"/>
                <w:b/>
                <w:bCs/>
              </w:rPr>
              <w:t>Подпрограмма 2: «Оказание социальной помощи работникам</w:t>
            </w:r>
            <w:r w:rsidRPr="00BC7E91">
              <w:rPr>
                <w:rFonts w:ascii="Times New Roman" w:hAnsi="Times New Roman" w:cs="Times New Roman"/>
              </w:rPr>
              <w:t xml:space="preserve"> </w:t>
            </w:r>
            <w:r w:rsidRPr="00BC7E91">
              <w:rPr>
                <w:rFonts w:ascii="Times New Roman" w:hAnsi="Times New Roman" w:cs="Times New Roman"/>
                <w:b/>
                <w:bCs/>
              </w:rPr>
              <w:t>бюджетных учреждений здравоохранения при приобретении жилья по ипотечному кредиту»</w:t>
            </w:r>
          </w:p>
        </w:tc>
      </w:tr>
      <w:tr w:rsidR="005659FF" w:rsidRPr="00BC7E91" w:rsidTr="002101D0">
        <w:tc>
          <w:tcPr>
            <w:tcW w:w="567"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jc w:val="center"/>
              <w:rPr>
                <w:rFonts w:ascii="Times New Roman" w:hAnsi="Times New Roman" w:cs="Times New Roman"/>
              </w:rPr>
            </w:pPr>
            <w:r w:rsidRPr="00BC7E91">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rPr>
                <w:rFonts w:ascii="Times New Roman" w:hAnsi="Times New Roman" w:cs="Times New Roman"/>
              </w:rPr>
            </w:pPr>
            <w:r w:rsidRPr="00BC7E91">
              <w:rPr>
                <w:rFonts w:ascii="Times New Roman" w:hAnsi="Times New Roman" w:cs="Times New Roman"/>
              </w:rPr>
              <w:t>Социальная выплата по ипотечному кредиту (займу) работнику бюджетного учреждения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Fonts w:ascii="Times New Roman" w:hAnsi="Times New Roman" w:cs="Times New Roman"/>
              </w:rPr>
            </w:pPr>
            <w:r w:rsidRPr="00BC7E91">
              <w:rPr>
                <w:rFonts w:ascii="Times New Roman" w:hAnsi="Times New Roman" w:cs="Times New Roman"/>
              </w:rPr>
              <w:t xml:space="preserve">Размер выплаты </w:t>
            </w:r>
          </w:p>
          <w:p w:rsidR="005659FF" w:rsidRPr="00BC7E91" w:rsidRDefault="005659FF"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(тыс. руб./ чел.)</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253,5</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195,5</w:t>
            </w:r>
          </w:p>
        </w:tc>
        <w:tc>
          <w:tcPr>
            <w:tcW w:w="992"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165,7</w:t>
            </w:r>
          </w:p>
        </w:tc>
        <w:tc>
          <w:tcPr>
            <w:tcW w:w="1134"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164,0</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119,4</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141,0</w:t>
            </w:r>
          </w:p>
        </w:tc>
        <w:tc>
          <w:tcPr>
            <w:tcW w:w="993"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132,0</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125,4</w:t>
            </w:r>
          </w:p>
        </w:tc>
      </w:tr>
      <w:tr w:rsidR="005659FF" w:rsidRPr="00BC7E91" w:rsidTr="002101D0">
        <w:tc>
          <w:tcPr>
            <w:tcW w:w="567"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jc w:val="center"/>
              <w:rPr>
                <w:rFonts w:ascii="Times New Roman" w:hAnsi="Times New Roman" w:cs="Times New Roman"/>
              </w:rPr>
            </w:pPr>
            <w:r w:rsidRPr="00BC7E91">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jc w:val="both"/>
              <w:rPr>
                <w:sz w:val="24"/>
                <w:szCs w:val="24"/>
              </w:rPr>
            </w:pPr>
            <w:r w:rsidRPr="00BC7E91">
              <w:rPr>
                <w:sz w:val="24"/>
                <w:szCs w:val="24"/>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(нарастающим итогом с начала реализации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Оценка численности получателей (чел.)</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25</w:t>
            </w:r>
          </w:p>
        </w:tc>
        <w:tc>
          <w:tcPr>
            <w:tcW w:w="1134"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36</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42</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51</w:t>
            </w:r>
          </w:p>
        </w:tc>
        <w:tc>
          <w:tcPr>
            <w:tcW w:w="993"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69</w:t>
            </w:r>
          </w:p>
        </w:tc>
      </w:tr>
      <w:tr w:rsidR="005659FF" w:rsidRPr="00BC7E91" w:rsidTr="002101D0">
        <w:tc>
          <w:tcPr>
            <w:tcW w:w="567"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pStyle w:val="aff7"/>
              <w:spacing w:line="276" w:lineRule="auto"/>
              <w:jc w:val="center"/>
              <w:rPr>
                <w:rFonts w:ascii="Times New Roman" w:hAnsi="Times New Roman" w:cs="Times New Roman"/>
              </w:rPr>
            </w:pPr>
            <w:r w:rsidRPr="00BC7E91">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tcPr>
          <w:p w:rsidR="005659FF" w:rsidRPr="00BC7E91" w:rsidRDefault="005659FF" w:rsidP="005659FF">
            <w:pPr>
              <w:jc w:val="both"/>
              <w:rPr>
                <w:sz w:val="24"/>
                <w:szCs w:val="24"/>
              </w:rPr>
            </w:pPr>
            <w:r w:rsidRPr="00BC7E91">
              <w:rPr>
                <w:sz w:val="24"/>
                <w:szCs w:val="24"/>
              </w:rPr>
              <w:t>Объем средств городского бюджета, запланированный на предоставление социальных выплат работникам бюджетных учреждений здравоохранения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5659FF" w:rsidRPr="00BC7E91" w:rsidRDefault="005659FF"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Объем бюджетных ассигнований на исполнение ПНО (тыс. руб.)</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2 535,2</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3 518,0</w:t>
            </w:r>
          </w:p>
        </w:tc>
        <w:tc>
          <w:tcPr>
            <w:tcW w:w="992"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4 142,3</w:t>
            </w:r>
          </w:p>
        </w:tc>
        <w:tc>
          <w:tcPr>
            <w:tcW w:w="1134"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5 904,3</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5 013,6</w:t>
            </w:r>
          </w:p>
        </w:tc>
        <w:tc>
          <w:tcPr>
            <w:tcW w:w="992" w:type="dxa"/>
            <w:tcBorders>
              <w:top w:val="single" w:sz="4" w:space="0" w:color="auto"/>
              <w:left w:val="single" w:sz="4" w:space="0" w:color="auto"/>
              <w:bottom w:val="single" w:sz="4" w:space="0" w:color="auto"/>
              <w:right w:val="nil"/>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7 189,9</w:t>
            </w:r>
          </w:p>
        </w:tc>
        <w:tc>
          <w:tcPr>
            <w:tcW w:w="993"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7 918,2</w:t>
            </w:r>
          </w:p>
        </w:tc>
        <w:tc>
          <w:tcPr>
            <w:tcW w:w="1134" w:type="dxa"/>
            <w:tcBorders>
              <w:top w:val="single" w:sz="4" w:space="0" w:color="auto"/>
              <w:left w:val="single" w:sz="4" w:space="0" w:color="auto"/>
              <w:bottom w:val="single" w:sz="4" w:space="0" w:color="auto"/>
              <w:right w:val="single" w:sz="4" w:space="0" w:color="auto"/>
            </w:tcBorders>
          </w:tcPr>
          <w:p w:rsidR="005659FF" w:rsidRPr="00BC7E91" w:rsidRDefault="005659FF" w:rsidP="00A32210">
            <w:pPr>
              <w:pStyle w:val="aff2"/>
              <w:jc w:val="center"/>
              <w:rPr>
                <w:rFonts w:ascii="Times New Roman" w:hAnsi="Times New Roman" w:cs="Times New Roman"/>
              </w:rPr>
            </w:pPr>
            <w:r w:rsidRPr="00BC7E91">
              <w:rPr>
                <w:rFonts w:ascii="Times New Roman" w:hAnsi="Times New Roman" w:cs="Times New Roman"/>
              </w:rPr>
              <w:t>8 650,7</w:t>
            </w:r>
          </w:p>
        </w:tc>
      </w:tr>
      <w:tr w:rsidR="002101D0" w:rsidRPr="00BC7E91" w:rsidTr="00411973">
        <w:tc>
          <w:tcPr>
            <w:tcW w:w="15168" w:type="dxa"/>
            <w:gridSpan w:val="11"/>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Style w:val="aff4"/>
                <w:rFonts w:ascii="Times New Roman" w:hAnsi="Times New Roman" w:cs="Times New Roman"/>
                <w:color w:val="auto"/>
              </w:rPr>
            </w:pPr>
            <w:r w:rsidRPr="00BC7E91">
              <w:rPr>
                <w:rStyle w:val="aff4"/>
                <w:rFonts w:ascii="Times New Roman" w:hAnsi="Times New Roman" w:cs="Times New Roman"/>
                <w:color w:val="auto"/>
              </w:rP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2101D0" w:rsidRPr="00BC7E91" w:rsidTr="002101D0">
        <w:tc>
          <w:tcPr>
            <w:tcW w:w="14034" w:type="dxa"/>
            <w:gridSpan w:val="10"/>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Style w:val="aff4"/>
                <w:rFonts w:ascii="Times New Roman" w:eastAsia="Times New Roman" w:hAnsi="Times New Roman"/>
                <w:color w:val="auto"/>
              </w:rPr>
            </w:pPr>
            <w:r w:rsidRPr="00BC7E91">
              <w:rPr>
                <w:rFonts w:ascii="Times New Roman" w:hAnsi="Times New Roman" w:cs="Times New Roman"/>
                <w:b/>
                <w:bCs/>
              </w:rPr>
              <w:t>Подпрограмма 1: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spacing w:line="276" w:lineRule="auto"/>
              <w:rPr>
                <w:rFonts w:ascii="Times New Roman" w:hAnsi="Times New Roman" w:cs="Times New Roman"/>
                <w:b/>
                <w:bCs/>
              </w:rPr>
            </w:pPr>
          </w:p>
        </w:tc>
      </w:tr>
      <w:tr w:rsidR="002101D0" w:rsidRPr="00BC7E91" w:rsidTr="002101D0">
        <w:trPr>
          <w:trHeight w:val="882"/>
        </w:trPr>
        <w:tc>
          <w:tcPr>
            <w:tcW w:w="567"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ind w:left="-57" w:right="-113"/>
              <w:rPr>
                <w:rFonts w:ascii="Times New Roman" w:hAnsi="Times New Roman" w:cs="Times New Roman"/>
              </w:rPr>
            </w:pPr>
            <w:r w:rsidRPr="00BC7E91">
              <w:rPr>
                <w:rFonts w:ascii="Times New Roman" w:hAnsi="Times New Roman" w:cs="Times New Roman"/>
              </w:rPr>
              <w:t>Социальная выплата на приобретение (строительство) жилья молодой семье за счет средств городского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Размер выплаты (тыс. руб.)</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333,2</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228,8</w:t>
            </w:r>
          </w:p>
        </w:tc>
        <w:tc>
          <w:tcPr>
            <w:tcW w:w="992" w:type="dxa"/>
            <w:tcBorders>
              <w:top w:val="single" w:sz="4" w:space="0" w:color="auto"/>
              <w:left w:val="single" w:sz="4" w:space="0" w:color="auto"/>
              <w:bottom w:val="single" w:sz="4" w:space="0" w:color="auto"/>
              <w:right w:val="single" w:sz="4" w:space="0" w:color="auto"/>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336,2</w:t>
            </w:r>
          </w:p>
        </w:tc>
        <w:tc>
          <w:tcPr>
            <w:tcW w:w="1134" w:type="dxa"/>
            <w:tcBorders>
              <w:top w:val="single" w:sz="4" w:space="0" w:color="auto"/>
              <w:left w:val="single" w:sz="4" w:space="0" w:color="auto"/>
              <w:bottom w:val="single" w:sz="4" w:space="0" w:color="auto"/>
              <w:right w:val="nil"/>
            </w:tcBorders>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394,0</w:t>
            </w:r>
          </w:p>
        </w:tc>
        <w:tc>
          <w:tcPr>
            <w:tcW w:w="992" w:type="dxa"/>
            <w:tcBorders>
              <w:top w:val="single" w:sz="4" w:space="0" w:color="auto"/>
              <w:left w:val="single" w:sz="4" w:space="0" w:color="auto"/>
              <w:bottom w:val="single" w:sz="4" w:space="0" w:color="auto"/>
              <w:right w:val="nil"/>
            </w:tcBorders>
          </w:tcPr>
          <w:p w:rsidR="002101D0" w:rsidRPr="00BC7E91" w:rsidRDefault="00D83D38" w:rsidP="00441719">
            <w:pPr>
              <w:pStyle w:val="aff2"/>
              <w:jc w:val="center"/>
              <w:rPr>
                <w:rFonts w:ascii="Times New Roman" w:hAnsi="Times New Roman" w:cs="Times New Roman"/>
              </w:rPr>
            </w:pPr>
            <w:r w:rsidRPr="00BC7E91">
              <w:rPr>
                <w:rFonts w:ascii="Times New Roman" w:hAnsi="Times New Roman" w:cs="Times New Roman"/>
              </w:rPr>
              <w:t>264,9</w:t>
            </w:r>
          </w:p>
        </w:tc>
        <w:tc>
          <w:tcPr>
            <w:tcW w:w="992" w:type="dxa"/>
            <w:tcBorders>
              <w:top w:val="single" w:sz="4" w:space="0" w:color="auto"/>
              <w:left w:val="single" w:sz="4" w:space="0" w:color="auto"/>
              <w:bottom w:val="single" w:sz="4" w:space="0" w:color="auto"/>
              <w:right w:val="nil"/>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305,7</w:t>
            </w:r>
          </w:p>
        </w:tc>
        <w:tc>
          <w:tcPr>
            <w:tcW w:w="993"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305,7</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305,7</w:t>
            </w:r>
          </w:p>
        </w:tc>
      </w:tr>
      <w:tr w:rsidR="002101D0" w:rsidRPr="00BC7E91" w:rsidTr="002101D0">
        <w:tc>
          <w:tcPr>
            <w:tcW w:w="567"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rPr>
                <w:rFonts w:ascii="Times New Roman" w:hAnsi="Times New Roman" w:cs="Times New Roman"/>
              </w:rPr>
            </w:pPr>
            <w:r w:rsidRPr="00BC7E91">
              <w:rPr>
                <w:rFonts w:ascii="Times New Roman" w:hAnsi="Times New Roman" w:cs="Times New Roman"/>
              </w:rPr>
              <w:t>Количество молодых семей, признанных получателями социальных выплат в текущем году</w:t>
            </w:r>
          </w:p>
        </w:tc>
        <w:tc>
          <w:tcPr>
            <w:tcW w:w="1985"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rPr>
                <w:rFonts w:ascii="Times New Roman" w:eastAsia="Times New Roman" w:hAnsi="Times New Roman" w:cs="Times New Roman"/>
              </w:rPr>
            </w:pPr>
            <w:r w:rsidRPr="00BC7E91">
              <w:rPr>
                <w:rFonts w:ascii="Times New Roman" w:hAnsi="Times New Roman" w:cs="Times New Roman"/>
              </w:rPr>
              <w:t>Оценка численности получателей (семей)</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4</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441719">
            <w:pPr>
              <w:pStyle w:val="aff2"/>
              <w:jc w:val="center"/>
              <w:rPr>
                <w:rFonts w:ascii="Times New Roman" w:hAnsi="Times New Roman" w:cs="Times New Roman"/>
              </w:rPr>
            </w:pPr>
            <w:r w:rsidRPr="00BC7E91">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2101D0" w:rsidRPr="00BC7E91" w:rsidRDefault="002101D0" w:rsidP="003612DC">
            <w:pPr>
              <w:pStyle w:val="aff2"/>
              <w:jc w:val="center"/>
              <w:rPr>
                <w:rFonts w:ascii="Times New Roman" w:hAnsi="Times New Roman" w:cs="Times New Roman"/>
              </w:rPr>
            </w:pPr>
            <w:r w:rsidRPr="00BC7E9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2101D0" w:rsidRPr="00BC7E91" w:rsidRDefault="002101D0" w:rsidP="003612DC">
            <w:pPr>
              <w:pStyle w:val="aff2"/>
              <w:jc w:val="center"/>
              <w:rPr>
                <w:rFonts w:ascii="Times New Roman" w:hAnsi="Times New Roman" w:cs="Times New Roman"/>
              </w:rPr>
            </w:pPr>
            <w:r w:rsidRPr="00BC7E9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pStyle w:val="aff2"/>
              <w:jc w:val="center"/>
              <w:rPr>
                <w:rFonts w:ascii="Times New Roman" w:hAnsi="Times New Roman" w:cs="Times New Roman"/>
              </w:rPr>
            </w:pPr>
            <w:r w:rsidRPr="00BC7E91">
              <w:rPr>
                <w:rFonts w:ascii="Times New Roman" w:hAnsi="Times New Roman" w:cs="Times New Roman"/>
              </w:rPr>
              <w:t>4</w:t>
            </w:r>
          </w:p>
        </w:tc>
      </w:tr>
      <w:tr w:rsidR="002101D0" w:rsidRPr="00BC7E91" w:rsidTr="002101D0">
        <w:tc>
          <w:tcPr>
            <w:tcW w:w="567"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rPr>
                <w:rFonts w:ascii="Times New Roman" w:hAnsi="Times New Roman" w:cs="Times New Roman"/>
              </w:rPr>
            </w:pPr>
            <w:r w:rsidRPr="00BC7E91">
              <w:rPr>
                <w:rFonts w:ascii="Times New Roman" w:hAnsi="Times New Roman" w:cs="Times New Roman"/>
              </w:rPr>
              <w:t>Объем средств городского бюджета, запланированный на предоставление социальных выплат молодым семьям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2"/>
              <w:spacing w:line="276" w:lineRule="auto"/>
              <w:ind w:left="-57" w:right="-57"/>
              <w:rPr>
                <w:rFonts w:ascii="Times New Roman" w:eastAsia="Times New Roman" w:hAnsi="Times New Roman" w:cs="Times New Roman"/>
              </w:rPr>
            </w:pPr>
            <w:r w:rsidRPr="00BC7E91">
              <w:rPr>
                <w:rFonts w:ascii="Times New Roman" w:hAnsi="Times New Roman" w:cs="Times New Roman"/>
              </w:rPr>
              <w:t>Объем бюджетных ассигнований на выплаты социального характера (тыс. руб.)</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1666,1</w:t>
            </w:r>
          </w:p>
        </w:tc>
        <w:tc>
          <w:tcPr>
            <w:tcW w:w="1134"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1 830,7</w:t>
            </w:r>
          </w:p>
        </w:tc>
        <w:tc>
          <w:tcPr>
            <w:tcW w:w="992" w:type="dxa"/>
            <w:tcBorders>
              <w:top w:val="single" w:sz="4" w:space="0" w:color="auto"/>
              <w:left w:val="single" w:sz="4" w:space="0" w:color="auto"/>
              <w:bottom w:val="single" w:sz="4" w:space="0" w:color="auto"/>
              <w:right w:val="single" w:sz="4" w:space="0" w:color="auto"/>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2 017,4</w:t>
            </w:r>
          </w:p>
        </w:tc>
        <w:tc>
          <w:tcPr>
            <w:tcW w:w="1134" w:type="dxa"/>
            <w:tcBorders>
              <w:top w:val="single" w:sz="4" w:space="0" w:color="auto"/>
              <w:left w:val="single" w:sz="4" w:space="0" w:color="auto"/>
              <w:bottom w:val="single" w:sz="4" w:space="0" w:color="auto"/>
              <w:right w:val="nil"/>
            </w:tcBorders>
            <w:hideMark/>
          </w:tcPr>
          <w:p w:rsidR="002101D0" w:rsidRPr="00BC7E91" w:rsidRDefault="002101D0" w:rsidP="00441719">
            <w:pPr>
              <w:pStyle w:val="aff7"/>
              <w:spacing w:line="276" w:lineRule="auto"/>
              <w:jc w:val="center"/>
              <w:rPr>
                <w:rFonts w:ascii="Times New Roman" w:hAnsi="Times New Roman" w:cs="Times New Roman"/>
              </w:rPr>
            </w:pPr>
            <w:r w:rsidRPr="00BC7E91">
              <w:rPr>
                <w:rFonts w:ascii="Times New Roman" w:hAnsi="Times New Roman" w:cs="Times New Roman"/>
              </w:rPr>
              <w:t>1 576,0</w:t>
            </w:r>
          </w:p>
        </w:tc>
        <w:tc>
          <w:tcPr>
            <w:tcW w:w="992" w:type="dxa"/>
            <w:tcBorders>
              <w:top w:val="single" w:sz="4" w:space="0" w:color="auto"/>
              <w:left w:val="single" w:sz="4" w:space="0" w:color="auto"/>
              <w:bottom w:val="single" w:sz="4" w:space="0" w:color="auto"/>
              <w:right w:val="nil"/>
            </w:tcBorders>
            <w:hideMark/>
          </w:tcPr>
          <w:p w:rsidR="002101D0" w:rsidRPr="00BC7E91" w:rsidRDefault="00D83D38" w:rsidP="00441719">
            <w:pPr>
              <w:jc w:val="center"/>
              <w:rPr>
                <w:sz w:val="24"/>
                <w:szCs w:val="24"/>
              </w:rPr>
            </w:pPr>
            <w:r w:rsidRPr="00BC7E91">
              <w:rPr>
                <w:sz w:val="24"/>
                <w:szCs w:val="24"/>
              </w:rPr>
              <w:t>1 854,2</w:t>
            </w:r>
          </w:p>
        </w:tc>
        <w:tc>
          <w:tcPr>
            <w:tcW w:w="992" w:type="dxa"/>
            <w:tcBorders>
              <w:top w:val="single" w:sz="4" w:space="0" w:color="auto"/>
              <w:left w:val="single" w:sz="4" w:space="0" w:color="auto"/>
              <w:bottom w:val="single" w:sz="4" w:space="0" w:color="auto"/>
              <w:right w:val="nil"/>
            </w:tcBorders>
            <w:hideMark/>
          </w:tcPr>
          <w:p w:rsidR="002101D0" w:rsidRPr="00BC7E91" w:rsidRDefault="003612DC" w:rsidP="003612DC">
            <w:pPr>
              <w:jc w:val="center"/>
              <w:rPr>
                <w:sz w:val="24"/>
                <w:szCs w:val="24"/>
              </w:rPr>
            </w:pPr>
            <w:r w:rsidRPr="00BC7E91">
              <w:rPr>
                <w:sz w:val="24"/>
                <w:szCs w:val="24"/>
              </w:rPr>
              <w:t>1 222,6</w:t>
            </w:r>
          </w:p>
        </w:tc>
        <w:tc>
          <w:tcPr>
            <w:tcW w:w="993" w:type="dxa"/>
            <w:tcBorders>
              <w:top w:val="single" w:sz="4" w:space="0" w:color="auto"/>
              <w:left w:val="single" w:sz="4" w:space="0" w:color="auto"/>
              <w:bottom w:val="single" w:sz="4" w:space="0" w:color="auto"/>
              <w:right w:val="single" w:sz="4" w:space="0" w:color="auto"/>
            </w:tcBorders>
            <w:hideMark/>
          </w:tcPr>
          <w:p w:rsidR="002101D0" w:rsidRPr="00BC7E91" w:rsidRDefault="003612DC" w:rsidP="003612DC">
            <w:pPr>
              <w:jc w:val="center"/>
              <w:rPr>
                <w:sz w:val="24"/>
                <w:szCs w:val="24"/>
              </w:rPr>
            </w:pPr>
            <w:r w:rsidRPr="00BC7E91">
              <w:rPr>
                <w:sz w:val="24"/>
                <w:szCs w:val="24"/>
              </w:rPr>
              <w:t>1 222,6</w:t>
            </w:r>
          </w:p>
        </w:tc>
        <w:tc>
          <w:tcPr>
            <w:tcW w:w="1134" w:type="dxa"/>
            <w:tcBorders>
              <w:top w:val="single" w:sz="4" w:space="0" w:color="auto"/>
              <w:left w:val="single" w:sz="4" w:space="0" w:color="auto"/>
              <w:bottom w:val="single" w:sz="4" w:space="0" w:color="auto"/>
              <w:right w:val="single" w:sz="4" w:space="0" w:color="auto"/>
            </w:tcBorders>
          </w:tcPr>
          <w:p w:rsidR="002101D0" w:rsidRPr="00BC7E91" w:rsidRDefault="003612DC" w:rsidP="003612DC">
            <w:pPr>
              <w:jc w:val="center"/>
              <w:rPr>
                <w:sz w:val="24"/>
                <w:szCs w:val="24"/>
              </w:rPr>
            </w:pPr>
            <w:r w:rsidRPr="00BC7E91">
              <w:rPr>
                <w:sz w:val="24"/>
                <w:szCs w:val="24"/>
              </w:rPr>
              <w:t>1 222,6</w:t>
            </w:r>
          </w:p>
        </w:tc>
      </w:tr>
    </w:tbl>
    <w:p w:rsidR="00D338EF" w:rsidRPr="00BC7E91" w:rsidRDefault="00D338EF" w:rsidP="00D338EF"/>
    <w:p w:rsidR="005642E0" w:rsidRPr="002D41D4" w:rsidRDefault="005642E0" w:rsidP="00D338EF">
      <w:pPr>
        <w:jc w:val="right"/>
        <w:rPr>
          <w:rStyle w:val="aff4"/>
          <w:color w:val="auto"/>
          <w:sz w:val="26"/>
          <w:szCs w:val="26"/>
        </w:rPr>
      </w:pPr>
    </w:p>
    <w:sectPr w:rsidR="005642E0" w:rsidRPr="002D41D4" w:rsidSect="00853B4E">
      <w:headerReference w:type="default" r:id="rId119"/>
      <w:pgSz w:w="16838" w:h="11906" w:orient="landscape" w:code="9"/>
      <w:pgMar w:top="1985" w:right="567" w:bottom="567"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F3" w:rsidRDefault="002F55F3" w:rsidP="00743E19">
      <w:r>
        <w:separator/>
      </w:r>
    </w:p>
  </w:endnote>
  <w:endnote w:type="continuationSeparator" w:id="0">
    <w:p w:rsidR="002F55F3" w:rsidRDefault="002F55F3" w:rsidP="0074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0" w:rsidRDefault="00A32210" w:rsidP="00DF4BA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F3" w:rsidRDefault="002F55F3" w:rsidP="00743E19">
      <w:r>
        <w:separator/>
      </w:r>
    </w:p>
  </w:footnote>
  <w:footnote w:type="continuationSeparator" w:id="0">
    <w:p w:rsidR="002F55F3" w:rsidRDefault="002F55F3" w:rsidP="00743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0" w:rsidRPr="005A2906" w:rsidRDefault="000B77EB">
    <w:pPr>
      <w:pStyle w:val="a3"/>
      <w:jc w:val="center"/>
      <w:rPr>
        <w:sz w:val="24"/>
        <w:szCs w:val="24"/>
      </w:rPr>
    </w:pPr>
    <w:r w:rsidRPr="005A2906">
      <w:rPr>
        <w:sz w:val="24"/>
        <w:szCs w:val="24"/>
      </w:rPr>
      <w:fldChar w:fldCharType="begin"/>
    </w:r>
    <w:r w:rsidR="00A32210" w:rsidRPr="005A2906">
      <w:rPr>
        <w:sz w:val="24"/>
        <w:szCs w:val="24"/>
      </w:rPr>
      <w:instrText xml:space="preserve"> PAGE   \* MERGEFORMAT </w:instrText>
    </w:r>
    <w:r w:rsidRPr="005A2906">
      <w:rPr>
        <w:sz w:val="24"/>
        <w:szCs w:val="24"/>
      </w:rPr>
      <w:fldChar w:fldCharType="separate"/>
    </w:r>
    <w:r w:rsidR="00C65A89">
      <w:rPr>
        <w:noProof/>
        <w:sz w:val="24"/>
        <w:szCs w:val="24"/>
      </w:rPr>
      <w:t>6</w:t>
    </w:r>
    <w:r w:rsidRPr="005A2906">
      <w:rPr>
        <w:noProof/>
        <w:sz w:val="24"/>
        <w:szCs w:val="24"/>
      </w:rPr>
      <w:fldChar w:fldCharType="end"/>
    </w:r>
  </w:p>
  <w:p w:rsidR="00A32210" w:rsidRDefault="00A322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10" w:rsidRPr="00853B4E" w:rsidRDefault="000B77EB">
    <w:pPr>
      <w:pStyle w:val="a3"/>
      <w:jc w:val="center"/>
      <w:rPr>
        <w:sz w:val="24"/>
        <w:szCs w:val="24"/>
      </w:rPr>
    </w:pPr>
    <w:r w:rsidRPr="00853B4E">
      <w:rPr>
        <w:sz w:val="24"/>
        <w:szCs w:val="24"/>
      </w:rPr>
      <w:fldChar w:fldCharType="begin"/>
    </w:r>
    <w:r w:rsidR="00A32210" w:rsidRPr="00853B4E">
      <w:rPr>
        <w:sz w:val="24"/>
        <w:szCs w:val="24"/>
      </w:rPr>
      <w:instrText xml:space="preserve"> PAGE   \* MERGEFORMAT </w:instrText>
    </w:r>
    <w:r w:rsidRPr="00853B4E">
      <w:rPr>
        <w:sz w:val="24"/>
        <w:szCs w:val="24"/>
      </w:rPr>
      <w:fldChar w:fldCharType="separate"/>
    </w:r>
    <w:r w:rsidR="00C65A89">
      <w:rPr>
        <w:noProof/>
        <w:sz w:val="24"/>
        <w:szCs w:val="24"/>
      </w:rPr>
      <w:t>37</w:t>
    </w:r>
    <w:r w:rsidRPr="00853B4E">
      <w:rPr>
        <w:noProof/>
        <w:sz w:val="24"/>
        <w:szCs w:val="24"/>
      </w:rPr>
      <w:fldChar w:fldCharType="end"/>
    </w:r>
  </w:p>
  <w:p w:rsidR="00A32210" w:rsidRDefault="00A3221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5.75pt;visibility:visible" o:bullet="t">
        <v:imagedata r:id="rId1" o:title=""/>
      </v:shape>
    </w:pict>
  </w:numPicBullet>
  <w:numPicBullet w:numPicBulletId="1">
    <w:pict>
      <v:shape id="_x0000_i1029" type="#_x0000_t75" style="width:14.25pt;height:18pt;visibility:visible" o:bullet="t">
        <v:imagedata r:id="rId2" o:title=""/>
      </v:shape>
    </w:pict>
  </w:numPicBullet>
  <w:abstractNum w:abstractNumId="0" w15:restartNumberingAfterBreak="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19"/>
    <w:rsid w:val="00000766"/>
    <w:rsid w:val="00001BAA"/>
    <w:rsid w:val="00002EBB"/>
    <w:rsid w:val="000035CA"/>
    <w:rsid w:val="000036D3"/>
    <w:rsid w:val="00003C29"/>
    <w:rsid w:val="00003E15"/>
    <w:rsid w:val="000041BE"/>
    <w:rsid w:val="000057BA"/>
    <w:rsid w:val="00006037"/>
    <w:rsid w:val="000112EB"/>
    <w:rsid w:val="0001135C"/>
    <w:rsid w:val="000113DD"/>
    <w:rsid w:val="00011462"/>
    <w:rsid w:val="000121D3"/>
    <w:rsid w:val="00012219"/>
    <w:rsid w:val="00012FCB"/>
    <w:rsid w:val="00014124"/>
    <w:rsid w:val="00014B31"/>
    <w:rsid w:val="00015026"/>
    <w:rsid w:val="000152E6"/>
    <w:rsid w:val="00015460"/>
    <w:rsid w:val="00017A43"/>
    <w:rsid w:val="00020389"/>
    <w:rsid w:val="00020F3F"/>
    <w:rsid w:val="000210D1"/>
    <w:rsid w:val="000213F7"/>
    <w:rsid w:val="000224C7"/>
    <w:rsid w:val="00023CE2"/>
    <w:rsid w:val="0002405D"/>
    <w:rsid w:val="000240C8"/>
    <w:rsid w:val="00024209"/>
    <w:rsid w:val="00024CA4"/>
    <w:rsid w:val="000257D0"/>
    <w:rsid w:val="00026925"/>
    <w:rsid w:val="00027C12"/>
    <w:rsid w:val="00027DBC"/>
    <w:rsid w:val="00030579"/>
    <w:rsid w:val="00031EF6"/>
    <w:rsid w:val="00033444"/>
    <w:rsid w:val="0003371A"/>
    <w:rsid w:val="0003386F"/>
    <w:rsid w:val="00033DAD"/>
    <w:rsid w:val="00033F91"/>
    <w:rsid w:val="000350BC"/>
    <w:rsid w:val="000361AC"/>
    <w:rsid w:val="00036857"/>
    <w:rsid w:val="00037AB2"/>
    <w:rsid w:val="00037BA6"/>
    <w:rsid w:val="000408D7"/>
    <w:rsid w:val="00040DF5"/>
    <w:rsid w:val="00041BD3"/>
    <w:rsid w:val="00041D8B"/>
    <w:rsid w:val="0004380B"/>
    <w:rsid w:val="00043E41"/>
    <w:rsid w:val="00044D8F"/>
    <w:rsid w:val="00045200"/>
    <w:rsid w:val="00045222"/>
    <w:rsid w:val="00046028"/>
    <w:rsid w:val="00046118"/>
    <w:rsid w:val="000469E7"/>
    <w:rsid w:val="00047543"/>
    <w:rsid w:val="00050312"/>
    <w:rsid w:val="00051103"/>
    <w:rsid w:val="00052A05"/>
    <w:rsid w:val="00052E72"/>
    <w:rsid w:val="00053355"/>
    <w:rsid w:val="000541DB"/>
    <w:rsid w:val="000557CC"/>
    <w:rsid w:val="00057270"/>
    <w:rsid w:val="0005739F"/>
    <w:rsid w:val="0005784A"/>
    <w:rsid w:val="000578AA"/>
    <w:rsid w:val="000578FB"/>
    <w:rsid w:val="00060355"/>
    <w:rsid w:val="00061B7D"/>
    <w:rsid w:val="00062775"/>
    <w:rsid w:val="00062AFA"/>
    <w:rsid w:val="00064001"/>
    <w:rsid w:val="000655B1"/>
    <w:rsid w:val="00066320"/>
    <w:rsid w:val="000667C7"/>
    <w:rsid w:val="00066891"/>
    <w:rsid w:val="00066B89"/>
    <w:rsid w:val="000700DF"/>
    <w:rsid w:val="00070C4A"/>
    <w:rsid w:val="0007103E"/>
    <w:rsid w:val="000715B7"/>
    <w:rsid w:val="0007250D"/>
    <w:rsid w:val="00072521"/>
    <w:rsid w:val="000733B0"/>
    <w:rsid w:val="000738BE"/>
    <w:rsid w:val="00074E07"/>
    <w:rsid w:val="000766DB"/>
    <w:rsid w:val="0007684B"/>
    <w:rsid w:val="00076D8D"/>
    <w:rsid w:val="00076E6B"/>
    <w:rsid w:val="00077A0F"/>
    <w:rsid w:val="00077A24"/>
    <w:rsid w:val="00077D51"/>
    <w:rsid w:val="000800F7"/>
    <w:rsid w:val="00080B01"/>
    <w:rsid w:val="00080D6B"/>
    <w:rsid w:val="00080FBB"/>
    <w:rsid w:val="00081638"/>
    <w:rsid w:val="00081FC4"/>
    <w:rsid w:val="00082037"/>
    <w:rsid w:val="0008217A"/>
    <w:rsid w:val="00082519"/>
    <w:rsid w:val="00082AD8"/>
    <w:rsid w:val="00082FCE"/>
    <w:rsid w:val="0008422A"/>
    <w:rsid w:val="00085463"/>
    <w:rsid w:val="00085681"/>
    <w:rsid w:val="00085CB5"/>
    <w:rsid w:val="00085D87"/>
    <w:rsid w:val="00086037"/>
    <w:rsid w:val="000869BF"/>
    <w:rsid w:val="00086BF0"/>
    <w:rsid w:val="00087590"/>
    <w:rsid w:val="00087F2C"/>
    <w:rsid w:val="00090825"/>
    <w:rsid w:val="000911CE"/>
    <w:rsid w:val="00091925"/>
    <w:rsid w:val="000931CB"/>
    <w:rsid w:val="0009377B"/>
    <w:rsid w:val="00093E9F"/>
    <w:rsid w:val="000945DC"/>
    <w:rsid w:val="000950EA"/>
    <w:rsid w:val="00096BE9"/>
    <w:rsid w:val="00096FE5"/>
    <w:rsid w:val="000A0B76"/>
    <w:rsid w:val="000A0EAC"/>
    <w:rsid w:val="000A1D2E"/>
    <w:rsid w:val="000A2157"/>
    <w:rsid w:val="000A2292"/>
    <w:rsid w:val="000A25DE"/>
    <w:rsid w:val="000A3268"/>
    <w:rsid w:val="000A35C9"/>
    <w:rsid w:val="000A4ACA"/>
    <w:rsid w:val="000A5A11"/>
    <w:rsid w:val="000B0538"/>
    <w:rsid w:val="000B0D26"/>
    <w:rsid w:val="000B1205"/>
    <w:rsid w:val="000B2C27"/>
    <w:rsid w:val="000B2EB3"/>
    <w:rsid w:val="000B372A"/>
    <w:rsid w:val="000B3927"/>
    <w:rsid w:val="000B47FB"/>
    <w:rsid w:val="000B4C82"/>
    <w:rsid w:val="000B65B4"/>
    <w:rsid w:val="000B6C4A"/>
    <w:rsid w:val="000B7644"/>
    <w:rsid w:val="000B77EB"/>
    <w:rsid w:val="000B7A79"/>
    <w:rsid w:val="000C11AB"/>
    <w:rsid w:val="000C136F"/>
    <w:rsid w:val="000C24BA"/>
    <w:rsid w:val="000C5730"/>
    <w:rsid w:val="000C7124"/>
    <w:rsid w:val="000C72BB"/>
    <w:rsid w:val="000D07DE"/>
    <w:rsid w:val="000D1555"/>
    <w:rsid w:val="000D1B1B"/>
    <w:rsid w:val="000D2B6B"/>
    <w:rsid w:val="000D33B4"/>
    <w:rsid w:val="000D422C"/>
    <w:rsid w:val="000D43AE"/>
    <w:rsid w:val="000D43E7"/>
    <w:rsid w:val="000D5625"/>
    <w:rsid w:val="000D6251"/>
    <w:rsid w:val="000D77AC"/>
    <w:rsid w:val="000E13BE"/>
    <w:rsid w:val="000E2FAD"/>
    <w:rsid w:val="000E349F"/>
    <w:rsid w:val="000E38A2"/>
    <w:rsid w:val="000E5052"/>
    <w:rsid w:val="000E6D52"/>
    <w:rsid w:val="000E6F5D"/>
    <w:rsid w:val="000E776C"/>
    <w:rsid w:val="000E77C5"/>
    <w:rsid w:val="000F0406"/>
    <w:rsid w:val="000F0535"/>
    <w:rsid w:val="000F05D6"/>
    <w:rsid w:val="000F075A"/>
    <w:rsid w:val="000F09FB"/>
    <w:rsid w:val="000F12F8"/>
    <w:rsid w:val="000F1371"/>
    <w:rsid w:val="000F178F"/>
    <w:rsid w:val="000F1871"/>
    <w:rsid w:val="000F19F5"/>
    <w:rsid w:val="000F19F7"/>
    <w:rsid w:val="000F2096"/>
    <w:rsid w:val="000F50B0"/>
    <w:rsid w:val="000F593B"/>
    <w:rsid w:val="000F6FB2"/>
    <w:rsid w:val="000F7DC2"/>
    <w:rsid w:val="00100EF5"/>
    <w:rsid w:val="00101646"/>
    <w:rsid w:val="00101A4D"/>
    <w:rsid w:val="00101D31"/>
    <w:rsid w:val="001021AC"/>
    <w:rsid w:val="0010339C"/>
    <w:rsid w:val="001035B9"/>
    <w:rsid w:val="00104BEA"/>
    <w:rsid w:val="001051F4"/>
    <w:rsid w:val="00105388"/>
    <w:rsid w:val="00105764"/>
    <w:rsid w:val="0010689D"/>
    <w:rsid w:val="0010712F"/>
    <w:rsid w:val="001100E5"/>
    <w:rsid w:val="001104E4"/>
    <w:rsid w:val="0011087E"/>
    <w:rsid w:val="0011170D"/>
    <w:rsid w:val="001127D3"/>
    <w:rsid w:val="0011328C"/>
    <w:rsid w:val="00114ECC"/>
    <w:rsid w:val="00115003"/>
    <w:rsid w:val="00115260"/>
    <w:rsid w:val="00115544"/>
    <w:rsid w:val="00115609"/>
    <w:rsid w:val="00115B03"/>
    <w:rsid w:val="00116060"/>
    <w:rsid w:val="00116F97"/>
    <w:rsid w:val="00117477"/>
    <w:rsid w:val="001175F9"/>
    <w:rsid w:val="00117616"/>
    <w:rsid w:val="00117E9C"/>
    <w:rsid w:val="001204D2"/>
    <w:rsid w:val="00121185"/>
    <w:rsid w:val="00123E7C"/>
    <w:rsid w:val="001248AC"/>
    <w:rsid w:val="0012525E"/>
    <w:rsid w:val="00125593"/>
    <w:rsid w:val="00126A3E"/>
    <w:rsid w:val="00127CBB"/>
    <w:rsid w:val="0013025E"/>
    <w:rsid w:val="001314FE"/>
    <w:rsid w:val="001323C4"/>
    <w:rsid w:val="00132E11"/>
    <w:rsid w:val="001344C2"/>
    <w:rsid w:val="001346D9"/>
    <w:rsid w:val="0013518B"/>
    <w:rsid w:val="0013565F"/>
    <w:rsid w:val="00135A19"/>
    <w:rsid w:val="00135A9B"/>
    <w:rsid w:val="001363A2"/>
    <w:rsid w:val="001366D9"/>
    <w:rsid w:val="00136911"/>
    <w:rsid w:val="00136F15"/>
    <w:rsid w:val="00136FB5"/>
    <w:rsid w:val="00137D9E"/>
    <w:rsid w:val="00137EBF"/>
    <w:rsid w:val="001406C9"/>
    <w:rsid w:val="001406F0"/>
    <w:rsid w:val="00140B26"/>
    <w:rsid w:val="00140EA2"/>
    <w:rsid w:val="00141191"/>
    <w:rsid w:val="001415D8"/>
    <w:rsid w:val="00141DA1"/>
    <w:rsid w:val="00141E38"/>
    <w:rsid w:val="00141F41"/>
    <w:rsid w:val="0014215A"/>
    <w:rsid w:val="00143B00"/>
    <w:rsid w:val="00144084"/>
    <w:rsid w:val="00144FE8"/>
    <w:rsid w:val="00145538"/>
    <w:rsid w:val="00145D9E"/>
    <w:rsid w:val="001460D8"/>
    <w:rsid w:val="00146307"/>
    <w:rsid w:val="00146343"/>
    <w:rsid w:val="00146FAF"/>
    <w:rsid w:val="00147C16"/>
    <w:rsid w:val="001502C6"/>
    <w:rsid w:val="0015136B"/>
    <w:rsid w:val="001515F2"/>
    <w:rsid w:val="0015277D"/>
    <w:rsid w:val="00152B52"/>
    <w:rsid w:val="00152F02"/>
    <w:rsid w:val="00153536"/>
    <w:rsid w:val="0015379F"/>
    <w:rsid w:val="001539A1"/>
    <w:rsid w:val="00154944"/>
    <w:rsid w:val="00154E86"/>
    <w:rsid w:val="00155432"/>
    <w:rsid w:val="00155B3B"/>
    <w:rsid w:val="001564BC"/>
    <w:rsid w:val="00157205"/>
    <w:rsid w:val="0016034E"/>
    <w:rsid w:val="001616C4"/>
    <w:rsid w:val="00161C63"/>
    <w:rsid w:val="00163AD8"/>
    <w:rsid w:val="001649F1"/>
    <w:rsid w:val="00164D79"/>
    <w:rsid w:val="001661BA"/>
    <w:rsid w:val="001663B0"/>
    <w:rsid w:val="001663C2"/>
    <w:rsid w:val="00166E3A"/>
    <w:rsid w:val="001677FB"/>
    <w:rsid w:val="00170383"/>
    <w:rsid w:val="001707EC"/>
    <w:rsid w:val="0017113D"/>
    <w:rsid w:val="0017157F"/>
    <w:rsid w:val="00171796"/>
    <w:rsid w:val="001718FB"/>
    <w:rsid w:val="00171A10"/>
    <w:rsid w:val="00172EF5"/>
    <w:rsid w:val="00173387"/>
    <w:rsid w:val="001733C2"/>
    <w:rsid w:val="00173E8A"/>
    <w:rsid w:val="00174559"/>
    <w:rsid w:val="00174CE0"/>
    <w:rsid w:val="00175FAD"/>
    <w:rsid w:val="001764C7"/>
    <w:rsid w:val="001765D0"/>
    <w:rsid w:val="00176B5C"/>
    <w:rsid w:val="00176E1B"/>
    <w:rsid w:val="001817C8"/>
    <w:rsid w:val="001820F5"/>
    <w:rsid w:val="00182804"/>
    <w:rsid w:val="00182BB5"/>
    <w:rsid w:val="001836DC"/>
    <w:rsid w:val="00183D2D"/>
    <w:rsid w:val="001843F6"/>
    <w:rsid w:val="00184C07"/>
    <w:rsid w:val="00185F8E"/>
    <w:rsid w:val="00187235"/>
    <w:rsid w:val="001905EB"/>
    <w:rsid w:val="00190DBD"/>
    <w:rsid w:val="00192DA5"/>
    <w:rsid w:val="00193321"/>
    <w:rsid w:val="00193971"/>
    <w:rsid w:val="0019410F"/>
    <w:rsid w:val="001957D0"/>
    <w:rsid w:val="00195F5F"/>
    <w:rsid w:val="00196815"/>
    <w:rsid w:val="001A1C1B"/>
    <w:rsid w:val="001A2046"/>
    <w:rsid w:val="001A2E30"/>
    <w:rsid w:val="001A3752"/>
    <w:rsid w:val="001A38A3"/>
    <w:rsid w:val="001A403A"/>
    <w:rsid w:val="001A412D"/>
    <w:rsid w:val="001A50C2"/>
    <w:rsid w:val="001A640B"/>
    <w:rsid w:val="001A6CCA"/>
    <w:rsid w:val="001A74B8"/>
    <w:rsid w:val="001B0491"/>
    <w:rsid w:val="001B3123"/>
    <w:rsid w:val="001B348B"/>
    <w:rsid w:val="001B41C8"/>
    <w:rsid w:val="001B551F"/>
    <w:rsid w:val="001B57D8"/>
    <w:rsid w:val="001B5A35"/>
    <w:rsid w:val="001B6659"/>
    <w:rsid w:val="001B6C1B"/>
    <w:rsid w:val="001C1868"/>
    <w:rsid w:val="001C18F5"/>
    <w:rsid w:val="001C1B1D"/>
    <w:rsid w:val="001C2866"/>
    <w:rsid w:val="001C2A8F"/>
    <w:rsid w:val="001C2FF5"/>
    <w:rsid w:val="001C3042"/>
    <w:rsid w:val="001C3367"/>
    <w:rsid w:val="001C33B2"/>
    <w:rsid w:val="001C385D"/>
    <w:rsid w:val="001C4BFD"/>
    <w:rsid w:val="001C5C02"/>
    <w:rsid w:val="001C6E8B"/>
    <w:rsid w:val="001C6F75"/>
    <w:rsid w:val="001C745E"/>
    <w:rsid w:val="001C7645"/>
    <w:rsid w:val="001C7BEA"/>
    <w:rsid w:val="001C7CA2"/>
    <w:rsid w:val="001D1091"/>
    <w:rsid w:val="001D1921"/>
    <w:rsid w:val="001D1E41"/>
    <w:rsid w:val="001D240C"/>
    <w:rsid w:val="001D3692"/>
    <w:rsid w:val="001D481F"/>
    <w:rsid w:val="001D4848"/>
    <w:rsid w:val="001D49C8"/>
    <w:rsid w:val="001D621C"/>
    <w:rsid w:val="001D7565"/>
    <w:rsid w:val="001E0863"/>
    <w:rsid w:val="001E0DBE"/>
    <w:rsid w:val="001E1524"/>
    <w:rsid w:val="001E3D1E"/>
    <w:rsid w:val="001E55F0"/>
    <w:rsid w:val="001E59D2"/>
    <w:rsid w:val="001E608B"/>
    <w:rsid w:val="001E6853"/>
    <w:rsid w:val="001E6D23"/>
    <w:rsid w:val="001E7059"/>
    <w:rsid w:val="001F0590"/>
    <w:rsid w:val="001F0BA8"/>
    <w:rsid w:val="001F1C6B"/>
    <w:rsid w:val="001F243E"/>
    <w:rsid w:val="001F29C1"/>
    <w:rsid w:val="001F31C7"/>
    <w:rsid w:val="001F363B"/>
    <w:rsid w:val="001F3CCC"/>
    <w:rsid w:val="001F40B1"/>
    <w:rsid w:val="001F4287"/>
    <w:rsid w:val="001F4886"/>
    <w:rsid w:val="001F4CD7"/>
    <w:rsid w:val="001F57A2"/>
    <w:rsid w:val="001F5A03"/>
    <w:rsid w:val="001F686B"/>
    <w:rsid w:val="001F7857"/>
    <w:rsid w:val="002002DB"/>
    <w:rsid w:val="00200C6F"/>
    <w:rsid w:val="0020107E"/>
    <w:rsid w:val="00201DD2"/>
    <w:rsid w:val="00202573"/>
    <w:rsid w:val="00202877"/>
    <w:rsid w:val="002029C7"/>
    <w:rsid w:val="0020304D"/>
    <w:rsid w:val="00203592"/>
    <w:rsid w:val="00203F64"/>
    <w:rsid w:val="00206A78"/>
    <w:rsid w:val="00206B91"/>
    <w:rsid w:val="00206E41"/>
    <w:rsid w:val="002079E8"/>
    <w:rsid w:val="002101D0"/>
    <w:rsid w:val="00211369"/>
    <w:rsid w:val="00211C13"/>
    <w:rsid w:val="00211F32"/>
    <w:rsid w:val="0021298D"/>
    <w:rsid w:val="00212BA0"/>
    <w:rsid w:val="00212D7E"/>
    <w:rsid w:val="00213493"/>
    <w:rsid w:val="00214340"/>
    <w:rsid w:val="002148B5"/>
    <w:rsid w:val="00214EF5"/>
    <w:rsid w:val="002159F5"/>
    <w:rsid w:val="0021617B"/>
    <w:rsid w:val="0021733C"/>
    <w:rsid w:val="0021749A"/>
    <w:rsid w:val="002177A6"/>
    <w:rsid w:val="0022050C"/>
    <w:rsid w:val="0022075C"/>
    <w:rsid w:val="00223DD5"/>
    <w:rsid w:val="00223DFE"/>
    <w:rsid w:val="00223FF9"/>
    <w:rsid w:val="00224B01"/>
    <w:rsid w:val="00224D98"/>
    <w:rsid w:val="00225B94"/>
    <w:rsid w:val="00226697"/>
    <w:rsid w:val="00231079"/>
    <w:rsid w:val="00231141"/>
    <w:rsid w:val="00231C22"/>
    <w:rsid w:val="00231DF0"/>
    <w:rsid w:val="0023232F"/>
    <w:rsid w:val="00232766"/>
    <w:rsid w:val="0023348B"/>
    <w:rsid w:val="0023432E"/>
    <w:rsid w:val="00235519"/>
    <w:rsid w:val="00235B66"/>
    <w:rsid w:val="00237EA1"/>
    <w:rsid w:val="0024036A"/>
    <w:rsid w:val="002407E2"/>
    <w:rsid w:val="002420CB"/>
    <w:rsid w:val="002434B2"/>
    <w:rsid w:val="0024377F"/>
    <w:rsid w:val="00244666"/>
    <w:rsid w:val="002448F6"/>
    <w:rsid w:val="00245BC2"/>
    <w:rsid w:val="002462A6"/>
    <w:rsid w:val="00247BE5"/>
    <w:rsid w:val="00250581"/>
    <w:rsid w:val="0025092B"/>
    <w:rsid w:val="00250A37"/>
    <w:rsid w:val="00251332"/>
    <w:rsid w:val="00251A48"/>
    <w:rsid w:val="00251C23"/>
    <w:rsid w:val="0025249C"/>
    <w:rsid w:val="00253F4C"/>
    <w:rsid w:val="00254EEB"/>
    <w:rsid w:val="00256EB4"/>
    <w:rsid w:val="00257DEC"/>
    <w:rsid w:val="00260630"/>
    <w:rsid w:val="00261C44"/>
    <w:rsid w:val="0026200B"/>
    <w:rsid w:val="002651EA"/>
    <w:rsid w:val="0026596C"/>
    <w:rsid w:val="00265EED"/>
    <w:rsid w:val="00266BEE"/>
    <w:rsid w:val="00266E8B"/>
    <w:rsid w:val="002671EB"/>
    <w:rsid w:val="00270166"/>
    <w:rsid w:val="00270EC4"/>
    <w:rsid w:val="00271B9A"/>
    <w:rsid w:val="00272981"/>
    <w:rsid w:val="002729ED"/>
    <w:rsid w:val="00274C65"/>
    <w:rsid w:val="002757AD"/>
    <w:rsid w:val="00275A80"/>
    <w:rsid w:val="00275D4A"/>
    <w:rsid w:val="00276051"/>
    <w:rsid w:val="00276FAA"/>
    <w:rsid w:val="00277BDD"/>
    <w:rsid w:val="002810C0"/>
    <w:rsid w:val="002811B2"/>
    <w:rsid w:val="00281C3C"/>
    <w:rsid w:val="00281E02"/>
    <w:rsid w:val="00282C81"/>
    <w:rsid w:val="002832B1"/>
    <w:rsid w:val="0028428B"/>
    <w:rsid w:val="00284D82"/>
    <w:rsid w:val="00284E32"/>
    <w:rsid w:val="00284F30"/>
    <w:rsid w:val="00285CBD"/>
    <w:rsid w:val="00286294"/>
    <w:rsid w:val="00287191"/>
    <w:rsid w:val="002878EF"/>
    <w:rsid w:val="00287D7F"/>
    <w:rsid w:val="00292CEA"/>
    <w:rsid w:val="0029306A"/>
    <w:rsid w:val="002940A3"/>
    <w:rsid w:val="002940CF"/>
    <w:rsid w:val="00294859"/>
    <w:rsid w:val="002949B5"/>
    <w:rsid w:val="002952C9"/>
    <w:rsid w:val="002953FD"/>
    <w:rsid w:val="002959D3"/>
    <w:rsid w:val="00295B06"/>
    <w:rsid w:val="0029708F"/>
    <w:rsid w:val="0029746C"/>
    <w:rsid w:val="002A091A"/>
    <w:rsid w:val="002A10D5"/>
    <w:rsid w:val="002A1177"/>
    <w:rsid w:val="002A1421"/>
    <w:rsid w:val="002A1F32"/>
    <w:rsid w:val="002A2020"/>
    <w:rsid w:val="002A2462"/>
    <w:rsid w:val="002A4CD4"/>
    <w:rsid w:val="002A5557"/>
    <w:rsid w:val="002A6722"/>
    <w:rsid w:val="002A6AC0"/>
    <w:rsid w:val="002A6BCA"/>
    <w:rsid w:val="002B016C"/>
    <w:rsid w:val="002B0BE6"/>
    <w:rsid w:val="002B28EA"/>
    <w:rsid w:val="002B29EE"/>
    <w:rsid w:val="002B35CC"/>
    <w:rsid w:val="002B4FC3"/>
    <w:rsid w:val="002B543F"/>
    <w:rsid w:val="002B65FC"/>
    <w:rsid w:val="002B6A77"/>
    <w:rsid w:val="002B6B5C"/>
    <w:rsid w:val="002B781A"/>
    <w:rsid w:val="002B7D6B"/>
    <w:rsid w:val="002C0877"/>
    <w:rsid w:val="002C588F"/>
    <w:rsid w:val="002C5C7F"/>
    <w:rsid w:val="002C63D7"/>
    <w:rsid w:val="002C6A0F"/>
    <w:rsid w:val="002C6BD6"/>
    <w:rsid w:val="002C7D4D"/>
    <w:rsid w:val="002D082E"/>
    <w:rsid w:val="002D09D1"/>
    <w:rsid w:val="002D09DC"/>
    <w:rsid w:val="002D11AC"/>
    <w:rsid w:val="002D1425"/>
    <w:rsid w:val="002D151A"/>
    <w:rsid w:val="002D15FA"/>
    <w:rsid w:val="002D2050"/>
    <w:rsid w:val="002D3036"/>
    <w:rsid w:val="002D328D"/>
    <w:rsid w:val="002D33FD"/>
    <w:rsid w:val="002D38FD"/>
    <w:rsid w:val="002D41D4"/>
    <w:rsid w:val="002D462D"/>
    <w:rsid w:val="002D4C7B"/>
    <w:rsid w:val="002D59AB"/>
    <w:rsid w:val="002D6369"/>
    <w:rsid w:val="002D6D36"/>
    <w:rsid w:val="002D7191"/>
    <w:rsid w:val="002D79A9"/>
    <w:rsid w:val="002E1288"/>
    <w:rsid w:val="002E22A7"/>
    <w:rsid w:val="002E2777"/>
    <w:rsid w:val="002E2E55"/>
    <w:rsid w:val="002E352C"/>
    <w:rsid w:val="002E4389"/>
    <w:rsid w:val="002E4781"/>
    <w:rsid w:val="002E4BCA"/>
    <w:rsid w:val="002E540B"/>
    <w:rsid w:val="002E6461"/>
    <w:rsid w:val="002E6B35"/>
    <w:rsid w:val="002E6D52"/>
    <w:rsid w:val="002F1736"/>
    <w:rsid w:val="002F1CE9"/>
    <w:rsid w:val="002F315B"/>
    <w:rsid w:val="002F3FE7"/>
    <w:rsid w:val="002F4FD7"/>
    <w:rsid w:val="002F55F3"/>
    <w:rsid w:val="002F56DD"/>
    <w:rsid w:val="002F5740"/>
    <w:rsid w:val="002F6670"/>
    <w:rsid w:val="002F6A14"/>
    <w:rsid w:val="002F73EC"/>
    <w:rsid w:val="003029A8"/>
    <w:rsid w:val="00302FA1"/>
    <w:rsid w:val="003032DB"/>
    <w:rsid w:val="0030408B"/>
    <w:rsid w:val="00304405"/>
    <w:rsid w:val="00304873"/>
    <w:rsid w:val="00305840"/>
    <w:rsid w:val="00306188"/>
    <w:rsid w:val="00306711"/>
    <w:rsid w:val="00306CDA"/>
    <w:rsid w:val="00311BC9"/>
    <w:rsid w:val="003127A7"/>
    <w:rsid w:val="003128C4"/>
    <w:rsid w:val="00312FEC"/>
    <w:rsid w:val="0031424B"/>
    <w:rsid w:val="00314314"/>
    <w:rsid w:val="00314AB9"/>
    <w:rsid w:val="00314D00"/>
    <w:rsid w:val="00314FDE"/>
    <w:rsid w:val="00316587"/>
    <w:rsid w:val="003166F5"/>
    <w:rsid w:val="00317713"/>
    <w:rsid w:val="003225B8"/>
    <w:rsid w:val="00322D15"/>
    <w:rsid w:val="00322E0C"/>
    <w:rsid w:val="00323C7F"/>
    <w:rsid w:val="00323E70"/>
    <w:rsid w:val="0032512A"/>
    <w:rsid w:val="003256E0"/>
    <w:rsid w:val="003264D9"/>
    <w:rsid w:val="003278B0"/>
    <w:rsid w:val="00330247"/>
    <w:rsid w:val="00330563"/>
    <w:rsid w:val="00330CAE"/>
    <w:rsid w:val="00331D7B"/>
    <w:rsid w:val="0033215C"/>
    <w:rsid w:val="00334162"/>
    <w:rsid w:val="00335C92"/>
    <w:rsid w:val="00335FBE"/>
    <w:rsid w:val="00336571"/>
    <w:rsid w:val="00336DAA"/>
    <w:rsid w:val="00341564"/>
    <w:rsid w:val="00341C2B"/>
    <w:rsid w:val="0034450A"/>
    <w:rsid w:val="00344B7A"/>
    <w:rsid w:val="0034528B"/>
    <w:rsid w:val="00345619"/>
    <w:rsid w:val="00346116"/>
    <w:rsid w:val="00347569"/>
    <w:rsid w:val="00350B19"/>
    <w:rsid w:val="00350BE8"/>
    <w:rsid w:val="00352114"/>
    <w:rsid w:val="00352483"/>
    <w:rsid w:val="003524F9"/>
    <w:rsid w:val="00355107"/>
    <w:rsid w:val="00355233"/>
    <w:rsid w:val="00356AC8"/>
    <w:rsid w:val="0035793C"/>
    <w:rsid w:val="00360180"/>
    <w:rsid w:val="00360BE3"/>
    <w:rsid w:val="00360F4D"/>
    <w:rsid w:val="0036118B"/>
    <w:rsid w:val="003612DC"/>
    <w:rsid w:val="00362C78"/>
    <w:rsid w:val="00362F1F"/>
    <w:rsid w:val="003642BB"/>
    <w:rsid w:val="00364381"/>
    <w:rsid w:val="00364547"/>
    <w:rsid w:val="003655DE"/>
    <w:rsid w:val="00366563"/>
    <w:rsid w:val="00366649"/>
    <w:rsid w:val="00366E4D"/>
    <w:rsid w:val="00366F1D"/>
    <w:rsid w:val="00367A70"/>
    <w:rsid w:val="00367BC7"/>
    <w:rsid w:val="00370048"/>
    <w:rsid w:val="00370454"/>
    <w:rsid w:val="00370849"/>
    <w:rsid w:val="00370965"/>
    <w:rsid w:val="003715E7"/>
    <w:rsid w:val="00372435"/>
    <w:rsid w:val="003725EB"/>
    <w:rsid w:val="003728F5"/>
    <w:rsid w:val="00372C77"/>
    <w:rsid w:val="00373C85"/>
    <w:rsid w:val="0037541E"/>
    <w:rsid w:val="00375EC3"/>
    <w:rsid w:val="00375FA6"/>
    <w:rsid w:val="00376A10"/>
    <w:rsid w:val="003776B3"/>
    <w:rsid w:val="00381105"/>
    <w:rsid w:val="003820FF"/>
    <w:rsid w:val="0038241F"/>
    <w:rsid w:val="00382BE9"/>
    <w:rsid w:val="00382E39"/>
    <w:rsid w:val="00384474"/>
    <w:rsid w:val="003845EE"/>
    <w:rsid w:val="00384BB4"/>
    <w:rsid w:val="00385155"/>
    <w:rsid w:val="0038520F"/>
    <w:rsid w:val="0038650F"/>
    <w:rsid w:val="00386581"/>
    <w:rsid w:val="00387C1A"/>
    <w:rsid w:val="003901C2"/>
    <w:rsid w:val="00392F73"/>
    <w:rsid w:val="00393602"/>
    <w:rsid w:val="0039532D"/>
    <w:rsid w:val="00395A1D"/>
    <w:rsid w:val="00395B02"/>
    <w:rsid w:val="00395E5F"/>
    <w:rsid w:val="003966EE"/>
    <w:rsid w:val="00397131"/>
    <w:rsid w:val="00397647"/>
    <w:rsid w:val="003A004E"/>
    <w:rsid w:val="003A0666"/>
    <w:rsid w:val="003A0B15"/>
    <w:rsid w:val="003A174A"/>
    <w:rsid w:val="003A18F5"/>
    <w:rsid w:val="003A30E3"/>
    <w:rsid w:val="003A3B20"/>
    <w:rsid w:val="003A5918"/>
    <w:rsid w:val="003A5EDA"/>
    <w:rsid w:val="003A7889"/>
    <w:rsid w:val="003B01BE"/>
    <w:rsid w:val="003B1058"/>
    <w:rsid w:val="003B1726"/>
    <w:rsid w:val="003B1E60"/>
    <w:rsid w:val="003B4A67"/>
    <w:rsid w:val="003B578E"/>
    <w:rsid w:val="003B63B6"/>
    <w:rsid w:val="003B7DE8"/>
    <w:rsid w:val="003B7E91"/>
    <w:rsid w:val="003C0889"/>
    <w:rsid w:val="003C18CB"/>
    <w:rsid w:val="003C261C"/>
    <w:rsid w:val="003C2F48"/>
    <w:rsid w:val="003C3155"/>
    <w:rsid w:val="003C3DC7"/>
    <w:rsid w:val="003C3F12"/>
    <w:rsid w:val="003C5072"/>
    <w:rsid w:val="003C5476"/>
    <w:rsid w:val="003C57D8"/>
    <w:rsid w:val="003C5C25"/>
    <w:rsid w:val="003C674C"/>
    <w:rsid w:val="003C70D4"/>
    <w:rsid w:val="003C75D9"/>
    <w:rsid w:val="003D0EC2"/>
    <w:rsid w:val="003D1AFD"/>
    <w:rsid w:val="003D1C3C"/>
    <w:rsid w:val="003D1E18"/>
    <w:rsid w:val="003D27E3"/>
    <w:rsid w:val="003D3EB6"/>
    <w:rsid w:val="003D4DA1"/>
    <w:rsid w:val="003D4F35"/>
    <w:rsid w:val="003D53E4"/>
    <w:rsid w:val="003D5AED"/>
    <w:rsid w:val="003D5CC0"/>
    <w:rsid w:val="003D60F9"/>
    <w:rsid w:val="003D65CE"/>
    <w:rsid w:val="003D74B4"/>
    <w:rsid w:val="003D7503"/>
    <w:rsid w:val="003E0246"/>
    <w:rsid w:val="003E18A3"/>
    <w:rsid w:val="003E40A3"/>
    <w:rsid w:val="003E683F"/>
    <w:rsid w:val="003E6852"/>
    <w:rsid w:val="003E6E77"/>
    <w:rsid w:val="003E78D9"/>
    <w:rsid w:val="003F0E41"/>
    <w:rsid w:val="003F1CDA"/>
    <w:rsid w:val="003F2057"/>
    <w:rsid w:val="003F244A"/>
    <w:rsid w:val="003F2593"/>
    <w:rsid w:val="003F32B8"/>
    <w:rsid w:val="003F43F2"/>
    <w:rsid w:val="003F5DCB"/>
    <w:rsid w:val="003F5DDC"/>
    <w:rsid w:val="003F6E23"/>
    <w:rsid w:val="003F74FD"/>
    <w:rsid w:val="00400184"/>
    <w:rsid w:val="00402A8F"/>
    <w:rsid w:val="00402F9D"/>
    <w:rsid w:val="004046D0"/>
    <w:rsid w:val="00404733"/>
    <w:rsid w:val="00405A7B"/>
    <w:rsid w:val="0040727C"/>
    <w:rsid w:val="0041008D"/>
    <w:rsid w:val="0041172E"/>
    <w:rsid w:val="00411973"/>
    <w:rsid w:val="00412316"/>
    <w:rsid w:val="00412851"/>
    <w:rsid w:val="00412A8C"/>
    <w:rsid w:val="0041313E"/>
    <w:rsid w:val="0041437C"/>
    <w:rsid w:val="00414EA8"/>
    <w:rsid w:val="00415379"/>
    <w:rsid w:val="00420E07"/>
    <w:rsid w:val="004213CF"/>
    <w:rsid w:val="00421BAE"/>
    <w:rsid w:val="00422800"/>
    <w:rsid w:val="00423300"/>
    <w:rsid w:val="004234AC"/>
    <w:rsid w:val="00425075"/>
    <w:rsid w:val="0042572F"/>
    <w:rsid w:val="004259F5"/>
    <w:rsid w:val="0042659B"/>
    <w:rsid w:val="00426608"/>
    <w:rsid w:val="004275D0"/>
    <w:rsid w:val="004275E7"/>
    <w:rsid w:val="00427679"/>
    <w:rsid w:val="00427A22"/>
    <w:rsid w:val="00427D86"/>
    <w:rsid w:val="00427FA0"/>
    <w:rsid w:val="00430876"/>
    <w:rsid w:val="00430D3E"/>
    <w:rsid w:val="004311EB"/>
    <w:rsid w:val="004330EE"/>
    <w:rsid w:val="004334F1"/>
    <w:rsid w:val="00435B32"/>
    <w:rsid w:val="00436A7A"/>
    <w:rsid w:val="00436DE8"/>
    <w:rsid w:val="004374CF"/>
    <w:rsid w:val="0044008A"/>
    <w:rsid w:val="00441719"/>
    <w:rsid w:val="00442661"/>
    <w:rsid w:val="00443E15"/>
    <w:rsid w:val="00445961"/>
    <w:rsid w:val="00445C29"/>
    <w:rsid w:val="00445F17"/>
    <w:rsid w:val="00447795"/>
    <w:rsid w:val="00447C39"/>
    <w:rsid w:val="00450DA7"/>
    <w:rsid w:val="00451C63"/>
    <w:rsid w:val="00451C9F"/>
    <w:rsid w:val="00451CDF"/>
    <w:rsid w:val="00454D3B"/>
    <w:rsid w:val="00455708"/>
    <w:rsid w:val="00456BFB"/>
    <w:rsid w:val="00457DCD"/>
    <w:rsid w:val="004602B8"/>
    <w:rsid w:val="00461773"/>
    <w:rsid w:val="0046208A"/>
    <w:rsid w:val="00462991"/>
    <w:rsid w:val="00462F18"/>
    <w:rsid w:val="00463785"/>
    <w:rsid w:val="004641A2"/>
    <w:rsid w:val="0046437E"/>
    <w:rsid w:val="004644F9"/>
    <w:rsid w:val="0046720D"/>
    <w:rsid w:val="00470128"/>
    <w:rsid w:val="004714F5"/>
    <w:rsid w:val="004718CF"/>
    <w:rsid w:val="00473B28"/>
    <w:rsid w:val="00473EE7"/>
    <w:rsid w:val="004746EE"/>
    <w:rsid w:val="00474CEC"/>
    <w:rsid w:val="00474F72"/>
    <w:rsid w:val="00475A15"/>
    <w:rsid w:val="00476467"/>
    <w:rsid w:val="004768BA"/>
    <w:rsid w:val="00477285"/>
    <w:rsid w:val="00480369"/>
    <w:rsid w:val="004822F7"/>
    <w:rsid w:val="00482AFD"/>
    <w:rsid w:val="00482E73"/>
    <w:rsid w:val="00482F30"/>
    <w:rsid w:val="0049018D"/>
    <w:rsid w:val="0049038D"/>
    <w:rsid w:val="00490906"/>
    <w:rsid w:val="00492E15"/>
    <w:rsid w:val="00493872"/>
    <w:rsid w:val="0049397F"/>
    <w:rsid w:val="00494127"/>
    <w:rsid w:val="00494295"/>
    <w:rsid w:val="00494C6D"/>
    <w:rsid w:val="004956FD"/>
    <w:rsid w:val="00495B02"/>
    <w:rsid w:val="00495E1A"/>
    <w:rsid w:val="00496924"/>
    <w:rsid w:val="004979C6"/>
    <w:rsid w:val="00497B8C"/>
    <w:rsid w:val="004A0D81"/>
    <w:rsid w:val="004A0F77"/>
    <w:rsid w:val="004A1BB8"/>
    <w:rsid w:val="004A247C"/>
    <w:rsid w:val="004A2B5F"/>
    <w:rsid w:val="004A2D5E"/>
    <w:rsid w:val="004A302E"/>
    <w:rsid w:val="004A330C"/>
    <w:rsid w:val="004A366D"/>
    <w:rsid w:val="004A376F"/>
    <w:rsid w:val="004A5295"/>
    <w:rsid w:val="004A5C0B"/>
    <w:rsid w:val="004A5D0C"/>
    <w:rsid w:val="004B13C9"/>
    <w:rsid w:val="004B1CD3"/>
    <w:rsid w:val="004B206C"/>
    <w:rsid w:val="004B2BBC"/>
    <w:rsid w:val="004B5389"/>
    <w:rsid w:val="004B5E8D"/>
    <w:rsid w:val="004B5F82"/>
    <w:rsid w:val="004B6DE6"/>
    <w:rsid w:val="004C0249"/>
    <w:rsid w:val="004C0BF6"/>
    <w:rsid w:val="004C256A"/>
    <w:rsid w:val="004C2FF9"/>
    <w:rsid w:val="004C3F05"/>
    <w:rsid w:val="004C5196"/>
    <w:rsid w:val="004C51FA"/>
    <w:rsid w:val="004C61B3"/>
    <w:rsid w:val="004C6395"/>
    <w:rsid w:val="004C6F08"/>
    <w:rsid w:val="004C7EA6"/>
    <w:rsid w:val="004D0AB7"/>
    <w:rsid w:val="004D308C"/>
    <w:rsid w:val="004D3175"/>
    <w:rsid w:val="004D380A"/>
    <w:rsid w:val="004D44ED"/>
    <w:rsid w:val="004E05D3"/>
    <w:rsid w:val="004E1559"/>
    <w:rsid w:val="004E1578"/>
    <w:rsid w:val="004E1A33"/>
    <w:rsid w:val="004E303C"/>
    <w:rsid w:val="004E41B2"/>
    <w:rsid w:val="004E4701"/>
    <w:rsid w:val="004E6249"/>
    <w:rsid w:val="004E6A11"/>
    <w:rsid w:val="004E6D5E"/>
    <w:rsid w:val="004F01DB"/>
    <w:rsid w:val="004F06C7"/>
    <w:rsid w:val="004F0870"/>
    <w:rsid w:val="004F1310"/>
    <w:rsid w:val="004F362F"/>
    <w:rsid w:val="004F51A0"/>
    <w:rsid w:val="004F7108"/>
    <w:rsid w:val="004F75E4"/>
    <w:rsid w:val="004F7CAE"/>
    <w:rsid w:val="004F7EA8"/>
    <w:rsid w:val="004F7F35"/>
    <w:rsid w:val="00500443"/>
    <w:rsid w:val="005009E4"/>
    <w:rsid w:val="005029ED"/>
    <w:rsid w:val="00503E5D"/>
    <w:rsid w:val="00504A0A"/>
    <w:rsid w:val="005056A8"/>
    <w:rsid w:val="005067A9"/>
    <w:rsid w:val="00510251"/>
    <w:rsid w:val="00511B37"/>
    <w:rsid w:val="00511D1B"/>
    <w:rsid w:val="00512664"/>
    <w:rsid w:val="00513186"/>
    <w:rsid w:val="0051389B"/>
    <w:rsid w:val="00514F6F"/>
    <w:rsid w:val="00515EDC"/>
    <w:rsid w:val="005169E2"/>
    <w:rsid w:val="00517793"/>
    <w:rsid w:val="005204ED"/>
    <w:rsid w:val="005209DD"/>
    <w:rsid w:val="00521244"/>
    <w:rsid w:val="00521454"/>
    <w:rsid w:val="0052233F"/>
    <w:rsid w:val="00522B2B"/>
    <w:rsid w:val="00522DE4"/>
    <w:rsid w:val="005231EA"/>
    <w:rsid w:val="00524132"/>
    <w:rsid w:val="00525256"/>
    <w:rsid w:val="005260D8"/>
    <w:rsid w:val="00527458"/>
    <w:rsid w:val="00527AF3"/>
    <w:rsid w:val="00530F11"/>
    <w:rsid w:val="00531231"/>
    <w:rsid w:val="005329C5"/>
    <w:rsid w:val="005338AC"/>
    <w:rsid w:val="00533943"/>
    <w:rsid w:val="00534548"/>
    <w:rsid w:val="005345A0"/>
    <w:rsid w:val="00535AE8"/>
    <w:rsid w:val="00535F6D"/>
    <w:rsid w:val="005372EA"/>
    <w:rsid w:val="00537399"/>
    <w:rsid w:val="00537A36"/>
    <w:rsid w:val="00540430"/>
    <w:rsid w:val="005405C1"/>
    <w:rsid w:val="00541CFC"/>
    <w:rsid w:val="00541E37"/>
    <w:rsid w:val="00542CF4"/>
    <w:rsid w:val="00542F99"/>
    <w:rsid w:val="00543C78"/>
    <w:rsid w:val="00544215"/>
    <w:rsid w:val="0054458C"/>
    <w:rsid w:val="00544A0F"/>
    <w:rsid w:val="005453C1"/>
    <w:rsid w:val="005471A6"/>
    <w:rsid w:val="005475C6"/>
    <w:rsid w:val="00547B5B"/>
    <w:rsid w:val="00547BF9"/>
    <w:rsid w:val="005506A9"/>
    <w:rsid w:val="00550763"/>
    <w:rsid w:val="0055202F"/>
    <w:rsid w:val="0055223C"/>
    <w:rsid w:val="005523B0"/>
    <w:rsid w:val="00555520"/>
    <w:rsid w:val="00556AA4"/>
    <w:rsid w:val="0056006E"/>
    <w:rsid w:val="00560316"/>
    <w:rsid w:val="005607AA"/>
    <w:rsid w:val="005607EF"/>
    <w:rsid w:val="0056087D"/>
    <w:rsid w:val="00560D27"/>
    <w:rsid w:val="005629C6"/>
    <w:rsid w:val="00562F88"/>
    <w:rsid w:val="00563499"/>
    <w:rsid w:val="0056413C"/>
    <w:rsid w:val="005642E0"/>
    <w:rsid w:val="005659FF"/>
    <w:rsid w:val="00565B96"/>
    <w:rsid w:val="00565D46"/>
    <w:rsid w:val="0056627A"/>
    <w:rsid w:val="005662B3"/>
    <w:rsid w:val="005666A3"/>
    <w:rsid w:val="00566A2D"/>
    <w:rsid w:val="00567694"/>
    <w:rsid w:val="005700D2"/>
    <w:rsid w:val="005703CC"/>
    <w:rsid w:val="0057061D"/>
    <w:rsid w:val="00570682"/>
    <w:rsid w:val="00573A69"/>
    <w:rsid w:val="00576E48"/>
    <w:rsid w:val="0057739B"/>
    <w:rsid w:val="0057756F"/>
    <w:rsid w:val="005776D1"/>
    <w:rsid w:val="00577E26"/>
    <w:rsid w:val="0058080A"/>
    <w:rsid w:val="00580D66"/>
    <w:rsid w:val="005820FE"/>
    <w:rsid w:val="005828F9"/>
    <w:rsid w:val="005829C2"/>
    <w:rsid w:val="00583B4F"/>
    <w:rsid w:val="00584830"/>
    <w:rsid w:val="00584F47"/>
    <w:rsid w:val="0058643A"/>
    <w:rsid w:val="00586798"/>
    <w:rsid w:val="00586D87"/>
    <w:rsid w:val="00586FE4"/>
    <w:rsid w:val="005871CA"/>
    <w:rsid w:val="005879A7"/>
    <w:rsid w:val="00587BC8"/>
    <w:rsid w:val="00590730"/>
    <w:rsid w:val="00592183"/>
    <w:rsid w:val="00592A50"/>
    <w:rsid w:val="0059307E"/>
    <w:rsid w:val="0059340E"/>
    <w:rsid w:val="00593960"/>
    <w:rsid w:val="005941E9"/>
    <w:rsid w:val="005959D8"/>
    <w:rsid w:val="00595B05"/>
    <w:rsid w:val="005962B7"/>
    <w:rsid w:val="00597ED7"/>
    <w:rsid w:val="005A0686"/>
    <w:rsid w:val="005A0919"/>
    <w:rsid w:val="005A14DB"/>
    <w:rsid w:val="005A1877"/>
    <w:rsid w:val="005A19E5"/>
    <w:rsid w:val="005A1FAF"/>
    <w:rsid w:val="005A22F7"/>
    <w:rsid w:val="005A28E4"/>
    <w:rsid w:val="005A2906"/>
    <w:rsid w:val="005A2BF3"/>
    <w:rsid w:val="005A3981"/>
    <w:rsid w:val="005A4E11"/>
    <w:rsid w:val="005A6571"/>
    <w:rsid w:val="005A6A40"/>
    <w:rsid w:val="005A7831"/>
    <w:rsid w:val="005A7BD7"/>
    <w:rsid w:val="005A7C04"/>
    <w:rsid w:val="005B3189"/>
    <w:rsid w:val="005B54BA"/>
    <w:rsid w:val="005B5E17"/>
    <w:rsid w:val="005B66C3"/>
    <w:rsid w:val="005B6FBF"/>
    <w:rsid w:val="005B70D3"/>
    <w:rsid w:val="005B77A9"/>
    <w:rsid w:val="005B77ED"/>
    <w:rsid w:val="005C05B3"/>
    <w:rsid w:val="005C06E7"/>
    <w:rsid w:val="005C1731"/>
    <w:rsid w:val="005C19AC"/>
    <w:rsid w:val="005C2587"/>
    <w:rsid w:val="005C2CBB"/>
    <w:rsid w:val="005C34B7"/>
    <w:rsid w:val="005C3B62"/>
    <w:rsid w:val="005C3EE1"/>
    <w:rsid w:val="005C3F4F"/>
    <w:rsid w:val="005C3FB5"/>
    <w:rsid w:val="005C60E4"/>
    <w:rsid w:val="005C6696"/>
    <w:rsid w:val="005C705A"/>
    <w:rsid w:val="005D00C7"/>
    <w:rsid w:val="005D03BF"/>
    <w:rsid w:val="005D0A80"/>
    <w:rsid w:val="005D0B55"/>
    <w:rsid w:val="005D1D64"/>
    <w:rsid w:val="005D1F0A"/>
    <w:rsid w:val="005D1F59"/>
    <w:rsid w:val="005D2393"/>
    <w:rsid w:val="005D2531"/>
    <w:rsid w:val="005D4B67"/>
    <w:rsid w:val="005D4F9E"/>
    <w:rsid w:val="005D57FA"/>
    <w:rsid w:val="005D58F8"/>
    <w:rsid w:val="005D6572"/>
    <w:rsid w:val="005D6742"/>
    <w:rsid w:val="005D7054"/>
    <w:rsid w:val="005E116D"/>
    <w:rsid w:val="005E1BDC"/>
    <w:rsid w:val="005E1F1E"/>
    <w:rsid w:val="005E2228"/>
    <w:rsid w:val="005E26D3"/>
    <w:rsid w:val="005E2B3D"/>
    <w:rsid w:val="005E2CC3"/>
    <w:rsid w:val="005E3048"/>
    <w:rsid w:val="005E3399"/>
    <w:rsid w:val="005E5CD2"/>
    <w:rsid w:val="005E5E69"/>
    <w:rsid w:val="005E660A"/>
    <w:rsid w:val="005E6FF6"/>
    <w:rsid w:val="005E7DEB"/>
    <w:rsid w:val="005E7F3F"/>
    <w:rsid w:val="005F1CAA"/>
    <w:rsid w:val="005F22DF"/>
    <w:rsid w:val="005F3410"/>
    <w:rsid w:val="005F37E1"/>
    <w:rsid w:val="005F69E7"/>
    <w:rsid w:val="00601033"/>
    <w:rsid w:val="00601A88"/>
    <w:rsid w:val="006020B5"/>
    <w:rsid w:val="006027F2"/>
    <w:rsid w:val="006038AB"/>
    <w:rsid w:val="006043C9"/>
    <w:rsid w:val="006066C0"/>
    <w:rsid w:val="00606EDE"/>
    <w:rsid w:val="006073C2"/>
    <w:rsid w:val="00607459"/>
    <w:rsid w:val="00607494"/>
    <w:rsid w:val="006108FE"/>
    <w:rsid w:val="00611DAD"/>
    <w:rsid w:val="0061264E"/>
    <w:rsid w:val="0061306A"/>
    <w:rsid w:val="00613DAF"/>
    <w:rsid w:val="00614257"/>
    <w:rsid w:val="006147CD"/>
    <w:rsid w:val="00615A28"/>
    <w:rsid w:val="00615F35"/>
    <w:rsid w:val="00616C0E"/>
    <w:rsid w:val="00616EAB"/>
    <w:rsid w:val="006174AC"/>
    <w:rsid w:val="00617616"/>
    <w:rsid w:val="006178E0"/>
    <w:rsid w:val="00617E61"/>
    <w:rsid w:val="00620073"/>
    <w:rsid w:val="006205A6"/>
    <w:rsid w:val="00620A20"/>
    <w:rsid w:val="006227C1"/>
    <w:rsid w:val="006229F0"/>
    <w:rsid w:val="00625441"/>
    <w:rsid w:val="00627931"/>
    <w:rsid w:val="00627BDB"/>
    <w:rsid w:val="00630A69"/>
    <w:rsid w:val="00630BAE"/>
    <w:rsid w:val="00631391"/>
    <w:rsid w:val="006315A3"/>
    <w:rsid w:val="0063257A"/>
    <w:rsid w:val="00632C4C"/>
    <w:rsid w:val="00633AE1"/>
    <w:rsid w:val="00633D1C"/>
    <w:rsid w:val="00634816"/>
    <w:rsid w:val="00634D05"/>
    <w:rsid w:val="006357D5"/>
    <w:rsid w:val="00636789"/>
    <w:rsid w:val="0063702C"/>
    <w:rsid w:val="00637C0B"/>
    <w:rsid w:val="0064141B"/>
    <w:rsid w:val="00641857"/>
    <w:rsid w:val="006418B3"/>
    <w:rsid w:val="00641B7E"/>
    <w:rsid w:val="00641F37"/>
    <w:rsid w:val="006426E9"/>
    <w:rsid w:val="006430C1"/>
    <w:rsid w:val="00643BE8"/>
    <w:rsid w:val="006446A7"/>
    <w:rsid w:val="00644CE0"/>
    <w:rsid w:val="00644DF8"/>
    <w:rsid w:val="00645FAA"/>
    <w:rsid w:val="0064611B"/>
    <w:rsid w:val="00646CC6"/>
    <w:rsid w:val="00647465"/>
    <w:rsid w:val="00650D94"/>
    <w:rsid w:val="00652050"/>
    <w:rsid w:val="006523B5"/>
    <w:rsid w:val="00652603"/>
    <w:rsid w:val="0065486E"/>
    <w:rsid w:val="00654B70"/>
    <w:rsid w:val="0065595D"/>
    <w:rsid w:val="006562FB"/>
    <w:rsid w:val="00656734"/>
    <w:rsid w:val="0065757C"/>
    <w:rsid w:val="00660862"/>
    <w:rsid w:val="0066095B"/>
    <w:rsid w:val="0066203C"/>
    <w:rsid w:val="00663D65"/>
    <w:rsid w:val="00663E76"/>
    <w:rsid w:val="006651AD"/>
    <w:rsid w:val="006654F8"/>
    <w:rsid w:val="00665E8D"/>
    <w:rsid w:val="00667201"/>
    <w:rsid w:val="00667B98"/>
    <w:rsid w:val="00667D6F"/>
    <w:rsid w:val="006715BE"/>
    <w:rsid w:val="00672CAD"/>
    <w:rsid w:val="00672D75"/>
    <w:rsid w:val="00673398"/>
    <w:rsid w:val="006742B2"/>
    <w:rsid w:val="006759F8"/>
    <w:rsid w:val="00675BDA"/>
    <w:rsid w:val="00675E75"/>
    <w:rsid w:val="00676146"/>
    <w:rsid w:val="00676324"/>
    <w:rsid w:val="00677AE1"/>
    <w:rsid w:val="0068070F"/>
    <w:rsid w:val="0068089D"/>
    <w:rsid w:val="006809FC"/>
    <w:rsid w:val="00680E93"/>
    <w:rsid w:val="00681D4D"/>
    <w:rsid w:val="00681DBE"/>
    <w:rsid w:val="006827F8"/>
    <w:rsid w:val="00682A96"/>
    <w:rsid w:val="00682D19"/>
    <w:rsid w:val="00683240"/>
    <w:rsid w:val="006838C6"/>
    <w:rsid w:val="00684392"/>
    <w:rsid w:val="00684516"/>
    <w:rsid w:val="00684B0C"/>
    <w:rsid w:val="0068569D"/>
    <w:rsid w:val="0068651B"/>
    <w:rsid w:val="00687BB9"/>
    <w:rsid w:val="00690354"/>
    <w:rsid w:val="006908EA"/>
    <w:rsid w:val="00690A86"/>
    <w:rsid w:val="00690CA1"/>
    <w:rsid w:val="006915DC"/>
    <w:rsid w:val="00691A1A"/>
    <w:rsid w:val="00692205"/>
    <w:rsid w:val="00692968"/>
    <w:rsid w:val="00693879"/>
    <w:rsid w:val="00693971"/>
    <w:rsid w:val="00694B47"/>
    <w:rsid w:val="00696919"/>
    <w:rsid w:val="006969B5"/>
    <w:rsid w:val="006A0411"/>
    <w:rsid w:val="006A1362"/>
    <w:rsid w:val="006A1443"/>
    <w:rsid w:val="006A14B9"/>
    <w:rsid w:val="006A1A0E"/>
    <w:rsid w:val="006A1C90"/>
    <w:rsid w:val="006A349C"/>
    <w:rsid w:val="006A5321"/>
    <w:rsid w:val="006A5C6C"/>
    <w:rsid w:val="006A6489"/>
    <w:rsid w:val="006A649D"/>
    <w:rsid w:val="006A65A2"/>
    <w:rsid w:val="006A6CED"/>
    <w:rsid w:val="006A71E1"/>
    <w:rsid w:val="006B0434"/>
    <w:rsid w:val="006B0C11"/>
    <w:rsid w:val="006B179E"/>
    <w:rsid w:val="006B185F"/>
    <w:rsid w:val="006B23EC"/>
    <w:rsid w:val="006B446A"/>
    <w:rsid w:val="006B4490"/>
    <w:rsid w:val="006B5608"/>
    <w:rsid w:val="006B572B"/>
    <w:rsid w:val="006B67D4"/>
    <w:rsid w:val="006B768F"/>
    <w:rsid w:val="006C0696"/>
    <w:rsid w:val="006C142A"/>
    <w:rsid w:val="006C1A0E"/>
    <w:rsid w:val="006C1B3F"/>
    <w:rsid w:val="006C2C51"/>
    <w:rsid w:val="006C3D3D"/>
    <w:rsid w:val="006C5EBA"/>
    <w:rsid w:val="006C669A"/>
    <w:rsid w:val="006C6C3C"/>
    <w:rsid w:val="006C79E8"/>
    <w:rsid w:val="006C7CAF"/>
    <w:rsid w:val="006D20C0"/>
    <w:rsid w:val="006D28E8"/>
    <w:rsid w:val="006D3A04"/>
    <w:rsid w:val="006D498A"/>
    <w:rsid w:val="006D57D7"/>
    <w:rsid w:val="006D61A9"/>
    <w:rsid w:val="006D6B60"/>
    <w:rsid w:val="006D6BC5"/>
    <w:rsid w:val="006D7C34"/>
    <w:rsid w:val="006E0649"/>
    <w:rsid w:val="006E0D98"/>
    <w:rsid w:val="006E2BB7"/>
    <w:rsid w:val="006E3BCB"/>
    <w:rsid w:val="006E3EEC"/>
    <w:rsid w:val="006E3FD0"/>
    <w:rsid w:val="006E41AD"/>
    <w:rsid w:val="006E4937"/>
    <w:rsid w:val="006E5C02"/>
    <w:rsid w:val="006E64EA"/>
    <w:rsid w:val="006E66FA"/>
    <w:rsid w:val="006E680B"/>
    <w:rsid w:val="006E6ACD"/>
    <w:rsid w:val="006F1768"/>
    <w:rsid w:val="006F1AEC"/>
    <w:rsid w:val="006F2DAC"/>
    <w:rsid w:val="006F3053"/>
    <w:rsid w:val="006F311C"/>
    <w:rsid w:val="006F33AE"/>
    <w:rsid w:val="006F38C3"/>
    <w:rsid w:val="006F3C0D"/>
    <w:rsid w:val="006F64CF"/>
    <w:rsid w:val="006F6A76"/>
    <w:rsid w:val="006F6C2E"/>
    <w:rsid w:val="00702F45"/>
    <w:rsid w:val="00702F5F"/>
    <w:rsid w:val="00703CB3"/>
    <w:rsid w:val="007042DF"/>
    <w:rsid w:val="0070471E"/>
    <w:rsid w:val="007049B3"/>
    <w:rsid w:val="00704BC9"/>
    <w:rsid w:val="00704E4D"/>
    <w:rsid w:val="0070507F"/>
    <w:rsid w:val="00705B60"/>
    <w:rsid w:val="00707A1E"/>
    <w:rsid w:val="00710629"/>
    <w:rsid w:val="007108E9"/>
    <w:rsid w:val="00711506"/>
    <w:rsid w:val="00712467"/>
    <w:rsid w:val="00713021"/>
    <w:rsid w:val="00713128"/>
    <w:rsid w:val="0071317D"/>
    <w:rsid w:val="00713A05"/>
    <w:rsid w:val="00713D0D"/>
    <w:rsid w:val="007144A4"/>
    <w:rsid w:val="00714EEE"/>
    <w:rsid w:val="00720DF3"/>
    <w:rsid w:val="00723242"/>
    <w:rsid w:val="00723B50"/>
    <w:rsid w:val="0072427F"/>
    <w:rsid w:val="007243EE"/>
    <w:rsid w:val="007254AB"/>
    <w:rsid w:val="00726A7A"/>
    <w:rsid w:val="00726AF5"/>
    <w:rsid w:val="00727468"/>
    <w:rsid w:val="00727B1E"/>
    <w:rsid w:val="007303D0"/>
    <w:rsid w:val="007306B2"/>
    <w:rsid w:val="00730F73"/>
    <w:rsid w:val="007318D7"/>
    <w:rsid w:val="00732A93"/>
    <w:rsid w:val="00732DE8"/>
    <w:rsid w:val="00733357"/>
    <w:rsid w:val="00733B18"/>
    <w:rsid w:val="00734184"/>
    <w:rsid w:val="007342A2"/>
    <w:rsid w:val="007346E4"/>
    <w:rsid w:val="00736176"/>
    <w:rsid w:val="00737262"/>
    <w:rsid w:val="00737A30"/>
    <w:rsid w:val="007408AD"/>
    <w:rsid w:val="00741F32"/>
    <w:rsid w:val="00741FDB"/>
    <w:rsid w:val="007420CB"/>
    <w:rsid w:val="007425D5"/>
    <w:rsid w:val="007439EB"/>
    <w:rsid w:val="00743E19"/>
    <w:rsid w:val="007466E6"/>
    <w:rsid w:val="00746821"/>
    <w:rsid w:val="0074686E"/>
    <w:rsid w:val="00750A6A"/>
    <w:rsid w:val="00750E59"/>
    <w:rsid w:val="00751173"/>
    <w:rsid w:val="00751734"/>
    <w:rsid w:val="00751A43"/>
    <w:rsid w:val="007528AA"/>
    <w:rsid w:val="007538AB"/>
    <w:rsid w:val="00753D1C"/>
    <w:rsid w:val="007542BF"/>
    <w:rsid w:val="00754710"/>
    <w:rsid w:val="00755913"/>
    <w:rsid w:val="00756EEC"/>
    <w:rsid w:val="00757ED7"/>
    <w:rsid w:val="007606CB"/>
    <w:rsid w:val="00760724"/>
    <w:rsid w:val="00760768"/>
    <w:rsid w:val="0076151A"/>
    <w:rsid w:val="0076229A"/>
    <w:rsid w:val="00762717"/>
    <w:rsid w:val="00763450"/>
    <w:rsid w:val="007637F0"/>
    <w:rsid w:val="00763F8C"/>
    <w:rsid w:val="007654A9"/>
    <w:rsid w:val="007659BC"/>
    <w:rsid w:val="00765D29"/>
    <w:rsid w:val="00766004"/>
    <w:rsid w:val="00766357"/>
    <w:rsid w:val="007664C0"/>
    <w:rsid w:val="00766B84"/>
    <w:rsid w:val="007702B5"/>
    <w:rsid w:val="007704EA"/>
    <w:rsid w:val="007705C3"/>
    <w:rsid w:val="007716A1"/>
    <w:rsid w:val="007718F0"/>
    <w:rsid w:val="00771F8A"/>
    <w:rsid w:val="007724A6"/>
    <w:rsid w:val="00773024"/>
    <w:rsid w:val="00773951"/>
    <w:rsid w:val="00775AC6"/>
    <w:rsid w:val="007765D6"/>
    <w:rsid w:val="00776923"/>
    <w:rsid w:val="0078004B"/>
    <w:rsid w:val="00780206"/>
    <w:rsid w:val="0078044E"/>
    <w:rsid w:val="00780AB0"/>
    <w:rsid w:val="00780D45"/>
    <w:rsid w:val="007810EA"/>
    <w:rsid w:val="007825BD"/>
    <w:rsid w:val="007826A8"/>
    <w:rsid w:val="00784C50"/>
    <w:rsid w:val="00785992"/>
    <w:rsid w:val="00787584"/>
    <w:rsid w:val="00787ED5"/>
    <w:rsid w:val="00790256"/>
    <w:rsid w:val="00790673"/>
    <w:rsid w:val="0079126A"/>
    <w:rsid w:val="00792443"/>
    <w:rsid w:val="00792EC7"/>
    <w:rsid w:val="00793684"/>
    <w:rsid w:val="00794392"/>
    <w:rsid w:val="007949A7"/>
    <w:rsid w:val="00794B88"/>
    <w:rsid w:val="0079562D"/>
    <w:rsid w:val="00795DBE"/>
    <w:rsid w:val="00796108"/>
    <w:rsid w:val="00796546"/>
    <w:rsid w:val="007965A2"/>
    <w:rsid w:val="00796C2E"/>
    <w:rsid w:val="007A013C"/>
    <w:rsid w:val="007A08A4"/>
    <w:rsid w:val="007A0C9E"/>
    <w:rsid w:val="007A0F65"/>
    <w:rsid w:val="007A193A"/>
    <w:rsid w:val="007A1C2D"/>
    <w:rsid w:val="007A3E40"/>
    <w:rsid w:val="007A4AE0"/>
    <w:rsid w:val="007A65E6"/>
    <w:rsid w:val="007A752D"/>
    <w:rsid w:val="007B19C9"/>
    <w:rsid w:val="007B1CA6"/>
    <w:rsid w:val="007B2082"/>
    <w:rsid w:val="007B252F"/>
    <w:rsid w:val="007B3EC8"/>
    <w:rsid w:val="007B3F4F"/>
    <w:rsid w:val="007B40AC"/>
    <w:rsid w:val="007B441F"/>
    <w:rsid w:val="007B475A"/>
    <w:rsid w:val="007B5953"/>
    <w:rsid w:val="007B5D56"/>
    <w:rsid w:val="007B6005"/>
    <w:rsid w:val="007B7791"/>
    <w:rsid w:val="007C1962"/>
    <w:rsid w:val="007C1BFB"/>
    <w:rsid w:val="007C2278"/>
    <w:rsid w:val="007C3AD3"/>
    <w:rsid w:val="007C43B8"/>
    <w:rsid w:val="007C45B0"/>
    <w:rsid w:val="007C4634"/>
    <w:rsid w:val="007C48E8"/>
    <w:rsid w:val="007C4AC7"/>
    <w:rsid w:val="007C52D2"/>
    <w:rsid w:val="007C53F8"/>
    <w:rsid w:val="007C62B7"/>
    <w:rsid w:val="007C7B7B"/>
    <w:rsid w:val="007D149C"/>
    <w:rsid w:val="007D1513"/>
    <w:rsid w:val="007D1529"/>
    <w:rsid w:val="007D1908"/>
    <w:rsid w:val="007D1C6D"/>
    <w:rsid w:val="007D252E"/>
    <w:rsid w:val="007D2B9B"/>
    <w:rsid w:val="007D4CD9"/>
    <w:rsid w:val="007D5F95"/>
    <w:rsid w:val="007D606A"/>
    <w:rsid w:val="007D74F6"/>
    <w:rsid w:val="007D76B0"/>
    <w:rsid w:val="007D77FE"/>
    <w:rsid w:val="007E014A"/>
    <w:rsid w:val="007E1713"/>
    <w:rsid w:val="007E1CCB"/>
    <w:rsid w:val="007E1D65"/>
    <w:rsid w:val="007E1FC5"/>
    <w:rsid w:val="007E2B00"/>
    <w:rsid w:val="007E3503"/>
    <w:rsid w:val="007E3A7B"/>
    <w:rsid w:val="007E41E9"/>
    <w:rsid w:val="007E4BC7"/>
    <w:rsid w:val="007E4D56"/>
    <w:rsid w:val="007E54BA"/>
    <w:rsid w:val="007E5D8A"/>
    <w:rsid w:val="007E69FB"/>
    <w:rsid w:val="007E776E"/>
    <w:rsid w:val="007E7932"/>
    <w:rsid w:val="007E7E9F"/>
    <w:rsid w:val="007F0015"/>
    <w:rsid w:val="007F0496"/>
    <w:rsid w:val="007F08EF"/>
    <w:rsid w:val="007F0F5D"/>
    <w:rsid w:val="007F1885"/>
    <w:rsid w:val="007F3008"/>
    <w:rsid w:val="007F3476"/>
    <w:rsid w:val="007F364C"/>
    <w:rsid w:val="007F365C"/>
    <w:rsid w:val="007F3B39"/>
    <w:rsid w:val="007F4769"/>
    <w:rsid w:val="007F51AA"/>
    <w:rsid w:val="007F56FF"/>
    <w:rsid w:val="007F5D47"/>
    <w:rsid w:val="007F6209"/>
    <w:rsid w:val="00801076"/>
    <w:rsid w:val="00803998"/>
    <w:rsid w:val="008042BE"/>
    <w:rsid w:val="00805947"/>
    <w:rsid w:val="00806C14"/>
    <w:rsid w:val="008072C8"/>
    <w:rsid w:val="008074D2"/>
    <w:rsid w:val="00807C7F"/>
    <w:rsid w:val="008120B0"/>
    <w:rsid w:val="008128F3"/>
    <w:rsid w:val="00812B94"/>
    <w:rsid w:val="00812D96"/>
    <w:rsid w:val="0081320B"/>
    <w:rsid w:val="00814202"/>
    <w:rsid w:val="0081460A"/>
    <w:rsid w:val="008153C1"/>
    <w:rsid w:val="00815643"/>
    <w:rsid w:val="00815D19"/>
    <w:rsid w:val="0081608E"/>
    <w:rsid w:val="00817075"/>
    <w:rsid w:val="00817519"/>
    <w:rsid w:val="00817C9A"/>
    <w:rsid w:val="00817D87"/>
    <w:rsid w:val="0082006B"/>
    <w:rsid w:val="008208AA"/>
    <w:rsid w:val="00822A93"/>
    <w:rsid w:val="008237C8"/>
    <w:rsid w:val="008245C1"/>
    <w:rsid w:val="00824A2B"/>
    <w:rsid w:val="00825012"/>
    <w:rsid w:val="0082509D"/>
    <w:rsid w:val="00826BA2"/>
    <w:rsid w:val="00826C2E"/>
    <w:rsid w:val="00827306"/>
    <w:rsid w:val="008274D7"/>
    <w:rsid w:val="008305CD"/>
    <w:rsid w:val="00830CC6"/>
    <w:rsid w:val="00830E14"/>
    <w:rsid w:val="00831300"/>
    <w:rsid w:val="0083193A"/>
    <w:rsid w:val="008326C0"/>
    <w:rsid w:val="00833187"/>
    <w:rsid w:val="0083369D"/>
    <w:rsid w:val="00833D80"/>
    <w:rsid w:val="00833E81"/>
    <w:rsid w:val="008341E8"/>
    <w:rsid w:val="0083429D"/>
    <w:rsid w:val="00835D1E"/>
    <w:rsid w:val="00835F67"/>
    <w:rsid w:val="0083669A"/>
    <w:rsid w:val="00836DA5"/>
    <w:rsid w:val="00837B5D"/>
    <w:rsid w:val="008404D4"/>
    <w:rsid w:val="00840F83"/>
    <w:rsid w:val="00841A1C"/>
    <w:rsid w:val="00841AE7"/>
    <w:rsid w:val="00842C66"/>
    <w:rsid w:val="00843D20"/>
    <w:rsid w:val="008441C8"/>
    <w:rsid w:val="00844929"/>
    <w:rsid w:val="00844AB0"/>
    <w:rsid w:val="00845219"/>
    <w:rsid w:val="008458B0"/>
    <w:rsid w:val="00846233"/>
    <w:rsid w:val="00846CF6"/>
    <w:rsid w:val="008474BD"/>
    <w:rsid w:val="00847BAE"/>
    <w:rsid w:val="00850EDF"/>
    <w:rsid w:val="008513B5"/>
    <w:rsid w:val="00852EE9"/>
    <w:rsid w:val="00852F49"/>
    <w:rsid w:val="00853092"/>
    <w:rsid w:val="00853B4E"/>
    <w:rsid w:val="00854101"/>
    <w:rsid w:val="00854335"/>
    <w:rsid w:val="0085493C"/>
    <w:rsid w:val="00854B4F"/>
    <w:rsid w:val="008558AE"/>
    <w:rsid w:val="00855CC0"/>
    <w:rsid w:val="00855ED9"/>
    <w:rsid w:val="00856CBB"/>
    <w:rsid w:val="00856D28"/>
    <w:rsid w:val="008573DD"/>
    <w:rsid w:val="008577D6"/>
    <w:rsid w:val="00857A98"/>
    <w:rsid w:val="0086003E"/>
    <w:rsid w:val="008600CD"/>
    <w:rsid w:val="008609A1"/>
    <w:rsid w:val="00860C7D"/>
    <w:rsid w:val="00860C90"/>
    <w:rsid w:val="00861569"/>
    <w:rsid w:val="00861EE7"/>
    <w:rsid w:val="00862796"/>
    <w:rsid w:val="008627E9"/>
    <w:rsid w:val="00862B85"/>
    <w:rsid w:val="0086320C"/>
    <w:rsid w:val="00863390"/>
    <w:rsid w:val="00864627"/>
    <w:rsid w:val="00866689"/>
    <w:rsid w:val="00866B23"/>
    <w:rsid w:val="00866BEE"/>
    <w:rsid w:val="00867750"/>
    <w:rsid w:val="00867DC0"/>
    <w:rsid w:val="008700D2"/>
    <w:rsid w:val="00870372"/>
    <w:rsid w:val="00870C56"/>
    <w:rsid w:val="00870D35"/>
    <w:rsid w:val="00871770"/>
    <w:rsid w:val="00872AA8"/>
    <w:rsid w:val="00873D95"/>
    <w:rsid w:val="008745BC"/>
    <w:rsid w:val="008750BA"/>
    <w:rsid w:val="0087535C"/>
    <w:rsid w:val="008764DD"/>
    <w:rsid w:val="00877762"/>
    <w:rsid w:val="008801E5"/>
    <w:rsid w:val="00880B71"/>
    <w:rsid w:val="0088192F"/>
    <w:rsid w:val="00881DB4"/>
    <w:rsid w:val="00881F38"/>
    <w:rsid w:val="00882635"/>
    <w:rsid w:val="00882673"/>
    <w:rsid w:val="00882D71"/>
    <w:rsid w:val="00882DA9"/>
    <w:rsid w:val="00884922"/>
    <w:rsid w:val="0088555A"/>
    <w:rsid w:val="00886673"/>
    <w:rsid w:val="00887258"/>
    <w:rsid w:val="0088760B"/>
    <w:rsid w:val="00890A22"/>
    <w:rsid w:val="00890C73"/>
    <w:rsid w:val="00892ADD"/>
    <w:rsid w:val="00893B91"/>
    <w:rsid w:val="00894061"/>
    <w:rsid w:val="008949FE"/>
    <w:rsid w:val="00895A2F"/>
    <w:rsid w:val="00895E76"/>
    <w:rsid w:val="0089651C"/>
    <w:rsid w:val="00897B11"/>
    <w:rsid w:val="008A0659"/>
    <w:rsid w:val="008A0796"/>
    <w:rsid w:val="008A1748"/>
    <w:rsid w:val="008A1CA3"/>
    <w:rsid w:val="008A1ED5"/>
    <w:rsid w:val="008A2D80"/>
    <w:rsid w:val="008A3AD2"/>
    <w:rsid w:val="008A3F1B"/>
    <w:rsid w:val="008A4726"/>
    <w:rsid w:val="008A524B"/>
    <w:rsid w:val="008A6A17"/>
    <w:rsid w:val="008A736F"/>
    <w:rsid w:val="008A74C9"/>
    <w:rsid w:val="008A74D7"/>
    <w:rsid w:val="008B047A"/>
    <w:rsid w:val="008B09AD"/>
    <w:rsid w:val="008B24FB"/>
    <w:rsid w:val="008B3701"/>
    <w:rsid w:val="008B39F5"/>
    <w:rsid w:val="008B3E24"/>
    <w:rsid w:val="008B4371"/>
    <w:rsid w:val="008B5C5F"/>
    <w:rsid w:val="008B5D44"/>
    <w:rsid w:val="008B5DE2"/>
    <w:rsid w:val="008B5FA1"/>
    <w:rsid w:val="008B690F"/>
    <w:rsid w:val="008B77A6"/>
    <w:rsid w:val="008B79EF"/>
    <w:rsid w:val="008B7CBD"/>
    <w:rsid w:val="008B7DB5"/>
    <w:rsid w:val="008B7EEC"/>
    <w:rsid w:val="008C0C06"/>
    <w:rsid w:val="008C0D1E"/>
    <w:rsid w:val="008C0F92"/>
    <w:rsid w:val="008C350F"/>
    <w:rsid w:val="008C36AC"/>
    <w:rsid w:val="008C3B51"/>
    <w:rsid w:val="008C3D90"/>
    <w:rsid w:val="008C467F"/>
    <w:rsid w:val="008C46D7"/>
    <w:rsid w:val="008C5A3F"/>
    <w:rsid w:val="008C5C80"/>
    <w:rsid w:val="008C5E29"/>
    <w:rsid w:val="008C6A1D"/>
    <w:rsid w:val="008C6AC8"/>
    <w:rsid w:val="008C737A"/>
    <w:rsid w:val="008C740E"/>
    <w:rsid w:val="008D1121"/>
    <w:rsid w:val="008D12B2"/>
    <w:rsid w:val="008D1AB0"/>
    <w:rsid w:val="008D23B5"/>
    <w:rsid w:val="008D2ED0"/>
    <w:rsid w:val="008D332F"/>
    <w:rsid w:val="008D3788"/>
    <w:rsid w:val="008D4263"/>
    <w:rsid w:val="008D4698"/>
    <w:rsid w:val="008D4924"/>
    <w:rsid w:val="008D496E"/>
    <w:rsid w:val="008D60CA"/>
    <w:rsid w:val="008D670B"/>
    <w:rsid w:val="008D737A"/>
    <w:rsid w:val="008D781C"/>
    <w:rsid w:val="008D7A42"/>
    <w:rsid w:val="008D7BA2"/>
    <w:rsid w:val="008E030F"/>
    <w:rsid w:val="008E06DE"/>
    <w:rsid w:val="008E124F"/>
    <w:rsid w:val="008E1376"/>
    <w:rsid w:val="008E14F3"/>
    <w:rsid w:val="008E1CD6"/>
    <w:rsid w:val="008E1D29"/>
    <w:rsid w:val="008E24AC"/>
    <w:rsid w:val="008E3894"/>
    <w:rsid w:val="008E3BE6"/>
    <w:rsid w:val="008E4513"/>
    <w:rsid w:val="008E5C41"/>
    <w:rsid w:val="008E698B"/>
    <w:rsid w:val="008E720C"/>
    <w:rsid w:val="008E752F"/>
    <w:rsid w:val="008E7681"/>
    <w:rsid w:val="008E78D9"/>
    <w:rsid w:val="008E7D1F"/>
    <w:rsid w:val="008F00F9"/>
    <w:rsid w:val="008F059C"/>
    <w:rsid w:val="008F0C1A"/>
    <w:rsid w:val="008F0F14"/>
    <w:rsid w:val="008F2A1C"/>
    <w:rsid w:val="008F3294"/>
    <w:rsid w:val="008F53BF"/>
    <w:rsid w:val="008F7D06"/>
    <w:rsid w:val="008F7E4E"/>
    <w:rsid w:val="009005D7"/>
    <w:rsid w:val="009005E9"/>
    <w:rsid w:val="00900F97"/>
    <w:rsid w:val="009033CC"/>
    <w:rsid w:val="009046D0"/>
    <w:rsid w:val="009048A4"/>
    <w:rsid w:val="00905277"/>
    <w:rsid w:val="0090560D"/>
    <w:rsid w:val="009077AD"/>
    <w:rsid w:val="009111C7"/>
    <w:rsid w:val="00911CDA"/>
    <w:rsid w:val="009132A5"/>
    <w:rsid w:val="00913F4C"/>
    <w:rsid w:val="00913FA4"/>
    <w:rsid w:val="0091445D"/>
    <w:rsid w:val="00914831"/>
    <w:rsid w:val="009150EF"/>
    <w:rsid w:val="009151AC"/>
    <w:rsid w:val="00915360"/>
    <w:rsid w:val="00915FAE"/>
    <w:rsid w:val="00916BD9"/>
    <w:rsid w:val="00916FE5"/>
    <w:rsid w:val="009172D8"/>
    <w:rsid w:val="00917412"/>
    <w:rsid w:val="00917471"/>
    <w:rsid w:val="009215C2"/>
    <w:rsid w:val="00921B45"/>
    <w:rsid w:val="00921F36"/>
    <w:rsid w:val="00922843"/>
    <w:rsid w:val="00923A19"/>
    <w:rsid w:val="00924258"/>
    <w:rsid w:val="009242F0"/>
    <w:rsid w:val="00925013"/>
    <w:rsid w:val="0092558D"/>
    <w:rsid w:val="0092637B"/>
    <w:rsid w:val="009268F3"/>
    <w:rsid w:val="009275DC"/>
    <w:rsid w:val="00927CC5"/>
    <w:rsid w:val="00927F36"/>
    <w:rsid w:val="00930B8E"/>
    <w:rsid w:val="00931007"/>
    <w:rsid w:val="00931147"/>
    <w:rsid w:val="009313C7"/>
    <w:rsid w:val="009339E1"/>
    <w:rsid w:val="009359E7"/>
    <w:rsid w:val="00936928"/>
    <w:rsid w:val="00937174"/>
    <w:rsid w:val="009411FC"/>
    <w:rsid w:val="00941828"/>
    <w:rsid w:val="00942158"/>
    <w:rsid w:val="009424D6"/>
    <w:rsid w:val="009428FA"/>
    <w:rsid w:val="00943147"/>
    <w:rsid w:val="0094322A"/>
    <w:rsid w:val="009436D7"/>
    <w:rsid w:val="00944564"/>
    <w:rsid w:val="009454D8"/>
    <w:rsid w:val="0094751D"/>
    <w:rsid w:val="00951E4E"/>
    <w:rsid w:val="00953F83"/>
    <w:rsid w:val="00955411"/>
    <w:rsid w:val="00956D4A"/>
    <w:rsid w:val="0096017C"/>
    <w:rsid w:val="0096066D"/>
    <w:rsid w:val="00960AC2"/>
    <w:rsid w:val="009610AD"/>
    <w:rsid w:val="00961B22"/>
    <w:rsid w:val="009625CA"/>
    <w:rsid w:val="00962FCA"/>
    <w:rsid w:val="00963B82"/>
    <w:rsid w:val="009644E3"/>
    <w:rsid w:val="009647B5"/>
    <w:rsid w:val="009653BE"/>
    <w:rsid w:val="0096541A"/>
    <w:rsid w:val="00965E54"/>
    <w:rsid w:val="00970024"/>
    <w:rsid w:val="009723D1"/>
    <w:rsid w:val="00972AC0"/>
    <w:rsid w:val="009730AB"/>
    <w:rsid w:val="00973DA1"/>
    <w:rsid w:val="00973EE4"/>
    <w:rsid w:val="00974148"/>
    <w:rsid w:val="0097463A"/>
    <w:rsid w:val="00975349"/>
    <w:rsid w:val="009759BC"/>
    <w:rsid w:val="00975F16"/>
    <w:rsid w:val="009763CA"/>
    <w:rsid w:val="0097733E"/>
    <w:rsid w:val="00977733"/>
    <w:rsid w:val="00977FF7"/>
    <w:rsid w:val="009805EB"/>
    <w:rsid w:val="00981432"/>
    <w:rsid w:val="00981532"/>
    <w:rsid w:val="009816C4"/>
    <w:rsid w:val="00982DC4"/>
    <w:rsid w:val="00982EC5"/>
    <w:rsid w:val="0098435A"/>
    <w:rsid w:val="00984549"/>
    <w:rsid w:val="009864A9"/>
    <w:rsid w:val="00986901"/>
    <w:rsid w:val="0098710A"/>
    <w:rsid w:val="00993C83"/>
    <w:rsid w:val="00993DD0"/>
    <w:rsid w:val="00995D77"/>
    <w:rsid w:val="009973DE"/>
    <w:rsid w:val="00997C0C"/>
    <w:rsid w:val="00997DB8"/>
    <w:rsid w:val="009A0D65"/>
    <w:rsid w:val="009A16AF"/>
    <w:rsid w:val="009A1873"/>
    <w:rsid w:val="009A24BE"/>
    <w:rsid w:val="009A2847"/>
    <w:rsid w:val="009A2AAC"/>
    <w:rsid w:val="009A3063"/>
    <w:rsid w:val="009A367C"/>
    <w:rsid w:val="009A3B6F"/>
    <w:rsid w:val="009A500F"/>
    <w:rsid w:val="009A512C"/>
    <w:rsid w:val="009A59A1"/>
    <w:rsid w:val="009A63D2"/>
    <w:rsid w:val="009A63E4"/>
    <w:rsid w:val="009A6C7D"/>
    <w:rsid w:val="009A6D4E"/>
    <w:rsid w:val="009A744D"/>
    <w:rsid w:val="009A76F9"/>
    <w:rsid w:val="009A78B4"/>
    <w:rsid w:val="009B0664"/>
    <w:rsid w:val="009B0D06"/>
    <w:rsid w:val="009B2D13"/>
    <w:rsid w:val="009B2FDD"/>
    <w:rsid w:val="009B31D1"/>
    <w:rsid w:val="009B32AB"/>
    <w:rsid w:val="009B6956"/>
    <w:rsid w:val="009B77B1"/>
    <w:rsid w:val="009C288A"/>
    <w:rsid w:val="009C2A9B"/>
    <w:rsid w:val="009C3A95"/>
    <w:rsid w:val="009C3BAA"/>
    <w:rsid w:val="009C3C99"/>
    <w:rsid w:val="009C529F"/>
    <w:rsid w:val="009C556B"/>
    <w:rsid w:val="009C7164"/>
    <w:rsid w:val="009D01A3"/>
    <w:rsid w:val="009D02CA"/>
    <w:rsid w:val="009D0C2A"/>
    <w:rsid w:val="009D1D63"/>
    <w:rsid w:val="009D2448"/>
    <w:rsid w:val="009D2E12"/>
    <w:rsid w:val="009D3CB9"/>
    <w:rsid w:val="009D3D3D"/>
    <w:rsid w:val="009D427B"/>
    <w:rsid w:val="009D483C"/>
    <w:rsid w:val="009D49B0"/>
    <w:rsid w:val="009D6BEB"/>
    <w:rsid w:val="009D6F2F"/>
    <w:rsid w:val="009D734C"/>
    <w:rsid w:val="009D7477"/>
    <w:rsid w:val="009D7C9A"/>
    <w:rsid w:val="009E0678"/>
    <w:rsid w:val="009E0782"/>
    <w:rsid w:val="009E1C3D"/>
    <w:rsid w:val="009E205E"/>
    <w:rsid w:val="009E48F8"/>
    <w:rsid w:val="009E56C9"/>
    <w:rsid w:val="009E6151"/>
    <w:rsid w:val="009E7787"/>
    <w:rsid w:val="009F00D1"/>
    <w:rsid w:val="009F01B8"/>
    <w:rsid w:val="009F1348"/>
    <w:rsid w:val="009F20EC"/>
    <w:rsid w:val="009F227C"/>
    <w:rsid w:val="009F2873"/>
    <w:rsid w:val="009F28FF"/>
    <w:rsid w:val="009F2C01"/>
    <w:rsid w:val="009F3FEE"/>
    <w:rsid w:val="009F4513"/>
    <w:rsid w:val="009F4E20"/>
    <w:rsid w:val="009F50D6"/>
    <w:rsid w:val="009F52B2"/>
    <w:rsid w:val="009F52BE"/>
    <w:rsid w:val="009F5701"/>
    <w:rsid w:val="009F67B3"/>
    <w:rsid w:val="009F6B5F"/>
    <w:rsid w:val="009F6E8D"/>
    <w:rsid w:val="009F73DC"/>
    <w:rsid w:val="00A01229"/>
    <w:rsid w:val="00A0186E"/>
    <w:rsid w:val="00A0199C"/>
    <w:rsid w:val="00A01ABD"/>
    <w:rsid w:val="00A02010"/>
    <w:rsid w:val="00A024E5"/>
    <w:rsid w:val="00A027BF"/>
    <w:rsid w:val="00A03B48"/>
    <w:rsid w:val="00A052B8"/>
    <w:rsid w:val="00A06DAE"/>
    <w:rsid w:val="00A0782D"/>
    <w:rsid w:val="00A1083A"/>
    <w:rsid w:val="00A109BA"/>
    <w:rsid w:val="00A10C43"/>
    <w:rsid w:val="00A11209"/>
    <w:rsid w:val="00A119B6"/>
    <w:rsid w:val="00A11D15"/>
    <w:rsid w:val="00A12823"/>
    <w:rsid w:val="00A12CF2"/>
    <w:rsid w:val="00A145B9"/>
    <w:rsid w:val="00A147A0"/>
    <w:rsid w:val="00A147F9"/>
    <w:rsid w:val="00A14D0D"/>
    <w:rsid w:val="00A15006"/>
    <w:rsid w:val="00A162CC"/>
    <w:rsid w:val="00A2007D"/>
    <w:rsid w:val="00A2085C"/>
    <w:rsid w:val="00A20930"/>
    <w:rsid w:val="00A21064"/>
    <w:rsid w:val="00A228E1"/>
    <w:rsid w:val="00A23190"/>
    <w:rsid w:val="00A241BD"/>
    <w:rsid w:val="00A24349"/>
    <w:rsid w:val="00A244C5"/>
    <w:rsid w:val="00A24CA9"/>
    <w:rsid w:val="00A25DED"/>
    <w:rsid w:val="00A25FE1"/>
    <w:rsid w:val="00A26029"/>
    <w:rsid w:val="00A26512"/>
    <w:rsid w:val="00A267FB"/>
    <w:rsid w:val="00A26E3B"/>
    <w:rsid w:val="00A27682"/>
    <w:rsid w:val="00A277AD"/>
    <w:rsid w:val="00A30CFD"/>
    <w:rsid w:val="00A31013"/>
    <w:rsid w:val="00A3143E"/>
    <w:rsid w:val="00A3156A"/>
    <w:rsid w:val="00A31BC8"/>
    <w:rsid w:val="00A31C7C"/>
    <w:rsid w:val="00A32210"/>
    <w:rsid w:val="00A32AE9"/>
    <w:rsid w:val="00A334AA"/>
    <w:rsid w:val="00A34F99"/>
    <w:rsid w:val="00A36223"/>
    <w:rsid w:val="00A36FBB"/>
    <w:rsid w:val="00A401DB"/>
    <w:rsid w:val="00A40211"/>
    <w:rsid w:val="00A41ABF"/>
    <w:rsid w:val="00A42BB0"/>
    <w:rsid w:val="00A43744"/>
    <w:rsid w:val="00A44FD5"/>
    <w:rsid w:val="00A458B6"/>
    <w:rsid w:val="00A45F67"/>
    <w:rsid w:val="00A47A60"/>
    <w:rsid w:val="00A50174"/>
    <w:rsid w:val="00A50344"/>
    <w:rsid w:val="00A50959"/>
    <w:rsid w:val="00A50D6A"/>
    <w:rsid w:val="00A50DF7"/>
    <w:rsid w:val="00A510F7"/>
    <w:rsid w:val="00A515E1"/>
    <w:rsid w:val="00A521A9"/>
    <w:rsid w:val="00A56940"/>
    <w:rsid w:val="00A56EB8"/>
    <w:rsid w:val="00A572B8"/>
    <w:rsid w:val="00A576E5"/>
    <w:rsid w:val="00A57793"/>
    <w:rsid w:val="00A57BCD"/>
    <w:rsid w:val="00A57C97"/>
    <w:rsid w:val="00A57F92"/>
    <w:rsid w:val="00A60937"/>
    <w:rsid w:val="00A60B49"/>
    <w:rsid w:val="00A611DD"/>
    <w:rsid w:val="00A613E0"/>
    <w:rsid w:val="00A6212C"/>
    <w:rsid w:val="00A62A97"/>
    <w:rsid w:val="00A6544F"/>
    <w:rsid w:val="00A655D1"/>
    <w:rsid w:val="00A6611D"/>
    <w:rsid w:val="00A71235"/>
    <w:rsid w:val="00A7177A"/>
    <w:rsid w:val="00A71785"/>
    <w:rsid w:val="00A723E2"/>
    <w:rsid w:val="00A724A3"/>
    <w:rsid w:val="00A759DB"/>
    <w:rsid w:val="00A75E45"/>
    <w:rsid w:val="00A7665C"/>
    <w:rsid w:val="00A76F9A"/>
    <w:rsid w:val="00A772DA"/>
    <w:rsid w:val="00A77498"/>
    <w:rsid w:val="00A80339"/>
    <w:rsid w:val="00A8034C"/>
    <w:rsid w:val="00A81DCA"/>
    <w:rsid w:val="00A9057C"/>
    <w:rsid w:val="00A946A4"/>
    <w:rsid w:val="00A94852"/>
    <w:rsid w:val="00A94E7C"/>
    <w:rsid w:val="00A96B6E"/>
    <w:rsid w:val="00A96DB2"/>
    <w:rsid w:val="00AA0383"/>
    <w:rsid w:val="00AA052E"/>
    <w:rsid w:val="00AA09AB"/>
    <w:rsid w:val="00AA1EBC"/>
    <w:rsid w:val="00AA377A"/>
    <w:rsid w:val="00AA3F58"/>
    <w:rsid w:val="00AA44C9"/>
    <w:rsid w:val="00AA4B29"/>
    <w:rsid w:val="00AA4C5E"/>
    <w:rsid w:val="00AA5CDD"/>
    <w:rsid w:val="00AA5E1E"/>
    <w:rsid w:val="00AA5E9B"/>
    <w:rsid w:val="00AA6E2C"/>
    <w:rsid w:val="00AA6E2F"/>
    <w:rsid w:val="00AA7301"/>
    <w:rsid w:val="00AA7417"/>
    <w:rsid w:val="00AB00A6"/>
    <w:rsid w:val="00AB0C7D"/>
    <w:rsid w:val="00AB1109"/>
    <w:rsid w:val="00AB2D24"/>
    <w:rsid w:val="00AB4BD4"/>
    <w:rsid w:val="00AB5760"/>
    <w:rsid w:val="00AB57F7"/>
    <w:rsid w:val="00AB59A3"/>
    <w:rsid w:val="00AB6163"/>
    <w:rsid w:val="00AB687B"/>
    <w:rsid w:val="00AC0BA9"/>
    <w:rsid w:val="00AC0BF8"/>
    <w:rsid w:val="00AC1110"/>
    <w:rsid w:val="00AC1E51"/>
    <w:rsid w:val="00AC26F9"/>
    <w:rsid w:val="00AC3937"/>
    <w:rsid w:val="00AC3C39"/>
    <w:rsid w:val="00AC5514"/>
    <w:rsid w:val="00AC5CDE"/>
    <w:rsid w:val="00AC5FD7"/>
    <w:rsid w:val="00AC6286"/>
    <w:rsid w:val="00AC6441"/>
    <w:rsid w:val="00AC724F"/>
    <w:rsid w:val="00AC7299"/>
    <w:rsid w:val="00AD00A8"/>
    <w:rsid w:val="00AD072A"/>
    <w:rsid w:val="00AD1EDA"/>
    <w:rsid w:val="00AD1F60"/>
    <w:rsid w:val="00AD2562"/>
    <w:rsid w:val="00AD3195"/>
    <w:rsid w:val="00AD3CAE"/>
    <w:rsid w:val="00AD430B"/>
    <w:rsid w:val="00AD46A9"/>
    <w:rsid w:val="00AD5C22"/>
    <w:rsid w:val="00AD66C2"/>
    <w:rsid w:val="00AD6AB9"/>
    <w:rsid w:val="00AD7883"/>
    <w:rsid w:val="00AD7A1C"/>
    <w:rsid w:val="00AD7B40"/>
    <w:rsid w:val="00AD7D69"/>
    <w:rsid w:val="00AE28DA"/>
    <w:rsid w:val="00AE2985"/>
    <w:rsid w:val="00AE34E2"/>
    <w:rsid w:val="00AE3833"/>
    <w:rsid w:val="00AE3C80"/>
    <w:rsid w:val="00AE4DAF"/>
    <w:rsid w:val="00AE5F64"/>
    <w:rsid w:val="00AE714E"/>
    <w:rsid w:val="00AE71E2"/>
    <w:rsid w:val="00AE7214"/>
    <w:rsid w:val="00AE7F39"/>
    <w:rsid w:val="00AF104A"/>
    <w:rsid w:val="00AF18E4"/>
    <w:rsid w:val="00AF3ACE"/>
    <w:rsid w:val="00AF3CA8"/>
    <w:rsid w:val="00AF612B"/>
    <w:rsid w:val="00AF6503"/>
    <w:rsid w:val="00B00980"/>
    <w:rsid w:val="00B00F77"/>
    <w:rsid w:val="00B0133B"/>
    <w:rsid w:val="00B01CA7"/>
    <w:rsid w:val="00B0299A"/>
    <w:rsid w:val="00B03109"/>
    <w:rsid w:val="00B03754"/>
    <w:rsid w:val="00B03764"/>
    <w:rsid w:val="00B05916"/>
    <w:rsid w:val="00B05E8C"/>
    <w:rsid w:val="00B07077"/>
    <w:rsid w:val="00B07A3B"/>
    <w:rsid w:val="00B07A77"/>
    <w:rsid w:val="00B11B85"/>
    <w:rsid w:val="00B11BAE"/>
    <w:rsid w:val="00B123F5"/>
    <w:rsid w:val="00B12E4F"/>
    <w:rsid w:val="00B1338C"/>
    <w:rsid w:val="00B14159"/>
    <w:rsid w:val="00B14E0A"/>
    <w:rsid w:val="00B160DC"/>
    <w:rsid w:val="00B16530"/>
    <w:rsid w:val="00B1675D"/>
    <w:rsid w:val="00B168B1"/>
    <w:rsid w:val="00B20F75"/>
    <w:rsid w:val="00B2342C"/>
    <w:rsid w:val="00B23D4B"/>
    <w:rsid w:val="00B248E6"/>
    <w:rsid w:val="00B24F3F"/>
    <w:rsid w:val="00B2558B"/>
    <w:rsid w:val="00B25AC4"/>
    <w:rsid w:val="00B266E3"/>
    <w:rsid w:val="00B27EBF"/>
    <w:rsid w:val="00B300C6"/>
    <w:rsid w:val="00B304B8"/>
    <w:rsid w:val="00B30D67"/>
    <w:rsid w:val="00B33007"/>
    <w:rsid w:val="00B3331D"/>
    <w:rsid w:val="00B33675"/>
    <w:rsid w:val="00B3476B"/>
    <w:rsid w:val="00B34EB0"/>
    <w:rsid w:val="00B35E95"/>
    <w:rsid w:val="00B36827"/>
    <w:rsid w:val="00B401AB"/>
    <w:rsid w:val="00B41C73"/>
    <w:rsid w:val="00B4212A"/>
    <w:rsid w:val="00B427F6"/>
    <w:rsid w:val="00B42B73"/>
    <w:rsid w:val="00B42C18"/>
    <w:rsid w:val="00B4367A"/>
    <w:rsid w:val="00B441A7"/>
    <w:rsid w:val="00B45862"/>
    <w:rsid w:val="00B45C8D"/>
    <w:rsid w:val="00B47E28"/>
    <w:rsid w:val="00B47EEA"/>
    <w:rsid w:val="00B502BC"/>
    <w:rsid w:val="00B50441"/>
    <w:rsid w:val="00B5045C"/>
    <w:rsid w:val="00B5056A"/>
    <w:rsid w:val="00B519CB"/>
    <w:rsid w:val="00B52250"/>
    <w:rsid w:val="00B528A5"/>
    <w:rsid w:val="00B52CEE"/>
    <w:rsid w:val="00B5372A"/>
    <w:rsid w:val="00B53AA1"/>
    <w:rsid w:val="00B53F69"/>
    <w:rsid w:val="00B5419D"/>
    <w:rsid w:val="00B55576"/>
    <w:rsid w:val="00B55751"/>
    <w:rsid w:val="00B566D5"/>
    <w:rsid w:val="00B56DEC"/>
    <w:rsid w:val="00B56F15"/>
    <w:rsid w:val="00B6039B"/>
    <w:rsid w:val="00B60543"/>
    <w:rsid w:val="00B63606"/>
    <w:rsid w:val="00B6370B"/>
    <w:rsid w:val="00B63B5D"/>
    <w:rsid w:val="00B64A83"/>
    <w:rsid w:val="00B65BE0"/>
    <w:rsid w:val="00B66324"/>
    <w:rsid w:val="00B66698"/>
    <w:rsid w:val="00B666ED"/>
    <w:rsid w:val="00B6708F"/>
    <w:rsid w:val="00B671CF"/>
    <w:rsid w:val="00B67B46"/>
    <w:rsid w:val="00B70416"/>
    <w:rsid w:val="00B70632"/>
    <w:rsid w:val="00B70735"/>
    <w:rsid w:val="00B712CC"/>
    <w:rsid w:val="00B71D5F"/>
    <w:rsid w:val="00B73E75"/>
    <w:rsid w:val="00B75B75"/>
    <w:rsid w:val="00B7655A"/>
    <w:rsid w:val="00B77598"/>
    <w:rsid w:val="00B81960"/>
    <w:rsid w:val="00B82547"/>
    <w:rsid w:val="00B84C22"/>
    <w:rsid w:val="00B84C48"/>
    <w:rsid w:val="00B84D3F"/>
    <w:rsid w:val="00B84DAE"/>
    <w:rsid w:val="00B84E1A"/>
    <w:rsid w:val="00B84EFA"/>
    <w:rsid w:val="00B850BB"/>
    <w:rsid w:val="00B85C29"/>
    <w:rsid w:val="00B85D39"/>
    <w:rsid w:val="00B86212"/>
    <w:rsid w:val="00B86428"/>
    <w:rsid w:val="00B86F9B"/>
    <w:rsid w:val="00B900C7"/>
    <w:rsid w:val="00B90799"/>
    <w:rsid w:val="00B907D1"/>
    <w:rsid w:val="00B9097F"/>
    <w:rsid w:val="00B90C20"/>
    <w:rsid w:val="00B90C48"/>
    <w:rsid w:val="00B91466"/>
    <w:rsid w:val="00B9151A"/>
    <w:rsid w:val="00B92447"/>
    <w:rsid w:val="00B92B59"/>
    <w:rsid w:val="00B93DC9"/>
    <w:rsid w:val="00B94E00"/>
    <w:rsid w:val="00B95E9E"/>
    <w:rsid w:val="00B96046"/>
    <w:rsid w:val="00B966EC"/>
    <w:rsid w:val="00B96765"/>
    <w:rsid w:val="00B97096"/>
    <w:rsid w:val="00B970C4"/>
    <w:rsid w:val="00B97A14"/>
    <w:rsid w:val="00B97F00"/>
    <w:rsid w:val="00BA094C"/>
    <w:rsid w:val="00BA24F1"/>
    <w:rsid w:val="00BA2B3D"/>
    <w:rsid w:val="00BA4246"/>
    <w:rsid w:val="00BA5F3F"/>
    <w:rsid w:val="00BA611F"/>
    <w:rsid w:val="00BA622A"/>
    <w:rsid w:val="00BA659E"/>
    <w:rsid w:val="00BA6C6C"/>
    <w:rsid w:val="00BA7608"/>
    <w:rsid w:val="00BB0C23"/>
    <w:rsid w:val="00BB1927"/>
    <w:rsid w:val="00BB1A1F"/>
    <w:rsid w:val="00BB1DAA"/>
    <w:rsid w:val="00BB250F"/>
    <w:rsid w:val="00BB28A7"/>
    <w:rsid w:val="00BB3529"/>
    <w:rsid w:val="00BB4791"/>
    <w:rsid w:val="00BB4A63"/>
    <w:rsid w:val="00BB5C54"/>
    <w:rsid w:val="00BB5EF8"/>
    <w:rsid w:val="00BB626C"/>
    <w:rsid w:val="00BB68E6"/>
    <w:rsid w:val="00BB7472"/>
    <w:rsid w:val="00BB78AD"/>
    <w:rsid w:val="00BC0481"/>
    <w:rsid w:val="00BC198B"/>
    <w:rsid w:val="00BC1C51"/>
    <w:rsid w:val="00BC1CBC"/>
    <w:rsid w:val="00BC4297"/>
    <w:rsid w:val="00BC4A1E"/>
    <w:rsid w:val="00BC6494"/>
    <w:rsid w:val="00BC78CE"/>
    <w:rsid w:val="00BC7918"/>
    <w:rsid w:val="00BC7E91"/>
    <w:rsid w:val="00BC7FE5"/>
    <w:rsid w:val="00BD056E"/>
    <w:rsid w:val="00BD072E"/>
    <w:rsid w:val="00BD08E3"/>
    <w:rsid w:val="00BD0C49"/>
    <w:rsid w:val="00BD1893"/>
    <w:rsid w:val="00BD1FE3"/>
    <w:rsid w:val="00BD3081"/>
    <w:rsid w:val="00BD3674"/>
    <w:rsid w:val="00BD36F8"/>
    <w:rsid w:val="00BD371F"/>
    <w:rsid w:val="00BD3AC8"/>
    <w:rsid w:val="00BD56EF"/>
    <w:rsid w:val="00BD5A85"/>
    <w:rsid w:val="00BD675F"/>
    <w:rsid w:val="00BD7577"/>
    <w:rsid w:val="00BE07CB"/>
    <w:rsid w:val="00BE08A0"/>
    <w:rsid w:val="00BE0FFA"/>
    <w:rsid w:val="00BE1D73"/>
    <w:rsid w:val="00BE335D"/>
    <w:rsid w:val="00BE398D"/>
    <w:rsid w:val="00BE66DC"/>
    <w:rsid w:val="00BE6F4F"/>
    <w:rsid w:val="00BE718B"/>
    <w:rsid w:val="00BE7202"/>
    <w:rsid w:val="00BE73FC"/>
    <w:rsid w:val="00BE7E8D"/>
    <w:rsid w:val="00BF0B1E"/>
    <w:rsid w:val="00BF109D"/>
    <w:rsid w:val="00BF1518"/>
    <w:rsid w:val="00BF1DFE"/>
    <w:rsid w:val="00BF227E"/>
    <w:rsid w:val="00BF2DC1"/>
    <w:rsid w:val="00BF2EC0"/>
    <w:rsid w:val="00BF2FCA"/>
    <w:rsid w:val="00BF32DD"/>
    <w:rsid w:val="00BF3AA0"/>
    <w:rsid w:val="00BF3F6D"/>
    <w:rsid w:val="00BF41AF"/>
    <w:rsid w:val="00BF552F"/>
    <w:rsid w:val="00BF5C56"/>
    <w:rsid w:val="00BF613D"/>
    <w:rsid w:val="00BF7131"/>
    <w:rsid w:val="00C00551"/>
    <w:rsid w:val="00C0076A"/>
    <w:rsid w:val="00C00D24"/>
    <w:rsid w:val="00C010DB"/>
    <w:rsid w:val="00C01182"/>
    <w:rsid w:val="00C0349A"/>
    <w:rsid w:val="00C04BF4"/>
    <w:rsid w:val="00C0500A"/>
    <w:rsid w:val="00C05557"/>
    <w:rsid w:val="00C056A9"/>
    <w:rsid w:val="00C05A62"/>
    <w:rsid w:val="00C05B91"/>
    <w:rsid w:val="00C0717D"/>
    <w:rsid w:val="00C10667"/>
    <w:rsid w:val="00C11D44"/>
    <w:rsid w:val="00C12B96"/>
    <w:rsid w:val="00C12FE2"/>
    <w:rsid w:val="00C13027"/>
    <w:rsid w:val="00C134E2"/>
    <w:rsid w:val="00C13706"/>
    <w:rsid w:val="00C13BA5"/>
    <w:rsid w:val="00C141E0"/>
    <w:rsid w:val="00C1529B"/>
    <w:rsid w:val="00C16283"/>
    <w:rsid w:val="00C16583"/>
    <w:rsid w:val="00C1685E"/>
    <w:rsid w:val="00C172ED"/>
    <w:rsid w:val="00C174B9"/>
    <w:rsid w:val="00C17A3A"/>
    <w:rsid w:val="00C17CF1"/>
    <w:rsid w:val="00C17E43"/>
    <w:rsid w:val="00C20E30"/>
    <w:rsid w:val="00C20E9C"/>
    <w:rsid w:val="00C229D0"/>
    <w:rsid w:val="00C252F8"/>
    <w:rsid w:val="00C25B81"/>
    <w:rsid w:val="00C25C36"/>
    <w:rsid w:val="00C25FAF"/>
    <w:rsid w:val="00C273EF"/>
    <w:rsid w:val="00C27E0F"/>
    <w:rsid w:val="00C30179"/>
    <w:rsid w:val="00C31576"/>
    <w:rsid w:val="00C319DC"/>
    <w:rsid w:val="00C32610"/>
    <w:rsid w:val="00C3312B"/>
    <w:rsid w:val="00C33174"/>
    <w:rsid w:val="00C3357F"/>
    <w:rsid w:val="00C33D49"/>
    <w:rsid w:val="00C341CE"/>
    <w:rsid w:val="00C34EFB"/>
    <w:rsid w:val="00C35E22"/>
    <w:rsid w:val="00C4029F"/>
    <w:rsid w:val="00C408E6"/>
    <w:rsid w:val="00C42404"/>
    <w:rsid w:val="00C430E4"/>
    <w:rsid w:val="00C438C1"/>
    <w:rsid w:val="00C43EB2"/>
    <w:rsid w:val="00C44AB5"/>
    <w:rsid w:val="00C456B1"/>
    <w:rsid w:val="00C46272"/>
    <w:rsid w:val="00C50A2B"/>
    <w:rsid w:val="00C50E3A"/>
    <w:rsid w:val="00C514C4"/>
    <w:rsid w:val="00C5200A"/>
    <w:rsid w:val="00C524CE"/>
    <w:rsid w:val="00C52AFD"/>
    <w:rsid w:val="00C536D5"/>
    <w:rsid w:val="00C5396A"/>
    <w:rsid w:val="00C5398F"/>
    <w:rsid w:val="00C544AC"/>
    <w:rsid w:val="00C545B6"/>
    <w:rsid w:val="00C55A3B"/>
    <w:rsid w:val="00C56A9A"/>
    <w:rsid w:val="00C56AFF"/>
    <w:rsid w:val="00C577D7"/>
    <w:rsid w:val="00C603F4"/>
    <w:rsid w:val="00C60913"/>
    <w:rsid w:val="00C60A1D"/>
    <w:rsid w:val="00C61239"/>
    <w:rsid w:val="00C61BED"/>
    <w:rsid w:val="00C62163"/>
    <w:rsid w:val="00C639C0"/>
    <w:rsid w:val="00C643B3"/>
    <w:rsid w:val="00C64588"/>
    <w:rsid w:val="00C64C59"/>
    <w:rsid w:val="00C654B2"/>
    <w:rsid w:val="00C65A89"/>
    <w:rsid w:val="00C65C35"/>
    <w:rsid w:val="00C6727A"/>
    <w:rsid w:val="00C70175"/>
    <w:rsid w:val="00C70F60"/>
    <w:rsid w:val="00C71939"/>
    <w:rsid w:val="00C71A8C"/>
    <w:rsid w:val="00C72210"/>
    <w:rsid w:val="00C72EF6"/>
    <w:rsid w:val="00C73115"/>
    <w:rsid w:val="00C73FF8"/>
    <w:rsid w:val="00C741BD"/>
    <w:rsid w:val="00C74552"/>
    <w:rsid w:val="00C76DB2"/>
    <w:rsid w:val="00C771C3"/>
    <w:rsid w:val="00C80A1E"/>
    <w:rsid w:val="00C80AD7"/>
    <w:rsid w:val="00C80FCA"/>
    <w:rsid w:val="00C8276C"/>
    <w:rsid w:val="00C83243"/>
    <w:rsid w:val="00C837B2"/>
    <w:rsid w:val="00C83C7D"/>
    <w:rsid w:val="00C84088"/>
    <w:rsid w:val="00C84DBB"/>
    <w:rsid w:val="00C852AA"/>
    <w:rsid w:val="00C866E1"/>
    <w:rsid w:val="00C8748F"/>
    <w:rsid w:val="00C87B76"/>
    <w:rsid w:val="00C90386"/>
    <w:rsid w:val="00C91301"/>
    <w:rsid w:val="00C915CF"/>
    <w:rsid w:val="00C92B61"/>
    <w:rsid w:val="00C92D0E"/>
    <w:rsid w:val="00C93082"/>
    <w:rsid w:val="00C93279"/>
    <w:rsid w:val="00C943D7"/>
    <w:rsid w:val="00C95995"/>
    <w:rsid w:val="00C95D4C"/>
    <w:rsid w:val="00C960A7"/>
    <w:rsid w:val="00C9617D"/>
    <w:rsid w:val="00C96D3A"/>
    <w:rsid w:val="00C96FA8"/>
    <w:rsid w:val="00CA01CD"/>
    <w:rsid w:val="00CA09F4"/>
    <w:rsid w:val="00CA1EA0"/>
    <w:rsid w:val="00CA2AB4"/>
    <w:rsid w:val="00CA2E08"/>
    <w:rsid w:val="00CA2F2C"/>
    <w:rsid w:val="00CA366C"/>
    <w:rsid w:val="00CA391B"/>
    <w:rsid w:val="00CA3E1E"/>
    <w:rsid w:val="00CA40F5"/>
    <w:rsid w:val="00CA4AFC"/>
    <w:rsid w:val="00CA6783"/>
    <w:rsid w:val="00CA6C52"/>
    <w:rsid w:val="00CA6FBC"/>
    <w:rsid w:val="00CB079B"/>
    <w:rsid w:val="00CB0CD0"/>
    <w:rsid w:val="00CB1B16"/>
    <w:rsid w:val="00CB2326"/>
    <w:rsid w:val="00CB3E11"/>
    <w:rsid w:val="00CB48BC"/>
    <w:rsid w:val="00CC0151"/>
    <w:rsid w:val="00CC0558"/>
    <w:rsid w:val="00CC05B9"/>
    <w:rsid w:val="00CC12AB"/>
    <w:rsid w:val="00CC16EC"/>
    <w:rsid w:val="00CC1734"/>
    <w:rsid w:val="00CC1C48"/>
    <w:rsid w:val="00CC2025"/>
    <w:rsid w:val="00CC21D3"/>
    <w:rsid w:val="00CC3BA1"/>
    <w:rsid w:val="00CC4C98"/>
    <w:rsid w:val="00CC4DD3"/>
    <w:rsid w:val="00CC56A1"/>
    <w:rsid w:val="00CC63F2"/>
    <w:rsid w:val="00CC6DB8"/>
    <w:rsid w:val="00CC7056"/>
    <w:rsid w:val="00CC7339"/>
    <w:rsid w:val="00CD04D0"/>
    <w:rsid w:val="00CD2359"/>
    <w:rsid w:val="00CD3152"/>
    <w:rsid w:val="00CD32CA"/>
    <w:rsid w:val="00CD40B0"/>
    <w:rsid w:val="00CD43D6"/>
    <w:rsid w:val="00CD454C"/>
    <w:rsid w:val="00CD4601"/>
    <w:rsid w:val="00CD4938"/>
    <w:rsid w:val="00CD5737"/>
    <w:rsid w:val="00CD5E5E"/>
    <w:rsid w:val="00CD6AC1"/>
    <w:rsid w:val="00CD6B45"/>
    <w:rsid w:val="00CD76C1"/>
    <w:rsid w:val="00CD7753"/>
    <w:rsid w:val="00CE10C5"/>
    <w:rsid w:val="00CE10C8"/>
    <w:rsid w:val="00CE1333"/>
    <w:rsid w:val="00CE136E"/>
    <w:rsid w:val="00CE1616"/>
    <w:rsid w:val="00CE1CFA"/>
    <w:rsid w:val="00CE2478"/>
    <w:rsid w:val="00CE2788"/>
    <w:rsid w:val="00CE31D7"/>
    <w:rsid w:val="00CE5C6C"/>
    <w:rsid w:val="00CE69F5"/>
    <w:rsid w:val="00CE703B"/>
    <w:rsid w:val="00CE70FF"/>
    <w:rsid w:val="00CF0146"/>
    <w:rsid w:val="00CF0322"/>
    <w:rsid w:val="00CF0B46"/>
    <w:rsid w:val="00CF0CB5"/>
    <w:rsid w:val="00CF17FE"/>
    <w:rsid w:val="00CF3249"/>
    <w:rsid w:val="00CF3575"/>
    <w:rsid w:val="00CF38F5"/>
    <w:rsid w:val="00CF532D"/>
    <w:rsid w:val="00CF668D"/>
    <w:rsid w:val="00CF6FE8"/>
    <w:rsid w:val="00CF7CE1"/>
    <w:rsid w:val="00D00F77"/>
    <w:rsid w:val="00D01ACC"/>
    <w:rsid w:val="00D025F6"/>
    <w:rsid w:val="00D027A9"/>
    <w:rsid w:val="00D049F5"/>
    <w:rsid w:val="00D05188"/>
    <w:rsid w:val="00D060F5"/>
    <w:rsid w:val="00D0696E"/>
    <w:rsid w:val="00D06A22"/>
    <w:rsid w:val="00D06CB4"/>
    <w:rsid w:val="00D06E7E"/>
    <w:rsid w:val="00D0799E"/>
    <w:rsid w:val="00D10222"/>
    <w:rsid w:val="00D109FD"/>
    <w:rsid w:val="00D10AD0"/>
    <w:rsid w:val="00D112E7"/>
    <w:rsid w:val="00D118A9"/>
    <w:rsid w:val="00D11C1C"/>
    <w:rsid w:val="00D11EA8"/>
    <w:rsid w:val="00D127EE"/>
    <w:rsid w:val="00D129F8"/>
    <w:rsid w:val="00D12E60"/>
    <w:rsid w:val="00D12FCC"/>
    <w:rsid w:val="00D13BF2"/>
    <w:rsid w:val="00D143A1"/>
    <w:rsid w:val="00D14DFE"/>
    <w:rsid w:val="00D1522A"/>
    <w:rsid w:val="00D154B6"/>
    <w:rsid w:val="00D158BF"/>
    <w:rsid w:val="00D163CE"/>
    <w:rsid w:val="00D16804"/>
    <w:rsid w:val="00D16ADD"/>
    <w:rsid w:val="00D16F7F"/>
    <w:rsid w:val="00D17774"/>
    <w:rsid w:val="00D17A84"/>
    <w:rsid w:val="00D20975"/>
    <w:rsid w:val="00D21832"/>
    <w:rsid w:val="00D22500"/>
    <w:rsid w:val="00D23AA5"/>
    <w:rsid w:val="00D24291"/>
    <w:rsid w:val="00D27149"/>
    <w:rsid w:val="00D30B9E"/>
    <w:rsid w:val="00D31B82"/>
    <w:rsid w:val="00D3211D"/>
    <w:rsid w:val="00D32C04"/>
    <w:rsid w:val="00D338EF"/>
    <w:rsid w:val="00D33F2B"/>
    <w:rsid w:val="00D34028"/>
    <w:rsid w:val="00D34AC9"/>
    <w:rsid w:val="00D34CF9"/>
    <w:rsid w:val="00D35B82"/>
    <w:rsid w:val="00D360DE"/>
    <w:rsid w:val="00D36417"/>
    <w:rsid w:val="00D37BEA"/>
    <w:rsid w:val="00D37CFE"/>
    <w:rsid w:val="00D40278"/>
    <w:rsid w:val="00D40519"/>
    <w:rsid w:val="00D42A57"/>
    <w:rsid w:val="00D42EDC"/>
    <w:rsid w:val="00D44413"/>
    <w:rsid w:val="00D44784"/>
    <w:rsid w:val="00D450B0"/>
    <w:rsid w:val="00D4669F"/>
    <w:rsid w:val="00D47CEB"/>
    <w:rsid w:val="00D51500"/>
    <w:rsid w:val="00D5181E"/>
    <w:rsid w:val="00D51BC1"/>
    <w:rsid w:val="00D51D26"/>
    <w:rsid w:val="00D51EA5"/>
    <w:rsid w:val="00D52C46"/>
    <w:rsid w:val="00D52F3E"/>
    <w:rsid w:val="00D55BA0"/>
    <w:rsid w:val="00D55BB2"/>
    <w:rsid w:val="00D55F70"/>
    <w:rsid w:val="00D56795"/>
    <w:rsid w:val="00D56904"/>
    <w:rsid w:val="00D57851"/>
    <w:rsid w:val="00D57F76"/>
    <w:rsid w:val="00D607D7"/>
    <w:rsid w:val="00D609BD"/>
    <w:rsid w:val="00D61A92"/>
    <w:rsid w:val="00D61D09"/>
    <w:rsid w:val="00D62C97"/>
    <w:rsid w:val="00D62F18"/>
    <w:rsid w:val="00D64C6E"/>
    <w:rsid w:val="00D65359"/>
    <w:rsid w:val="00D65483"/>
    <w:rsid w:val="00D65678"/>
    <w:rsid w:val="00D67019"/>
    <w:rsid w:val="00D67083"/>
    <w:rsid w:val="00D67703"/>
    <w:rsid w:val="00D677DE"/>
    <w:rsid w:val="00D702A2"/>
    <w:rsid w:val="00D70339"/>
    <w:rsid w:val="00D70EFF"/>
    <w:rsid w:val="00D71534"/>
    <w:rsid w:val="00D71DCC"/>
    <w:rsid w:val="00D71EB0"/>
    <w:rsid w:val="00D720EA"/>
    <w:rsid w:val="00D72EA4"/>
    <w:rsid w:val="00D73A18"/>
    <w:rsid w:val="00D76565"/>
    <w:rsid w:val="00D8148E"/>
    <w:rsid w:val="00D81D33"/>
    <w:rsid w:val="00D81E24"/>
    <w:rsid w:val="00D829F6"/>
    <w:rsid w:val="00D83D38"/>
    <w:rsid w:val="00D84245"/>
    <w:rsid w:val="00D84988"/>
    <w:rsid w:val="00D8509A"/>
    <w:rsid w:val="00D8552C"/>
    <w:rsid w:val="00D86285"/>
    <w:rsid w:val="00D86A85"/>
    <w:rsid w:val="00D86B04"/>
    <w:rsid w:val="00D86C6C"/>
    <w:rsid w:val="00D900E6"/>
    <w:rsid w:val="00D90EC3"/>
    <w:rsid w:val="00D91216"/>
    <w:rsid w:val="00D927D9"/>
    <w:rsid w:val="00D92F12"/>
    <w:rsid w:val="00D93755"/>
    <w:rsid w:val="00D937F5"/>
    <w:rsid w:val="00D93BB3"/>
    <w:rsid w:val="00D93DF2"/>
    <w:rsid w:val="00D955E0"/>
    <w:rsid w:val="00D95630"/>
    <w:rsid w:val="00D972C3"/>
    <w:rsid w:val="00D97658"/>
    <w:rsid w:val="00D97879"/>
    <w:rsid w:val="00D97C9D"/>
    <w:rsid w:val="00DA011D"/>
    <w:rsid w:val="00DA106F"/>
    <w:rsid w:val="00DA3569"/>
    <w:rsid w:val="00DA39F4"/>
    <w:rsid w:val="00DA3C9A"/>
    <w:rsid w:val="00DA41E4"/>
    <w:rsid w:val="00DA4A6F"/>
    <w:rsid w:val="00DA5E00"/>
    <w:rsid w:val="00DA63FA"/>
    <w:rsid w:val="00DA6598"/>
    <w:rsid w:val="00DA76E7"/>
    <w:rsid w:val="00DA7D80"/>
    <w:rsid w:val="00DB0C31"/>
    <w:rsid w:val="00DB176B"/>
    <w:rsid w:val="00DB26DF"/>
    <w:rsid w:val="00DB26F0"/>
    <w:rsid w:val="00DB638E"/>
    <w:rsid w:val="00DB65BF"/>
    <w:rsid w:val="00DB6B4B"/>
    <w:rsid w:val="00DB6F7B"/>
    <w:rsid w:val="00DB7937"/>
    <w:rsid w:val="00DC05BC"/>
    <w:rsid w:val="00DC203A"/>
    <w:rsid w:val="00DC2048"/>
    <w:rsid w:val="00DC2678"/>
    <w:rsid w:val="00DC34E7"/>
    <w:rsid w:val="00DC3FE9"/>
    <w:rsid w:val="00DC4BBC"/>
    <w:rsid w:val="00DC5FDB"/>
    <w:rsid w:val="00DC66F7"/>
    <w:rsid w:val="00DC6A43"/>
    <w:rsid w:val="00DC7275"/>
    <w:rsid w:val="00DC7589"/>
    <w:rsid w:val="00DD01AD"/>
    <w:rsid w:val="00DD0E9A"/>
    <w:rsid w:val="00DD10D3"/>
    <w:rsid w:val="00DD11AB"/>
    <w:rsid w:val="00DD1A6B"/>
    <w:rsid w:val="00DD1C76"/>
    <w:rsid w:val="00DD279C"/>
    <w:rsid w:val="00DD2B85"/>
    <w:rsid w:val="00DD2E0F"/>
    <w:rsid w:val="00DD2FF8"/>
    <w:rsid w:val="00DD3382"/>
    <w:rsid w:val="00DD3DF7"/>
    <w:rsid w:val="00DD3FCA"/>
    <w:rsid w:val="00DD4B2E"/>
    <w:rsid w:val="00DD5758"/>
    <w:rsid w:val="00DD61E3"/>
    <w:rsid w:val="00DD62A9"/>
    <w:rsid w:val="00DE0239"/>
    <w:rsid w:val="00DE1295"/>
    <w:rsid w:val="00DE1A41"/>
    <w:rsid w:val="00DE225F"/>
    <w:rsid w:val="00DE3613"/>
    <w:rsid w:val="00DE4D88"/>
    <w:rsid w:val="00DE52A3"/>
    <w:rsid w:val="00DE55B1"/>
    <w:rsid w:val="00DE55BC"/>
    <w:rsid w:val="00DE5736"/>
    <w:rsid w:val="00DE5E27"/>
    <w:rsid w:val="00DE621D"/>
    <w:rsid w:val="00DE79F8"/>
    <w:rsid w:val="00DF0C4B"/>
    <w:rsid w:val="00DF1627"/>
    <w:rsid w:val="00DF236E"/>
    <w:rsid w:val="00DF23AF"/>
    <w:rsid w:val="00DF3F7B"/>
    <w:rsid w:val="00DF4BA9"/>
    <w:rsid w:val="00DF4C6E"/>
    <w:rsid w:val="00DF4CEC"/>
    <w:rsid w:val="00DF554E"/>
    <w:rsid w:val="00DF5B58"/>
    <w:rsid w:val="00DF5EAD"/>
    <w:rsid w:val="00DF5FB5"/>
    <w:rsid w:val="00DF65ED"/>
    <w:rsid w:val="00DF6703"/>
    <w:rsid w:val="00DF6B99"/>
    <w:rsid w:val="00DF7442"/>
    <w:rsid w:val="00E00AC6"/>
    <w:rsid w:val="00E00E50"/>
    <w:rsid w:val="00E019ED"/>
    <w:rsid w:val="00E02472"/>
    <w:rsid w:val="00E029B8"/>
    <w:rsid w:val="00E02A25"/>
    <w:rsid w:val="00E04532"/>
    <w:rsid w:val="00E046EB"/>
    <w:rsid w:val="00E06F15"/>
    <w:rsid w:val="00E073F4"/>
    <w:rsid w:val="00E075EC"/>
    <w:rsid w:val="00E07D2E"/>
    <w:rsid w:val="00E109FB"/>
    <w:rsid w:val="00E13351"/>
    <w:rsid w:val="00E13431"/>
    <w:rsid w:val="00E13582"/>
    <w:rsid w:val="00E14E1F"/>
    <w:rsid w:val="00E15186"/>
    <w:rsid w:val="00E156B4"/>
    <w:rsid w:val="00E156C4"/>
    <w:rsid w:val="00E159C0"/>
    <w:rsid w:val="00E15B98"/>
    <w:rsid w:val="00E165F7"/>
    <w:rsid w:val="00E16750"/>
    <w:rsid w:val="00E16DF5"/>
    <w:rsid w:val="00E17DDA"/>
    <w:rsid w:val="00E17E4D"/>
    <w:rsid w:val="00E228BA"/>
    <w:rsid w:val="00E231A5"/>
    <w:rsid w:val="00E2397E"/>
    <w:rsid w:val="00E239AE"/>
    <w:rsid w:val="00E23C1B"/>
    <w:rsid w:val="00E25BB0"/>
    <w:rsid w:val="00E2618D"/>
    <w:rsid w:val="00E26DF6"/>
    <w:rsid w:val="00E26ECE"/>
    <w:rsid w:val="00E26EFD"/>
    <w:rsid w:val="00E27E2F"/>
    <w:rsid w:val="00E30308"/>
    <w:rsid w:val="00E31032"/>
    <w:rsid w:val="00E312B6"/>
    <w:rsid w:val="00E317C9"/>
    <w:rsid w:val="00E32013"/>
    <w:rsid w:val="00E3286D"/>
    <w:rsid w:val="00E3393D"/>
    <w:rsid w:val="00E33F6E"/>
    <w:rsid w:val="00E34CA9"/>
    <w:rsid w:val="00E352A9"/>
    <w:rsid w:val="00E35304"/>
    <w:rsid w:val="00E35939"/>
    <w:rsid w:val="00E35A0A"/>
    <w:rsid w:val="00E3614B"/>
    <w:rsid w:val="00E36204"/>
    <w:rsid w:val="00E371BB"/>
    <w:rsid w:val="00E37D3B"/>
    <w:rsid w:val="00E37F07"/>
    <w:rsid w:val="00E40556"/>
    <w:rsid w:val="00E41F0D"/>
    <w:rsid w:val="00E446CC"/>
    <w:rsid w:val="00E44A44"/>
    <w:rsid w:val="00E46895"/>
    <w:rsid w:val="00E46918"/>
    <w:rsid w:val="00E47E1C"/>
    <w:rsid w:val="00E50D0D"/>
    <w:rsid w:val="00E5174D"/>
    <w:rsid w:val="00E520B9"/>
    <w:rsid w:val="00E53F97"/>
    <w:rsid w:val="00E55D91"/>
    <w:rsid w:val="00E55E9C"/>
    <w:rsid w:val="00E61313"/>
    <w:rsid w:val="00E62A20"/>
    <w:rsid w:val="00E644E3"/>
    <w:rsid w:val="00E654E2"/>
    <w:rsid w:val="00E6566E"/>
    <w:rsid w:val="00E667CC"/>
    <w:rsid w:val="00E6685E"/>
    <w:rsid w:val="00E66D97"/>
    <w:rsid w:val="00E67A9D"/>
    <w:rsid w:val="00E67E72"/>
    <w:rsid w:val="00E70C0F"/>
    <w:rsid w:val="00E71019"/>
    <w:rsid w:val="00E724AE"/>
    <w:rsid w:val="00E72B4C"/>
    <w:rsid w:val="00E72C9B"/>
    <w:rsid w:val="00E74544"/>
    <w:rsid w:val="00E7454E"/>
    <w:rsid w:val="00E74C60"/>
    <w:rsid w:val="00E7560C"/>
    <w:rsid w:val="00E75BB9"/>
    <w:rsid w:val="00E76701"/>
    <w:rsid w:val="00E76C0B"/>
    <w:rsid w:val="00E76DE8"/>
    <w:rsid w:val="00E77189"/>
    <w:rsid w:val="00E77C0F"/>
    <w:rsid w:val="00E77F9A"/>
    <w:rsid w:val="00E80969"/>
    <w:rsid w:val="00E81AC1"/>
    <w:rsid w:val="00E81D32"/>
    <w:rsid w:val="00E82056"/>
    <w:rsid w:val="00E82F6F"/>
    <w:rsid w:val="00E852BD"/>
    <w:rsid w:val="00E85C4E"/>
    <w:rsid w:val="00E85E38"/>
    <w:rsid w:val="00E87153"/>
    <w:rsid w:val="00E901AB"/>
    <w:rsid w:val="00E91055"/>
    <w:rsid w:val="00E911A0"/>
    <w:rsid w:val="00E91590"/>
    <w:rsid w:val="00E924F7"/>
    <w:rsid w:val="00E92C50"/>
    <w:rsid w:val="00E93546"/>
    <w:rsid w:val="00E93A6B"/>
    <w:rsid w:val="00E93BC6"/>
    <w:rsid w:val="00E93EE8"/>
    <w:rsid w:val="00E947CA"/>
    <w:rsid w:val="00E949BD"/>
    <w:rsid w:val="00E957FA"/>
    <w:rsid w:val="00E96837"/>
    <w:rsid w:val="00E977FA"/>
    <w:rsid w:val="00EA1093"/>
    <w:rsid w:val="00EA2028"/>
    <w:rsid w:val="00EA2D15"/>
    <w:rsid w:val="00EA3411"/>
    <w:rsid w:val="00EA3509"/>
    <w:rsid w:val="00EA3636"/>
    <w:rsid w:val="00EA3A91"/>
    <w:rsid w:val="00EA3FC3"/>
    <w:rsid w:val="00EA5DFF"/>
    <w:rsid w:val="00EA6378"/>
    <w:rsid w:val="00EB023C"/>
    <w:rsid w:val="00EB0B62"/>
    <w:rsid w:val="00EB11B6"/>
    <w:rsid w:val="00EB195F"/>
    <w:rsid w:val="00EB2E64"/>
    <w:rsid w:val="00EB3694"/>
    <w:rsid w:val="00EB3E7F"/>
    <w:rsid w:val="00EB3FE8"/>
    <w:rsid w:val="00EB48B8"/>
    <w:rsid w:val="00EB4ECF"/>
    <w:rsid w:val="00EB5F58"/>
    <w:rsid w:val="00EB6E76"/>
    <w:rsid w:val="00EC0222"/>
    <w:rsid w:val="00EC0496"/>
    <w:rsid w:val="00EC0A8C"/>
    <w:rsid w:val="00EC0AA7"/>
    <w:rsid w:val="00EC0E5D"/>
    <w:rsid w:val="00EC1B79"/>
    <w:rsid w:val="00EC2E50"/>
    <w:rsid w:val="00EC2EF0"/>
    <w:rsid w:val="00EC44A4"/>
    <w:rsid w:val="00EC4642"/>
    <w:rsid w:val="00EC4A75"/>
    <w:rsid w:val="00EC53DB"/>
    <w:rsid w:val="00EC77CA"/>
    <w:rsid w:val="00EC791B"/>
    <w:rsid w:val="00EC7E52"/>
    <w:rsid w:val="00ED0FEA"/>
    <w:rsid w:val="00ED1F9B"/>
    <w:rsid w:val="00ED3173"/>
    <w:rsid w:val="00ED3ABC"/>
    <w:rsid w:val="00ED56AB"/>
    <w:rsid w:val="00ED5D9A"/>
    <w:rsid w:val="00ED6389"/>
    <w:rsid w:val="00EE0636"/>
    <w:rsid w:val="00EE10BA"/>
    <w:rsid w:val="00EE1A81"/>
    <w:rsid w:val="00EE1F30"/>
    <w:rsid w:val="00EE34A2"/>
    <w:rsid w:val="00EE3BE7"/>
    <w:rsid w:val="00EE3BF0"/>
    <w:rsid w:val="00EE3DAE"/>
    <w:rsid w:val="00EE3E86"/>
    <w:rsid w:val="00EE45CD"/>
    <w:rsid w:val="00EE5E88"/>
    <w:rsid w:val="00EE6357"/>
    <w:rsid w:val="00EE65C1"/>
    <w:rsid w:val="00EE74E5"/>
    <w:rsid w:val="00EE750B"/>
    <w:rsid w:val="00EF0279"/>
    <w:rsid w:val="00EF0917"/>
    <w:rsid w:val="00EF0F5B"/>
    <w:rsid w:val="00EF1861"/>
    <w:rsid w:val="00EF2285"/>
    <w:rsid w:val="00EF246A"/>
    <w:rsid w:val="00EF32FE"/>
    <w:rsid w:val="00EF3683"/>
    <w:rsid w:val="00EF3D50"/>
    <w:rsid w:val="00EF5779"/>
    <w:rsid w:val="00EF69E9"/>
    <w:rsid w:val="00EF6F97"/>
    <w:rsid w:val="00EF7B80"/>
    <w:rsid w:val="00F0031D"/>
    <w:rsid w:val="00F004A6"/>
    <w:rsid w:val="00F005B3"/>
    <w:rsid w:val="00F0088A"/>
    <w:rsid w:val="00F01774"/>
    <w:rsid w:val="00F03F16"/>
    <w:rsid w:val="00F04FD0"/>
    <w:rsid w:val="00F050F9"/>
    <w:rsid w:val="00F059C7"/>
    <w:rsid w:val="00F05D67"/>
    <w:rsid w:val="00F06DA2"/>
    <w:rsid w:val="00F074F2"/>
    <w:rsid w:val="00F07E6B"/>
    <w:rsid w:val="00F106E0"/>
    <w:rsid w:val="00F11FB8"/>
    <w:rsid w:val="00F121E0"/>
    <w:rsid w:val="00F12216"/>
    <w:rsid w:val="00F12D7A"/>
    <w:rsid w:val="00F13158"/>
    <w:rsid w:val="00F13D17"/>
    <w:rsid w:val="00F143F6"/>
    <w:rsid w:val="00F1498B"/>
    <w:rsid w:val="00F15180"/>
    <w:rsid w:val="00F153BC"/>
    <w:rsid w:val="00F15E39"/>
    <w:rsid w:val="00F164D5"/>
    <w:rsid w:val="00F17AA9"/>
    <w:rsid w:val="00F2085E"/>
    <w:rsid w:val="00F21798"/>
    <w:rsid w:val="00F21B2B"/>
    <w:rsid w:val="00F22C37"/>
    <w:rsid w:val="00F2397B"/>
    <w:rsid w:val="00F23A4D"/>
    <w:rsid w:val="00F23DDB"/>
    <w:rsid w:val="00F252CA"/>
    <w:rsid w:val="00F25F35"/>
    <w:rsid w:val="00F263F6"/>
    <w:rsid w:val="00F26700"/>
    <w:rsid w:val="00F268FE"/>
    <w:rsid w:val="00F26B4D"/>
    <w:rsid w:val="00F27445"/>
    <w:rsid w:val="00F27EF5"/>
    <w:rsid w:val="00F27F4B"/>
    <w:rsid w:val="00F30460"/>
    <w:rsid w:val="00F30DBA"/>
    <w:rsid w:val="00F31831"/>
    <w:rsid w:val="00F31BE7"/>
    <w:rsid w:val="00F326A1"/>
    <w:rsid w:val="00F34698"/>
    <w:rsid w:val="00F352EB"/>
    <w:rsid w:val="00F3555D"/>
    <w:rsid w:val="00F37030"/>
    <w:rsid w:val="00F37A51"/>
    <w:rsid w:val="00F40103"/>
    <w:rsid w:val="00F408E7"/>
    <w:rsid w:val="00F41263"/>
    <w:rsid w:val="00F4141E"/>
    <w:rsid w:val="00F42BAC"/>
    <w:rsid w:val="00F42D2E"/>
    <w:rsid w:val="00F4393C"/>
    <w:rsid w:val="00F444F6"/>
    <w:rsid w:val="00F44DF9"/>
    <w:rsid w:val="00F462AE"/>
    <w:rsid w:val="00F5041B"/>
    <w:rsid w:val="00F50C6A"/>
    <w:rsid w:val="00F50D6A"/>
    <w:rsid w:val="00F519C7"/>
    <w:rsid w:val="00F5250D"/>
    <w:rsid w:val="00F533A4"/>
    <w:rsid w:val="00F5394A"/>
    <w:rsid w:val="00F543EC"/>
    <w:rsid w:val="00F54ACD"/>
    <w:rsid w:val="00F552CA"/>
    <w:rsid w:val="00F55E2B"/>
    <w:rsid w:val="00F60CE2"/>
    <w:rsid w:val="00F61EE0"/>
    <w:rsid w:val="00F6226E"/>
    <w:rsid w:val="00F62864"/>
    <w:rsid w:val="00F628A9"/>
    <w:rsid w:val="00F628F0"/>
    <w:rsid w:val="00F62FDE"/>
    <w:rsid w:val="00F64405"/>
    <w:rsid w:val="00F65C0C"/>
    <w:rsid w:val="00F65F01"/>
    <w:rsid w:val="00F66114"/>
    <w:rsid w:val="00F663F1"/>
    <w:rsid w:val="00F66F16"/>
    <w:rsid w:val="00F67A6B"/>
    <w:rsid w:val="00F705AD"/>
    <w:rsid w:val="00F70FF2"/>
    <w:rsid w:val="00F71094"/>
    <w:rsid w:val="00F71C26"/>
    <w:rsid w:val="00F74887"/>
    <w:rsid w:val="00F750B2"/>
    <w:rsid w:val="00F75169"/>
    <w:rsid w:val="00F7540C"/>
    <w:rsid w:val="00F75985"/>
    <w:rsid w:val="00F769B0"/>
    <w:rsid w:val="00F77F33"/>
    <w:rsid w:val="00F80716"/>
    <w:rsid w:val="00F81746"/>
    <w:rsid w:val="00F81812"/>
    <w:rsid w:val="00F81D7C"/>
    <w:rsid w:val="00F83A2E"/>
    <w:rsid w:val="00F845C2"/>
    <w:rsid w:val="00F846A1"/>
    <w:rsid w:val="00F84EBB"/>
    <w:rsid w:val="00F85DDE"/>
    <w:rsid w:val="00F85F36"/>
    <w:rsid w:val="00F869DA"/>
    <w:rsid w:val="00F86BF6"/>
    <w:rsid w:val="00F87EF5"/>
    <w:rsid w:val="00F90AF8"/>
    <w:rsid w:val="00F91694"/>
    <w:rsid w:val="00F916A1"/>
    <w:rsid w:val="00F92680"/>
    <w:rsid w:val="00F93070"/>
    <w:rsid w:val="00F932FC"/>
    <w:rsid w:val="00F95548"/>
    <w:rsid w:val="00F95959"/>
    <w:rsid w:val="00F9671A"/>
    <w:rsid w:val="00F96DA7"/>
    <w:rsid w:val="00F9727A"/>
    <w:rsid w:val="00FA0BE7"/>
    <w:rsid w:val="00FA0E8B"/>
    <w:rsid w:val="00FA0F31"/>
    <w:rsid w:val="00FA1114"/>
    <w:rsid w:val="00FA1446"/>
    <w:rsid w:val="00FA1B2E"/>
    <w:rsid w:val="00FA1C18"/>
    <w:rsid w:val="00FA2BB0"/>
    <w:rsid w:val="00FA3417"/>
    <w:rsid w:val="00FA410C"/>
    <w:rsid w:val="00FA4C36"/>
    <w:rsid w:val="00FA4E75"/>
    <w:rsid w:val="00FA5C3B"/>
    <w:rsid w:val="00FA6977"/>
    <w:rsid w:val="00FA7216"/>
    <w:rsid w:val="00FA7466"/>
    <w:rsid w:val="00FB0042"/>
    <w:rsid w:val="00FB10AE"/>
    <w:rsid w:val="00FB20FA"/>
    <w:rsid w:val="00FB23EB"/>
    <w:rsid w:val="00FB25C8"/>
    <w:rsid w:val="00FB30BA"/>
    <w:rsid w:val="00FB40D0"/>
    <w:rsid w:val="00FB42B3"/>
    <w:rsid w:val="00FB4B49"/>
    <w:rsid w:val="00FB4BD9"/>
    <w:rsid w:val="00FB51CC"/>
    <w:rsid w:val="00FB571D"/>
    <w:rsid w:val="00FB583E"/>
    <w:rsid w:val="00FB5C95"/>
    <w:rsid w:val="00FB664F"/>
    <w:rsid w:val="00FB6AC4"/>
    <w:rsid w:val="00FB7B23"/>
    <w:rsid w:val="00FC0295"/>
    <w:rsid w:val="00FC1ADD"/>
    <w:rsid w:val="00FC32E6"/>
    <w:rsid w:val="00FC3570"/>
    <w:rsid w:val="00FC372F"/>
    <w:rsid w:val="00FC3D07"/>
    <w:rsid w:val="00FC3F08"/>
    <w:rsid w:val="00FC41DD"/>
    <w:rsid w:val="00FC440A"/>
    <w:rsid w:val="00FC45F0"/>
    <w:rsid w:val="00FC4854"/>
    <w:rsid w:val="00FC4B57"/>
    <w:rsid w:val="00FC5406"/>
    <w:rsid w:val="00FC560A"/>
    <w:rsid w:val="00FC5CF8"/>
    <w:rsid w:val="00FC7D10"/>
    <w:rsid w:val="00FD084C"/>
    <w:rsid w:val="00FD09DF"/>
    <w:rsid w:val="00FD0EAE"/>
    <w:rsid w:val="00FD1D68"/>
    <w:rsid w:val="00FD29B5"/>
    <w:rsid w:val="00FD4BAF"/>
    <w:rsid w:val="00FD4C7D"/>
    <w:rsid w:val="00FD575C"/>
    <w:rsid w:val="00FD5BF2"/>
    <w:rsid w:val="00FD6B70"/>
    <w:rsid w:val="00FD6D52"/>
    <w:rsid w:val="00FD7555"/>
    <w:rsid w:val="00FE07F7"/>
    <w:rsid w:val="00FE13DF"/>
    <w:rsid w:val="00FE1982"/>
    <w:rsid w:val="00FE1CF8"/>
    <w:rsid w:val="00FE2713"/>
    <w:rsid w:val="00FE3B92"/>
    <w:rsid w:val="00FE3C6D"/>
    <w:rsid w:val="00FE42B7"/>
    <w:rsid w:val="00FE4A0F"/>
    <w:rsid w:val="00FE4BEB"/>
    <w:rsid w:val="00FE5932"/>
    <w:rsid w:val="00FE69A2"/>
    <w:rsid w:val="00FE7233"/>
    <w:rsid w:val="00FF2E56"/>
    <w:rsid w:val="00FF312D"/>
    <w:rsid w:val="00FF4FB9"/>
    <w:rsid w:val="00FF5949"/>
    <w:rsid w:val="00FF5BEC"/>
    <w:rsid w:val="00FF6416"/>
    <w:rsid w:val="00FF6F37"/>
    <w:rsid w:val="00FF7C92"/>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4D14D"/>
  <w15:docId w15:val="{6B3CD20E-70E3-46E6-8BE3-AEA5A09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Заголовок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99"/>
    <w:rsid w:val="0074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99"/>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 w:type="paragraph" w:styleId="affb">
    <w:name w:val="No Spacing"/>
    <w:uiPriority w:val="1"/>
    <w:qFormat/>
    <w:rsid w:val="0069296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1579754841">
      <w:bodyDiv w:val="1"/>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0258.0" TargetMode="External"/><Relationship Id="rId117" Type="http://schemas.openxmlformats.org/officeDocument/2006/relationships/hyperlink" Target="garantF1://20252346.0" TargetMode="External"/><Relationship Id="rId21" Type="http://schemas.openxmlformats.org/officeDocument/2006/relationships/hyperlink" Target="consultantplus://offline/ref=95FE4020741230597D0CF63D42A86DD401A8A5028110ADAB867FE9444C484AA260B01C704807S4e1I" TargetMode="External"/><Relationship Id="rId42" Type="http://schemas.openxmlformats.org/officeDocument/2006/relationships/hyperlink" Target="http://mobileonline.garant.ru/" TargetMode="External"/><Relationship Id="rId47" Type="http://schemas.openxmlformats.org/officeDocument/2006/relationships/hyperlink" Target="garantF1://10003548.0" TargetMode="External"/><Relationship Id="rId63" Type="http://schemas.openxmlformats.org/officeDocument/2006/relationships/hyperlink" Target="http://mobileonline.garant.ru/" TargetMode="External"/><Relationship Id="rId68" Type="http://schemas.openxmlformats.org/officeDocument/2006/relationships/hyperlink" Target="garantF1://12082235.1002" TargetMode="External"/><Relationship Id="rId84" Type="http://schemas.openxmlformats.org/officeDocument/2006/relationships/hyperlink" Target="garantF1://12082235.1002" TargetMode="External"/><Relationship Id="rId89" Type="http://schemas.openxmlformats.org/officeDocument/2006/relationships/hyperlink" Target="http://mobileonline.garant.ru/" TargetMode="External"/><Relationship Id="rId112" Type="http://schemas.openxmlformats.org/officeDocument/2006/relationships/hyperlink" Target="garantF1://20336687.0" TargetMode="External"/><Relationship Id="rId16" Type="http://schemas.openxmlformats.org/officeDocument/2006/relationships/hyperlink" Target="garantF1://12082235.100000" TargetMode="External"/><Relationship Id="rId107" Type="http://schemas.openxmlformats.org/officeDocument/2006/relationships/hyperlink" Target="http://mobileonline.garant.ru/" TargetMode="External"/><Relationship Id="rId11" Type="http://schemas.openxmlformats.org/officeDocument/2006/relationships/hyperlink" Target="garantF1://12082235.100000" TargetMode="External"/><Relationship Id="rId32" Type="http://schemas.openxmlformats.org/officeDocument/2006/relationships/hyperlink" Target="garantF1://12082235.0" TargetMode="External"/><Relationship Id="rId37" Type="http://schemas.openxmlformats.org/officeDocument/2006/relationships/hyperlink" Target="garantF1://12082235.100000" TargetMode="External"/><Relationship Id="rId53" Type="http://schemas.openxmlformats.org/officeDocument/2006/relationships/image" Target="media/image8.wmf"/><Relationship Id="rId58" Type="http://schemas.openxmlformats.org/officeDocument/2006/relationships/image" Target="media/image12.emf"/><Relationship Id="rId74" Type="http://schemas.openxmlformats.org/officeDocument/2006/relationships/hyperlink" Target="http://mobileonline.garant.ru/" TargetMode="External"/><Relationship Id="rId79" Type="http://schemas.openxmlformats.org/officeDocument/2006/relationships/hyperlink" Target="garantF1://20310567.1005" TargetMode="External"/><Relationship Id="rId102" Type="http://schemas.openxmlformats.org/officeDocument/2006/relationships/hyperlink" Target="garantF1://12082235.1002" TargetMode="External"/><Relationship Id="rId5" Type="http://schemas.openxmlformats.org/officeDocument/2006/relationships/webSettings" Target="webSettings.xml"/><Relationship Id="rId90" Type="http://schemas.openxmlformats.org/officeDocument/2006/relationships/hyperlink" Target="garantF1://12082235.1002" TargetMode="External"/><Relationship Id="rId95" Type="http://schemas.openxmlformats.org/officeDocument/2006/relationships/hyperlink" Target="http://mobileonline.garant.ru/" TargetMode="External"/><Relationship Id="rId22" Type="http://schemas.openxmlformats.org/officeDocument/2006/relationships/hyperlink" Target="garantF1://12082235.1002" TargetMode="External"/><Relationship Id="rId27" Type="http://schemas.openxmlformats.org/officeDocument/2006/relationships/hyperlink" Target="garantF1://10003548.0" TargetMode="External"/><Relationship Id="rId43" Type="http://schemas.openxmlformats.org/officeDocument/2006/relationships/hyperlink" Target="http://mobileonline.garant.ru/" TargetMode="External"/><Relationship Id="rId48" Type="http://schemas.openxmlformats.org/officeDocument/2006/relationships/hyperlink" Target="garantF1://10064504.0" TargetMode="External"/><Relationship Id="rId64" Type="http://schemas.openxmlformats.org/officeDocument/2006/relationships/hyperlink" Target="garantF1://12082235.1002" TargetMode="External"/><Relationship Id="rId69" Type="http://schemas.openxmlformats.org/officeDocument/2006/relationships/hyperlink" Target="http://mobileonline.garant.ru/" TargetMode="External"/><Relationship Id="rId113" Type="http://schemas.openxmlformats.org/officeDocument/2006/relationships/hyperlink" Target="garantF1://20336687.0" TargetMode="External"/><Relationship Id="rId118" Type="http://schemas.openxmlformats.org/officeDocument/2006/relationships/hyperlink" Target="garantF1://20336687.0" TargetMode="External"/><Relationship Id="rId80" Type="http://schemas.openxmlformats.org/officeDocument/2006/relationships/hyperlink" Target="garantF1://20310567.0" TargetMode="External"/><Relationship Id="rId85" Type="http://schemas.openxmlformats.org/officeDocument/2006/relationships/hyperlink" Target="http://mobileonline.garant.ru/" TargetMode="External"/><Relationship Id="rId12" Type="http://schemas.openxmlformats.org/officeDocument/2006/relationships/hyperlink" Target="garantF1://12038291.5" TargetMode="External"/><Relationship Id="rId17" Type="http://schemas.openxmlformats.org/officeDocument/2006/relationships/hyperlink" Target="http://mobileonline.garant.ru/document?id=71749506&amp;sub=1000" TargetMode="External"/><Relationship Id="rId33" Type="http://schemas.openxmlformats.org/officeDocument/2006/relationships/hyperlink" Target="garantF1://20257989.0" TargetMode="External"/><Relationship Id="rId38" Type="http://schemas.openxmlformats.org/officeDocument/2006/relationships/hyperlink" Target="garantF1://12082235.1002" TargetMode="External"/><Relationship Id="rId59" Type="http://schemas.openxmlformats.org/officeDocument/2006/relationships/image" Target="media/image13.emf"/><Relationship Id="rId103" Type="http://schemas.openxmlformats.org/officeDocument/2006/relationships/hyperlink" Target="http://mobileonline.garant.ru/" TargetMode="External"/><Relationship Id="rId108" Type="http://schemas.openxmlformats.org/officeDocument/2006/relationships/hyperlink" Target="garantF1://12082235.1002" TargetMode="External"/><Relationship Id="rId54" Type="http://schemas.openxmlformats.org/officeDocument/2006/relationships/oleObject" Target="embeddings/oleObject1.bin"/><Relationship Id="rId70" Type="http://schemas.openxmlformats.org/officeDocument/2006/relationships/hyperlink" Target="garantF1://20229202.0" TargetMode="External"/><Relationship Id="rId75" Type="http://schemas.openxmlformats.org/officeDocument/2006/relationships/hyperlink" Target="garantF1://12082235.1002" TargetMode="External"/><Relationship Id="rId91" Type="http://schemas.openxmlformats.org/officeDocument/2006/relationships/hyperlink" Target="http://mobileonline.garant.ru/" TargetMode="External"/><Relationship Id="rId96" Type="http://schemas.openxmlformats.org/officeDocument/2006/relationships/hyperlink" Target="garantF1://12082235.100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12082235.100000" TargetMode="External"/><Relationship Id="rId28" Type="http://schemas.openxmlformats.org/officeDocument/2006/relationships/hyperlink" Target="garantF1://10064504.0" TargetMode="External"/><Relationship Id="rId49" Type="http://schemas.openxmlformats.org/officeDocument/2006/relationships/image" Target="media/image4.emf"/><Relationship Id="rId114" Type="http://schemas.openxmlformats.org/officeDocument/2006/relationships/hyperlink" Target="http://mobileonline.garant.ru/" TargetMode="External"/><Relationship Id="rId119" Type="http://schemas.openxmlformats.org/officeDocument/2006/relationships/header" Target="header2.xml"/><Relationship Id="rId44" Type="http://schemas.openxmlformats.org/officeDocument/2006/relationships/hyperlink" Target="http://mobileonline.garant.ru/" TargetMode="External"/><Relationship Id="rId60" Type="http://schemas.openxmlformats.org/officeDocument/2006/relationships/image" Target="media/image14.emf"/><Relationship Id="rId65" Type="http://schemas.openxmlformats.org/officeDocument/2006/relationships/hyperlink" Target="http://mobileonline.garant.ru/" TargetMode="External"/><Relationship Id="rId81" Type="http://schemas.openxmlformats.org/officeDocument/2006/relationships/hyperlink" Target="garantF1://20311616.0" TargetMode="External"/><Relationship Id="rId86" Type="http://schemas.openxmlformats.org/officeDocument/2006/relationships/hyperlink" Target="garantF1://12082235.100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garantF1://12038291.5" TargetMode="External"/><Relationship Id="rId18" Type="http://schemas.openxmlformats.org/officeDocument/2006/relationships/hyperlink" Target="http://mobileonline.garant.ru/document?id=71692302&amp;sub=0" TargetMode="External"/><Relationship Id="rId39" Type="http://schemas.openxmlformats.org/officeDocument/2006/relationships/hyperlink" Target="garantF1://12082235.100000" TargetMode="External"/><Relationship Id="rId109" Type="http://schemas.openxmlformats.org/officeDocument/2006/relationships/hyperlink" Target="http://mobileonline.garant.ru/" TargetMode="External"/><Relationship Id="rId34" Type="http://schemas.openxmlformats.org/officeDocument/2006/relationships/hyperlink" Target="garantF1://20310567.0" TargetMode="External"/><Relationship Id="rId50" Type="http://schemas.openxmlformats.org/officeDocument/2006/relationships/image" Target="media/image5.emf"/><Relationship Id="rId55" Type="http://schemas.openxmlformats.org/officeDocument/2006/relationships/image" Target="media/image9.emf"/><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garantF1://12082235.1002"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20257989.1000" TargetMode="External"/><Relationship Id="rId92" Type="http://schemas.openxmlformats.org/officeDocument/2006/relationships/hyperlink" Target="garantF1://12082235.1002" TargetMode="External"/><Relationship Id="rId2" Type="http://schemas.openxmlformats.org/officeDocument/2006/relationships/numbering" Target="numbering.xml"/><Relationship Id="rId29" Type="http://schemas.openxmlformats.org/officeDocument/2006/relationships/hyperlink" Target="garantF1://20257011.0" TargetMode="External"/><Relationship Id="rId24" Type="http://schemas.openxmlformats.org/officeDocument/2006/relationships/hyperlink" Target="garantF1://12082235.1002" TargetMode="External"/><Relationship Id="rId40" Type="http://schemas.openxmlformats.org/officeDocument/2006/relationships/hyperlink" Target="garantF1://20257011.0" TargetMode="External"/><Relationship Id="rId45" Type="http://schemas.openxmlformats.org/officeDocument/2006/relationships/image" Target="media/image3.emf"/><Relationship Id="rId66" Type="http://schemas.openxmlformats.org/officeDocument/2006/relationships/hyperlink" Target="garantF1://12082235.1002" TargetMode="External"/><Relationship Id="rId87" Type="http://schemas.openxmlformats.org/officeDocument/2006/relationships/hyperlink" Target="http://mobileonline.garant.ru/" TargetMode="External"/><Relationship Id="rId110" Type="http://schemas.openxmlformats.org/officeDocument/2006/relationships/hyperlink" Target="garantF1://20257011.0" TargetMode="External"/><Relationship Id="rId115" Type="http://schemas.openxmlformats.org/officeDocument/2006/relationships/hyperlink" Target="garantF1://20260318.0" TargetMode="External"/><Relationship Id="rId61" Type="http://schemas.openxmlformats.org/officeDocument/2006/relationships/image" Target="media/image15.emf"/><Relationship Id="rId82" Type="http://schemas.openxmlformats.org/officeDocument/2006/relationships/hyperlink" Target="garantF1://20310871.0" TargetMode="External"/><Relationship Id="rId19" Type="http://schemas.openxmlformats.org/officeDocument/2006/relationships/hyperlink" Target="consultantplus://offline/ref=95FE4020741230597D0CF63D42A86DD402A0AB01871CADAB867FE9444C484AA260B01C704A0D46E6S9eAI" TargetMode="External"/><Relationship Id="rId14" Type="http://schemas.openxmlformats.org/officeDocument/2006/relationships/hyperlink" Target="garantF1://12082235.1002" TargetMode="External"/><Relationship Id="rId30" Type="http://schemas.openxmlformats.org/officeDocument/2006/relationships/hyperlink" Target="garantF1://20259538.0" TargetMode="External"/><Relationship Id="rId35" Type="http://schemas.openxmlformats.org/officeDocument/2006/relationships/hyperlink" Target="garantF1://20310871.0" TargetMode="External"/><Relationship Id="rId56" Type="http://schemas.openxmlformats.org/officeDocument/2006/relationships/image" Target="media/image10.emf"/><Relationship Id="rId77" Type="http://schemas.openxmlformats.org/officeDocument/2006/relationships/hyperlink" Target="garantF1://12082235.40400" TargetMode="External"/><Relationship Id="rId100" Type="http://schemas.openxmlformats.org/officeDocument/2006/relationships/hyperlink" Target="garantF1://12082235.1002" TargetMode="External"/><Relationship Id="rId105" Type="http://schemas.openxmlformats.org/officeDocument/2006/relationships/hyperlink" Target="http://mobileonline.garant.ru/" TargetMode="External"/><Relationship Id="rId8" Type="http://schemas.openxmlformats.org/officeDocument/2006/relationships/header" Target="header1.xml"/><Relationship Id="rId51" Type="http://schemas.openxmlformats.org/officeDocument/2006/relationships/image" Target="media/image6.emf"/><Relationship Id="rId72" Type="http://schemas.openxmlformats.org/officeDocument/2006/relationships/hyperlink" Target="garantF1://20257989.0" TargetMode="External"/><Relationship Id="rId93" Type="http://schemas.openxmlformats.org/officeDocument/2006/relationships/hyperlink" Target="http://mobileonline.garant.ru/" TargetMode="External"/><Relationship Id="rId98" Type="http://schemas.openxmlformats.org/officeDocument/2006/relationships/hyperlink" Target="garantF1://12082235.1002"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garantF1://12082235.100000" TargetMode="External"/><Relationship Id="rId46" Type="http://schemas.openxmlformats.org/officeDocument/2006/relationships/hyperlink" Target="garantF1://10003548.0" TargetMode="External"/><Relationship Id="rId67" Type="http://schemas.openxmlformats.org/officeDocument/2006/relationships/hyperlink" Target="http://mobileonline.garant.ru/" TargetMode="External"/><Relationship Id="rId116" Type="http://schemas.openxmlformats.org/officeDocument/2006/relationships/hyperlink" Target="garantF1://20336687.0" TargetMode="External"/><Relationship Id="rId20" Type="http://schemas.openxmlformats.org/officeDocument/2006/relationships/hyperlink" Target="consultantplus://offline/ref=95FE4020741230597D0CF63D42A86DD401A8A5028110ADAB867FE9444C484AA260B01C704807S4e1I" TargetMode="External"/><Relationship Id="rId41" Type="http://schemas.openxmlformats.org/officeDocument/2006/relationships/hyperlink" Target="garantF1://12082235.1002" TargetMode="External"/><Relationship Id="rId62" Type="http://schemas.openxmlformats.org/officeDocument/2006/relationships/hyperlink" Target="garantF1://12082235.1002" TargetMode="External"/><Relationship Id="rId83" Type="http://schemas.openxmlformats.org/officeDocument/2006/relationships/hyperlink" Target="garantF1://20312335.0" TargetMode="External"/><Relationship Id="rId88" Type="http://schemas.openxmlformats.org/officeDocument/2006/relationships/hyperlink" Target="garantF1://12082235.1002" TargetMode="External"/><Relationship Id="rId111" Type="http://schemas.openxmlformats.org/officeDocument/2006/relationships/hyperlink" Target="garantF1://20336687.0" TargetMode="External"/><Relationship Id="rId15" Type="http://schemas.openxmlformats.org/officeDocument/2006/relationships/hyperlink" Target="garantF1://12082235.100000" TargetMode="External"/><Relationship Id="rId36" Type="http://schemas.openxmlformats.org/officeDocument/2006/relationships/hyperlink" Target="garantF1://12082235.1002" TargetMode="External"/><Relationship Id="rId57" Type="http://schemas.openxmlformats.org/officeDocument/2006/relationships/image" Target="media/image11.emf"/><Relationship Id="rId106" Type="http://schemas.openxmlformats.org/officeDocument/2006/relationships/hyperlink" Target="garantF1://12082235.1002" TargetMode="External"/><Relationship Id="rId10" Type="http://schemas.openxmlformats.org/officeDocument/2006/relationships/hyperlink" Target="garantF1://12082235.1002" TargetMode="External"/><Relationship Id="rId31" Type="http://schemas.openxmlformats.org/officeDocument/2006/relationships/hyperlink" Target="garantF1://20261504.0" TargetMode="External"/><Relationship Id="rId52" Type="http://schemas.openxmlformats.org/officeDocument/2006/relationships/image" Target="media/image7.emf"/><Relationship Id="rId73" Type="http://schemas.openxmlformats.org/officeDocument/2006/relationships/hyperlink" Target="garantF1://12082235.1002" TargetMode="External"/><Relationship Id="rId78" Type="http://schemas.openxmlformats.org/officeDocument/2006/relationships/hyperlink" Target="garantF1://12082235.0" TargetMode="External"/><Relationship Id="rId94" Type="http://schemas.openxmlformats.org/officeDocument/2006/relationships/hyperlink" Target="garantF1://12082235.1002"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005A4-83FC-400E-B7D5-4F283C55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19269</Words>
  <Characters>109836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128848</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avdorofeeva</dc:creator>
  <cp:lastModifiedBy>user</cp:lastModifiedBy>
  <cp:revision>2</cp:revision>
  <cp:lastPrinted>2018-11-07T06:59:00Z</cp:lastPrinted>
  <dcterms:created xsi:type="dcterms:W3CDTF">2018-12-03T06:27:00Z</dcterms:created>
  <dcterms:modified xsi:type="dcterms:W3CDTF">2018-12-03T06:27:00Z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1919446995</vt:i4>
  </property>
  <property fmtid="{D5CDD505-2E9C-101B-9397-08002B2CF9AE}" pid="3" name="_NewReviewCycle">
    <vt:lpwstr/>
  </property>
  <property fmtid="{D5CDD505-2E9C-101B-9397-08002B2CF9AE}" pid="4" name="_EmailSubject">
    <vt:lpwstr/>
  </property>
  <property fmtid="{D5CDD505-2E9C-101B-9397-08002B2CF9AE}" pid="5" name="_AuthorEmail">
    <vt:lpwstr>panovaea@cherepovetscity.ru</vt:lpwstr>
  </property>
  <property fmtid="{D5CDD505-2E9C-101B-9397-08002B2CF9AE}" pid="6" name="_AuthorEmailDisplayName">
    <vt:lpwstr>Панова Елена Анатольевна</vt:lpwstr>
  </property>
  <property fmtid="{D5CDD505-2E9C-101B-9397-08002B2CF9AE}" pid="7" name="_ReviewingToolsShownOnce">
    <vt:lpwstr/>
  </property>
</Properties>
</file>