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7" w:rsidRPr="00310717" w:rsidRDefault="00163CD9" w:rsidP="0033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Выписка из протокола </w:t>
      </w:r>
      <w:r w:rsidR="003342A7" w:rsidRPr="00310717"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02.10.2018г.</w:t>
      </w:r>
      <w:r w:rsidR="003342A7" w:rsidRPr="0031071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заявок заинтересованных лиц о включении дворовых территорий в муниципальную программу «Формирование современной городской среды муниципального образования «Город Череповец» на 2018-2022 годы и проведении инвентаризации дворовых территорий многоквартирных домов</w:t>
      </w:r>
      <w:r w:rsidR="00E11A99" w:rsidRPr="00310717">
        <w:rPr>
          <w:rFonts w:ascii="Times New Roman" w:hAnsi="Times New Roman" w:cs="Times New Roman"/>
          <w:sz w:val="26"/>
          <w:szCs w:val="26"/>
        </w:rPr>
        <w:t>.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42A7" w:rsidRPr="00310717" w:rsidRDefault="003342A7" w:rsidP="003342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42A7" w:rsidRPr="00310717" w:rsidRDefault="003342A7" w:rsidP="003342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hAnsi="Times New Roman" w:cs="Times New Roman"/>
          <w:sz w:val="26"/>
          <w:szCs w:val="26"/>
        </w:rPr>
        <w:t>Общественная комиссия в составе:</w:t>
      </w:r>
    </w:p>
    <w:p w:rsidR="003342A7" w:rsidRPr="00310717" w:rsidRDefault="003342A7" w:rsidP="003342A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617" w:type="dxa"/>
        <w:tblInd w:w="-885" w:type="dxa"/>
        <w:tblLook w:val="04A0"/>
      </w:tblPr>
      <w:tblGrid>
        <w:gridCol w:w="5388"/>
        <w:gridCol w:w="4946"/>
        <w:gridCol w:w="283"/>
      </w:tblGrid>
      <w:tr w:rsidR="003342A7" w:rsidRPr="00310717" w:rsidTr="00DF458B">
        <w:trPr>
          <w:gridAfter w:val="1"/>
          <w:wAfter w:w="283" w:type="dxa"/>
          <w:trHeight w:val="1020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Председатель: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М.П.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комиссии: 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Глава города Череповца, председатель общественной комиссии </w:t>
            </w:r>
          </w:p>
        </w:tc>
      </w:tr>
      <w:tr w:rsidR="003342A7" w:rsidRPr="00310717" w:rsidTr="00DF458B">
        <w:trPr>
          <w:gridAfter w:val="1"/>
          <w:wAfter w:w="283" w:type="dxa"/>
          <w:trHeight w:val="330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Семичев Василий Алексеевич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заместитель мэра города, заместитель председателя комиссии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42A7" w:rsidRPr="00310717" w:rsidTr="00DF458B">
        <w:trPr>
          <w:gridAfter w:val="1"/>
          <w:wAfter w:w="283" w:type="dxa"/>
          <w:trHeight w:val="765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Акулинин Антон Николаевич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начальник управления по организации деятельности Череповецкой городской Думы;</w:t>
            </w:r>
          </w:p>
        </w:tc>
      </w:tr>
      <w:tr w:rsidR="003342A7" w:rsidRPr="00310717" w:rsidTr="00DF458B">
        <w:trPr>
          <w:gridAfter w:val="1"/>
          <w:wAfter w:w="283" w:type="dxa"/>
          <w:trHeight w:val="765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Виктор Петрович</w:t>
            </w:r>
          </w:p>
        </w:tc>
        <w:tc>
          <w:tcPr>
            <w:tcW w:w="4946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директор МКУ «</w:t>
            </w:r>
            <w:proofErr w:type="spell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УКСиР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342A7" w:rsidRPr="00310717" w:rsidTr="00DF458B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Анна Геннадьевна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3342A7" w:rsidRPr="00310717" w:rsidTr="00DF458B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 Роман Эдуардович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заместитель председателя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Думы, председатель ТОС «Первомайский»;</w:t>
            </w:r>
          </w:p>
        </w:tc>
      </w:tr>
      <w:tr w:rsidR="003342A7" w:rsidRPr="00310717" w:rsidTr="00DF458B">
        <w:trPr>
          <w:trHeight w:val="765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Александр Александрович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начальник департамента жилищно-коммунального хозяйства мэрии;</w:t>
            </w:r>
          </w:p>
        </w:tc>
      </w:tr>
      <w:tr w:rsidR="003342A7" w:rsidRPr="00310717" w:rsidTr="00DF458B">
        <w:trPr>
          <w:trHeight w:val="510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Сергей Валентинович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Думы;</w:t>
            </w:r>
          </w:p>
        </w:tc>
      </w:tr>
      <w:tr w:rsidR="003342A7" w:rsidRPr="00310717" w:rsidTr="00DF458B">
        <w:trPr>
          <w:trHeight w:val="1275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Диордийчук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Валерьевич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Печников Николай Викторович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Думы;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42A7" w:rsidRPr="00310717" w:rsidTr="00DF458B">
        <w:trPr>
          <w:trHeight w:val="660"/>
        </w:trPr>
        <w:tc>
          <w:tcPr>
            <w:tcW w:w="5388" w:type="dxa"/>
            <w:shd w:val="clear" w:color="auto" w:fill="auto"/>
            <w:hideMark/>
          </w:tcPr>
          <w:p w:rsidR="003342A7" w:rsidRPr="00310717" w:rsidRDefault="003342A7" w:rsidP="00DF45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Шаркунова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Вячеславовна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Бродков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Михайлович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Людмила Анатольевна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Епифановская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Витальевна</w:t>
            </w:r>
          </w:p>
          <w:p w:rsidR="003342A7" w:rsidRPr="00310717" w:rsidRDefault="003342A7" w:rsidP="00DF45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Лисой Александр Николаевич</w:t>
            </w:r>
          </w:p>
        </w:tc>
        <w:tc>
          <w:tcPr>
            <w:tcW w:w="5229" w:type="dxa"/>
            <w:gridSpan w:val="2"/>
            <w:shd w:val="clear" w:color="auto" w:fill="auto"/>
            <w:hideMark/>
          </w:tcPr>
          <w:p w:rsidR="003342A7" w:rsidRPr="00310717" w:rsidRDefault="003342A7" w:rsidP="00DF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- председатель Городского общественного Совета;</w:t>
            </w: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2A7" w:rsidRPr="00310717" w:rsidRDefault="003342A7" w:rsidP="0031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Думы, </w:t>
            </w: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председатель Череповецкого городского объединения профсоюзов «Профцентр»;</w:t>
            </w:r>
          </w:p>
          <w:p w:rsidR="00310717" w:rsidRPr="00310717" w:rsidRDefault="00310717" w:rsidP="0031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-член регионального штаба Общероссийского общественного движения «НАРОДНЫЙ ФРОНТ «ЗА РОССИЮ»;</w:t>
            </w: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городской Думы, председатель ТОС «Солнечный»; </w:t>
            </w:r>
          </w:p>
          <w:p w:rsidR="003342A7" w:rsidRPr="00310717" w:rsidRDefault="003342A7" w:rsidP="00DF45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342A7" w:rsidRPr="00310717" w:rsidRDefault="003342A7" w:rsidP="00DF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председатель ТОС «Архангельский»;</w:t>
            </w:r>
          </w:p>
          <w:p w:rsidR="003342A7" w:rsidRPr="00310717" w:rsidRDefault="003342A7" w:rsidP="00DF45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982"/>
        <w:gridCol w:w="4962"/>
      </w:tblGrid>
      <w:tr w:rsidR="003342A7" w:rsidRPr="00310717" w:rsidTr="00DF458B">
        <w:tc>
          <w:tcPr>
            <w:tcW w:w="2405" w:type="dxa"/>
          </w:tcPr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Нечаева И.А.                      </w:t>
            </w:r>
          </w:p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исполнительный директор АНО «Развитие управляющих компаний» *;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42A7" w:rsidRPr="00310717" w:rsidTr="00DF458B">
        <w:tc>
          <w:tcPr>
            <w:tcW w:w="2405" w:type="dxa"/>
          </w:tcPr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 Ю.И.</w:t>
            </w:r>
          </w:p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городской Думы*.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42A7" w:rsidRPr="00310717" w:rsidTr="00DF458B">
        <w:tc>
          <w:tcPr>
            <w:tcW w:w="2405" w:type="dxa"/>
          </w:tcPr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Царева Л.В.</w:t>
            </w:r>
          </w:p>
          <w:p w:rsidR="003342A7" w:rsidRPr="00310717" w:rsidRDefault="003342A7" w:rsidP="00DF45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депутат </w:t>
            </w:r>
            <w:proofErr w:type="gramStart"/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Череповецкой</w:t>
            </w:r>
            <w:proofErr w:type="gramEnd"/>
            <w:r w:rsidRPr="0031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городской Думы*.</w:t>
            </w: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42A7" w:rsidRPr="00310717" w:rsidRDefault="003342A7" w:rsidP="00DF458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342A7" w:rsidRPr="00310717" w:rsidRDefault="003342A7" w:rsidP="003342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0717">
        <w:rPr>
          <w:rFonts w:ascii="Times New Roman" w:hAnsi="Times New Roman" w:cs="Times New Roman"/>
          <w:b/>
          <w:sz w:val="26"/>
          <w:szCs w:val="26"/>
        </w:rPr>
        <w:t>при участии мэра города Е.О.Авдеевой рассмотрела следующие вопросы:</w:t>
      </w:r>
    </w:p>
    <w:p w:rsidR="004E1605" w:rsidRPr="00310717" w:rsidRDefault="004E1605" w:rsidP="003342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342A7" w:rsidRPr="00310717" w:rsidRDefault="003342A7" w:rsidP="003342A7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0717">
        <w:rPr>
          <w:rFonts w:ascii="Times New Roman" w:hAnsi="Times New Roman" w:cs="Times New Roman"/>
          <w:sz w:val="26"/>
          <w:szCs w:val="26"/>
        </w:rPr>
        <w:t xml:space="preserve">О реализации проекта «Комфортная городская среда» в части приема заявок (предложений) о включении дворовых территорий в муниципальную программу  «Формирование современной городской среды муниципального образования «Город Череповец» на 2018-2022 годы. </w:t>
      </w:r>
    </w:p>
    <w:p w:rsidR="003342A7" w:rsidRPr="00310717" w:rsidRDefault="003342A7" w:rsidP="003342A7">
      <w:pPr>
        <w:pStyle w:val="a5"/>
        <w:ind w:firstLine="708"/>
        <w:jc w:val="both"/>
        <w:rPr>
          <w:szCs w:val="26"/>
        </w:rPr>
      </w:pPr>
      <w:proofErr w:type="gramStart"/>
      <w:r w:rsidRPr="00310717">
        <w:rPr>
          <w:szCs w:val="26"/>
        </w:rPr>
        <w:t>В соответствии с постановлением мэрии города Череповца от 08.08.2017г. № 3704 «Об утверждении порядка, регламентирующего организацию мероприятий по разработке муниципальной программы «Формирование современной городской среды муниципального образования «Город Череповец» на 2018-2022 годы (далее - Порядок), организатором отбора (департаментом жилищно-коммунального хозяйства) предложения (заявки) на благоустройство дворовых территорий  многоквартирных домов, поступившие после 01.10.2017 г., рассматриваются общественной комиссией ежеквартально.</w:t>
      </w:r>
      <w:proofErr w:type="gramEnd"/>
    </w:p>
    <w:p w:rsidR="003342A7" w:rsidRPr="00310717" w:rsidRDefault="003342A7" w:rsidP="003342A7">
      <w:pPr>
        <w:pStyle w:val="a5"/>
        <w:ind w:firstLine="708"/>
        <w:jc w:val="both"/>
        <w:rPr>
          <w:szCs w:val="26"/>
        </w:rPr>
      </w:pPr>
      <w:r w:rsidRPr="00310717">
        <w:rPr>
          <w:szCs w:val="26"/>
        </w:rPr>
        <w:t xml:space="preserve">Так, в период с 19.06.2018г. по 02.10.2018г. в адрес департамента жилищно-коммунального хозяйства направлено 22 предложения на благоустройство дворовых территорий МКД. </w:t>
      </w:r>
    </w:p>
    <w:p w:rsidR="003342A7" w:rsidRPr="00310717" w:rsidRDefault="003342A7" w:rsidP="003342A7">
      <w:pPr>
        <w:pStyle w:val="a5"/>
        <w:ind w:firstLine="708"/>
        <w:jc w:val="both"/>
        <w:rPr>
          <w:szCs w:val="26"/>
        </w:rPr>
      </w:pPr>
      <w:proofErr w:type="gramStart"/>
      <w:r w:rsidRPr="00310717">
        <w:rPr>
          <w:szCs w:val="26"/>
        </w:rPr>
        <w:t>По результату рассмотрения заявок на соответствие пакета документов установленным требованиям департаментом ЖКХ принято решение о допуске к участию в отборе</w:t>
      </w:r>
      <w:proofErr w:type="gramEnd"/>
      <w:r w:rsidRPr="00310717">
        <w:rPr>
          <w:szCs w:val="26"/>
        </w:rPr>
        <w:t xml:space="preserve"> дворовых территорий 19 МКД, отклонены заявки на благоустройство </w:t>
      </w:r>
      <w:bookmarkStart w:id="0" w:name="_GoBack"/>
      <w:bookmarkEnd w:id="0"/>
      <w:r w:rsidRPr="00310717">
        <w:rPr>
          <w:szCs w:val="26"/>
        </w:rPr>
        <w:t xml:space="preserve">3 дворовых территорий МКД. </w:t>
      </w:r>
    </w:p>
    <w:p w:rsidR="003342A7" w:rsidRPr="00310717" w:rsidRDefault="003342A7" w:rsidP="003342A7">
      <w:pPr>
        <w:pStyle w:val="a5"/>
        <w:ind w:firstLine="708"/>
        <w:jc w:val="both"/>
        <w:rPr>
          <w:szCs w:val="26"/>
        </w:rPr>
      </w:pPr>
      <w:r w:rsidRPr="00310717">
        <w:rPr>
          <w:szCs w:val="26"/>
        </w:rPr>
        <w:t>По результату проведенной инвентаризации, нуждающимися в благоустройстве признаны дворовые территории 14 МКД, которые  предлагается включить в муниципальную Программу (приложение 1).</w:t>
      </w:r>
    </w:p>
    <w:p w:rsidR="003342A7" w:rsidRPr="00310717" w:rsidRDefault="003342A7" w:rsidP="00334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2A7" w:rsidRPr="00310717" w:rsidRDefault="003342A7" w:rsidP="00334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71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3342A7" w:rsidRPr="00310717" w:rsidRDefault="003342A7" w:rsidP="00334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2A7" w:rsidRPr="00310717" w:rsidRDefault="003342A7" w:rsidP="00334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корректировку в Программу, включив перечень дворовых территорий, </w:t>
      </w:r>
      <w:proofErr w:type="gramStart"/>
      <w:r w:rsidRPr="00310717">
        <w:rPr>
          <w:rFonts w:ascii="Times New Roman" w:hAnsi="Times New Roman" w:cs="Times New Roman"/>
          <w:color w:val="000000" w:themeColor="text1"/>
          <w:sz w:val="26"/>
          <w:szCs w:val="26"/>
        </w:rPr>
        <w:t>заявки</w:t>
      </w:r>
      <w:proofErr w:type="gramEnd"/>
      <w:r w:rsidRPr="003107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благоустройство которых поступили после 19.06.2018, допущены к участию в отборе и признаны нуждающимися в благоустройстве.</w:t>
      </w:r>
    </w:p>
    <w:p w:rsidR="003342A7" w:rsidRPr="00310717" w:rsidRDefault="003342A7" w:rsidP="003342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2A7" w:rsidRPr="00310717" w:rsidRDefault="003342A7" w:rsidP="003342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hAnsi="Times New Roman" w:cs="Times New Roman"/>
          <w:sz w:val="26"/>
          <w:szCs w:val="26"/>
        </w:rPr>
        <w:t>О проведении инвентаризации дворовых территорий многоквартирных домов, с целью включения в Программу.</w:t>
      </w:r>
      <w:r w:rsidRPr="00310717">
        <w:rPr>
          <w:rFonts w:ascii="Times New Roman" w:hAnsi="Times New Roman" w:cs="Times New Roman"/>
          <w:sz w:val="26"/>
          <w:szCs w:val="26"/>
        </w:rPr>
        <w:tab/>
      </w:r>
    </w:p>
    <w:p w:rsidR="003342A7" w:rsidRPr="00310717" w:rsidRDefault="003342A7" w:rsidP="003342A7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071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В соответствии с Порядком проведения инвентаризации дворовых территорий, утвержденным Постановлением Правительства Вологодской области от 22.09.2017г. № 851 «О государственной программе Вологодской области «Формирование современной городской среды на 2018-2022 годы», в летний период 2018 г. проведена повторная инвентаризация дворовых территорий, признанных не нуждающимися в благоустройстве в 2017 году. </w:t>
      </w:r>
    </w:p>
    <w:p w:rsidR="003342A7" w:rsidRPr="00310717" w:rsidRDefault="003342A7" w:rsidP="003342A7">
      <w:pPr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1071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1071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Решили:</w:t>
      </w:r>
    </w:p>
    <w:p w:rsidR="003342A7" w:rsidRPr="00310717" w:rsidRDefault="003342A7" w:rsidP="00334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717">
        <w:rPr>
          <w:rFonts w:ascii="Times New Roman" w:hAnsi="Times New Roman" w:cs="Times New Roman"/>
          <w:color w:val="000000" w:themeColor="text1"/>
          <w:sz w:val="26"/>
          <w:szCs w:val="26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2).</w:t>
      </w:r>
    </w:p>
    <w:p w:rsidR="003342A7" w:rsidRDefault="003342A7" w:rsidP="003342A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717" w:rsidRDefault="00310717" w:rsidP="003342A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717" w:rsidRPr="00310717" w:rsidRDefault="00310717" w:rsidP="003342A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3342A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717" w:rsidRPr="00310717" w:rsidRDefault="0031071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10717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3314" w:type="dxa"/>
        <w:tblInd w:w="93" w:type="dxa"/>
        <w:tblLook w:val="04A0"/>
      </w:tblPr>
      <w:tblGrid>
        <w:gridCol w:w="702"/>
        <w:gridCol w:w="2635"/>
      </w:tblGrid>
      <w:tr w:rsidR="003342A7" w:rsidRPr="00310717" w:rsidTr="00DF458B">
        <w:trPr>
          <w:trHeight w:val="337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A7" w:rsidRPr="00310717" w:rsidRDefault="003342A7" w:rsidP="00DF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Поз.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56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Красная, 20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94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Наседкина</w:t>
            </w:r>
            <w:proofErr w:type="spellEnd"/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117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Химиков, 26а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Городецкая, 16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Октябрьский, 39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Гоголя, 33а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 136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К.Беляева, 17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Октябрьский, 43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Гоголя, 6</w:t>
            </w:r>
          </w:p>
        </w:tc>
      </w:tr>
      <w:tr w:rsidR="003342A7" w:rsidRPr="00310717" w:rsidTr="00DF458B">
        <w:trPr>
          <w:trHeight w:val="337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Гоголя, 8</w:t>
            </w:r>
          </w:p>
        </w:tc>
      </w:tr>
    </w:tbl>
    <w:p w:rsidR="003342A7" w:rsidRDefault="003342A7" w:rsidP="003342A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717" w:rsidRPr="00310717" w:rsidRDefault="00310717" w:rsidP="003342A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3342A7" w:rsidRPr="00310717" w:rsidRDefault="003342A7" w:rsidP="00310717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3276" w:type="dxa"/>
        <w:tblInd w:w="93" w:type="dxa"/>
        <w:tblLook w:val="04A0"/>
      </w:tblPr>
      <w:tblGrid>
        <w:gridCol w:w="724"/>
        <w:gridCol w:w="2552"/>
      </w:tblGrid>
      <w:tr w:rsidR="003342A7" w:rsidRPr="00310717" w:rsidTr="00DF458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63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Северное шоссе, 21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67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Северное шоссе, 17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Северное шоссе, 33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18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126</w:t>
            </w:r>
          </w:p>
        </w:tc>
      </w:tr>
      <w:tr w:rsidR="003342A7" w:rsidRPr="00310717" w:rsidTr="00DF45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A7" w:rsidRPr="00310717" w:rsidRDefault="003342A7" w:rsidP="00DF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Набережная, 47</w:t>
            </w:r>
          </w:p>
        </w:tc>
      </w:tr>
    </w:tbl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2A7" w:rsidRPr="00310717" w:rsidRDefault="003342A7" w:rsidP="00334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2A7" w:rsidRPr="00310717" w:rsidRDefault="003342A7" w:rsidP="00334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6A2" w:rsidRPr="00310717" w:rsidRDefault="002526A2" w:rsidP="002526A2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310717" w:rsidSect="00310717">
      <w:pgSz w:w="11909" w:h="16834" w:code="9"/>
      <w:pgMar w:top="352" w:right="567" w:bottom="1134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B37D95"/>
    <w:multiLevelType w:val="hybridMultilevel"/>
    <w:tmpl w:val="0C52139C"/>
    <w:lvl w:ilvl="0" w:tplc="B24A61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A1F6F9E"/>
    <w:multiLevelType w:val="hybridMultilevel"/>
    <w:tmpl w:val="93CA4A88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5F39"/>
    <w:multiLevelType w:val="hybridMultilevel"/>
    <w:tmpl w:val="BD8650BE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236FC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227947"/>
    <w:rsid w:val="002526A2"/>
    <w:rsid w:val="00310717"/>
    <w:rsid w:val="00324F33"/>
    <w:rsid w:val="0032765B"/>
    <w:rsid w:val="003342A7"/>
    <w:rsid w:val="00353F84"/>
    <w:rsid w:val="003626F9"/>
    <w:rsid w:val="003F7155"/>
    <w:rsid w:val="004048BA"/>
    <w:rsid w:val="00413B96"/>
    <w:rsid w:val="0043009D"/>
    <w:rsid w:val="00477FE6"/>
    <w:rsid w:val="004D7802"/>
    <w:rsid w:val="004E1605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A54F9"/>
    <w:rsid w:val="006B560F"/>
    <w:rsid w:val="006D5E6B"/>
    <w:rsid w:val="006E6460"/>
    <w:rsid w:val="006F3157"/>
    <w:rsid w:val="007106F7"/>
    <w:rsid w:val="00764EE4"/>
    <w:rsid w:val="007819AB"/>
    <w:rsid w:val="00785EBB"/>
    <w:rsid w:val="007C54EB"/>
    <w:rsid w:val="007E1EE0"/>
    <w:rsid w:val="00804CE7"/>
    <w:rsid w:val="0083079E"/>
    <w:rsid w:val="00857C9B"/>
    <w:rsid w:val="00871C8A"/>
    <w:rsid w:val="008A5870"/>
    <w:rsid w:val="008A792E"/>
    <w:rsid w:val="008B0021"/>
    <w:rsid w:val="008C75C1"/>
    <w:rsid w:val="008F45CC"/>
    <w:rsid w:val="00947746"/>
    <w:rsid w:val="0095133D"/>
    <w:rsid w:val="00957AF8"/>
    <w:rsid w:val="009C2607"/>
    <w:rsid w:val="009C79C9"/>
    <w:rsid w:val="00A346EA"/>
    <w:rsid w:val="00A76C78"/>
    <w:rsid w:val="00A9006E"/>
    <w:rsid w:val="00A93AA0"/>
    <w:rsid w:val="00A95212"/>
    <w:rsid w:val="00A966AB"/>
    <w:rsid w:val="00AA29A1"/>
    <w:rsid w:val="00AD62B6"/>
    <w:rsid w:val="00AF1F6A"/>
    <w:rsid w:val="00B15A89"/>
    <w:rsid w:val="00B8655F"/>
    <w:rsid w:val="00B92AF1"/>
    <w:rsid w:val="00B97C2C"/>
    <w:rsid w:val="00BE7B59"/>
    <w:rsid w:val="00C03C4B"/>
    <w:rsid w:val="00C076FF"/>
    <w:rsid w:val="00C11715"/>
    <w:rsid w:val="00C264C3"/>
    <w:rsid w:val="00C40BC5"/>
    <w:rsid w:val="00CD47C8"/>
    <w:rsid w:val="00CD5C12"/>
    <w:rsid w:val="00D36A1C"/>
    <w:rsid w:val="00DD0CB0"/>
    <w:rsid w:val="00DD2D8B"/>
    <w:rsid w:val="00DD74EB"/>
    <w:rsid w:val="00E04170"/>
    <w:rsid w:val="00E11A99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veresov.ay</cp:lastModifiedBy>
  <cp:revision>11</cp:revision>
  <cp:lastPrinted>2018-10-03T06:47:00Z</cp:lastPrinted>
  <dcterms:created xsi:type="dcterms:W3CDTF">2017-05-02T12:24:00Z</dcterms:created>
  <dcterms:modified xsi:type="dcterms:W3CDTF">2018-10-03T06:49:00Z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1000310252</vt:i4>
  </property>
  <property fmtid="{D5CDD505-2E9C-101B-9397-08002B2CF9AE}" pid="3" name="_NewReviewCycle">
    <vt:lpwstr/>
  </property>
  <property fmtid="{D5CDD505-2E9C-101B-9397-08002B2CF9AE}" pid="4" name="_EmailSubject">
    <vt:lpwstr>протокол по КГС</vt:lpwstr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8" name="_PreviousAdHocReviewCycleID">
    <vt:i4>-1670883070</vt:i4>
  </property>
</Properties>
</file>