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49" w:rsidRPr="00F71A28" w:rsidRDefault="00994249" w:rsidP="00994249">
      <w:pPr>
        <w:pStyle w:val="ConsPlusNormal"/>
        <w:ind w:right="-14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71A28">
        <w:rPr>
          <w:rFonts w:ascii="Times New Roman" w:hAnsi="Times New Roman" w:cs="Times New Roman"/>
          <w:b/>
          <w:sz w:val="25"/>
          <w:szCs w:val="25"/>
        </w:rPr>
        <w:t>УВЕДОМЛЕНИЕ</w:t>
      </w:r>
    </w:p>
    <w:p w:rsidR="00994249" w:rsidRPr="00F71A28" w:rsidRDefault="00994249" w:rsidP="00994249">
      <w:pPr>
        <w:pStyle w:val="ConsPlusNormal"/>
        <w:ind w:right="-14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71A28">
        <w:rPr>
          <w:rFonts w:ascii="Times New Roman" w:hAnsi="Times New Roman" w:cs="Times New Roman"/>
          <w:b/>
          <w:sz w:val="25"/>
          <w:szCs w:val="25"/>
        </w:rPr>
        <w:t>о проведении публичных консультаций</w:t>
      </w:r>
    </w:p>
    <w:p w:rsidR="00994249" w:rsidRPr="00F71A28" w:rsidRDefault="00994249" w:rsidP="00994249">
      <w:pPr>
        <w:pStyle w:val="ConsPlusNormal"/>
        <w:ind w:right="-14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71A28">
        <w:rPr>
          <w:rFonts w:ascii="Times New Roman" w:hAnsi="Times New Roman" w:cs="Times New Roman"/>
          <w:b/>
          <w:sz w:val="25"/>
          <w:szCs w:val="25"/>
        </w:rPr>
        <w:t>проекта нормативного правового акта города Череповца</w:t>
      </w:r>
    </w:p>
    <w:p w:rsidR="00994249" w:rsidRPr="00F71A28" w:rsidRDefault="00994249" w:rsidP="00994249">
      <w:pPr>
        <w:rPr>
          <w:sz w:val="25"/>
          <w:szCs w:val="25"/>
        </w:rPr>
      </w:pPr>
    </w:p>
    <w:p w:rsidR="00994249" w:rsidRPr="00F71A28" w:rsidRDefault="00994249" w:rsidP="00994249">
      <w:pPr>
        <w:ind w:firstLine="709"/>
        <w:rPr>
          <w:sz w:val="25"/>
          <w:szCs w:val="25"/>
          <w:lang w:eastAsia="en-US"/>
        </w:rPr>
      </w:pPr>
      <w:proofErr w:type="gramStart"/>
      <w:r w:rsidRPr="00F71A28">
        <w:rPr>
          <w:sz w:val="25"/>
          <w:szCs w:val="25"/>
          <w:lang w:eastAsia="en-US"/>
        </w:rPr>
        <w:t>В соответствии с Порядком проведения оценки регулирующего воздействия Проектов нормативных правовых актов города Череповца, утвержденным постановлением мэрии города от 29.02.2016 № 801 «Об организации оценки регулирующего воздействия Проектов нормативных правовых актов и экспертизы нормативных правовых актов» Саввина Наталья Михайловна ведущий специалист отдела земельных ресурсов комитета по управлению имуществом города уведомляет о начале проведения публичных консультаций в целях оценки регулирующего воздействия Проекта</w:t>
      </w:r>
      <w:proofErr w:type="gramEnd"/>
      <w:r w:rsidRPr="00F71A28">
        <w:rPr>
          <w:sz w:val="25"/>
          <w:szCs w:val="25"/>
          <w:lang w:eastAsia="en-US"/>
        </w:rPr>
        <w:t xml:space="preserve"> правового акта «Об установлении публичного сервитута на части земельных участков».</w:t>
      </w:r>
    </w:p>
    <w:p w:rsidR="00994249" w:rsidRPr="00F71A28" w:rsidRDefault="00994249" w:rsidP="00994249">
      <w:pPr>
        <w:ind w:firstLine="709"/>
        <w:rPr>
          <w:color w:val="000000"/>
          <w:sz w:val="25"/>
          <w:szCs w:val="25"/>
          <w:shd w:val="clear" w:color="auto" w:fill="FFFFFF"/>
        </w:rPr>
      </w:pPr>
      <w:r w:rsidRPr="00F71A28">
        <w:rPr>
          <w:sz w:val="25"/>
          <w:szCs w:val="25"/>
          <w:lang w:eastAsia="en-US"/>
        </w:rPr>
        <w:t>Обоснование необходимости подготовки Проекта акта:</w:t>
      </w:r>
      <w:r w:rsidRPr="00F71A28">
        <w:rPr>
          <w:color w:val="000000"/>
          <w:sz w:val="25"/>
          <w:szCs w:val="25"/>
          <w:shd w:val="clear" w:color="auto" w:fill="FFFFFF"/>
        </w:rPr>
        <w:t xml:space="preserve"> согласно ФЗ № 131 проекты нормативных МПА,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воздействия.</w:t>
      </w:r>
    </w:p>
    <w:p w:rsidR="0070211B" w:rsidRPr="00F71A28" w:rsidRDefault="00994249" w:rsidP="0070211B">
      <w:pPr>
        <w:ind w:firstLine="709"/>
        <w:rPr>
          <w:sz w:val="25"/>
          <w:szCs w:val="25"/>
        </w:rPr>
      </w:pPr>
      <w:r w:rsidRPr="00F71A28">
        <w:rPr>
          <w:sz w:val="25"/>
          <w:szCs w:val="25"/>
          <w:lang w:eastAsia="en-US"/>
        </w:rPr>
        <w:t>Описание проблемы, на решение которой направлен предлагаемый способ регулирования:</w:t>
      </w:r>
      <w:r w:rsidRPr="00F71A28">
        <w:rPr>
          <w:sz w:val="25"/>
          <w:szCs w:val="25"/>
        </w:rPr>
        <w:t xml:space="preserve"> на территории города Череповца публичные сервитуты устанавливаются и прекращаются в порядке, определенном Положением о порядке принятия решений об установлении и прекращении публичных сервитутов в отношении земельных участков, расположенных на территории муниципального образования «Город Череповец», утвержденным постановлением мэра города Череповца Вологодской области от 24.10.2008 № 3704 (далее – Положение).</w:t>
      </w:r>
    </w:p>
    <w:p w:rsidR="0070211B" w:rsidRPr="00F71A28" w:rsidRDefault="0070211B" w:rsidP="0070211B">
      <w:pPr>
        <w:ind w:firstLine="709"/>
        <w:rPr>
          <w:sz w:val="25"/>
          <w:szCs w:val="25"/>
        </w:rPr>
      </w:pPr>
      <w:r w:rsidRPr="00F71A28">
        <w:rPr>
          <w:sz w:val="25"/>
          <w:szCs w:val="25"/>
        </w:rPr>
        <w:t>В соответствии с пунктом 2.1. раздела 2 Положения публичный сервитут устанавливается органами местного самоуправления, как по собственной инициативе, так и по результатам рассмотрения обращений заинтересованных физических и юридических лиц, если установление публичного сервитута необходимо для обеспечения интересов государства, местного самоуправления или местного населения, без изъятия земельных участков.</w:t>
      </w:r>
    </w:p>
    <w:p w:rsidR="00994249" w:rsidRPr="00F71A28" w:rsidRDefault="0070211B" w:rsidP="0070211B">
      <w:pPr>
        <w:ind w:firstLine="709"/>
        <w:rPr>
          <w:sz w:val="25"/>
          <w:szCs w:val="25"/>
          <w:lang w:eastAsia="en-US"/>
        </w:rPr>
      </w:pPr>
      <w:r w:rsidRPr="00F71A28">
        <w:rPr>
          <w:sz w:val="25"/>
          <w:szCs w:val="25"/>
          <w:lang w:eastAsia="en-US"/>
        </w:rPr>
        <w:t>Описание содержания предлагаемого регулирования:</w:t>
      </w:r>
    </w:p>
    <w:p w:rsidR="00F27691" w:rsidRPr="00F71A28" w:rsidRDefault="00F27691" w:rsidP="00F27691">
      <w:pPr>
        <w:ind w:firstLine="709"/>
        <w:rPr>
          <w:sz w:val="25"/>
          <w:szCs w:val="25"/>
        </w:rPr>
      </w:pPr>
      <w:r w:rsidRPr="00F71A28">
        <w:rPr>
          <w:sz w:val="25"/>
          <w:szCs w:val="25"/>
        </w:rPr>
        <w:t xml:space="preserve">В комитет по управлению имуществом города поступило заявление от ООО «Газпром </w:t>
      </w:r>
      <w:proofErr w:type="spellStart"/>
      <w:r w:rsidRPr="00F71A28">
        <w:rPr>
          <w:sz w:val="25"/>
          <w:szCs w:val="25"/>
        </w:rPr>
        <w:t>теплоэнерго</w:t>
      </w:r>
      <w:proofErr w:type="spellEnd"/>
      <w:r w:rsidRPr="00F71A28">
        <w:rPr>
          <w:sz w:val="25"/>
          <w:szCs w:val="25"/>
        </w:rPr>
        <w:t xml:space="preserve"> Вологда» по вопросу рассмотрения возможности установления бессрочно публичного сервитута на часть земельного участка с кадастровым номером 35:21:0202004:128 площадью 8237 кв</w:t>
      </w:r>
      <w:proofErr w:type="gramStart"/>
      <w:r w:rsidRPr="00F71A28">
        <w:rPr>
          <w:sz w:val="25"/>
          <w:szCs w:val="25"/>
        </w:rPr>
        <w:t>.м</w:t>
      </w:r>
      <w:proofErr w:type="gramEnd"/>
      <w:r w:rsidRPr="00F71A28">
        <w:rPr>
          <w:sz w:val="25"/>
          <w:szCs w:val="25"/>
        </w:rPr>
        <w:t>, часть земельного участка площадью 724 кв.м, расположенного по адресу ул. Гоголя д. 41; на часть земельного участка с кадастровым номером 35:21:0202004:117 площадью 3937 кв</w:t>
      </w:r>
      <w:proofErr w:type="gramStart"/>
      <w:r w:rsidRPr="00F71A28">
        <w:rPr>
          <w:sz w:val="25"/>
          <w:szCs w:val="25"/>
        </w:rPr>
        <w:t>.м</w:t>
      </w:r>
      <w:proofErr w:type="gramEnd"/>
      <w:r w:rsidRPr="00F71A28">
        <w:rPr>
          <w:sz w:val="25"/>
          <w:szCs w:val="25"/>
        </w:rPr>
        <w:t>, часть земельного участка площадью 1681 кв.м, расположенного по адресу: пр. Победы д. 89А, в целях ремонта коммунальных, инженерных, электрических и других линий и сетей.</w:t>
      </w:r>
    </w:p>
    <w:p w:rsidR="00F27691" w:rsidRPr="00F71A28" w:rsidRDefault="00F27691" w:rsidP="00F27691">
      <w:pPr>
        <w:ind w:firstLine="709"/>
        <w:rPr>
          <w:sz w:val="25"/>
          <w:szCs w:val="25"/>
        </w:rPr>
      </w:pPr>
      <w:r w:rsidRPr="00F71A28">
        <w:rPr>
          <w:sz w:val="25"/>
          <w:szCs w:val="25"/>
        </w:rPr>
        <w:t>Также по инициативе органа местного самоуправления предлагается установить бессрочно публичный сервитут на часть земельного участка с кадастровым номером 35:21:0202003:317 площадью 1385 кв</w:t>
      </w:r>
      <w:proofErr w:type="gramStart"/>
      <w:r w:rsidRPr="00F71A28">
        <w:rPr>
          <w:sz w:val="25"/>
          <w:szCs w:val="25"/>
        </w:rPr>
        <w:t>.м</w:t>
      </w:r>
      <w:proofErr w:type="gramEnd"/>
      <w:r w:rsidRPr="00F71A28">
        <w:rPr>
          <w:sz w:val="25"/>
          <w:szCs w:val="25"/>
        </w:rPr>
        <w:t>, часть земельного участка площадью 202 кв.м, расположенного  по адресу: местоположение установлено относительно ориентира, расположенного за пределами участка. Ориентир здание. Участок находится примерно в 250 м от ориентира по направлению на юго-восток. Почтовый адрес ориентира: Вологодская область, г. Череповец, ул. Белинского, д. 29; на часть земельного участка с кадастровым номером 35:21:0202003:268 площадью 5244 кв</w:t>
      </w:r>
      <w:proofErr w:type="gramStart"/>
      <w:r w:rsidRPr="00F71A28">
        <w:rPr>
          <w:sz w:val="25"/>
          <w:szCs w:val="25"/>
        </w:rPr>
        <w:t>.м</w:t>
      </w:r>
      <w:proofErr w:type="gramEnd"/>
      <w:r w:rsidRPr="00F71A28">
        <w:rPr>
          <w:sz w:val="25"/>
          <w:szCs w:val="25"/>
        </w:rPr>
        <w:t xml:space="preserve">, часть земельного участка площадью 296 кв.м расположенного по ул. Красной, в целях ремонта коммунальных, инженерных, электрических и других линий и сетей; а так же прохода </w:t>
      </w:r>
      <w:r w:rsidRPr="00F71A28">
        <w:rPr>
          <w:sz w:val="25"/>
          <w:szCs w:val="25"/>
        </w:rPr>
        <w:lastRenderedPageBreak/>
        <w:t>и проезда через земельный участок в целях обеспечения доступа к водному объекту (р. Шексна) общего пользования и его береговой полосе.</w:t>
      </w:r>
    </w:p>
    <w:p w:rsidR="00F27691" w:rsidRPr="00F71A28" w:rsidRDefault="00F27691" w:rsidP="00F27691">
      <w:pPr>
        <w:ind w:firstLine="709"/>
        <w:rPr>
          <w:sz w:val="25"/>
          <w:szCs w:val="25"/>
        </w:rPr>
      </w:pPr>
      <w:proofErr w:type="gramStart"/>
      <w:r w:rsidRPr="00F71A28">
        <w:rPr>
          <w:sz w:val="25"/>
          <w:szCs w:val="25"/>
        </w:rPr>
        <w:t>В связи с изложенным выше комитетом по управлению имуществом города, как уполномоченным органом на организацию и проведение общественных слушаний по установлению публичных сервитутов на земельные участки, расположенные на территории города Череповца, в соответствии с п. 2.5 Положения о порядке принятия решений об установлении и прекращении публичных сервитутов был подготовлен проект постановления мэрии города о назначении общественных слушаний по установлению публичного</w:t>
      </w:r>
      <w:proofErr w:type="gramEnd"/>
      <w:r w:rsidRPr="00F71A28">
        <w:rPr>
          <w:sz w:val="25"/>
          <w:szCs w:val="25"/>
        </w:rPr>
        <w:t xml:space="preserve"> сервитута на части земельных участков с кадастровыми номерами 35:21:0202004:128, 35:21:0202004:117, 35:21:0202003:317, 35:21:0202003:268. </w:t>
      </w:r>
    </w:p>
    <w:p w:rsidR="00F27691" w:rsidRPr="00F71A28" w:rsidRDefault="00F27691" w:rsidP="00F27691">
      <w:pPr>
        <w:ind w:firstLine="709"/>
        <w:rPr>
          <w:sz w:val="25"/>
          <w:szCs w:val="25"/>
        </w:rPr>
      </w:pPr>
      <w:r w:rsidRPr="00F71A28">
        <w:rPr>
          <w:sz w:val="25"/>
          <w:szCs w:val="25"/>
        </w:rPr>
        <w:t>06.08.2018 постановлением мэрии за №</w:t>
      </w:r>
      <w:r w:rsidR="00677523" w:rsidRPr="00F71A28">
        <w:rPr>
          <w:sz w:val="25"/>
          <w:szCs w:val="25"/>
        </w:rPr>
        <w:t xml:space="preserve"> </w:t>
      </w:r>
      <w:r w:rsidRPr="00F71A28">
        <w:rPr>
          <w:sz w:val="25"/>
          <w:szCs w:val="25"/>
        </w:rPr>
        <w:t>3498 были назначены общественные слушания  по установлению публичных сервитутов на указанные части земельных участков.</w:t>
      </w:r>
    </w:p>
    <w:p w:rsidR="00F27691" w:rsidRPr="00F71A28" w:rsidRDefault="00F27691" w:rsidP="00F27691">
      <w:pPr>
        <w:ind w:firstLine="709"/>
        <w:rPr>
          <w:sz w:val="25"/>
          <w:szCs w:val="25"/>
        </w:rPr>
      </w:pPr>
      <w:r w:rsidRPr="00F71A28">
        <w:rPr>
          <w:sz w:val="25"/>
          <w:szCs w:val="25"/>
        </w:rPr>
        <w:t>В соответствии с п.2.6 Положения о Порядке принятии решений об установлении и прекращении публичных сервитутов в отношении земельных участков, расположенных на территории муниципального образования «Город Череповец» постановление мэрии о назначении общественных слушаний было направлено инициатору слушаний и  правообладателям земельных участков.</w:t>
      </w:r>
    </w:p>
    <w:p w:rsidR="00F27691" w:rsidRPr="00F71A28" w:rsidRDefault="00F27691" w:rsidP="00F27691">
      <w:pPr>
        <w:ind w:firstLine="709"/>
        <w:rPr>
          <w:sz w:val="25"/>
          <w:szCs w:val="25"/>
        </w:rPr>
      </w:pPr>
      <w:r w:rsidRPr="00F71A28">
        <w:rPr>
          <w:sz w:val="25"/>
          <w:szCs w:val="25"/>
        </w:rPr>
        <w:t>Целью проведения общественных слушаний по установлению публичного сервитута является выявление общественного мнения о возможности установления публичного сервитута на конкретный земельный участок</w:t>
      </w:r>
      <w:r w:rsidR="00F42043">
        <w:rPr>
          <w:sz w:val="25"/>
          <w:szCs w:val="25"/>
        </w:rPr>
        <w:t xml:space="preserve"> (часть земельного участка)</w:t>
      </w:r>
      <w:r w:rsidRPr="00F71A28">
        <w:rPr>
          <w:sz w:val="25"/>
          <w:szCs w:val="25"/>
        </w:rPr>
        <w:t>.</w:t>
      </w:r>
    </w:p>
    <w:p w:rsidR="00936B26" w:rsidRPr="00F71A28" w:rsidRDefault="00936B26" w:rsidP="00F27691">
      <w:pPr>
        <w:ind w:firstLine="709"/>
        <w:rPr>
          <w:sz w:val="25"/>
          <w:szCs w:val="25"/>
        </w:rPr>
      </w:pPr>
      <w:r w:rsidRPr="00F71A28">
        <w:rPr>
          <w:sz w:val="25"/>
          <w:szCs w:val="25"/>
        </w:rPr>
        <w:t>21.08.2018 прошли общественные слушания по вопросу установления публичного сервитута на части земельных участков с кадастровыми номерами 35:21:0202004:128, 35:21:0202004:117, 35:21:0202003:317, 35:21:0202003:268.</w:t>
      </w:r>
    </w:p>
    <w:p w:rsidR="00936B26" w:rsidRPr="00F71A28" w:rsidRDefault="00F27691" w:rsidP="00936B26">
      <w:pPr>
        <w:ind w:firstLine="709"/>
        <w:rPr>
          <w:sz w:val="25"/>
          <w:szCs w:val="25"/>
        </w:rPr>
      </w:pPr>
      <w:r w:rsidRPr="00F71A28">
        <w:rPr>
          <w:sz w:val="25"/>
          <w:szCs w:val="25"/>
        </w:rPr>
        <w:t>В отношении установления публичного сервитута на указанные части испрашиваемых земельных участков в комитет по управлению имуществом города возражений не поступало.</w:t>
      </w:r>
    </w:p>
    <w:p w:rsidR="00D50645" w:rsidRPr="00F71A28" w:rsidRDefault="00D50645" w:rsidP="00D50645">
      <w:pPr>
        <w:ind w:firstLine="709"/>
        <w:rPr>
          <w:sz w:val="25"/>
          <w:szCs w:val="25"/>
          <w:highlight w:val="yellow"/>
        </w:rPr>
      </w:pPr>
      <w:r w:rsidRPr="00F71A28">
        <w:rPr>
          <w:sz w:val="25"/>
          <w:szCs w:val="25"/>
        </w:rPr>
        <w:t xml:space="preserve">На общественных слушаниях с предложениями и замечаниями, связанными с установлением публичных сервитутов на </w:t>
      </w:r>
      <w:r w:rsidR="0089791E" w:rsidRPr="00F71A28">
        <w:rPr>
          <w:sz w:val="25"/>
          <w:szCs w:val="25"/>
        </w:rPr>
        <w:t xml:space="preserve">испрашиваемые </w:t>
      </w:r>
      <w:r w:rsidRPr="00F71A28">
        <w:rPr>
          <w:sz w:val="25"/>
          <w:szCs w:val="25"/>
        </w:rPr>
        <w:t xml:space="preserve">земельные участки выступили: </w:t>
      </w:r>
    </w:p>
    <w:p w:rsidR="00D50645" w:rsidRPr="00F71A28" w:rsidRDefault="00D50645" w:rsidP="00D50645">
      <w:pPr>
        <w:ind w:firstLine="709"/>
        <w:rPr>
          <w:sz w:val="25"/>
          <w:szCs w:val="25"/>
          <w:highlight w:val="yellow"/>
        </w:rPr>
      </w:pPr>
      <w:r w:rsidRPr="00F71A28">
        <w:rPr>
          <w:sz w:val="25"/>
          <w:szCs w:val="25"/>
        </w:rPr>
        <w:t>- представитель ООО «</w:t>
      </w:r>
      <w:proofErr w:type="spellStart"/>
      <w:r w:rsidRPr="00F71A28">
        <w:rPr>
          <w:sz w:val="25"/>
          <w:szCs w:val="25"/>
        </w:rPr>
        <w:t>ШелНефть</w:t>
      </w:r>
      <w:proofErr w:type="spellEnd"/>
      <w:r w:rsidRPr="00F71A28">
        <w:rPr>
          <w:sz w:val="25"/>
          <w:szCs w:val="25"/>
        </w:rPr>
        <w:t>» Игнатов В.А.: «Часть земельного участка с кадастровым номером 35:21:0202004:117, на которую планируется установить сервитут, имеет площадь 1681 кв</w:t>
      </w:r>
      <w:proofErr w:type="gramStart"/>
      <w:r w:rsidRPr="00F71A28">
        <w:rPr>
          <w:sz w:val="25"/>
          <w:szCs w:val="25"/>
        </w:rPr>
        <w:t>.м</w:t>
      </w:r>
      <w:proofErr w:type="gramEnd"/>
      <w:r w:rsidRPr="00F71A28">
        <w:rPr>
          <w:sz w:val="25"/>
          <w:szCs w:val="25"/>
        </w:rPr>
        <w:t xml:space="preserve"> и затрагивает территорию, на которой располагается склад ГСМ, в связи с чем на данной территории нельзя проводить работы. В связи с этим ООО «</w:t>
      </w:r>
      <w:proofErr w:type="spellStart"/>
      <w:r w:rsidRPr="00F71A28">
        <w:rPr>
          <w:sz w:val="25"/>
          <w:szCs w:val="25"/>
        </w:rPr>
        <w:t>ШелНефть</w:t>
      </w:r>
      <w:proofErr w:type="spellEnd"/>
      <w:r w:rsidRPr="00F71A28">
        <w:rPr>
          <w:sz w:val="25"/>
          <w:szCs w:val="25"/>
        </w:rPr>
        <w:t xml:space="preserve">» и  ООО «Газпром </w:t>
      </w:r>
      <w:proofErr w:type="spellStart"/>
      <w:r w:rsidRPr="00F71A28">
        <w:rPr>
          <w:sz w:val="25"/>
          <w:szCs w:val="25"/>
        </w:rPr>
        <w:t>теплоэнерго</w:t>
      </w:r>
      <w:proofErr w:type="spellEnd"/>
      <w:r w:rsidRPr="00F71A28">
        <w:rPr>
          <w:sz w:val="25"/>
          <w:szCs w:val="25"/>
        </w:rPr>
        <w:t xml:space="preserve"> Вологда» достигли договоренности об уменьшении площади части земельного участка до 1496 кв</w:t>
      </w:r>
      <w:proofErr w:type="gramStart"/>
      <w:r w:rsidRPr="00F71A28">
        <w:rPr>
          <w:sz w:val="25"/>
          <w:szCs w:val="25"/>
        </w:rPr>
        <w:t>.м</w:t>
      </w:r>
      <w:proofErr w:type="gramEnd"/>
      <w:r w:rsidRPr="00F71A28">
        <w:rPr>
          <w:sz w:val="25"/>
          <w:szCs w:val="25"/>
        </w:rPr>
        <w:t xml:space="preserve"> и готовы заключить соглашение по данному вопросу»;</w:t>
      </w:r>
    </w:p>
    <w:p w:rsidR="00936B26" w:rsidRPr="00F71A28" w:rsidRDefault="00D50645" w:rsidP="00D50645">
      <w:pPr>
        <w:ind w:firstLine="709"/>
        <w:rPr>
          <w:sz w:val="25"/>
          <w:szCs w:val="25"/>
        </w:rPr>
      </w:pPr>
      <w:r w:rsidRPr="00F71A28">
        <w:rPr>
          <w:sz w:val="25"/>
          <w:szCs w:val="25"/>
        </w:rPr>
        <w:t xml:space="preserve">- представитель ООО «Газпром </w:t>
      </w:r>
      <w:proofErr w:type="spellStart"/>
      <w:r w:rsidRPr="00F71A28">
        <w:rPr>
          <w:sz w:val="25"/>
          <w:szCs w:val="25"/>
        </w:rPr>
        <w:t>теплоэнерго</w:t>
      </w:r>
      <w:proofErr w:type="spellEnd"/>
      <w:r w:rsidRPr="00F71A28">
        <w:rPr>
          <w:sz w:val="25"/>
          <w:szCs w:val="25"/>
        </w:rPr>
        <w:t xml:space="preserve"> Вологда» </w:t>
      </w:r>
      <w:proofErr w:type="spellStart"/>
      <w:r w:rsidRPr="00F71A28">
        <w:rPr>
          <w:sz w:val="25"/>
          <w:szCs w:val="25"/>
        </w:rPr>
        <w:t>Богаделина</w:t>
      </w:r>
      <w:proofErr w:type="spellEnd"/>
      <w:r w:rsidRPr="00F71A28">
        <w:rPr>
          <w:sz w:val="25"/>
          <w:szCs w:val="25"/>
        </w:rPr>
        <w:t xml:space="preserve"> И. Б.: «Подтверждаем информацию, представленную представителем ООО «</w:t>
      </w:r>
      <w:proofErr w:type="spellStart"/>
      <w:r w:rsidRPr="00F71A28">
        <w:rPr>
          <w:sz w:val="25"/>
          <w:szCs w:val="25"/>
        </w:rPr>
        <w:t>ШелНефть</w:t>
      </w:r>
      <w:proofErr w:type="spellEnd"/>
      <w:r w:rsidRPr="00F71A28">
        <w:rPr>
          <w:sz w:val="25"/>
          <w:szCs w:val="25"/>
        </w:rPr>
        <w:t>» о достигнутой договоренности по вопросу установления сервитута на часть земельного участка с кадастровым номером 35:21:0202004:117, площадь части 1496 кв.м.».</w:t>
      </w:r>
    </w:p>
    <w:p w:rsidR="00D50645" w:rsidRPr="00F71A28" w:rsidRDefault="00D50645" w:rsidP="00D50645">
      <w:pPr>
        <w:ind w:right="-1" w:firstLine="700"/>
        <w:rPr>
          <w:sz w:val="25"/>
          <w:szCs w:val="25"/>
        </w:rPr>
      </w:pPr>
      <w:r w:rsidRPr="00F71A28">
        <w:rPr>
          <w:sz w:val="25"/>
          <w:szCs w:val="25"/>
        </w:rPr>
        <w:t>Заслушав замечания и предложения представителя ООО «</w:t>
      </w:r>
      <w:proofErr w:type="spellStart"/>
      <w:r w:rsidRPr="00F71A28">
        <w:rPr>
          <w:sz w:val="25"/>
          <w:szCs w:val="25"/>
        </w:rPr>
        <w:t>ШелНефть</w:t>
      </w:r>
      <w:proofErr w:type="spellEnd"/>
      <w:r w:rsidRPr="00F71A28">
        <w:rPr>
          <w:sz w:val="25"/>
          <w:szCs w:val="25"/>
        </w:rPr>
        <w:t xml:space="preserve">» представителя ООО «Газпром </w:t>
      </w:r>
      <w:proofErr w:type="spellStart"/>
      <w:r w:rsidRPr="00F71A28">
        <w:rPr>
          <w:sz w:val="25"/>
          <w:szCs w:val="25"/>
        </w:rPr>
        <w:t>теплоэнерго</w:t>
      </w:r>
      <w:proofErr w:type="spellEnd"/>
      <w:r w:rsidRPr="00F71A28">
        <w:rPr>
          <w:sz w:val="25"/>
          <w:szCs w:val="25"/>
        </w:rPr>
        <w:t xml:space="preserve"> Вологда» об установлении публичного сервитута бессрочно, приняв их во внимание</w:t>
      </w:r>
      <w:r w:rsidR="0089791E" w:rsidRPr="00F71A28">
        <w:rPr>
          <w:sz w:val="25"/>
          <w:szCs w:val="25"/>
        </w:rPr>
        <w:t>, единогласно принято решение об установлении публичного сервитута бессрочно на рассматриваемые части испрашиваемых земельных участков</w:t>
      </w:r>
      <w:r w:rsidRPr="00F71A28">
        <w:rPr>
          <w:sz w:val="25"/>
          <w:szCs w:val="25"/>
        </w:rPr>
        <w:t>:</w:t>
      </w:r>
    </w:p>
    <w:p w:rsidR="00D50645" w:rsidRPr="00F71A28" w:rsidRDefault="00D50645" w:rsidP="00D50645">
      <w:pPr>
        <w:ind w:firstLine="709"/>
        <w:rPr>
          <w:sz w:val="25"/>
          <w:szCs w:val="25"/>
        </w:rPr>
      </w:pPr>
      <w:r w:rsidRPr="00F71A28">
        <w:rPr>
          <w:sz w:val="25"/>
          <w:szCs w:val="25"/>
        </w:rPr>
        <w:t>- на часть земельного участка с кадастровым номером 35:21:0202004:128, площадь части 724 кв</w:t>
      </w:r>
      <w:proofErr w:type="gramStart"/>
      <w:r w:rsidRPr="00F71A28">
        <w:rPr>
          <w:sz w:val="25"/>
          <w:szCs w:val="25"/>
        </w:rPr>
        <w:t>.м</w:t>
      </w:r>
      <w:proofErr w:type="gramEnd"/>
      <w:r w:rsidRPr="00F71A28">
        <w:rPr>
          <w:sz w:val="25"/>
          <w:szCs w:val="25"/>
        </w:rPr>
        <w:t>, а также, учитывая предложение представителя ООО «</w:t>
      </w:r>
      <w:proofErr w:type="spellStart"/>
      <w:r w:rsidRPr="00F71A28">
        <w:rPr>
          <w:sz w:val="25"/>
          <w:szCs w:val="25"/>
        </w:rPr>
        <w:t>ШелНефть</w:t>
      </w:r>
      <w:proofErr w:type="spellEnd"/>
      <w:r w:rsidRPr="00F71A28">
        <w:rPr>
          <w:sz w:val="25"/>
          <w:szCs w:val="25"/>
        </w:rPr>
        <w:t xml:space="preserve">», представителя ООО «Газпром </w:t>
      </w:r>
      <w:proofErr w:type="spellStart"/>
      <w:r w:rsidRPr="00F71A28">
        <w:rPr>
          <w:sz w:val="25"/>
          <w:szCs w:val="25"/>
        </w:rPr>
        <w:t>теплоэнерго</w:t>
      </w:r>
      <w:proofErr w:type="spellEnd"/>
      <w:r w:rsidRPr="00F71A28">
        <w:rPr>
          <w:sz w:val="25"/>
          <w:szCs w:val="25"/>
        </w:rPr>
        <w:t xml:space="preserve"> Вологда», на часть </w:t>
      </w:r>
      <w:r w:rsidRPr="00F71A28">
        <w:rPr>
          <w:sz w:val="25"/>
          <w:szCs w:val="25"/>
        </w:rPr>
        <w:lastRenderedPageBreak/>
        <w:t>земельного участка с кадастровым номером 35:21:0202004:117, площадь части 1496 кв.м, для обеспечения использования частей земельных участков в целях ремонта коммунальных, инженерных, электрических и других линий и сетей;</w:t>
      </w:r>
    </w:p>
    <w:p w:rsidR="006E2D65" w:rsidRPr="00F71A28" w:rsidRDefault="00D50645" w:rsidP="006E2D65">
      <w:pPr>
        <w:ind w:firstLine="709"/>
        <w:rPr>
          <w:sz w:val="25"/>
          <w:szCs w:val="25"/>
        </w:rPr>
      </w:pPr>
      <w:r w:rsidRPr="00F71A28">
        <w:rPr>
          <w:sz w:val="25"/>
          <w:szCs w:val="25"/>
        </w:rPr>
        <w:t>- на часть земельного участка с кадастровым номером 35:21:0202003:317, площадь части 202 кв</w:t>
      </w:r>
      <w:proofErr w:type="gramStart"/>
      <w:r w:rsidRPr="00F71A28">
        <w:rPr>
          <w:sz w:val="25"/>
          <w:szCs w:val="25"/>
        </w:rPr>
        <w:t>.м</w:t>
      </w:r>
      <w:proofErr w:type="gramEnd"/>
      <w:r w:rsidRPr="00F71A28">
        <w:rPr>
          <w:sz w:val="25"/>
          <w:szCs w:val="25"/>
        </w:rPr>
        <w:t>; на часть земельного участка с кадастровым номером 35:21:0202003:268, площадь части 296 кв</w:t>
      </w:r>
      <w:proofErr w:type="gramStart"/>
      <w:r w:rsidRPr="00F71A28">
        <w:rPr>
          <w:sz w:val="25"/>
          <w:szCs w:val="25"/>
        </w:rPr>
        <w:t>.м</w:t>
      </w:r>
      <w:proofErr w:type="gramEnd"/>
      <w:r w:rsidRPr="00F71A28">
        <w:rPr>
          <w:sz w:val="25"/>
          <w:szCs w:val="25"/>
        </w:rPr>
        <w:t xml:space="preserve"> для обеспечения использования частей земельных участков для ремонта коммунальных, инженерных, электрических и других линий и сетей, прохода и проезда через земельный участок в целях обеспечения доступа к водному объекту общего пол</w:t>
      </w:r>
      <w:r w:rsidR="0089791E" w:rsidRPr="00F71A28">
        <w:rPr>
          <w:sz w:val="25"/>
          <w:szCs w:val="25"/>
        </w:rPr>
        <w:t>ьзования и его береговой полосе.</w:t>
      </w:r>
    </w:p>
    <w:p w:rsidR="006E2D65" w:rsidRPr="00F71A28" w:rsidRDefault="0089791E" w:rsidP="006E2D65">
      <w:pPr>
        <w:ind w:firstLine="709"/>
        <w:rPr>
          <w:sz w:val="25"/>
          <w:szCs w:val="25"/>
        </w:rPr>
      </w:pPr>
      <w:r w:rsidRPr="00F71A28">
        <w:rPr>
          <w:sz w:val="25"/>
          <w:szCs w:val="25"/>
        </w:rPr>
        <w:t xml:space="preserve">Решение о результатах проведения общественных слушаний 29.08.2018 опубликовано в газете «Речь», а также размещено на официальном городском сайте </w:t>
      </w:r>
      <w:hyperlink r:id="rId7" w:history="1">
        <w:r w:rsidR="006E2D65" w:rsidRPr="00F71A28">
          <w:rPr>
            <w:rStyle w:val="a6"/>
            <w:sz w:val="25"/>
            <w:szCs w:val="25"/>
          </w:rPr>
          <w:t>https://cherinfo.ru/</w:t>
        </w:r>
      </w:hyperlink>
      <w:r w:rsidRPr="00F71A28">
        <w:rPr>
          <w:sz w:val="25"/>
          <w:szCs w:val="25"/>
        </w:rPr>
        <w:t>.</w:t>
      </w:r>
    </w:p>
    <w:p w:rsidR="00994249" w:rsidRPr="00EB3545" w:rsidRDefault="00994249" w:rsidP="006E2D65">
      <w:pPr>
        <w:ind w:firstLine="709"/>
        <w:rPr>
          <w:sz w:val="26"/>
          <w:szCs w:val="26"/>
        </w:rPr>
      </w:pPr>
      <w:r w:rsidRPr="00F71A28">
        <w:rPr>
          <w:sz w:val="25"/>
          <w:szCs w:val="25"/>
        </w:rPr>
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 области и местного самоуправления области, интересы которых будут затронуты предлагаемым правовым регулированием, оценка количества таких субъектов: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04"/>
        <w:gridCol w:w="2552"/>
      </w:tblGrid>
      <w:tr w:rsidR="00994249" w:rsidRPr="00EB3545" w:rsidTr="009F3A78">
        <w:trPr>
          <w:trHeight w:val="62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49" w:rsidRPr="00EB3545" w:rsidRDefault="00994249" w:rsidP="00DD3548">
            <w:pPr>
              <w:rPr>
                <w:szCs w:val="26"/>
              </w:rPr>
            </w:pPr>
            <w:r w:rsidRPr="00EB3545">
              <w:rPr>
                <w:szCs w:val="26"/>
              </w:rPr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49" w:rsidRPr="00EB3545" w:rsidRDefault="00994249" w:rsidP="00DD3548">
            <w:pPr>
              <w:jc w:val="center"/>
              <w:rPr>
                <w:szCs w:val="26"/>
              </w:rPr>
            </w:pPr>
            <w:r w:rsidRPr="00EB3545">
              <w:rPr>
                <w:szCs w:val="26"/>
              </w:rPr>
              <w:t>Количество субъектов в группе</w:t>
            </w:r>
          </w:p>
        </w:tc>
      </w:tr>
      <w:tr w:rsidR="00994249" w:rsidRPr="00EB3545" w:rsidTr="009F3A7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49" w:rsidRPr="00EB3545" w:rsidRDefault="00994249" w:rsidP="00DD3548">
            <w:pPr>
              <w:rPr>
                <w:szCs w:val="26"/>
              </w:rPr>
            </w:pPr>
            <w:r w:rsidRPr="00EB3545">
              <w:rPr>
                <w:szCs w:val="26"/>
              </w:rPr>
              <w:t>1.</w:t>
            </w:r>
            <w:r w:rsidR="00017D38">
              <w:rPr>
                <w:color w:val="000000"/>
              </w:rPr>
              <w:t xml:space="preserve"> </w:t>
            </w:r>
            <w:r w:rsidR="003C6D40">
              <w:rPr>
                <w:color w:val="000000"/>
              </w:rPr>
              <w:t xml:space="preserve">Фактически круг юридических лиц ограничен субъектами – собственниками земельных участков, на части которых устанавливается публичный сервитут. </w:t>
            </w:r>
            <w:r w:rsidR="00017D38">
              <w:rPr>
                <w:color w:val="000000"/>
              </w:rPr>
              <w:t>ООО «</w:t>
            </w:r>
            <w:proofErr w:type="spellStart"/>
            <w:r w:rsidR="00017D38">
              <w:rPr>
                <w:color w:val="000000"/>
              </w:rPr>
              <w:t>Диален</w:t>
            </w:r>
            <w:proofErr w:type="spellEnd"/>
            <w:r w:rsidR="00017D38">
              <w:rPr>
                <w:color w:val="000000"/>
              </w:rPr>
              <w:t>», ООО «</w:t>
            </w:r>
            <w:proofErr w:type="spellStart"/>
            <w:r w:rsidR="00017D38">
              <w:rPr>
                <w:color w:val="000000"/>
              </w:rPr>
              <w:t>ШелНефть</w:t>
            </w:r>
            <w:proofErr w:type="spellEnd"/>
            <w:r w:rsidR="00017D38">
              <w:rPr>
                <w:color w:val="000000"/>
              </w:rPr>
              <w:t>», ООО «</w:t>
            </w:r>
            <w:proofErr w:type="spellStart"/>
            <w:r w:rsidR="00017D38">
              <w:rPr>
                <w:color w:val="000000"/>
              </w:rPr>
              <w:t>Техлессервис</w:t>
            </w:r>
            <w:proofErr w:type="spellEnd"/>
            <w:r w:rsidR="00017D38">
              <w:rPr>
                <w:color w:val="000000"/>
              </w:rPr>
              <w:t>», ГСК «Южный»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49" w:rsidRPr="00EB3545" w:rsidRDefault="00017D38" w:rsidP="00DD354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994249" w:rsidRPr="00EB3545" w:rsidTr="009F3A7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49" w:rsidRPr="00EB3545" w:rsidRDefault="00994249" w:rsidP="00DD3548">
            <w:pPr>
              <w:rPr>
                <w:szCs w:val="26"/>
              </w:rPr>
            </w:pPr>
            <w:r w:rsidRPr="00EB3545">
              <w:rPr>
                <w:szCs w:val="26"/>
              </w:rPr>
              <w:t>2.</w:t>
            </w:r>
            <w:r w:rsidR="00124711">
              <w:t xml:space="preserve"> </w:t>
            </w:r>
            <w:r w:rsidR="00124711" w:rsidRPr="00124711">
              <w:rPr>
                <w:szCs w:val="26"/>
              </w:rPr>
              <w:t>Т</w:t>
            </w:r>
            <w:r w:rsidR="00124711">
              <w:rPr>
                <w:szCs w:val="26"/>
              </w:rPr>
              <w:t xml:space="preserve">еоретически неограниченный круг </w:t>
            </w:r>
            <w:r w:rsidR="00124711" w:rsidRPr="00124711">
              <w:rPr>
                <w:szCs w:val="26"/>
              </w:rPr>
              <w:t>лиц</w:t>
            </w:r>
            <w:r w:rsidR="00124711">
              <w:rPr>
                <w:szCs w:val="26"/>
              </w:rPr>
              <w:t xml:space="preserve"> </w:t>
            </w:r>
            <w:r w:rsidR="009F3A78">
              <w:rPr>
                <w:szCs w:val="26"/>
              </w:rPr>
              <w:t xml:space="preserve">- </w:t>
            </w:r>
            <w:r w:rsidR="00124711">
              <w:rPr>
                <w:szCs w:val="26"/>
              </w:rPr>
              <w:t>жителей города Череповца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49" w:rsidRPr="00EB3545" w:rsidRDefault="009F3A78" w:rsidP="00DD354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неограниченный круг </w:t>
            </w:r>
            <w:r w:rsidRPr="00124711">
              <w:rPr>
                <w:szCs w:val="26"/>
              </w:rPr>
              <w:t>лиц</w:t>
            </w:r>
          </w:p>
        </w:tc>
      </w:tr>
      <w:tr w:rsidR="00994249" w:rsidRPr="00EB3545" w:rsidTr="009F3A7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49" w:rsidRPr="00EB3545" w:rsidRDefault="009F3A78" w:rsidP="00DD3548">
            <w:pPr>
              <w:rPr>
                <w:szCs w:val="26"/>
              </w:rPr>
            </w:pPr>
            <w:r>
              <w:rPr>
                <w:szCs w:val="26"/>
              </w:rPr>
              <w:t>3. Г</w:t>
            </w:r>
            <w:r w:rsidRPr="009F3A78">
              <w:rPr>
                <w:szCs w:val="26"/>
              </w:rPr>
              <w:t>осударственны</w:t>
            </w:r>
            <w:r>
              <w:rPr>
                <w:szCs w:val="26"/>
              </w:rPr>
              <w:t>е</w:t>
            </w:r>
            <w:r w:rsidRPr="009F3A78">
              <w:rPr>
                <w:szCs w:val="26"/>
              </w:rPr>
              <w:t xml:space="preserve"> и муниципальны</w:t>
            </w:r>
            <w:r>
              <w:rPr>
                <w:szCs w:val="26"/>
              </w:rPr>
              <w:t>е</w:t>
            </w:r>
            <w:r w:rsidRPr="009F3A78">
              <w:rPr>
                <w:szCs w:val="26"/>
              </w:rPr>
              <w:t xml:space="preserve"> учреждени</w:t>
            </w:r>
            <w:r>
              <w:rPr>
                <w:szCs w:val="26"/>
              </w:rPr>
              <w:t>я</w:t>
            </w:r>
            <w:r w:rsidRPr="009F3A78">
              <w:rPr>
                <w:szCs w:val="26"/>
              </w:rPr>
              <w:t>,</w:t>
            </w:r>
            <w:r w:rsidR="006E2D65">
              <w:rPr>
                <w:szCs w:val="26"/>
              </w:rPr>
              <w:t xml:space="preserve"> </w:t>
            </w:r>
            <w:r w:rsidRPr="009F3A78">
              <w:rPr>
                <w:szCs w:val="26"/>
              </w:rPr>
              <w:t>государственны</w:t>
            </w:r>
            <w:r>
              <w:rPr>
                <w:szCs w:val="26"/>
              </w:rPr>
              <w:t>е</w:t>
            </w:r>
            <w:r w:rsidRPr="009F3A78">
              <w:rPr>
                <w:szCs w:val="26"/>
              </w:rPr>
              <w:t xml:space="preserve"> и муниципальны</w:t>
            </w:r>
            <w:r>
              <w:rPr>
                <w:szCs w:val="26"/>
              </w:rPr>
              <w:t>е</w:t>
            </w:r>
            <w:r w:rsidRPr="009F3A78">
              <w:rPr>
                <w:szCs w:val="26"/>
              </w:rPr>
              <w:t xml:space="preserve"> унитарны</w:t>
            </w:r>
            <w:r>
              <w:rPr>
                <w:szCs w:val="26"/>
              </w:rPr>
              <w:t>е</w:t>
            </w:r>
            <w:r w:rsidRPr="009F3A78">
              <w:rPr>
                <w:szCs w:val="26"/>
              </w:rPr>
              <w:t xml:space="preserve"> предприяти</w:t>
            </w:r>
            <w:r>
              <w:rPr>
                <w:szCs w:val="26"/>
              </w:rPr>
              <w:t>я</w:t>
            </w:r>
            <w:r w:rsidR="006E2D65">
              <w:rPr>
                <w:szCs w:val="26"/>
              </w:rPr>
              <w:t>, такие как МУП «</w:t>
            </w:r>
            <w:r w:rsidR="006E2D65" w:rsidRPr="006E2D65">
              <w:rPr>
                <w:szCs w:val="26"/>
              </w:rPr>
              <w:t>Водоканал</w:t>
            </w:r>
            <w:r w:rsidR="006E2D65">
              <w:rPr>
                <w:szCs w:val="26"/>
              </w:rPr>
              <w:t xml:space="preserve">», </w:t>
            </w:r>
            <w:r w:rsidR="006E2D65" w:rsidRPr="006E2D65">
              <w:rPr>
                <w:szCs w:val="26"/>
              </w:rPr>
              <w:t xml:space="preserve">МУП </w:t>
            </w:r>
            <w:r w:rsidR="006E2D65">
              <w:rPr>
                <w:szCs w:val="26"/>
              </w:rPr>
              <w:t>«</w:t>
            </w:r>
            <w:r w:rsidR="006E2D65" w:rsidRPr="006E2D65">
              <w:rPr>
                <w:szCs w:val="26"/>
              </w:rPr>
              <w:t>Электросеть</w:t>
            </w:r>
            <w:r w:rsidR="006E2D65">
              <w:rPr>
                <w:szCs w:val="26"/>
              </w:rPr>
              <w:t xml:space="preserve">», ЧМП </w:t>
            </w:r>
            <w:r w:rsidR="006E2D65" w:rsidRPr="006E2D65">
              <w:rPr>
                <w:szCs w:val="26"/>
              </w:rPr>
              <w:t>«</w:t>
            </w:r>
            <w:proofErr w:type="spellStart"/>
            <w:r w:rsidR="006E2D65" w:rsidRPr="006E2D65">
              <w:rPr>
                <w:szCs w:val="26"/>
              </w:rPr>
              <w:t>Спецавтотранс</w:t>
            </w:r>
            <w:proofErr w:type="spellEnd"/>
            <w:r w:rsidR="006E2D65">
              <w:rPr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49" w:rsidRPr="00EB3545" w:rsidRDefault="006E2D65" w:rsidP="00DD3548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р</w:t>
            </w:r>
            <w:r w:rsidRPr="006E2D65">
              <w:rPr>
                <w:szCs w:val="26"/>
              </w:rPr>
              <w:t>есурсоснабжающие</w:t>
            </w:r>
            <w:proofErr w:type="spellEnd"/>
            <w:r w:rsidRPr="006E2D65">
              <w:rPr>
                <w:szCs w:val="26"/>
              </w:rPr>
              <w:t xml:space="preserve"> организации</w:t>
            </w:r>
          </w:p>
        </w:tc>
      </w:tr>
    </w:tbl>
    <w:p w:rsidR="00994249" w:rsidRPr="00F71A28" w:rsidRDefault="00994249" w:rsidP="00DD3548">
      <w:pPr>
        <w:ind w:right="-57" w:firstLine="709"/>
        <w:rPr>
          <w:sz w:val="25"/>
          <w:szCs w:val="25"/>
        </w:rPr>
      </w:pPr>
      <w:r w:rsidRPr="00F71A28">
        <w:rPr>
          <w:sz w:val="25"/>
          <w:szCs w:val="25"/>
        </w:rPr>
        <w:t>Проект акта предполагает: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61"/>
        <w:gridCol w:w="6095"/>
      </w:tblGrid>
      <w:tr w:rsidR="00994249" w:rsidRPr="00EB3545" w:rsidTr="00CF30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EB3545" w:rsidRDefault="00994249" w:rsidP="006E77AA">
            <w:pPr>
              <w:rPr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49" w:rsidRPr="00EB3545" w:rsidRDefault="00994249" w:rsidP="006E77AA">
            <w:pPr>
              <w:jc w:val="center"/>
              <w:rPr>
                <w:szCs w:val="26"/>
              </w:rPr>
            </w:pPr>
            <w:r w:rsidRPr="00EB3545">
              <w:rPr>
                <w:szCs w:val="26"/>
              </w:rPr>
              <w:t xml:space="preserve">Да /нет </w:t>
            </w:r>
          </w:p>
          <w:p w:rsidR="00994249" w:rsidRPr="00EB3545" w:rsidRDefault="00994249" w:rsidP="006E77AA">
            <w:pPr>
              <w:jc w:val="center"/>
              <w:rPr>
                <w:szCs w:val="26"/>
              </w:rPr>
            </w:pPr>
            <w:r w:rsidRPr="00EB3545">
              <w:rPr>
                <w:szCs w:val="26"/>
              </w:rPr>
              <w:t>(если да, то приводятся описание со ссылкой на пункты Проекта правового акта)</w:t>
            </w:r>
          </w:p>
        </w:tc>
      </w:tr>
      <w:tr w:rsidR="00994249" w:rsidRPr="00EB3545" w:rsidTr="00CF30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49" w:rsidRPr="00EB3545" w:rsidRDefault="00994249" w:rsidP="006E77AA">
            <w:pPr>
              <w:rPr>
                <w:szCs w:val="26"/>
              </w:rPr>
            </w:pPr>
            <w:r w:rsidRPr="00EB3545">
              <w:rPr>
                <w:szCs w:val="26"/>
              </w:rPr>
              <w:t>Установление новых обязанностей, запретов, ограничений для субъектов предпринимательской и инвестиционной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Default="00677523" w:rsidP="006E77AA">
            <w:pPr>
              <w:rPr>
                <w:szCs w:val="26"/>
              </w:rPr>
            </w:pPr>
            <w:r w:rsidRPr="00677523">
              <w:rPr>
                <w:szCs w:val="26"/>
              </w:rPr>
              <w:t>ДА (изменения устанавливают новые обязанности, запреты, ограничения для</w:t>
            </w:r>
            <w:r>
              <w:rPr>
                <w:szCs w:val="26"/>
              </w:rPr>
              <w:t xml:space="preserve"> </w:t>
            </w:r>
            <w:r w:rsidRPr="00677523">
              <w:rPr>
                <w:szCs w:val="26"/>
              </w:rPr>
              <w:t>субъектов предпринимательской и инвестиционной деятельности)</w:t>
            </w:r>
          </w:p>
          <w:p w:rsidR="00677523" w:rsidRPr="00EB3545" w:rsidRDefault="00677523" w:rsidP="006E77AA">
            <w:pPr>
              <w:rPr>
                <w:szCs w:val="26"/>
              </w:rPr>
            </w:pPr>
            <w:proofErr w:type="gramStart"/>
            <w:r>
              <w:rPr>
                <w:szCs w:val="26"/>
              </w:rPr>
              <w:t xml:space="preserve">- </w:t>
            </w:r>
            <w:r w:rsidR="00E27250">
              <w:rPr>
                <w:szCs w:val="26"/>
              </w:rPr>
              <w:t xml:space="preserve">содержание публичного сервитута и сфера его действия предполагает </w:t>
            </w:r>
            <w:r w:rsidR="00E27250">
              <w:rPr>
                <w:color w:val="000000"/>
              </w:rPr>
              <w:t xml:space="preserve">обеспечение использования частей земельных участков в целях </w:t>
            </w:r>
            <w:r w:rsidR="00E27250" w:rsidRPr="00EB2A61">
              <w:rPr>
                <w:color w:val="000000"/>
              </w:rPr>
              <w:t>ре</w:t>
            </w:r>
            <w:r w:rsidR="00E27250">
              <w:rPr>
                <w:color w:val="000000"/>
              </w:rPr>
              <w:t xml:space="preserve">монта </w:t>
            </w:r>
            <w:r w:rsidR="00E27250" w:rsidRPr="00EB2A61">
              <w:rPr>
                <w:color w:val="000000"/>
              </w:rPr>
              <w:t>коммунальных, инженерных, электрических и других линий и се</w:t>
            </w:r>
            <w:r w:rsidR="00E27250">
              <w:rPr>
                <w:color w:val="000000"/>
              </w:rPr>
              <w:t>тей</w:t>
            </w:r>
            <w:r w:rsidR="00CF3069">
              <w:rPr>
                <w:color w:val="000000"/>
              </w:rPr>
              <w:t xml:space="preserve"> для</w:t>
            </w:r>
            <w:r w:rsidR="00CF3069">
              <w:t xml:space="preserve"> </w:t>
            </w:r>
            <w:r w:rsidR="00CF3069" w:rsidRPr="00CF3069">
              <w:rPr>
                <w:color w:val="000000"/>
              </w:rPr>
              <w:t>земельных участков</w:t>
            </w:r>
            <w:r w:rsidR="00CF3069">
              <w:rPr>
                <w:color w:val="000000"/>
              </w:rPr>
              <w:t xml:space="preserve"> </w:t>
            </w:r>
            <w:r w:rsidR="00CF3069" w:rsidRPr="00CF3069">
              <w:rPr>
                <w:color w:val="000000"/>
              </w:rPr>
              <w:t>с кадастровыми номерами 35:21:0202004:128, 35:21:0202004:117</w:t>
            </w:r>
            <w:r w:rsidR="00E27250">
              <w:rPr>
                <w:color w:val="000000"/>
              </w:rPr>
              <w:t xml:space="preserve">, </w:t>
            </w:r>
            <w:r w:rsidR="00CF3069">
              <w:rPr>
                <w:color w:val="000000"/>
              </w:rPr>
              <w:t>в том числе</w:t>
            </w:r>
            <w:r w:rsidR="00E27250">
              <w:rPr>
                <w:color w:val="000000"/>
              </w:rPr>
              <w:t xml:space="preserve"> </w:t>
            </w:r>
            <w:r w:rsidR="00CF3069">
              <w:rPr>
                <w:color w:val="000000"/>
              </w:rPr>
              <w:t xml:space="preserve">обеспечение </w:t>
            </w:r>
            <w:r w:rsidR="00E27250" w:rsidRPr="00EB2A61">
              <w:rPr>
                <w:color w:val="000000"/>
              </w:rPr>
              <w:t>проход</w:t>
            </w:r>
            <w:r w:rsidR="00E27250">
              <w:rPr>
                <w:color w:val="000000"/>
              </w:rPr>
              <w:t>а</w:t>
            </w:r>
            <w:r w:rsidR="00E27250" w:rsidRPr="00EB2A61">
              <w:rPr>
                <w:color w:val="000000"/>
              </w:rPr>
              <w:t xml:space="preserve"> и проезд</w:t>
            </w:r>
            <w:r w:rsidR="00E27250">
              <w:rPr>
                <w:color w:val="000000"/>
              </w:rPr>
              <w:t>а через земельный участок</w:t>
            </w:r>
            <w:r w:rsidR="00E27250" w:rsidRPr="00EB2A61">
              <w:rPr>
                <w:color w:val="000000"/>
              </w:rPr>
              <w:t xml:space="preserve"> в целях обеспечения доступа к водному объекту общего пользования и его береговой</w:t>
            </w:r>
            <w:proofErr w:type="gramEnd"/>
            <w:r w:rsidR="00E27250" w:rsidRPr="00EB2A61">
              <w:rPr>
                <w:color w:val="000000"/>
              </w:rPr>
              <w:t xml:space="preserve"> полосе</w:t>
            </w:r>
            <w:r w:rsidR="00124711">
              <w:rPr>
                <w:color w:val="000000"/>
              </w:rPr>
              <w:t xml:space="preserve"> для</w:t>
            </w:r>
            <w:r w:rsidR="00124711">
              <w:t xml:space="preserve"> </w:t>
            </w:r>
            <w:r w:rsidR="00124711" w:rsidRPr="00CF3069">
              <w:rPr>
                <w:color w:val="000000"/>
              </w:rPr>
              <w:t>земельных участков</w:t>
            </w:r>
            <w:r w:rsidR="00124711">
              <w:rPr>
                <w:color w:val="000000"/>
              </w:rPr>
              <w:t xml:space="preserve"> </w:t>
            </w:r>
            <w:r w:rsidR="00124711" w:rsidRPr="00CF3069">
              <w:rPr>
                <w:color w:val="000000"/>
              </w:rPr>
              <w:t>с кадастровыми номерами</w:t>
            </w:r>
            <w:r w:rsidR="00124711">
              <w:rPr>
                <w:color w:val="000000"/>
              </w:rPr>
              <w:t xml:space="preserve"> </w:t>
            </w:r>
            <w:r w:rsidR="00124711" w:rsidRPr="00124711">
              <w:rPr>
                <w:color w:val="000000"/>
              </w:rPr>
              <w:t>35:21:0202003:317, 35:21:0202003:268</w:t>
            </w:r>
            <w:r w:rsidR="00E27250">
              <w:rPr>
                <w:color w:val="000000"/>
              </w:rPr>
              <w:t xml:space="preserve"> (п. 3 </w:t>
            </w:r>
            <w:r w:rsidR="00CF3069" w:rsidRPr="00CF3069">
              <w:rPr>
                <w:color w:val="000000"/>
              </w:rPr>
              <w:t>Проекта акта</w:t>
            </w:r>
            <w:r w:rsidR="00E27250">
              <w:rPr>
                <w:color w:val="000000"/>
              </w:rPr>
              <w:t>)</w:t>
            </w:r>
          </w:p>
        </w:tc>
      </w:tr>
      <w:tr w:rsidR="00994249" w:rsidRPr="00EB3545" w:rsidTr="00CF30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49" w:rsidRPr="00EB3545" w:rsidRDefault="00994249" w:rsidP="006E77AA">
            <w:pPr>
              <w:rPr>
                <w:szCs w:val="26"/>
              </w:rPr>
            </w:pPr>
            <w:r w:rsidRPr="00EB3545">
              <w:rPr>
                <w:szCs w:val="26"/>
              </w:rPr>
              <w:t xml:space="preserve">Изменение ранее предусмотренных нормативными правовыми актами обязанностей, запретов, ограничений для </w:t>
            </w:r>
            <w:r w:rsidRPr="00EB3545">
              <w:rPr>
                <w:szCs w:val="26"/>
              </w:rPr>
              <w:lastRenderedPageBreak/>
              <w:t>субъектов предпринимательской и инвестиционной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49" w:rsidRPr="00EB3545" w:rsidRDefault="00E27250" w:rsidP="006E77A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НЕТ</w:t>
            </w:r>
          </w:p>
        </w:tc>
      </w:tr>
      <w:tr w:rsidR="00994249" w:rsidRPr="00EB3545" w:rsidTr="00CF30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49" w:rsidRPr="00EB3545" w:rsidRDefault="00994249" w:rsidP="006E77AA">
            <w:pPr>
              <w:rPr>
                <w:szCs w:val="26"/>
              </w:rPr>
            </w:pPr>
            <w:r w:rsidRPr="00EB3545">
              <w:rPr>
                <w:szCs w:val="26"/>
              </w:rPr>
              <w:lastRenderedPageBreak/>
              <w:t>Установление, изменение, отмену ранее установленной ответственности за нарушение нормативных правовых актов области,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AA" w:rsidRDefault="006E77AA" w:rsidP="006E77AA">
            <w:pPr>
              <w:rPr>
                <w:szCs w:val="26"/>
              </w:rPr>
            </w:pPr>
            <w:r>
              <w:rPr>
                <w:szCs w:val="26"/>
              </w:rPr>
              <w:t>ДА (</w:t>
            </w:r>
            <w:r w:rsidR="00F71A28">
              <w:rPr>
                <w:szCs w:val="26"/>
              </w:rPr>
              <w:t>установление публичного сервитута (п. 1</w:t>
            </w:r>
            <w:r w:rsidR="00F71A28" w:rsidRPr="00CF3069">
              <w:rPr>
                <w:color w:val="000000"/>
              </w:rPr>
              <w:t xml:space="preserve"> Проекта акта</w:t>
            </w:r>
            <w:r w:rsidR="00F71A28">
              <w:rPr>
                <w:szCs w:val="26"/>
              </w:rPr>
              <w:t>)</w:t>
            </w:r>
            <w:r>
              <w:rPr>
                <w:szCs w:val="26"/>
              </w:rPr>
              <w:t xml:space="preserve"> устанавлива</w:t>
            </w:r>
            <w:r w:rsidR="00F71A28">
              <w:rPr>
                <w:szCs w:val="26"/>
              </w:rPr>
              <w:t>е</w:t>
            </w:r>
            <w:r>
              <w:rPr>
                <w:szCs w:val="26"/>
              </w:rPr>
              <w:t xml:space="preserve">т </w:t>
            </w:r>
            <w:r w:rsidRPr="00EB3545">
              <w:rPr>
                <w:szCs w:val="26"/>
              </w:rPr>
              <w:t>ответственност</w:t>
            </w:r>
            <w:r>
              <w:rPr>
                <w:szCs w:val="26"/>
              </w:rPr>
              <w:t>ь</w:t>
            </w:r>
            <w:r w:rsidRPr="00EB3545">
              <w:rPr>
                <w:szCs w:val="26"/>
              </w:rPr>
              <w:t xml:space="preserve"> за нарушение нормативных правовых актов области, затрагивающих вопросы осуществления</w:t>
            </w:r>
            <w:r>
              <w:t xml:space="preserve"> </w:t>
            </w:r>
            <w:r w:rsidRPr="006E77AA">
              <w:rPr>
                <w:szCs w:val="26"/>
              </w:rPr>
              <w:t>предпринимательской и инвестиционной деятельности</w:t>
            </w:r>
            <w:r>
              <w:rPr>
                <w:szCs w:val="26"/>
              </w:rPr>
              <w:t>)</w:t>
            </w:r>
          </w:p>
          <w:p w:rsidR="00994249" w:rsidRPr="00DD3548" w:rsidRDefault="00F71A28" w:rsidP="00F71A28">
            <w:proofErr w:type="gramStart"/>
            <w:r>
              <w:rPr>
                <w:szCs w:val="26"/>
              </w:rPr>
              <w:t>- н</w:t>
            </w:r>
            <w:r w:rsidR="00DD3548" w:rsidRPr="00DD3548">
              <w:rPr>
                <w:szCs w:val="26"/>
              </w:rPr>
              <w:t>а территории города запрещается</w:t>
            </w:r>
            <w:r w:rsidR="00DD3548">
              <w:rPr>
                <w:szCs w:val="26"/>
              </w:rPr>
              <w:t xml:space="preserve"> </w:t>
            </w:r>
            <w:r w:rsidR="00DD3548" w:rsidRPr="00DD3548">
              <w:rPr>
                <w:szCs w:val="26"/>
              </w:rPr>
              <w:t>Установка железобетонных блоков, столбов, других сооружений и объектов на тротуарах, проездах на придомовой территории, внутри районов, микрорайонов, кварталов в случае, если</w:t>
            </w:r>
            <w:r w:rsidR="00DD3548">
              <w:rPr>
                <w:szCs w:val="26"/>
              </w:rPr>
              <w:t xml:space="preserve"> </w:t>
            </w:r>
            <w:r w:rsidR="00DD3548">
              <w:t>нарушаются условия сервитута (пункт 2.2.16 Правил благоустройства территории города Череповца, утвержденных решением Череповецкой городской Думы Вологодской области от 31 октября 2017 г. № 185 «Об утверждении Правил благоустройства территории города Череповца»)</w:t>
            </w:r>
            <w:proofErr w:type="gramEnd"/>
          </w:p>
        </w:tc>
      </w:tr>
    </w:tbl>
    <w:p w:rsidR="00994249" w:rsidRPr="00F71A28" w:rsidRDefault="00994249" w:rsidP="006E77AA">
      <w:pPr>
        <w:ind w:right="-55" w:firstLine="709"/>
        <w:rPr>
          <w:sz w:val="25"/>
          <w:szCs w:val="25"/>
        </w:rPr>
      </w:pPr>
      <w:r w:rsidRPr="00F71A28">
        <w:rPr>
          <w:sz w:val="25"/>
          <w:szCs w:val="25"/>
        </w:rPr>
        <w:t xml:space="preserve">По мнению разработчика Проекта правового </w:t>
      </w:r>
      <w:proofErr w:type="gramStart"/>
      <w:r w:rsidRPr="00F71A28">
        <w:rPr>
          <w:sz w:val="25"/>
          <w:szCs w:val="25"/>
        </w:rPr>
        <w:t>акта</w:t>
      </w:r>
      <w:proofErr w:type="gramEnd"/>
      <w:r w:rsidRPr="00F71A28">
        <w:rPr>
          <w:sz w:val="25"/>
          <w:szCs w:val="25"/>
        </w:rPr>
        <w:t xml:space="preserve"> вышеуказанные обязанности, запреты, ограничения / ответственность влекут: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01"/>
        <w:gridCol w:w="1701"/>
        <w:gridCol w:w="1985"/>
        <w:gridCol w:w="1843"/>
        <w:gridCol w:w="2126"/>
      </w:tblGrid>
      <w:tr w:rsidR="00994249" w:rsidRPr="00EB3545" w:rsidTr="00994249">
        <w:trPr>
          <w:trHeight w:val="562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49" w:rsidRPr="00EB3545" w:rsidRDefault="00994249" w:rsidP="00DD3548">
            <w:pPr>
              <w:jc w:val="center"/>
            </w:pPr>
            <w:r w:rsidRPr="00EB3545">
              <w:t>Возникновение новых / увеличение существующих издержек субъектов предпринимательской и инвестиционной деятельности</w:t>
            </w:r>
          </w:p>
          <w:p w:rsidR="00994249" w:rsidRPr="00EB3545" w:rsidRDefault="00994249" w:rsidP="00DD3548">
            <w:pPr>
              <w:jc w:val="center"/>
            </w:pPr>
            <w:r w:rsidRPr="00EB3545">
              <w:rPr>
                <w:b/>
              </w:rPr>
              <w:t>Да/</w:t>
            </w:r>
            <w:r w:rsidRPr="00124711">
              <w:rPr>
                <w:b/>
                <w:u w:val="single"/>
              </w:rPr>
              <w:t>нет</w:t>
            </w:r>
          </w:p>
          <w:p w:rsidR="00994249" w:rsidRPr="00EB3545" w:rsidRDefault="00994249" w:rsidP="00DD3548">
            <w:pPr>
              <w:jc w:val="center"/>
              <w:rPr>
                <w:sz w:val="20"/>
                <w:szCs w:val="20"/>
              </w:rPr>
            </w:pPr>
            <w:r w:rsidRPr="00EB3545">
              <w:t>(нужное подчеркнуть)</w:t>
            </w:r>
          </w:p>
        </w:tc>
      </w:tr>
      <w:tr w:rsidR="00994249" w:rsidRPr="00EB3545" w:rsidTr="009942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49" w:rsidRPr="00EB3545" w:rsidRDefault="00994249" w:rsidP="00DD3548">
            <w:pPr>
              <w:jc w:val="center"/>
            </w:pPr>
            <w:r w:rsidRPr="00EB3545">
              <w:t>Устанавливаемые, изменяемые, отменяемые обязанности, запреты, ограничения, ответственность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49" w:rsidRPr="00EB3545" w:rsidRDefault="00994249" w:rsidP="00DD3548">
            <w:pPr>
              <w:jc w:val="center"/>
            </w:pPr>
            <w:r w:rsidRPr="00EB3545">
              <w:t xml:space="preserve">Описание </w:t>
            </w:r>
            <w:proofErr w:type="gramStart"/>
            <w:r w:rsidRPr="00EB3545">
              <w:t>возникающих</w:t>
            </w:r>
            <w:proofErr w:type="gramEnd"/>
            <w:r w:rsidRPr="00EB3545">
              <w:t>/</w:t>
            </w:r>
          </w:p>
          <w:p w:rsidR="00994249" w:rsidRPr="00EB3545" w:rsidRDefault="00994249" w:rsidP="00DD3548">
            <w:pPr>
              <w:jc w:val="center"/>
            </w:pPr>
            <w:r w:rsidRPr="00EB3545">
              <w:t>увеличиваемых издержек для одного субъекта предпринимательской и инвестиционной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49" w:rsidRPr="00EB3545" w:rsidRDefault="00994249" w:rsidP="00DD3548">
            <w:pPr>
              <w:jc w:val="center"/>
            </w:pPr>
            <w:r w:rsidRPr="00EB3545">
              <w:t xml:space="preserve">Оценка размера </w:t>
            </w:r>
            <w:proofErr w:type="gramStart"/>
            <w:r w:rsidRPr="00EB3545">
              <w:t>возникающих</w:t>
            </w:r>
            <w:proofErr w:type="gramEnd"/>
            <w:r w:rsidRPr="00EB3545">
              <w:t>/</w:t>
            </w:r>
          </w:p>
          <w:p w:rsidR="00994249" w:rsidRPr="00EB3545" w:rsidRDefault="00994249" w:rsidP="00DD3548">
            <w:pPr>
              <w:jc w:val="center"/>
            </w:pPr>
            <w:r w:rsidRPr="00EB3545">
              <w:t>увеличиваемых издержек для одного субъекта предпринимательской и инвестиционной деятельности</w:t>
            </w:r>
          </w:p>
          <w:p w:rsidR="00994249" w:rsidRPr="00EB3545" w:rsidRDefault="00994249" w:rsidP="00DD3548">
            <w:pPr>
              <w:jc w:val="center"/>
              <w:rPr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49" w:rsidRPr="00EB3545" w:rsidRDefault="00994249" w:rsidP="00DD3548">
            <w:pPr>
              <w:jc w:val="center"/>
            </w:pPr>
            <w:r w:rsidRPr="00EB3545">
              <w:t>Описание и обоснование периодичности возникающих/ увеличиваемых издержек для одного субъекта предпринимательской и инвестиционной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49" w:rsidRPr="00EB3545" w:rsidRDefault="00994249" w:rsidP="00DD3548">
            <w:pPr>
              <w:jc w:val="center"/>
            </w:pPr>
            <w:r w:rsidRPr="00EB3545">
              <w:t>Обоснование избыточности/</w:t>
            </w:r>
          </w:p>
          <w:p w:rsidR="00994249" w:rsidRPr="00EB3545" w:rsidRDefault="00994249" w:rsidP="00DD3548">
            <w:pPr>
              <w:jc w:val="center"/>
            </w:pPr>
            <w:proofErr w:type="spellStart"/>
            <w:r w:rsidRPr="00EB3545">
              <w:t>неизбыточности</w:t>
            </w:r>
            <w:proofErr w:type="spellEnd"/>
            <w:r w:rsidRPr="00EB3545">
              <w:t xml:space="preserve"> возникающих/</w:t>
            </w:r>
          </w:p>
          <w:p w:rsidR="00994249" w:rsidRPr="00EB3545" w:rsidRDefault="00994249" w:rsidP="00DD3548">
            <w:pPr>
              <w:jc w:val="center"/>
            </w:pPr>
            <w:r w:rsidRPr="00EB3545">
              <w:t>увеличиваемых издержек для одного субъекта предпринимательской и инвестиционной деятельности</w:t>
            </w:r>
          </w:p>
        </w:tc>
      </w:tr>
      <w:tr w:rsidR="00994249" w:rsidRPr="00EB3545" w:rsidTr="009942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49" w:rsidRPr="00EB3545" w:rsidRDefault="00994249" w:rsidP="00DD3548">
            <w:r w:rsidRPr="00EB3545"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EB3545" w:rsidRDefault="00994249" w:rsidP="00DD354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EB3545" w:rsidRDefault="00994249" w:rsidP="00DD354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EB3545" w:rsidRDefault="00994249" w:rsidP="00DD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EB3545" w:rsidRDefault="00994249" w:rsidP="00DD3548"/>
        </w:tc>
      </w:tr>
      <w:tr w:rsidR="00994249" w:rsidRPr="00EB3545" w:rsidTr="009942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49" w:rsidRPr="00EB3545" w:rsidRDefault="00994249" w:rsidP="00DD3548">
            <w:r w:rsidRPr="00EB3545"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EB3545" w:rsidRDefault="00994249" w:rsidP="00DD354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EB3545" w:rsidRDefault="00994249" w:rsidP="00DD354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EB3545" w:rsidRDefault="00994249" w:rsidP="00DD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EB3545" w:rsidRDefault="00994249" w:rsidP="00DD3548"/>
        </w:tc>
      </w:tr>
      <w:tr w:rsidR="00994249" w:rsidRPr="00EB3545" w:rsidTr="009942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49" w:rsidRPr="00EB3545" w:rsidRDefault="00994249" w:rsidP="00DD354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EB3545" w:rsidRDefault="00994249" w:rsidP="00DD354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EB3545" w:rsidRDefault="00994249" w:rsidP="00DD354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EB3545" w:rsidRDefault="00994249" w:rsidP="00DD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EB3545" w:rsidRDefault="00994249" w:rsidP="00DD3548"/>
        </w:tc>
      </w:tr>
      <w:tr w:rsidR="00994249" w:rsidRPr="00EB3545" w:rsidTr="00994249">
        <w:trPr>
          <w:trHeight w:val="562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49" w:rsidRPr="00EB3545" w:rsidRDefault="00994249" w:rsidP="00DD3548">
            <w:pPr>
              <w:jc w:val="center"/>
            </w:pPr>
            <w:r w:rsidRPr="00EB3545">
              <w:t xml:space="preserve">Исключение / снижение издержек субъектов </w:t>
            </w:r>
          </w:p>
          <w:p w:rsidR="00994249" w:rsidRPr="00EB3545" w:rsidRDefault="00994249" w:rsidP="00DD3548">
            <w:pPr>
              <w:jc w:val="center"/>
            </w:pPr>
            <w:r w:rsidRPr="00EB3545">
              <w:t>предпринимательской и инвестиционной деятельности</w:t>
            </w:r>
          </w:p>
          <w:p w:rsidR="00994249" w:rsidRPr="00EB3545" w:rsidRDefault="00994249" w:rsidP="00DD3548">
            <w:pPr>
              <w:jc w:val="center"/>
            </w:pPr>
            <w:r w:rsidRPr="00EB3545">
              <w:rPr>
                <w:b/>
              </w:rPr>
              <w:t>Да/</w:t>
            </w:r>
            <w:r w:rsidRPr="00124711">
              <w:rPr>
                <w:b/>
                <w:u w:val="single"/>
              </w:rPr>
              <w:t>нет</w:t>
            </w:r>
          </w:p>
          <w:p w:rsidR="00994249" w:rsidRPr="00EB3545" w:rsidRDefault="00994249" w:rsidP="00DD3548">
            <w:pPr>
              <w:jc w:val="center"/>
            </w:pPr>
            <w:r w:rsidRPr="00EB3545">
              <w:t>(нужное подчеркнуть)</w:t>
            </w:r>
          </w:p>
        </w:tc>
      </w:tr>
      <w:tr w:rsidR="00994249" w:rsidRPr="00EB3545" w:rsidTr="009942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49" w:rsidRPr="00EB3545" w:rsidRDefault="00994249" w:rsidP="00DD3548">
            <w:pPr>
              <w:jc w:val="center"/>
            </w:pPr>
            <w:r w:rsidRPr="00EB3545">
              <w:t>Устанавливаемые, изменяемые, отменяемые обязанности, запреты, ограничения, ответственнос</w:t>
            </w:r>
            <w:r w:rsidRPr="00EB3545">
              <w:lastRenderedPageBreak/>
              <w:t>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49" w:rsidRPr="00EB3545" w:rsidRDefault="00994249" w:rsidP="00DD3548">
            <w:pPr>
              <w:jc w:val="center"/>
            </w:pPr>
            <w:r w:rsidRPr="00EB3545">
              <w:lastRenderedPageBreak/>
              <w:t xml:space="preserve">Описание </w:t>
            </w:r>
            <w:proofErr w:type="gramStart"/>
            <w:r w:rsidRPr="00EB3545">
              <w:t>исключаемых</w:t>
            </w:r>
            <w:proofErr w:type="gramEnd"/>
            <w:r w:rsidRPr="00EB3545">
              <w:t>/</w:t>
            </w:r>
          </w:p>
          <w:p w:rsidR="00994249" w:rsidRPr="00EB3545" w:rsidRDefault="00994249" w:rsidP="00DD3548">
            <w:pPr>
              <w:jc w:val="center"/>
            </w:pPr>
            <w:r w:rsidRPr="00EB3545">
              <w:t>снижаемых издержек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49" w:rsidRPr="00EB3545" w:rsidRDefault="00994249" w:rsidP="00DD3548">
            <w:pPr>
              <w:jc w:val="center"/>
            </w:pPr>
            <w:r w:rsidRPr="00EB3545">
              <w:t xml:space="preserve">Оценка и обоснование размера </w:t>
            </w:r>
            <w:proofErr w:type="gramStart"/>
            <w:r w:rsidRPr="00EB3545">
              <w:t>исключаемых</w:t>
            </w:r>
            <w:proofErr w:type="gramEnd"/>
            <w:r w:rsidRPr="00EB3545">
              <w:t>/</w:t>
            </w:r>
          </w:p>
          <w:p w:rsidR="00994249" w:rsidRPr="00EB3545" w:rsidRDefault="00994249" w:rsidP="00DD3548">
            <w:pPr>
              <w:jc w:val="center"/>
            </w:pPr>
            <w:r w:rsidRPr="00EB3545">
              <w:t>снижаемых издержек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49" w:rsidRPr="00EB3545" w:rsidRDefault="00994249" w:rsidP="00DD3548">
            <w:pPr>
              <w:jc w:val="center"/>
            </w:pPr>
            <w:r w:rsidRPr="00EB3545">
              <w:t xml:space="preserve">Описание и обоснование периодичности </w:t>
            </w:r>
            <w:proofErr w:type="gramStart"/>
            <w:r w:rsidRPr="00EB3545">
              <w:t>исключаемых</w:t>
            </w:r>
            <w:proofErr w:type="gramEnd"/>
            <w:r w:rsidRPr="00EB3545">
              <w:t>/</w:t>
            </w:r>
          </w:p>
          <w:p w:rsidR="00994249" w:rsidRPr="00EB3545" w:rsidRDefault="00994249" w:rsidP="00DD3548">
            <w:pPr>
              <w:jc w:val="center"/>
            </w:pPr>
            <w:r w:rsidRPr="00EB3545">
              <w:t>снижаемых издержек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49" w:rsidRPr="00EB3545" w:rsidRDefault="00994249" w:rsidP="00DD3548">
            <w:pPr>
              <w:jc w:val="center"/>
            </w:pPr>
            <w:r w:rsidRPr="00EB3545">
              <w:t>Обоснование избыточности/</w:t>
            </w:r>
          </w:p>
          <w:p w:rsidR="00994249" w:rsidRPr="00EB3545" w:rsidRDefault="00994249" w:rsidP="00DD3548">
            <w:pPr>
              <w:jc w:val="center"/>
            </w:pPr>
            <w:proofErr w:type="spellStart"/>
            <w:r w:rsidRPr="00EB3545">
              <w:t>неизбыточности</w:t>
            </w:r>
            <w:proofErr w:type="spellEnd"/>
            <w:r w:rsidRPr="00EB3545">
              <w:t xml:space="preserve"> исключаемых/</w:t>
            </w:r>
            <w:r w:rsidRPr="00A45347">
              <w:t>снижаемых издержек</w:t>
            </w:r>
          </w:p>
        </w:tc>
      </w:tr>
      <w:tr w:rsidR="00994249" w:rsidRPr="00EB3545" w:rsidTr="009942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49" w:rsidRPr="00EB3545" w:rsidRDefault="00994249" w:rsidP="00DD3548">
            <w:r w:rsidRPr="00EB3545">
              <w:lastRenderedPageBreak/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EB3545" w:rsidRDefault="00994249" w:rsidP="00DD354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EB3545" w:rsidRDefault="00994249" w:rsidP="00DD354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EB3545" w:rsidRDefault="00994249" w:rsidP="00DD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EB3545" w:rsidRDefault="00994249" w:rsidP="00DD3548"/>
        </w:tc>
      </w:tr>
      <w:tr w:rsidR="00994249" w:rsidRPr="00EB3545" w:rsidTr="009942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49" w:rsidRPr="00EB3545" w:rsidRDefault="00994249" w:rsidP="00DD3548">
            <w:r w:rsidRPr="00EB3545"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EB3545" w:rsidRDefault="00994249" w:rsidP="00DD354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EB3545" w:rsidRDefault="00994249" w:rsidP="00DD354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EB3545" w:rsidRDefault="00994249" w:rsidP="00DD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EB3545" w:rsidRDefault="00994249" w:rsidP="00DD3548"/>
        </w:tc>
      </w:tr>
      <w:tr w:rsidR="00994249" w:rsidRPr="00EB3545" w:rsidTr="009942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49" w:rsidRPr="00EB3545" w:rsidRDefault="00994249" w:rsidP="00DD354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EB3545" w:rsidRDefault="00994249" w:rsidP="00DD354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EB3545" w:rsidRDefault="00994249" w:rsidP="00DD354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EB3545" w:rsidRDefault="00994249" w:rsidP="00DD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EB3545" w:rsidRDefault="00994249" w:rsidP="00DD3548"/>
        </w:tc>
      </w:tr>
    </w:tbl>
    <w:p w:rsidR="006E77AA" w:rsidRPr="00F71A28" w:rsidRDefault="006E77AA" w:rsidP="00DD3548">
      <w:pPr>
        <w:pStyle w:val="ConsPlusNormal"/>
        <w:ind w:firstLine="709"/>
        <w:rPr>
          <w:rFonts w:ascii="Times New Roman" w:hAnsi="Times New Roman" w:cs="Times New Roman"/>
          <w:sz w:val="25"/>
          <w:szCs w:val="25"/>
        </w:rPr>
      </w:pPr>
      <w:r w:rsidRPr="00F71A28">
        <w:rPr>
          <w:rFonts w:ascii="Times New Roman" w:hAnsi="Times New Roman" w:cs="Times New Roman"/>
          <w:sz w:val="25"/>
          <w:szCs w:val="25"/>
        </w:rPr>
        <w:t>Иная информация по Проекту правового акта: -</w:t>
      </w:r>
    </w:p>
    <w:p w:rsidR="00811D6D" w:rsidRPr="00F71A28" w:rsidRDefault="00811D6D" w:rsidP="00DD3548">
      <w:pPr>
        <w:pStyle w:val="ConsPlusNormal"/>
        <w:ind w:firstLine="709"/>
        <w:rPr>
          <w:rFonts w:ascii="Times New Roman" w:hAnsi="Times New Roman" w:cs="Times New Roman"/>
          <w:sz w:val="25"/>
          <w:szCs w:val="25"/>
        </w:rPr>
      </w:pPr>
      <w:r w:rsidRPr="00F71A28">
        <w:rPr>
          <w:rFonts w:ascii="Times New Roman" w:hAnsi="Times New Roman" w:cs="Times New Roman"/>
          <w:sz w:val="25"/>
          <w:szCs w:val="25"/>
        </w:rPr>
        <w:t xml:space="preserve">Срок проведения публичных консультаций: с </w:t>
      </w:r>
      <w:r w:rsidR="00E74347" w:rsidRPr="00F71A28">
        <w:rPr>
          <w:rFonts w:ascii="Times New Roman" w:hAnsi="Times New Roman" w:cs="Times New Roman"/>
          <w:sz w:val="25"/>
          <w:szCs w:val="25"/>
        </w:rPr>
        <w:t>2</w:t>
      </w:r>
      <w:r w:rsidR="00BC58FD">
        <w:rPr>
          <w:rFonts w:ascii="Times New Roman" w:hAnsi="Times New Roman" w:cs="Times New Roman"/>
          <w:sz w:val="25"/>
          <w:szCs w:val="25"/>
        </w:rPr>
        <w:t>6</w:t>
      </w:r>
      <w:r w:rsidR="00E74347" w:rsidRPr="00F71A28">
        <w:rPr>
          <w:rFonts w:ascii="Times New Roman" w:hAnsi="Times New Roman" w:cs="Times New Roman"/>
          <w:sz w:val="25"/>
          <w:szCs w:val="25"/>
        </w:rPr>
        <w:t xml:space="preserve">.09.2018 </w:t>
      </w:r>
      <w:r w:rsidRPr="00F71A28">
        <w:rPr>
          <w:rFonts w:ascii="Times New Roman" w:hAnsi="Times New Roman" w:cs="Times New Roman"/>
          <w:sz w:val="25"/>
          <w:szCs w:val="25"/>
        </w:rPr>
        <w:t xml:space="preserve">до </w:t>
      </w:r>
      <w:r w:rsidR="00E74347" w:rsidRPr="00F71A28">
        <w:rPr>
          <w:rFonts w:ascii="Times New Roman" w:hAnsi="Times New Roman" w:cs="Times New Roman"/>
          <w:sz w:val="25"/>
          <w:szCs w:val="25"/>
        </w:rPr>
        <w:t>0</w:t>
      </w:r>
      <w:r w:rsidR="00BC58FD">
        <w:rPr>
          <w:rFonts w:ascii="Times New Roman" w:hAnsi="Times New Roman" w:cs="Times New Roman"/>
          <w:sz w:val="25"/>
          <w:szCs w:val="25"/>
        </w:rPr>
        <w:t>9</w:t>
      </w:r>
      <w:r w:rsidR="00E74347" w:rsidRPr="00F71A28">
        <w:rPr>
          <w:rFonts w:ascii="Times New Roman" w:hAnsi="Times New Roman" w:cs="Times New Roman"/>
          <w:sz w:val="25"/>
          <w:szCs w:val="25"/>
        </w:rPr>
        <w:t>.10.2018</w:t>
      </w:r>
    </w:p>
    <w:p w:rsidR="00811D6D" w:rsidRPr="00F71A28" w:rsidRDefault="00811D6D" w:rsidP="00811D6D">
      <w:pPr>
        <w:pStyle w:val="ConsPlusNormal"/>
        <w:ind w:firstLine="709"/>
        <w:rPr>
          <w:rFonts w:ascii="Times New Roman" w:hAnsi="Times New Roman" w:cs="Times New Roman"/>
          <w:sz w:val="25"/>
          <w:szCs w:val="25"/>
        </w:rPr>
      </w:pPr>
      <w:r w:rsidRPr="00F71A28">
        <w:rPr>
          <w:rFonts w:ascii="Times New Roman" w:hAnsi="Times New Roman" w:cs="Times New Roman"/>
          <w:sz w:val="25"/>
          <w:szCs w:val="25"/>
        </w:rPr>
        <w:t>Разработчик Проекта правового акта не будет иметь возможность проанализировать позиции, направленные после указанного срока.</w:t>
      </w:r>
      <w:bookmarkStart w:id="0" w:name="_GoBack"/>
      <w:bookmarkEnd w:id="0"/>
    </w:p>
    <w:p w:rsidR="00E74347" w:rsidRPr="00F71A28" w:rsidRDefault="00E74347" w:rsidP="00811D6D">
      <w:pPr>
        <w:pStyle w:val="ConsPlusNormal"/>
        <w:ind w:firstLine="709"/>
        <w:rPr>
          <w:rFonts w:ascii="Times New Roman" w:hAnsi="Times New Roman" w:cs="Times New Roman"/>
          <w:sz w:val="25"/>
          <w:szCs w:val="25"/>
        </w:rPr>
      </w:pPr>
      <w:r w:rsidRPr="00F71A28">
        <w:rPr>
          <w:rFonts w:ascii="Times New Roman" w:hAnsi="Times New Roman" w:cs="Times New Roman"/>
          <w:sz w:val="25"/>
          <w:szCs w:val="25"/>
        </w:rPr>
        <w:t>Способ направления ответов:</w:t>
      </w:r>
    </w:p>
    <w:p w:rsidR="00811D6D" w:rsidRPr="00F71A28" w:rsidRDefault="00811D6D" w:rsidP="00811D6D">
      <w:pPr>
        <w:pStyle w:val="ConsPlusNormal"/>
        <w:ind w:firstLine="709"/>
        <w:rPr>
          <w:rFonts w:ascii="Times New Roman" w:hAnsi="Times New Roman" w:cs="Times New Roman"/>
          <w:sz w:val="25"/>
          <w:szCs w:val="25"/>
        </w:rPr>
      </w:pPr>
      <w:r w:rsidRPr="00F71A28">
        <w:rPr>
          <w:rFonts w:ascii="Times New Roman" w:hAnsi="Times New Roman" w:cs="Times New Roman"/>
          <w:sz w:val="25"/>
          <w:szCs w:val="25"/>
        </w:rPr>
        <w:t xml:space="preserve">в электронном виде: </w:t>
      </w:r>
      <w:hyperlink r:id="rId8" w:history="1">
        <w:r w:rsidRPr="00F71A28">
          <w:rPr>
            <w:rStyle w:val="a6"/>
            <w:rFonts w:ascii="Times New Roman" w:hAnsi="Times New Roman" w:cs="Times New Roman"/>
            <w:sz w:val="25"/>
            <w:szCs w:val="25"/>
          </w:rPr>
          <w:t>savvina.nm@cherepovetscity.ru</w:t>
        </w:r>
      </w:hyperlink>
    </w:p>
    <w:p w:rsidR="00811D6D" w:rsidRPr="00F71A28" w:rsidRDefault="00811D6D" w:rsidP="00811D6D">
      <w:pPr>
        <w:pStyle w:val="ConsPlusNormal"/>
        <w:ind w:firstLine="709"/>
        <w:rPr>
          <w:rFonts w:ascii="Times New Roman" w:hAnsi="Times New Roman" w:cs="Times New Roman"/>
          <w:sz w:val="25"/>
          <w:szCs w:val="25"/>
        </w:rPr>
      </w:pPr>
      <w:r w:rsidRPr="00F71A28">
        <w:rPr>
          <w:rFonts w:ascii="Times New Roman" w:hAnsi="Times New Roman" w:cs="Times New Roman"/>
          <w:sz w:val="25"/>
          <w:szCs w:val="25"/>
        </w:rPr>
        <w:t>в письменном виде: г. Череповец, пр. Строителей, 4а</w:t>
      </w:r>
    </w:p>
    <w:p w:rsidR="00811D6D" w:rsidRPr="00F71A28" w:rsidRDefault="00811D6D" w:rsidP="00811D6D">
      <w:pPr>
        <w:pStyle w:val="ConsPlusNormal"/>
        <w:ind w:firstLine="709"/>
        <w:rPr>
          <w:rFonts w:ascii="Times New Roman" w:hAnsi="Times New Roman" w:cs="Times New Roman"/>
          <w:sz w:val="25"/>
          <w:szCs w:val="25"/>
        </w:rPr>
      </w:pPr>
      <w:r w:rsidRPr="00F71A28">
        <w:rPr>
          <w:rFonts w:ascii="Times New Roman" w:hAnsi="Times New Roman" w:cs="Times New Roman"/>
          <w:sz w:val="25"/>
          <w:szCs w:val="25"/>
        </w:rPr>
        <w:t>Прилагаемые к уведомлению документы:</w:t>
      </w:r>
    </w:p>
    <w:p w:rsidR="00811D6D" w:rsidRPr="00F71A28" w:rsidRDefault="00811D6D" w:rsidP="00811D6D">
      <w:pPr>
        <w:pStyle w:val="ConsPlusNormal"/>
        <w:ind w:firstLine="709"/>
        <w:rPr>
          <w:rFonts w:ascii="Times New Roman" w:hAnsi="Times New Roman" w:cs="Times New Roman"/>
          <w:sz w:val="25"/>
          <w:szCs w:val="25"/>
        </w:rPr>
      </w:pPr>
      <w:r w:rsidRPr="00F71A28">
        <w:rPr>
          <w:rFonts w:ascii="Times New Roman" w:hAnsi="Times New Roman" w:cs="Times New Roman"/>
          <w:sz w:val="25"/>
          <w:szCs w:val="25"/>
        </w:rPr>
        <w:t>- Проект правового акта.</w:t>
      </w:r>
    </w:p>
    <w:p w:rsidR="00811D6D" w:rsidRDefault="00811D6D" w:rsidP="00811D6D">
      <w:pPr>
        <w:pStyle w:val="ConsPlusNormal"/>
        <w:ind w:firstLine="709"/>
        <w:rPr>
          <w:rFonts w:ascii="Times New Roman" w:hAnsi="Times New Roman" w:cs="Times New Roman"/>
          <w:sz w:val="25"/>
          <w:szCs w:val="25"/>
        </w:rPr>
      </w:pPr>
      <w:r w:rsidRPr="00F71A28">
        <w:rPr>
          <w:rFonts w:ascii="Times New Roman" w:hAnsi="Times New Roman" w:cs="Times New Roman"/>
          <w:sz w:val="25"/>
          <w:szCs w:val="25"/>
        </w:rPr>
        <w:t>- Пояснительная записка.</w:t>
      </w:r>
    </w:p>
    <w:p w:rsidR="00BC58FD" w:rsidRPr="00F71A28" w:rsidRDefault="00BC58FD" w:rsidP="00811D6D">
      <w:pPr>
        <w:pStyle w:val="ConsPlusNormal"/>
        <w:ind w:firstLine="70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Анкета.</w:t>
      </w:r>
    </w:p>
    <w:p w:rsidR="00811D6D" w:rsidRPr="003B267E" w:rsidRDefault="00811D6D" w:rsidP="00811D6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71A28">
        <w:rPr>
          <w:rFonts w:ascii="Times New Roman" w:hAnsi="Times New Roman" w:cs="Times New Roman"/>
          <w:sz w:val="25"/>
          <w:szCs w:val="25"/>
        </w:rPr>
        <w:t>Контактное лицо (Ф.И.О., должность, телефон): Саввина Наталья Михайловна ведущий специалист отдела земельных ресурсов комитета по управлению имуществом города, 8 (8202) 50 25 50</w:t>
      </w:r>
    </w:p>
    <w:sectPr w:rsidR="00811D6D" w:rsidRPr="003B267E" w:rsidSect="00041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043" w:rsidRDefault="00F42043" w:rsidP="00994249">
      <w:r>
        <w:separator/>
      </w:r>
    </w:p>
  </w:endnote>
  <w:endnote w:type="continuationSeparator" w:id="0">
    <w:p w:rsidR="00F42043" w:rsidRDefault="00F42043" w:rsidP="00994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043" w:rsidRDefault="00F42043" w:rsidP="00994249">
      <w:r>
        <w:separator/>
      </w:r>
    </w:p>
  </w:footnote>
  <w:footnote w:type="continuationSeparator" w:id="0">
    <w:p w:rsidR="00F42043" w:rsidRDefault="00F42043" w:rsidP="009942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249"/>
    <w:rsid w:val="00017D38"/>
    <w:rsid w:val="00041918"/>
    <w:rsid w:val="00124711"/>
    <w:rsid w:val="001C2242"/>
    <w:rsid w:val="0029197E"/>
    <w:rsid w:val="003C6D40"/>
    <w:rsid w:val="00677523"/>
    <w:rsid w:val="006E2D65"/>
    <w:rsid w:val="006E77AA"/>
    <w:rsid w:val="0070211B"/>
    <w:rsid w:val="00766FC1"/>
    <w:rsid w:val="00805625"/>
    <w:rsid w:val="00811D6D"/>
    <w:rsid w:val="00832E93"/>
    <w:rsid w:val="0089791E"/>
    <w:rsid w:val="008D0C49"/>
    <w:rsid w:val="00936B26"/>
    <w:rsid w:val="00994249"/>
    <w:rsid w:val="009F3A78"/>
    <w:rsid w:val="00A51CE7"/>
    <w:rsid w:val="00AC4850"/>
    <w:rsid w:val="00AE35B5"/>
    <w:rsid w:val="00AE5D92"/>
    <w:rsid w:val="00BC58FD"/>
    <w:rsid w:val="00C07A23"/>
    <w:rsid w:val="00CE5ED9"/>
    <w:rsid w:val="00CF3069"/>
    <w:rsid w:val="00D50645"/>
    <w:rsid w:val="00D8549F"/>
    <w:rsid w:val="00DB40C5"/>
    <w:rsid w:val="00DD3548"/>
    <w:rsid w:val="00E27250"/>
    <w:rsid w:val="00E2793A"/>
    <w:rsid w:val="00E72B89"/>
    <w:rsid w:val="00E74347"/>
    <w:rsid w:val="00F27691"/>
    <w:rsid w:val="00F42043"/>
    <w:rsid w:val="00F55983"/>
    <w:rsid w:val="00F6342A"/>
    <w:rsid w:val="00F71A28"/>
    <w:rsid w:val="00F9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24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4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9424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942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94249"/>
    <w:rPr>
      <w:vertAlign w:val="superscript"/>
    </w:rPr>
  </w:style>
  <w:style w:type="character" w:styleId="a6">
    <w:name w:val="Hyperlink"/>
    <w:uiPriority w:val="99"/>
    <w:unhideWhenUsed/>
    <w:rsid w:val="00811D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6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vina.nm@cherepovets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erinf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089C8-36B4-487E-875A-5C53FF41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5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Саввина</dc:creator>
  <cp:keywords/>
  <dc:description/>
  <cp:lastModifiedBy>Саввина</cp:lastModifiedBy>
  <cp:revision>8</cp:revision>
  <cp:lastPrinted>2018-09-24T09:05:00Z</cp:lastPrinted>
  <dcterms:created xsi:type="dcterms:W3CDTF">2018-09-10T12:24:00Z</dcterms:created>
  <dcterms:modified xsi:type="dcterms:W3CDTF">2018-09-24T14:28:00Z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1992454122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savvina.nm@cherepovetscity.ru</vt:lpwstr>
  </property>
  <property fmtid="{D5CDD505-2E9C-101B-9397-08002B2CF9AE}" pid="6" name="_AuthorEmailDisplayName">
    <vt:lpwstr>Саввина Наталья Михайловна</vt:lpwstr>
  </property>
</Properties>
</file>