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A7" w:rsidRPr="0084437B" w:rsidRDefault="005806A7" w:rsidP="00844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37B">
        <w:rPr>
          <w:rFonts w:ascii="Times New Roman" w:hAnsi="Times New Roman" w:cs="Times New Roman"/>
          <w:b/>
          <w:sz w:val="26"/>
          <w:szCs w:val="26"/>
        </w:rPr>
        <w:t xml:space="preserve">Обзор нормативных документов по вопросам противодействия коррупции, принятых </w:t>
      </w:r>
      <w:r w:rsidR="0084437B" w:rsidRPr="0084437B">
        <w:rPr>
          <w:rFonts w:ascii="Times New Roman" w:hAnsi="Times New Roman" w:cs="Times New Roman"/>
          <w:b/>
          <w:sz w:val="26"/>
          <w:szCs w:val="26"/>
        </w:rPr>
        <w:t xml:space="preserve">и вступивших в силу </w:t>
      </w:r>
      <w:r w:rsidRPr="0084437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E6B82">
        <w:rPr>
          <w:rFonts w:ascii="Times New Roman" w:hAnsi="Times New Roman" w:cs="Times New Roman"/>
          <w:b/>
          <w:sz w:val="26"/>
          <w:szCs w:val="26"/>
        </w:rPr>
        <w:t xml:space="preserve"> 1 полугодии </w:t>
      </w:r>
      <w:r w:rsidRPr="0084437B">
        <w:rPr>
          <w:rFonts w:ascii="Times New Roman" w:hAnsi="Times New Roman" w:cs="Times New Roman"/>
          <w:b/>
          <w:sz w:val="26"/>
          <w:szCs w:val="26"/>
        </w:rPr>
        <w:t>201</w:t>
      </w:r>
      <w:r w:rsidR="0084437B" w:rsidRPr="0084437B">
        <w:rPr>
          <w:rFonts w:ascii="Times New Roman" w:hAnsi="Times New Roman" w:cs="Times New Roman"/>
          <w:b/>
          <w:sz w:val="26"/>
          <w:szCs w:val="26"/>
        </w:rPr>
        <w:t>8</w:t>
      </w:r>
      <w:r w:rsidRPr="0084437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E6B82">
        <w:rPr>
          <w:rFonts w:ascii="Times New Roman" w:hAnsi="Times New Roman" w:cs="Times New Roman"/>
          <w:b/>
          <w:sz w:val="26"/>
          <w:szCs w:val="26"/>
        </w:rPr>
        <w:t>а</w:t>
      </w:r>
      <w:bookmarkStart w:id="0" w:name="_GoBack"/>
      <w:bookmarkEnd w:id="0"/>
    </w:p>
    <w:p w:rsidR="005806A7" w:rsidRPr="0084437B" w:rsidRDefault="005806A7" w:rsidP="00844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6A7" w:rsidRPr="0084437B" w:rsidRDefault="005806A7" w:rsidP="0084437B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4437B">
        <w:rPr>
          <w:rFonts w:ascii="Times New Roman" w:hAnsi="Times New Roman" w:cs="Times New Roman"/>
          <w:b/>
          <w:i/>
          <w:sz w:val="26"/>
          <w:szCs w:val="26"/>
          <w:u w:val="single"/>
        </w:rPr>
        <w:t>Федеральное антикоррупционное законодательство</w:t>
      </w:r>
    </w:p>
    <w:p w:rsidR="0057202F" w:rsidRPr="0084437B" w:rsidRDefault="0057202F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57202F" w:rsidRPr="00CB3E4F" w:rsidRDefault="0057202F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B3E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Федеральный закон от 02.03.2007 № 25</w:t>
      </w:r>
      <w:r w:rsidR="00E017DB" w:rsidRPr="00CB3E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-ФЗ</w:t>
      </w:r>
      <w:r w:rsidRPr="00CB3E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57202F" w:rsidRPr="00CB3E4F" w:rsidRDefault="00E017DB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B3E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</w:t>
      </w:r>
      <w:r w:rsidR="0057202F" w:rsidRPr="00CB3E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 муниципальной службе в Российской Федерации</w:t>
      </w:r>
      <w:r w:rsidRPr="00CB3E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</w:t>
      </w:r>
    </w:p>
    <w:p w:rsidR="00FE11E5" w:rsidRPr="0084437B" w:rsidRDefault="0084437B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4437B">
        <w:rPr>
          <w:rFonts w:ascii="Times New Roman" w:eastAsiaTheme="minorHAnsi" w:hAnsi="Times New Roman" w:cs="Times New Roman"/>
          <w:lang w:eastAsia="en-US"/>
        </w:rPr>
        <w:t>р</w:t>
      </w:r>
      <w:r w:rsidR="00FE11E5" w:rsidRPr="0084437B">
        <w:rPr>
          <w:rFonts w:ascii="Times New Roman" w:eastAsiaTheme="minorHAnsi" w:hAnsi="Times New Roman" w:cs="Times New Roman"/>
          <w:lang w:eastAsia="en-US"/>
        </w:rPr>
        <w:t>едакция от 26.07.2017</w:t>
      </w:r>
    </w:p>
    <w:p w:rsidR="00FE11E5" w:rsidRPr="0084437B" w:rsidRDefault="00FE11E5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4437B">
        <w:rPr>
          <w:rFonts w:ascii="Times New Roman" w:eastAsiaTheme="minorHAnsi" w:hAnsi="Times New Roman" w:cs="Times New Roman"/>
          <w:lang w:eastAsia="en-US"/>
        </w:rPr>
        <w:t>(с изм. и доп., вступ. в силу с 01.01.2018)</w:t>
      </w:r>
    </w:p>
    <w:p w:rsidR="0057202F" w:rsidRPr="0084437B" w:rsidRDefault="006E6B82" w:rsidP="00C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7" w:history="1">
        <w:r w:rsidR="00FE11E5" w:rsidRPr="008443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Редакция</w:t>
        </w:r>
      </w:hyperlink>
      <w:r w:rsidR="00FE11E5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E11E5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подготовлена</w:t>
      </w:r>
      <w:proofErr w:type="gramEnd"/>
      <w:r w:rsidR="00FE11E5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основе изменений, внесенных Федеральным </w:t>
      </w:r>
      <w:hyperlink r:id="rId8" w:history="1">
        <w:r w:rsidR="00FE11E5" w:rsidRPr="008443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FE11E5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01.07.2017 </w:t>
      </w:r>
      <w:r w:rsidR="00E017DB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FE11E5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132-ФЗ.</w:t>
      </w:r>
      <w:r w:rsidR="00CB3E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7202F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Статья 27.1 </w:t>
      </w:r>
      <w:hyperlink r:id="rId9" w:history="1">
        <w:proofErr w:type="gramStart"/>
        <w:r w:rsidR="0057202F" w:rsidRPr="008443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д</w:t>
        </w:r>
        <w:r w:rsidR="00FE11E5" w:rsidRPr="008443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ополнен</w:t>
        </w:r>
        <w:proofErr w:type="gramEnd"/>
      </w:hyperlink>
      <w:r w:rsidR="0057202F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FE11E5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частью 7. </w:t>
      </w:r>
    </w:p>
    <w:p w:rsidR="00FE11E5" w:rsidRPr="0084437B" w:rsidRDefault="00FE11E5" w:rsidP="0084437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 </w:t>
      </w:r>
      <w:r w:rsidR="0057202F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 статьей 15 Федерального закона от 25 декабря 2008 года </w:t>
      </w:r>
      <w:r w:rsidR="00E017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273-ФЗ </w:t>
      </w:r>
      <w:r w:rsidR="00E017DB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противодействии коррупции</w:t>
      </w:r>
      <w:r w:rsidR="00E017D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7202F" w:rsidRPr="0084437B" w:rsidRDefault="0057202F" w:rsidP="0084437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81C4A" w:rsidRPr="0084437B" w:rsidRDefault="0057202F" w:rsidP="008443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</w:p>
    <w:p w:rsidR="0057202F" w:rsidRPr="0084437B" w:rsidRDefault="0057202F" w:rsidP="008443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hAnsi="Times New Roman" w:cs="Times New Roman"/>
          <w:sz w:val="26"/>
          <w:szCs w:val="26"/>
        </w:rPr>
        <w:t>от 05.03.2018 № 228</w:t>
      </w:r>
    </w:p>
    <w:p w:rsidR="00A067CF" w:rsidRPr="0084437B" w:rsidRDefault="00E017DB" w:rsidP="00FD7F3C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202F" w:rsidRPr="0084437B">
        <w:rPr>
          <w:rFonts w:ascii="Times New Roman" w:hAnsi="Times New Roman" w:cs="Times New Roman"/>
          <w:sz w:val="26"/>
          <w:szCs w:val="26"/>
        </w:rPr>
        <w:t>О реестре лиц, уволенных в связи с утратой доверия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067CF" w:rsidRPr="0084437B" w:rsidRDefault="00A067CF" w:rsidP="0084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Утверждает </w:t>
      </w:r>
      <w:hyperlink r:id="rId10" w:history="1">
        <w:r w:rsidRPr="0084437B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Положение</w:t>
        </w:r>
      </w:hyperlink>
      <w:r w:rsidRPr="0084437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 реестре лиц, уволенных в связи с утратой доверия. О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E017DB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Интернет</w:t>
      </w:r>
      <w:r w:rsidR="00E017D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A067CF" w:rsidRPr="0084437B" w:rsidRDefault="00A067CF" w:rsidP="00844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направляются </w:t>
      </w:r>
      <w:r w:rsidR="00683C0A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включении в реестр и об исключении из реестра 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в высший исполнительный орган государственной власти субъекта Российской Федерации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62720E" w:rsidRPr="0084437B" w:rsidRDefault="0062720E" w:rsidP="008443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20E" w:rsidRPr="00FD7F3C" w:rsidRDefault="00FD7F3C" w:rsidP="00FD7F3C">
      <w:pPr>
        <w:pStyle w:val="ConsPlusNormal"/>
        <w:tabs>
          <w:tab w:val="center" w:pos="5032"/>
        </w:tabs>
        <w:ind w:firstLine="70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D7F3C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5806A7" w:rsidRPr="00FD7F3C">
        <w:rPr>
          <w:rFonts w:ascii="Times New Roman" w:hAnsi="Times New Roman" w:cs="Times New Roman"/>
          <w:b/>
          <w:i/>
          <w:sz w:val="26"/>
          <w:szCs w:val="26"/>
          <w:u w:val="single"/>
        </w:rPr>
        <w:t>Нормативно-правовые акты субъекта Российской Федерации</w:t>
      </w:r>
    </w:p>
    <w:p w:rsidR="005806A7" w:rsidRPr="0084437B" w:rsidRDefault="005806A7" w:rsidP="008443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830FA" w:rsidRPr="0084437B" w:rsidRDefault="001830FA" w:rsidP="00FD7F3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43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Закон Вологодской области от 30.01.2018 № 4288-ОЗ </w:t>
      </w:r>
      <w:r w:rsidR="00E017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Pr="008443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внесении изменения в закон области </w:t>
      </w:r>
      <w:r w:rsidR="00E017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Pr="0084437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регулировании некоторых вопросов муниципальной службы в Вологодской области</w:t>
      </w:r>
      <w:r w:rsidR="00E017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1830FA" w:rsidRPr="0084437B" w:rsidRDefault="001830FA" w:rsidP="008443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Положения закона</w:t>
      </w:r>
      <w:r w:rsidR="00FD7F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09.10.2007 № 1663-ОЗ </w:t>
      </w:r>
      <w:r w:rsidRPr="008443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дополнены нормами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830FA" w:rsidRPr="0084437B" w:rsidRDefault="001830FA" w:rsidP="008443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8443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Так, 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взыскания, предусмотренные статьями 14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bidi="ru-RU"/>
        </w:rPr>
        <w:t>1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15 и 27 Федерального закона </w:t>
      </w:r>
      <w:r w:rsidR="00E017D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муниципальной службе в Российской Федерации</w:t>
      </w:r>
      <w:r w:rsidR="00E017D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применяются не позднее одного месяца со дня поступления в соответствующий орган местного самоуправления информации о совершении муниципальным служащим коррупционного правонарушения, не считая периода временной 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lastRenderedPageBreak/>
        <w:t>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проверки и рассмотрения ее материалов комиссией. При этом взыскание должно быть применено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правонарушения.</w:t>
      </w:r>
    </w:p>
    <w:p w:rsidR="001830FA" w:rsidRPr="0084437B" w:rsidRDefault="001830FA" w:rsidP="008443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="00E017D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муниципальной службе в Российской Федерации</w:t>
      </w:r>
      <w:r w:rsidR="00E017D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, Федеральным законом от 25 декабря 2008 года № 273-ФЗ </w:t>
      </w:r>
      <w:r w:rsidR="00E017D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«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 противодействии коррупции</w:t>
      </w:r>
      <w:r w:rsidR="00E017D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»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и другими федеральными законами, может быть применено только одно взыскание.</w:t>
      </w:r>
      <w:proofErr w:type="gramEnd"/>
    </w:p>
    <w:p w:rsidR="001830FA" w:rsidRPr="0084437B" w:rsidRDefault="001830FA" w:rsidP="008443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Взыскание в </w:t>
      </w:r>
      <w:proofErr w:type="gramStart"/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виде</w:t>
      </w:r>
      <w:proofErr w:type="gramEnd"/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комиссии.</w:t>
      </w:r>
    </w:p>
    <w:p w:rsidR="001830FA" w:rsidRPr="0084437B" w:rsidRDefault="001830FA" w:rsidP="008443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1830FA" w:rsidRPr="0084437B" w:rsidRDefault="001830FA" w:rsidP="00844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443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4437B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Муниципальный служащий вправе обжаловать взыскание в установленном законодательством Российской Федерации порядке.</w:t>
      </w:r>
    </w:p>
    <w:p w:rsidR="00582365" w:rsidRPr="0084437B" w:rsidRDefault="00582365" w:rsidP="0084437B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0768" w:rsidRPr="0084437B" w:rsidRDefault="00AA0768" w:rsidP="0084437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6A7" w:rsidRPr="0084437B" w:rsidRDefault="005806A7" w:rsidP="0084437B">
      <w:pPr>
        <w:pStyle w:val="ConsPlusCell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4437B">
        <w:rPr>
          <w:rFonts w:ascii="Times New Roman" w:hAnsi="Times New Roman" w:cs="Times New Roman"/>
          <w:b/>
          <w:i/>
          <w:sz w:val="26"/>
          <w:szCs w:val="26"/>
          <w:u w:val="single"/>
        </w:rPr>
        <w:t>Муниципальные правовые акты по вопросам противодействия коррупции</w:t>
      </w:r>
    </w:p>
    <w:p w:rsidR="001830FA" w:rsidRPr="0084437B" w:rsidRDefault="001830FA" w:rsidP="0084437B">
      <w:pPr>
        <w:pStyle w:val="ConsPlusCell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D4F57" w:rsidRPr="0084437B" w:rsidRDefault="002D4F57" w:rsidP="0084437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37B">
        <w:rPr>
          <w:rFonts w:ascii="Times New Roman" w:hAnsi="Times New Roman" w:cs="Times New Roman"/>
          <w:b/>
          <w:sz w:val="26"/>
          <w:szCs w:val="26"/>
        </w:rPr>
        <w:t xml:space="preserve">Постановление главы города  от 09.01.2018 </w:t>
      </w:r>
    </w:p>
    <w:p w:rsidR="002D4F57" w:rsidRPr="0084437B" w:rsidRDefault="00E017DB" w:rsidP="00844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D4F57" w:rsidRPr="0084437B"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="002D4F57" w:rsidRPr="0084437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принятия муниципальными служащими органов городского самоуправления наград, почетных и специальных званий (за исключением научных и спортивных) иностранных государств, международных организаций, политических партий, других общественных объединений и религиозных объединений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»</w:t>
      </w:r>
    </w:p>
    <w:p w:rsidR="002D4F57" w:rsidRPr="0084437B" w:rsidRDefault="002D4F57" w:rsidP="0084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определяет процедуру принятия муниципальными служащими органов городского самоуправления наград, почетных и специальных званий (за исключением научных и спортивных) иностранных государств, международных организаций, политических партий, других общественных объединений и религиозных объединений (далее - награды, звания), в должностные обязанности которых входит взаимодействие с указанными организациями и объединениями</w:t>
      </w:r>
      <w:r w:rsidR="00742550"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742550" w:rsidRPr="0084437B" w:rsidRDefault="00742550" w:rsidP="0084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награды, звания, в течение трех рабочих дней представляет в кадровую службу органа местного самоуправления, в котором указанное лицо проходит службу  ходатайство о разрешении принять награду, звание.</w:t>
      </w:r>
    </w:p>
    <w:p w:rsidR="00742550" w:rsidRPr="0084437B" w:rsidRDefault="00742550" w:rsidP="0084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Муниципальный служащий, отказавшийся от награды, звания, в течение трех рабочих дней представляет в кадровую службу уведомление об отказе принять награду, звание.</w:t>
      </w:r>
    </w:p>
    <w:p w:rsidR="0084437B" w:rsidRDefault="00742550" w:rsidP="0084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Предварительное рассмотрение ходатайства (уведомления) осуществляется кадровой службой, которая  в течение десяти рабочих дней направляет главе</w:t>
      </w:r>
      <w:r w:rsid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заключение </w:t>
      </w:r>
      <w:r w:rsid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матери</w:t>
      </w:r>
      <w:r w:rsid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алы к ходатайству (уведомлению).</w:t>
      </w:r>
    </w:p>
    <w:p w:rsidR="00742550" w:rsidRPr="0084437B" w:rsidRDefault="00742550" w:rsidP="0084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Глава города рассматривает ходатайство и заключение, по результатам их рассмотрения в </w:t>
      </w:r>
      <w:proofErr w:type="gramStart"/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месячный</w:t>
      </w:r>
      <w:proofErr w:type="gramEnd"/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 принимает решение в форме распоряжения об удовлетворении (отказе в удовлетворении) ходатайства.</w:t>
      </w:r>
    </w:p>
    <w:p w:rsidR="00742550" w:rsidRPr="0084437B" w:rsidRDefault="00742550" w:rsidP="0084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 служащий, получивший награду, звание, до принятия главой города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в кадровую службу в течение трех рабочих дней со дня их получения.</w:t>
      </w:r>
    </w:p>
    <w:p w:rsidR="00742550" w:rsidRPr="0084437B" w:rsidRDefault="00742550" w:rsidP="0084437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0FA" w:rsidRPr="0084437B" w:rsidRDefault="00EF268F" w:rsidP="0084437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37B">
        <w:rPr>
          <w:rFonts w:ascii="Times New Roman" w:hAnsi="Times New Roman" w:cs="Times New Roman"/>
          <w:b/>
          <w:sz w:val="26"/>
          <w:szCs w:val="26"/>
        </w:rPr>
        <w:t>Постановление мэрии города о</w:t>
      </w:r>
      <w:r w:rsidR="001830FA" w:rsidRPr="0084437B">
        <w:rPr>
          <w:rFonts w:ascii="Times New Roman" w:hAnsi="Times New Roman" w:cs="Times New Roman"/>
          <w:b/>
          <w:sz w:val="26"/>
          <w:szCs w:val="26"/>
        </w:rPr>
        <w:t>т 25.12.2017 № 6273</w:t>
      </w:r>
    </w:p>
    <w:p w:rsidR="00F67521" w:rsidRPr="0084437B" w:rsidRDefault="00E017DB" w:rsidP="00FD7F3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67521" w:rsidRPr="0084437B">
        <w:rPr>
          <w:rFonts w:ascii="Times New Roman" w:hAnsi="Times New Roman" w:cs="Times New Roman"/>
          <w:b/>
          <w:sz w:val="26"/>
          <w:szCs w:val="26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A0768" w:rsidRPr="0084437B" w:rsidRDefault="00F67521" w:rsidP="0084437B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4437B">
        <w:rPr>
          <w:rFonts w:ascii="Times New Roman" w:hAnsi="Times New Roman" w:cs="Times New Roman"/>
          <w:sz w:val="26"/>
          <w:szCs w:val="26"/>
        </w:rPr>
        <w:t>Постановление вступило в силу с 15.01.2018</w:t>
      </w:r>
    </w:p>
    <w:p w:rsidR="000C2E31" w:rsidRDefault="00F67521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eastAsia="Times New Roman" w:hAnsi="Times New Roman" w:cs="Times New Roman"/>
          <w:sz w:val="26"/>
          <w:szCs w:val="26"/>
        </w:rPr>
        <w:t xml:space="preserve">Утверждает перечень </w:t>
      </w:r>
      <w:r w:rsidRPr="0084437B">
        <w:rPr>
          <w:rFonts w:ascii="Times New Roman" w:hAnsi="Times New Roman" w:cs="Times New Roman"/>
          <w:sz w:val="26"/>
          <w:szCs w:val="26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D7F3C" w:rsidRPr="0084437B" w:rsidRDefault="00FD7F3C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37B" w:rsidRPr="0084437B" w:rsidRDefault="0084437B" w:rsidP="00844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37B">
        <w:rPr>
          <w:rFonts w:ascii="Times New Roman" w:hAnsi="Times New Roman" w:cs="Times New Roman"/>
          <w:b/>
          <w:sz w:val="26"/>
          <w:szCs w:val="26"/>
        </w:rPr>
        <w:t>Постановление мэрии города от 20.04.2018 № 1698</w:t>
      </w:r>
    </w:p>
    <w:p w:rsidR="0084437B" w:rsidRPr="0084437B" w:rsidRDefault="00E017DB" w:rsidP="00844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84437B" w:rsidRPr="0084437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мэрии города от 05.08.2014 № 4236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84437B" w:rsidRPr="0084437B" w:rsidRDefault="0084437B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hAnsi="Times New Roman" w:cs="Times New Roman"/>
          <w:sz w:val="26"/>
          <w:szCs w:val="26"/>
        </w:rPr>
        <w:t>Внесены следующие изменения в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мэрии города от 05.08.2014 № 4236:</w:t>
      </w:r>
    </w:p>
    <w:p w:rsidR="0084437B" w:rsidRPr="0084437B" w:rsidRDefault="0084437B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8443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статьями 14.1</w:t>
        </w:r>
      </w:hyperlink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2" w:history="1">
        <w:r w:rsidRPr="008443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15</w:t>
        </w:r>
      </w:hyperlink>
      <w:r w:rsidRPr="008443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</w:t>
      </w:r>
      <w:r w:rsidRPr="0084437B">
        <w:rPr>
          <w:rFonts w:ascii="Times New Roman" w:hAnsi="Times New Roman" w:cs="Times New Roman"/>
          <w:sz w:val="26"/>
          <w:szCs w:val="26"/>
        </w:rPr>
        <w:t xml:space="preserve">от 02.03.2007 № 25-ФЗ </w:t>
      </w:r>
      <w:r w:rsidR="00E017DB">
        <w:rPr>
          <w:rFonts w:ascii="Times New Roman" w:hAnsi="Times New Roman" w:cs="Times New Roman"/>
          <w:sz w:val="26"/>
          <w:szCs w:val="26"/>
        </w:rPr>
        <w:t>«</w:t>
      </w:r>
      <w:r w:rsidRPr="0084437B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Федерации.</w:t>
      </w:r>
    </w:p>
    <w:p w:rsidR="0084437B" w:rsidRPr="0084437B" w:rsidRDefault="0084437B" w:rsidP="0084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437B">
        <w:rPr>
          <w:rFonts w:ascii="Times New Roman" w:hAnsi="Times New Roman" w:cs="Times New Roman"/>
          <w:sz w:val="26"/>
          <w:szCs w:val="26"/>
        </w:rPr>
        <w:t xml:space="preserve">Взыскания, предусмотренные статьями 14.1, 15 и 27 Федерального закона от 02.03.2007 </w:t>
      </w:r>
      <w:r w:rsidR="00E017DB">
        <w:rPr>
          <w:rFonts w:ascii="Times New Roman" w:hAnsi="Times New Roman" w:cs="Times New Roman"/>
          <w:sz w:val="26"/>
          <w:szCs w:val="26"/>
        </w:rPr>
        <w:t>«</w:t>
      </w:r>
      <w:r w:rsidRPr="0084437B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E017DB">
        <w:rPr>
          <w:rFonts w:ascii="Times New Roman" w:hAnsi="Times New Roman" w:cs="Times New Roman"/>
          <w:sz w:val="26"/>
          <w:szCs w:val="26"/>
        </w:rPr>
        <w:t>»</w:t>
      </w:r>
      <w:r w:rsidRPr="0084437B">
        <w:rPr>
          <w:rFonts w:ascii="Times New Roman" w:hAnsi="Times New Roman" w:cs="Times New Roman"/>
          <w:sz w:val="26"/>
          <w:szCs w:val="26"/>
        </w:rPr>
        <w:t xml:space="preserve"> применяются не позднее одного месяца со дня поступления в мэрию города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</w:t>
      </w:r>
      <w:r w:rsidRPr="0084437B">
        <w:rPr>
          <w:rFonts w:ascii="Times New Roman" w:hAnsi="Times New Roman" w:cs="Times New Roman"/>
          <w:sz w:val="26"/>
          <w:szCs w:val="26"/>
        </w:rPr>
        <w:lastRenderedPageBreak/>
        <w:t>уважительным причинам, а также времени проведения проверки</w:t>
      </w:r>
      <w:proofErr w:type="gramEnd"/>
      <w:r w:rsidRPr="0084437B">
        <w:rPr>
          <w:rFonts w:ascii="Times New Roman" w:hAnsi="Times New Roman" w:cs="Times New Roman"/>
          <w:sz w:val="26"/>
          <w:szCs w:val="26"/>
        </w:rPr>
        <w:t xml:space="preserve"> и рассмотрения материалов комиссией по соблюдению требований к служебному поведению муниципальных служащих и урегулированию конфликта интересов (далее – комиссия). При этом взыскание должно быть применено не позднее шести месяцев со дня поступления в мэрию города информации о совершении муниципальным служащим коррупционного правонарушения.</w:t>
      </w:r>
    </w:p>
    <w:p w:rsidR="0084437B" w:rsidRPr="0084437B" w:rsidRDefault="0084437B" w:rsidP="0084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hAnsi="Times New Roman" w:cs="Times New Roman"/>
          <w:sz w:val="26"/>
          <w:szCs w:val="26"/>
        </w:rPr>
        <w:t xml:space="preserve">Взыскание в </w:t>
      </w:r>
      <w:proofErr w:type="gramStart"/>
      <w:r w:rsidRPr="0084437B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84437B">
        <w:rPr>
          <w:rFonts w:ascii="Times New Roman" w:hAnsi="Times New Roman" w:cs="Times New Roman"/>
          <w:sz w:val="26"/>
          <w:szCs w:val="26"/>
        </w:rPr>
        <w:t xml:space="preserve">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комиссии.</w:t>
      </w:r>
    </w:p>
    <w:p w:rsidR="0084437B" w:rsidRPr="0084437B" w:rsidRDefault="0084437B" w:rsidP="0084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hAnsi="Times New Roman" w:cs="Times New Roman"/>
          <w:sz w:val="26"/>
          <w:szCs w:val="26"/>
        </w:rPr>
        <w:t>Копия акта служебной проверки о применении к муниципальному служащему взыскания с указанием коррупционного правонарушения и нормативных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2D4F57" w:rsidRPr="0084437B" w:rsidRDefault="002D4F57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F57" w:rsidRPr="0084437B" w:rsidRDefault="002D4F57" w:rsidP="00844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37B">
        <w:rPr>
          <w:rFonts w:ascii="Times New Roman" w:hAnsi="Times New Roman" w:cs="Times New Roman"/>
          <w:b/>
          <w:sz w:val="26"/>
          <w:szCs w:val="26"/>
        </w:rPr>
        <w:t xml:space="preserve">Распоряжение мэрии города от 30.01.2018 № 74 – </w:t>
      </w:r>
      <w:proofErr w:type="gramStart"/>
      <w:r w:rsidRPr="0084437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</w:p>
    <w:p w:rsidR="002D4F57" w:rsidRPr="0084437B" w:rsidRDefault="00E017DB" w:rsidP="0084437B">
      <w:pPr>
        <w:shd w:val="clear" w:color="auto" w:fill="FFFFFF"/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D4F57" w:rsidRPr="0084437B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D4F57" w:rsidRPr="0084437B">
        <w:rPr>
          <w:rFonts w:ascii="Times New Roman" w:hAnsi="Times New Roman" w:cs="Times New Roman"/>
          <w:b/>
          <w:spacing w:val="-1"/>
          <w:sz w:val="26"/>
          <w:szCs w:val="26"/>
        </w:rPr>
        <w:t>мероприятий, связанных с предоставлением муниципальными служащими мэрии города и руководителями муниципальных учреждений города сведений о своих доходах, расходах,  об имуществе, обязательствах имущественного характера,</w:t>
      </w:r>
      <w:r w:rsidR="002D4F57" w:rsidRPr="0084437B">
        <w:rPr>
          <w:rFonts w:ascii="Times New Roman" w:hAnsi="Times New Roman" w:cs="Times New Roman"/>
          <w:b/>
          <w:sz w:val="26"/>
          <w:szCs w:val="26"/>
        </w:rPr>
        <w:t xml:space="preserve"> а также сведений о доходах, об имуществе и обязательствах имущественного  характера своих  супруги (супруга) и несовершеннолетних детей (</w:t>
      </w:r>
      <w:r w:rsidR="002D4F57" w:rsidRPr="0084437B">
        <w:rPr>
          <w:rFonts w:ascii="Times New Roman" w:hAnsi="Times New Roman" w:cs="Times New Roman"/>
          <w:b/>
          <w:spacing w:val="-1"/>
          <w:sz w:val="26"/>
          <w:szCs w:val="26"/>
        </w:rPr>
        <w:t>за 2017 год)</w:t>
      </w:r>
    </w:p>
    <w:p w:rsidR="002D4F57" w:rsidRPr="0084437B" w:rsidRDefault="00742550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437B">
        <w:rPr>
          <w:rFonts w:ascii="Times New Roman" w:hAnsi="Times New Roman" w:cs="Times New Roman"/>
          <w:sz w:val="26"/>
          <w:szCs w:val="26"/>
        </w:rPr>
        <w:t>В распоряжении изложены мероприятия</w:t>
      </w:r>
      <w:r w:rsidR="002D4F57" w:rsidRPr="0084437B">
        <w:rPr>
          <w:rFonts w:ascii="Times New Roman" w:hAnsi="Times New Roman" w:cs="Times New Roman"/>
          <w:sz w:val="26"/>
          <w:szCs w:val="26"/>
        </w:rPr>
        <w:t xml:space="preserve"> </w:t>
      </w:r>
      <w:r w:rsidRPr="0084437B">
        <w:rPr>
          <w:rFonts w:ascii="Times New Roman" w:hAnsi="Times New Roman" w:cs="Times New Roman"/>
          <w:sz w:val="26"/>
          <w:szCs w:val="26"/>
        </w:rPr>
        <w:t>по</w:t>
      </w:r>
      <w:r w:rsidR="002D4F57" w:rsidRPr="0084437B">
        <w:rPr>
          <w:rFonts w:ascii="Times New Roman" w:hAnsi="Times New Roman" w:cs="Times New Roman"/>
          <w:sz w:val="26"/>
          <w:szCs w:val="26"/>
        </w:rPr>
        <w:t xml:space="preserve"> организации предоставления муниципальными служащими мэрии города и руководителями муниципальных учреждений города сведений 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2017 год) и их анализа</w:t>
      </w:r>
      <w:r w:rsidRPr="0084437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42550" w:rsidRPr="0084437B" w:rsidRDefault="00742550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365" w:rsidRPr="0084437B" w:rsidRDefault="00582365" w:rsidP="00844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E31" w:rsidRPr="0084437B" w:rsidRDefault="000C2E31" w:rsidP="0084437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84437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Методические рекомендации:</w:t>
      </w:r>
    </w:p>
    <w:p w:rsidR="001C42E4" w:rsidRPr="0084437B" w:rsidRDefault="001C42E4" w:rsidP="00844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hAnsi="Times New Roman" w:cs="Times New Roman"/>
          <w:sz w:val="26"/>
          <w:szCs w:val="26"/>
          <w:lang w:eastAsia="zh-CN" w:bidi="hi-IN"/>
        </w:rPr>
        <w:t>Методические рекомендации Министерства труда и социальной защиты Российской Федерации по вопросам предоставления сведений о доходах, расходах об имуществе и обязательствах имущественного характера и заполнения соответствующей формы справки в 2018 году (за отчетный 2017 год).</w:t>
      </w:r>
    </w:p>
    <w:p w:rsidR="00FE54B9" w:rsidRPr="0084437B" w:rsidRDefault="00E32BBC" w:rsidP="00844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Обновлены методические рекомендации </w:t>
      </w:r>
      <w:r w:rsidR="000C2E31" w:rsidRPr="0084437B">
        <w:rPr>
          <w:rFonts w:ascii="Times New Roman" w:hAnsi="Times New Roman" w:cs="Times New Roman"/>
          <w:sz w:val="26"/>
          <w:szCs w:val="26"/>
          <w:lang w:eastAsia="zh-CN" w:bidi="hi-IN"/>
        </w:rPr>
        <w:t>Министерств</w:t>
      </w:r>
      <w:r w:rsidRPr="0084437B">
        <w:rPr>
          <w:rFonts w:ascii="Times New Roman" w:hAnsi="Times New Roman" w:cs="Times New Roman"/>
          <w:sz w:val="26"/>
          <w:szCs w:val="26"/>
          <w:lang w:eastAsia="zh-CN" w:bidi="hi-IN"/>
        </w:rPr>
        <w:t>а</w:t>
      </w:r>
      <w:r w:rsidR="000C2E31" w:rsidRPr="0084437B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труда и социальной защиты Российской Федерации </w:t>
      </w:r>
      <w:r w:rsidR="001C42E4" w:rsidRPr="0084437B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по вопросам соблюдения ограничений, налагаемых на гражданина, замещавшего должность государственной (муниципальной) службы при заключении им трудового или гражданско-правового договора с организацией.</w:t>
      </w:r>
    </w:p>
    <w:p w:rsidR="001C42E4" w:rsidRPr="0084437B" w:rsidRDefault="001C42E4" w:rsidP="00844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hAnsi="Times New Roman" w:cs="Times New Roman"/>
          <w:sz w:val="26"/>
          <w:szCs w:val="26"/>
          <w:lang w:eastAsia="zh-CN" w:bidi="hi-IN"/>
        </w:rPr>
        <w:t>Обзор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утвержденный Президиумом Верховного суда Российской Федерации от 30.11.2016.</w:t>
      </w:r>
    </w:p>
    <w:p w:rsidR="00582365" w:rsidRPr="0084437B" w:rsidRDefault="00582365" w:rsidP="00844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Обзор практики </w:t>
      </w:r>
      <w:proofErr w:type="spellStart"/>
      <w:r w:rsidRPr="0084437B">
        <w:rPr>
          <w:rFonts w:ascii="Times New Roman" w:hAnsi="Times New Roman" w:cs="Times New Roman"/>
          <w:sz w:val="26"/>
          <w:szCs w:val="26"/>
          <w:lang w:eastAsia="zh-CN" w:bidi="hi-IN"/>
        </w:rPr>
        <w:t>правоприменения</w:t>
      </w:r>
      <w:proofErr w:type="spellEnd"/>
      <w:r w:rsidRPr="0084437B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 в сфере конфликта интересов № 1 , подготовленный Министерством труда и социальной защиты Российской </w:t>
      </w:r>
      <w:r w:rsidRPr="0084437B">
        <w:rPr>
          <w:rFonts w:ascii="Times New Roman" w:hAnsi="Times New Roman" w:cs="Times New Roman"/>
          <w:sz w:val="26"/>
          <w:szCs w:val="26"/>
          <w:lang w:eastAsia="zh-CN" w:bidi="hi-IN"/>
        </w:rPr>
        <w:lastRenderedPageBreak/>
        <w:t xml:space="preserve">Федерации совместно с </w:t>
      </w:r>
      <w:r w:rsidR="00683C0A" w:rsidRPr="0084437B">
        <w:rPr>
          <w:rFonts w:ascii="Times New Roman" w:hAnsi="Times New Roman" w:cs="Times New Roman"/>
          <w:sz w:val="26"/>
          <w:szCs w:val="26"/>
          <w:lang w:eastAsia="zh-CN" w:bidi="hi-IN"/>
        </w:rPr>
        <w:t>Управлением Президента Российской Федерации, Генеральной прокуратурой Российской Федерации.</w:t>
      </w:r>
    </w:p>
    <w:p w:rsidR="00683C0A" w:rsidRDefault="00683C0A" w:rsidP="0084437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37B">
        <w:rPr>
          <w:rFonts w:ascii="Times New Roman" w:hAnsi="Times New Roman" w:cs="Times New Roman"/>
          <w:sz w:val="26"/>
          <w:szCs w:val="26"/>
          <w:lang w:eastAsia="zh-CN" w:bidi="hi-IN"/>
        </w:rPr>
        <w:t>Письмо Министерства труда и социальной защиты Российской Федерации от11.04.2018 № 18-2/10/В-2575 о соблюдении антикоррупционного законодательства при открытии индивидуального инвестиционного счета.</w:t>
      </w:r>
    </w:p>
    <w:sectPr w:rsidR="0068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BED"/>
    <w:multiLevelType w:val="multilevel"/>
    <w:tmpl w:val="45042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D232D"/>
    <w:multiLevelType w:val="hybridMultilevel"/>
    <w:tmpl w:val="FA6A4B36"/>
    <w:lvl w:ilvl="0" w:tplc="B71673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B7C0E"/>
    <w:multiLevelType w:val="hybridMultilevel"/>
    <w:tmpl w:val="6C9C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E4FA1"/>
    <w:multiLevelType w:val="hybridMultilevel"/>
    <w:tmpl w:val="BA34E8C4"/>
    <w:lvl w:ilvl="0" w:tplc="2DE4E0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A35B2"/>
    <w:multiLevelType w:val="hybridMultilevel"/>
    <w:tmpl w:val="43F6835A"/>
    <w:lvl w:ilvl="0" w:tplc="91923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87"/>
    <w:rsid w:val="00093BE9"/>
    <w:rsid w:val="000A0B3A"/>
    <w:rsid w:val="000C2E31"/>
    <w:rsid w:val="000D66FF"/>
    <w:rsid w:val="00147778"/>
    <w:rsid w:val="001830FA"/>
    <w:rsid w:val="001C42E4"/>
    <w:rsid w:val="002042A0"/>
    <w:rsid w:val="0025723B"/>
    <w:rsid w:val="002702DB"/>
    <w:rsid w:val="002C7ED3"/>
    <w:rsid w:val="002D2216"/>
    <w:rsid w:val="002D4F57"/>
    <w:rsid w:val="00314761"/>
    <w:rsid w:val="003330FD"/>
    <w:rsid w:val="00342186"/>
    <w:rsid w:val="0036699E"/>
    <w:rsid w:val="00366ACB"/>
    <w:rsid w:val="00403C49"/>
    <w:rsid w:val="00465A37"/>
    <w:rsid w:val="004A5440"/>
    <w:rsid w:val="0057202F"/>
    <w:rsid w:val="005806A7"/>
    <w:rsid w:val="00582365"/>
    <w:rsid w:val="005D2CE7"/>
    <w:rsid w:val="0062720E"/>
    <w:rsid w:val="006338E1"/>
    <w:rsid w:val="00662A3E"/>
    <w:rsid w:val="00667FF5"/>
    <w:rsid w:val="00683C0A"/>
    <w:rsid w:val="006E6B82"/>
    <w:rsid w:val="00716707"/>
    <w:rsid w:val="00742550"/>
    <w:rsid w:val="007A47C9"/>
    <w:rsid w:val="00836018"/>
    <w:rsid w:val="008432EE"/>
    <w:rsid w:val="0084437B"/>
    <w:rsid w:val="00871399"/>
    <w:rsid w:val="00881C4A"/>
    <w:rsid w:val="00A067CF"/>
    <w:rsid w:val="00A16780"/>
    <w:rsid w:val="00A542DB"/>
    <w:rsid w:val="00A62D53"/>
    <w:rsid w:val="00AA0768"/>
    <w:rsid w:val="00AC32EA"/>
    <w:rsid w:val="00BB08F9"/>
    <w:rsid w:val="00C630C1"/>
    <w:rsid w:val="00CB3E4F"/>
    <w:rsid w:val="00D12992"/>
    <w:rsid w:val="00D3285B"/>
    <w:rsid w:val="00D94778"/>
    <w:rsid w:val="00DA4CC1"/>
    <w:rsid w:val="00DA6796"/>
    <w:rsid w:val="00DD5287"/>
    <w:rsid w:val="00E017DB"/>
    <w:rsid w:val="00E32BBC"/>
    <w:rsid w:val="00EF268F"/>
    <w:rsid w:val="00F10310"/>
    <w:rsid w:val="00F67521"/>
    <w:rsid w:val="00FD7F3C"/>
    <w:rsid w:val="00FE11E5"/>
    <w:rsid w:val="00FE54B9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D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5440"/>
    <w:pPr>
      <w:ind w:left="720"/>
      <w:contextualSpacing/>
    </w:pPr>
  </w:style>
  <w:style w:type="paragraph" w:customStyle="1" w:styleId="ConsPlusDocList">
    <w:name w:val="ConsPlusDocList"/>
    <w:next w:val="a"/>
    <w:rsid w:val="00BB08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FE54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D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5440"/>
    <w:pPr>
      <w:ind w:left="720"/>
      <w:contextualSpacing/>
    </w:pPr>
  </w:style>
  <w:style w:type="paragraph" w:customStyle="1" w:styleId="ConsPlusDocList">
    <w:name w:val="ConsPlusDocList"/>
    <w:next w:val="a"/>
    <w:rsid w:val="00BB08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FE54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5F9A37D49A456412391FD9FB62A4BA6590659F1875DC2CF5F7FA7E9FB5340B840AF516920D6D1z3iF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05F9A37D49A456412391FD9FB62A4BA6590658F4855DC2CF5F7FA7E9zFiBG" TargetMode="External"/><Relationship Id="rId12" Type="http://schemas.openxmlformats.org/officeDocument/2006/relationships/hyperlink" Target="consultantplus://offline/ref=D44300C134CEFEB52D9BDCC8CF3240345F1F40A45770B4E3024C1066EEEA1AAD6E55C69412BFF7C3E1M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4300C134CEFEB52D9BDCC8CF3240345F1F40A45770B4E3024C1066EEEA1AAD6E55C69412BFF4C9E1M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8672B7A052B3D695D128F0AC3DAB11591A451F177CA2EDE951168C8AA4E306FD87B6F38CAC9F34HBD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05F9A37D49A456412391FD9FB62A4BA6590659F1875DC2CF5F7FA7E9FB5340B840AF516920D6D1z3i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5B6A-6378-484E-892D-B4E7B397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Матросова Ольга Владимировна</cp:lastModifiedBy>
  <cp:revision>4</cp:revision>
  <cp:lastPrinted>2018-05-30T13:49:00Z</cp:lastPrinted>
  <dcterms:created xsi:type="dcterms:W3CDTF">2018-06-19T06:34:00Z</dcterms:created>
  <dcterms:modified xsi:type="dcterms:W3CDTF">2018-06-19T06:41:00Z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-1541228270</vt:i4>
  </property>
  <property fmtid="{D5CDD505-2E9C-101B-9397-08002B2CF9AE}" pid="3" name="_NewReviewCycle">
    <vt:lpwstr/>
  </property>
  <property fmtid="{D5CDD505-2E9C-101B-9397-08002B2CF9AE}" pid="4" name="_EmailSubject">
    <vt:lpwstr>Заявка на раземещение информации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</Properties>
</file>