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B05" w:rsidRPr="00885A2E" w:rsidRDefault="00247B05" w:rsidP="00247B05">
      <w:pPr>
        <w:jc w:val="center"/>
        <w:rPr>
          <w:rFonts w:eastAsiaTheme="minorHAnsi"/>
          <w:sz w:val="26"/>
          <w:szCs w:val="26"/>
        </w:rPr>
      </w:pPr>
    </w:p>
    <w:p w:rsidR="00247B05" w:rsidRPr="00E91DD6" w:rsidRDefault="00247B05" w:rsidP="00247B05">
      <w:pPr>
        <w:jc w:val="center"/>
        <w:rPr>
          <w:rFonts w:eastAsiaTheme="minorHAnsi"/>
          <w:sz w:val="26"/>
          <w:szCs w:val="26"/>
        </w:rPr>
      </w:pPr>
      <w:r w:rsidRPr="00E91DD6">
        <w:rPr>
          <w:rFonts w:eastAsiaTheme="minorHAnsi"/>
          <w:sz w:val="26"/>
          <w:szCs w:val="26"/>
        </w:rPr>
        <w:t>ОТЧЕТ</w:t>
      </w:r>
    </w:p>
    <w:p w:rsidR="00247B05" w:rsidRPr="00E91DD6" w:rsidRDefault="00247B05" w:rsidP="00247B05">
      <w:pPr>
        <w:jc w:val="center"/>
        <w:rPr>
          <w:rFonts w:eastAsiaTheme="minorHAnsi"/>
          <w:sz w:val="26"/>
          <w:szCs w:val="26"/>
        </w:rPr>
      </w:pPr>
      <w:r w:rsidRPr="00E91DD6">
        <w:rPr>
          <w:rFonts w:eastAsiaTheme="minorHAnsi"/>
          <w:sz w:val="26"/>
          <w:szCs w:val="26"/>
        </w:rPr>
        <w:t xml:space="preserve">о ходе реализации муниципальной программы </w:t>
      </w:r>
    </w:p>
    <w:p w:rsidR="001055AC" w:rsidRDefault="00247B05" w:rsidP="001055AC">
      <w:pPr>
        <w:jc w:val="center"/>
        <w:rPr>
          <w:rFonts w:eastAsiaTheme="minorHAnsi"/>
          <w:sz w:val="26"/>
          <w:szCs w:val="26"/>
          <w:u w:val="single"/>
        </w:rPr>
      </w:pPr>
      <w:r w:rsidRPr="00E91DD6">
        <w:rPr>
          <w:rFonts w:eastAsiaTheme="minorHAnsi"/>
          <w:sz w:val="26"/>
          <w:szCs w:val="26"/>
        </w:rPr>
        <w:t>«</w:t>
      </w:r>
      <w:r w:rsidRPr="00E91DD6">
        <w:rPr>
          <w:rFonts w:eastAsiaTheme="minorHAnsi"/>
          <w:sz w:val="26"/>
          <w:szCs w:val="26"/>
          <w:u w:val="single"/>
        </w:rPr>
        <w:t>Охрана окружающей среды» на 2013-2022 г</w:t>
      </w:r>
      <w:r w:rsidRPr="00E91DD6">
        <w:rPr>
          <w:rFonts w:eastAsiaTheme="minorHAnsi"/>
          <w:sz w:val="26"/>
          <w:szCs w:val="26"/>
          <w:u w:val="single"/>
        </w:rPr>
        <w:t>о</w:t>
      </w:r>
      <w:r w:rsidRPr="00E91DD6">
        <w:rPr>
          <w:rFonts w:eastAsiaTheme="minorHAnsi"/>
          <w:sz w:val="26"/>
          <w:szCs w:val="26"/>
          <w:u w:val="single"/>
        </w:rPr>
        <w:t>д</w:t>
      </w:r>
      <w:r w:rsidR="001055AC">
        <w:rPr>
          <w:rFonts w:eastAsiaTheme="minorHAnsi"/>
          <w:sz w:val="26"/>
          <w:szCs w:val="26"/>
          <w:u w:val="single"/>
        </w:rPr>
        <w:t>ы</w:t>
      </w:r>
    </w:p>
    <w:p w:rsidR="00247B05" w:rsidRPr="00E91DD6" w:rsidRDefault="00247B05" w:rsidP="00247B05">
      <w:pPr>
        <w:jc w:val="center"/>
        <w:rPr>
          <w:rFonts w:eastAsiaTheme="minorHAnsi"/>
          <w:sz w:val="16"/>
          <w:szCs w:val="16"/>
        </w:rPr>
      </w:pPr>
      <w:r w:rsidRPr="00E91DD6">
        <w:rPr>
          <w:rFonts w:eastAsiaTheme="minorHAnsi"/>
          <w:sz w:val="16"/>
          <w:szCs w:val="16"/>
        </w:rPr>
        <w:t xml:space="preserve">наименование муниципальной программы </w:t>
      </w:r>
    </w:p>
    <w:p w:rsidR="00247B05" w:rsidRPr="00E91DD6" w:rsidRDefault="00247B05" w:rsidP="00247B05">
      <w:pPr>
        <w:ind w:firstLine="426"/>
        <w:rPr>
          <w:rFonts w:eastAsiaTheme="minorHAnsi"/>
          <w:sz w:val="26"/>
          <w:szCs w:val="26"/>
        </w:rPr>
      </w:pPr>
    </w:p>
    <w:p w:rsidR="00247B05" w:rsidRPr="00E91DD6" w:rsidRDefault="00247B05" w:rsidP="00247B05">
      <w:pPr>
        <w:rPr>
          <w:rFonts w:eastAsiaTheme="minorHAnsi"/>
          <w:sz w:val="26"/>
          <w:szCs w:val="26"/>
        </w:rPr>
      </w:pPr>
    </w:p>
    <w:p w:rsidR="00247B05" w:rsidRPr="00E91DD6" w:rsidRDefault="00247B05" w:rsidP="00247B05">
      <w:pPr>
        <w:rPr>
          <w:rFonts w:eastAsiaTheme="minorHAnsi"/>
          <w:sz w:val="26"/>
          <w:szCs w:val="26"/>
        </w:rPr>
      </w:pPr>
    </w:p>
    <w:p w:rsidR="00247B05" w:rsidRPr="00E91DD6" w:rsidRDefault="00247B05" w:rsidP="00247B05">
      <w:pPr>
        <w:rPr>
          <w:rFonts w:eastAsiaTheme="minorHAnsi"/>
          <w:sz w:val="26"/>
          <w:szCs w:val="26"/>
        </w:rPr>
      </w:pPr>
    </w:p>
    <w:p w:rsidR="00247B05" w:rsidRPr="00E91DD6" w:rsidRDefault="00247B05" w:rsidP="00247B05">
      <w:pPr>
        <w:rPr>
          <w:rFonts w:eastAsiaTheme="minorHAnsi"/>
          <w:sz w:val="26"/>
          <w:szCs w:val="26"/>
        </w:rPr>
      </w:pPr>
    </w:p>
    <w:p w:rsidR="00247B05" w:rsidRPr="00E91DD6" w:rsidRDefault="00247B05" w:rsidP="00247B05">
      <w:pPr>
        <w:rPr>
          <w:rFonts w:eastAsiaTheme="minorHAnsi"/>
          <w:sz w:val="26"/>
          <w:szCs w:val="26"/>
        </w:rPr>
      </w:pPr>
    </w:p>
    <w:p w:rsidR="00247B05" w:rsidRPr="00E91DD6" w:rsidRDefault="00247B05" w:rsidP="00247B05">
      <w:pPr>
        <w:rPr>
          <w:rFonts w:eastAsiaTheme="minorHAnsi"/>
          <w:sz w:val="26"/>
          <w:szCs w:val="26"/>
        </w:rPr>
      </w:pPr>
      <w:r w:rsidRPr="00E91DD6">
        <w:rPr>
          <w:rFonts w:eastAsiaTheme="minorHAnsi"/>
          <w:sz w:val="26"/>
          <w:szCs w:val="26"/>
        </w:rPr>
        <w:t>Ответственный исполнитель: Комитет охраны окружающей среды мэрии</w:t>
      </w:r>
    </w:p>
    <w:p w:rsidR="00247B05" w:rsidRPr="00E91DD6" w:rsidRDefault="00247B05" w:rsidP="00247B05">
      <w:pPr>
        <w:rPr>
          <w:rFonts w:eastAsiaTheme="minorHAnsi"/>
          <w:sz w:val="26"/>
          <w:szCs w:val="26"/>
        </w:rPr>
      </w:pPr>
    </w:p>
    <w:p w:rsidR="00247B05" w:rsidRPr="00E91DD6" w:rsidRDefault="00247B05" w:rsidP="00247B05">
      <w:pPr>
        <w:rPr>
          <w:rFonts w:eastAsiaTheme="minorHAnsi"/>
          <w:sz w:val="26"/>
          <w:szCs w:val="26"/>
        </w:rPr>
      </w:pPr>
      <w:r w:rsidRPr="00E91DD6">
        <w:rPr>
          <w:rFonts w:eastAsiaTheme="minorHAnsi"/>
          <w:sz w:val="26"/>
          <w:szCs w:val="26"/>
        </w:rPr>
        <w:t>Отчетный  период</w:t>
      </w:r>
      <w:r w:rsidR="00BA35AE">
        <w:rPr>
          <w:rFonts w:eastAsiaTheme="minorHAnsi"/>
          <w:sz w:val="26"/>
          <w:szCs w:val="26"/>
        </w:rPr>
        <w:t>:</w:t>
      </w:r>
      <w:r w:rsidRPr="00E91DD6">
        <w:rPr>
          <w:rFonts w:eastAsiaTheme="minorHAnsi"/>
          <w:sz w:val="26"/>
          <w:szCs w:val="26"/>
        </w:rPr>
        <w:t xml:space="preserve"> 2017 год</w:t>
      </w:r>
    </w:p>
    <w:p w:rsidR="00247B05" w:rsidRPr="00E91DD6" w:rsidRDefault="00247B05" w:rsidP="00247B05">
      <w:pPr>
        <w:rPr>
          <w:rFonts w:eastAsiaTheme="minorHAnsi"/>
          <w:sz w:val="26"/>
          <w:szCs w:val="26"/>
        </w:rPr>
      </w:pPr>
    </w:p>
    <w:p w:rsidR="00247B05" w:rsidRPr="00E91DD6" w:rsidRDefault="00247B05" w:rsidP="00247B05">
      <w:pPr>
        <w:rPr>
          <w:rFonts w:eastAsiaTheme="minorHAnsi"/>
          <w:sz w:val="26"/>
          <w:szCs w:val="26"/>
        </w:rPr>
      </w:pPr>
      <w:r w:rsidRPr="00E91DD6">
        <w:rPr>
          <w:rFonts w:eastAsiaTheme="minorHAnsi"/>
          <w:sz w:val="26"/>
          <w:szCs w:val="26"/>
        </w:rPr>
        <w:t>Дата составления отчета</w:t>
      </w:r>
      <w:r w:rsidR="006112A8" w:rsidRPr="00E91DD6">
        <w:rPr>
          <w:rFonts w:eastAsiaTheme="minorHAnsi"/>
          <w:sz w:val="26"/>
          <w:szCs w:val="26"/>
        </w:rPr>
        <w:t>:</w:t>
      </w:r>
      <w:r w:rsidRPr="00E91DD6">
        <w:rPr>
          <w:rFonts w:eastAsiaTheme="minorHAnsi"/>
          <w:sz w:val="26"/>
          <w:szCs w:val="26"/>
        </w:rPr>
        <w:t xml:space="preserve"> </w:t>
      </w:r>
      <w:r w:rsidR="00F204EF" w:rsidRPr="00E91DD6">
        <w:rPr>
          <w:rFonts w:eastAsiaTheme="minorHAnsi"/>
          <w:sz w:val="26"/>
          <w:szCs w:val="26"/>
        </w:rPr>
        <w:t>08.05</w:t>
      </w:r>
      <w:r w:rsidRPr="00E91DD6">
        <w:rPr>
          <w:rFonts w:eastAsiaTheme="minorHAnsi"/>
          <w:sz w:val="26"/>
          <w:szCs w:val="26"/>
        </w:rPr>
        <w:t>.2018</w:t>
      </w:r>
    </w:p>
    <w:p w:rsidR="00247B05" w:rsidRPr="00E91DD6" w:rsidRDefault="00247B05" w:rsidP="00247B05">
      <w:pPr>
        <w:rPr>
          <w:rFonts w:eastAsiaTheme="minorHAnsi"/>
          <w:sz w:val="26"/>
          <w:szCs w:val="26"/>
        </w:rPr>
      </w:pPr>
    </w:p>
    <w:p w:rsidR="00247B05" w:rsidRPr="00E91DD6" w:rsidRDefault="00247B05" w:rsidP="00247B05">
      <w:pPr>
        <w:rPr>
          <w:rFonts w:eastAsiaTheme="minorHAnsi"/>
          <w:sz w:val="26"/>
          <w:szCs w:val="26"/>
        </w:rPr>
      </w:pPr>
      <w:r w:rsidRPr="00E91DD6">
        <w:rPr>
          <w:rFonts w:eastAsiaTheme="minorHAnsi"/>
          <w:sz w:val="26"/>
          <w:szCs w:val="26"/>
        </w:rPr>
        <w:t>Непосредственный исполнитель:</w:t>
      </w:r>
    </w:p>
    <w:p w:rsidR="00247B05" w:rsidRPr="00E91DD6" w:rsidRDefault="00247B05" w:rsidP="00247B05">
      <w:pPr>
        <w:rPr>
          <w:rFonts w:eastAsiaTheme="minorHAnsi"/>
          <w:sz w:val="26"/>
          <w:szCs w:val="26"/>
        </w:rPr>
      </w:pPr>
    </w:p>
    <w:p w:rsidR="004146B2" w:rsidRPr="00E91DD6" w:rsidRDefault="004146B2" w:rsidP="00247B05">
      <w:pPr>
        <w:rPr>
          <w:rFonts w:eastAsiaTheme="minorHAnsi"/>
          <w:sz w:val="26"/>
          <w:szCs w:val="26"/>
        </w:rPr>
      </w:pPr>
      <w:r w:rsidRPr="00E91DD6">
        <w:rPr>
          <w:rFonts w:eastAsiaTheme="minorHAnsi"/>
          <w:sz w:val="26"/>
          <w:szCs w:val="26"/>
        </w:rPr>
        <w:t xml:space="preserve">главный специалист </w:t>
      </w:r>
      <w:r w:rsidR="00BA35AE">
        <w:rPr>
          <w:rFonts w:eastAsiaTheme="minorHAnsi"/>
          <w:sz w:val="26"/>
          <w:szCs w:val="26"/>
        </w:rPr>
        <w:t xml:space="preserve">комитета </w:t>
      </w:r>
      <w:bookmarkStart w:id="0" w:name="_GoBack"/>
      <w:bookmarkEnd w:id="0"/>
      <w:r w:rsidRPr="00E91DD6">
        <w:rPr>
          <w:rFonts w:eastAsiaTheme="minorHAnsi"/>
          <w:sz w:val="26"/>
          <w:szCs w:val="26"/>
        </w:rPr>
        <w:t>– Михайлова Светлана Александровна</w:t>
      </w:r>
    </w:p>
    <w:p w:rsidR="00247B05" w:rsidRPr="00E91DD6" w:rsidRDefault="004146B2" w:rsidP="00247B05">
      <w:pPr>
        <w:rPr>
          <w:rFonts w:eastAsiaTheme="minorHAnsi"/>
          <w:sz w:val="26"/>
          <w:szCs w:val="26"/>
        </w:rPr>
      </w:pPr>
      <w:r w:rsidRPr="00E91DD6">
        <w:rPr>
          <w:rFonts w:eastAsiaTheme="minorHAnsi"/>
          <w:sz w:val="26"/>
          <w:szCs w:val="26"/>
        </w:rPr>
        <w:t>т</w:t>
      </w:r>
      <w:r w:rsidR="00247B05" w:rsidRPr="00E91DD6">
        <w:rPr>
          <w:rFonts w:eastAsiaTheme="minorHAnsi"/>
          <w:sz w:val="26"/>
          <w:szCs w:val="26"/>
        </w:rPr>
        <w:t xml:space="preserve">ел. </w:t>
      </w:r>
      <w:r w:rsidRPr="00E91DD6">
        <w:rPr>
          <w:rFonts w:eastAsiaTheme="minorHAnsi"/>
          <w:sz w:val="26"/>
          <w:szCs w:val="26"/>
        </w:rPr>
        <w:t>50 61 61</w:t>
      </w:r>
    </w:p>
    <w:p w:rsidR="00247B05" w:rsidRPr="00E91DD6" w:rsidRDefault="00247B05" w:rsidP="00247B05">
      <w:pPr>
        <w:ind w:firstLine="426"/>
        <w:rPr>
          <w:rFonts w:eastAsiaTheme="minorHAnsi"/>
          <w:sz w:val="26"/>
          <w:szCs w:val="26"/>
        </w:rPr>
      </w:pPr>
    </w:p>
    <w:p w:rsidR="00247B05" w:rsidRPr="00E91DD6" w:rsidRDefault="00247B05" w:rsidP="00247B05">
      <w:pPr>
        <w:ind w:firstLine="426"/>
        <w:rPr>
          <w:rFonts w:eastAsiaTheme="minorHAnsi"/>
          <w:sz w:val="26"/>
          <w:szCs w:val="26"/>
        </w:rPr>
      </w:pPr>
    </w:p>
    <w:p w:rsidR="00247B05" w:rsidRPr="00E91DD6" w:rsidRDefault="00247B05" w:rsidP="00247B05">
      <w:pPr>
        <w:ind w:firstLine="426"/>
        <w:rPr>
          <w:rFonts w:eastAsiaTheme="minorHAnsi"/>
          <w:sz w:val="26"/>
          <w:szCs w:val="26"/>
        </w:rPr>
      </w:pPr>
    </w:p>
    <w:p w:rsidR="00247B05" w:rsidRPr="00E91DD6" w:rsidRDefault="00247B05" w:rsidP="00247B05">
      <w:pPr>
        <w:ind w:firstLine="426"/>
        <w:rPr>
          <w:rFonts w:eastAsiaTheme="minorHAnsi"/>
          <w:sz w:val="26"/>
          <w:szCs w:val="26"/>
        </w:rPr>
      </w:pPr>
    </w:p>
    <w:p w:rsidR="00247B05" w:rsidRPr="00E91DD6" w:rsidRDefault="00247B05" w:rsidP="00247B05">
      <w:pPr>
        <w:ind w:firstLine="426"/>
        <w:rPr>
          <w:rFonts w:eastAsiaTheme="minorHAnsi"/>
          <w:sz w:val="26"/>
          <w:szCs w:val="26"/>
        </w:rPr>
      </w:pPr>
    </w:p>
    <w:p w:rsidR="00247B05" w:rsidRPr="00E91DD6" w:rsidRDefault="00247B05" w:rsidP="00247B05">
      <w:pPr>
        <w:ind w:firstLine="426"/>
        <w:rPr>
          <w:rFonts w:eastAsiaTheme="minorHAnsi"/>
          <w:sz w:val="26"/>
          <w:szCs w:val="26"/>
        </w:rPr>
      </w:pPr>
    </w:p>
    <w:p w:rsidR="00247B05" w:rsidRPr="00E91DD6" w:rsidRDefault="00247B05" w:rsidP="00247B05">
      <w:pPr>
        <w:ind w:firstLine="426"/>
        <w:rPr>
          <w:rFonts w:eastAsiaTheme="minorHAnsi"/>
          <w:sz w:val="26"/>
          <w:szCs w:val="26"/>
        </w:rPr>
      </w:pPr>
    </w:p>
    <w:p w:rsidR="00247B05" w:rsidRPr="00E91DD6" w:rsidRDefault="00247B05" w:rsidP="00247B05">
      <w:pPr>
        <w:ind w:firstLine="426"/>
        <w:rPr>
          <w:rFonts w:eastAsiaTheme="minorHAnsi"/>
          <w:sz w:val="26"/>
          <w:szCs w:val="26"/>
        </w:rPr>
      </w:pPr>
    </w:p>
    <w:p w:rsidR="00247B05" w:rsidRPr="00E91DD6" w:rsidRDefault="00247B05" w:rsidP="00247B05">
      <w:pPr>
        <w:ind w:firstLine="426"/>
        <w:rPr>
          <w:rFonts w:eastAsiaTheme="minorHAnsi"/>
          <w:sz w:val="26"/>
          <w:szCs w:val="26"/>
        </w:rPr>
      </w:pPr>
    </w:p>
    <w:p w:rsidR="00247B05" w:rsidRPr="00E91DD6" w:rsidRDefault="00247B05" w:rsidP="00247B05">
      <w:pPr>
        <w:ind w:firstLine="426"/>
        <w:rPr>
          <w:rFonts w:eastAsiaTheme="minorHAnsi"/>
          <w:sz w:val="26"/>
          <w:szCs w:val="26"/>
        </w:rPr>
      </w:pPr>
    </w:p>
    <w:p w:rsidR="00247B05" w:rsidRPr="00E91DD6" w:rsidRDefault="00247B05" w:rsidP="00247B05">
      <w:pPr>
        <w:ind w:firstLine="426"/>
        <w:rPr>
          <w:rFonts w:eastAsiaTheme="minorHAnsi"/>
          <w:sz w:val="26"/>
          <w:szCs w:val="26"/>
        </w:rPr>
      </w:pPr>
    </w:p>
    <w:p w:rsidR="00247B05" w:rsidRPr="00E91DD6" w:rsidRDefault="00247B05" w:rsidP="00247B05">
      <w:pPr>
        <w:ind w:firstLine="426"/>
        <w:rPr>
          <w:rFonts w:eastAsiaTheme="minorHAnsi"/>
          <w:sz w:val="26"/>
          <w:szCs w:val="26"/>
        </w:rPr>
      </w:pPr>
    </w:p>
    <w:p w:rsidR="00247B05" w:rsidRPr="00E91DD6" w:rsidRDefault="00247B05" w:rsidP="00247B05">
      <w:pPr>
        <w:ind w:firstLine="426"/>
        <w:rPr>
          <w:rFonts w:eastAsiaTheme="minorHAnsi"/>
          <w:sz w:val="26"/>
          <w:szCs w:val="26"/>
        </w:rPr>
      </w:pPr>
    </w:p>
    <w:p w:rsidR="00247B05" w:rsidRPr="00E91DD6" w:rsidRDefault="00247B05" w:rsidP="00247B05">
      <w:pPr>
        <w:ind w:firstLine="426"/>
        <w:rPr>
          <w:rFonts w:eastAsiaTheme="minorHAnsi"/>
          <w:sz w:val="26"/>
          <w:szCs w:val="26"/>
        </w:rPr>
      </w:pPr>
    </w:p>
    <w:p w:rsidR="00247B05" w:rsidRPr="00E91DD6" w:rsidRDefault="00247B05" w:rsidP="00247B05">
      <w:pPr>
        <w:ind w:firstLine="426"/>
        <w:rPr>
          <w:rFonts w:eastAsiaTheme="minorHAnsi"/>
          <w:sz w:val="26"/>
          <w:szCs w:val="26"/>
        </w:rPr>
      </w:pPr>
    </w:p>
    <w:p w:rsidR="00247B05" w:rsidRPr="00E91DD6" w:rsidRDefault="00247B05" w:rsidP="00247B05">
      <w:pPr>
        <w:ind w:firstLine="426"/>
        <w:rPr>
          <w:rFonts w:eastAsiaTheme="minorHAnsi"/>
          <w:sz w:val="26"/>
          <w:szCs w:val="26"/>
        </w:rPr>
      </w:pPr>
    </w:p>
    <w:p w:rsidR="00247B05" w:rsidRPr="00E91DD6" w:rsidRDefault="00247B05" w:rsidP="00247B05">
      <w:pPr>
        <w:ind w:firstLine="426"/>
        <w:rPr>
          <w:rFonts w:eastAsiaTheme="minorHAnsi"/>
          <w:sz w:val="26"/>
          <w:szCs w:val="26"/>
        </w:rPr>
      </w:pPr>
    </w:p>
    <w:p w:rsidR="00247B05" w:rsidRPr="00E91DD6" w:rsidRDefault="00247B05" w:rsidP="00247B05">
      <w:pPr>
        <w:ind w:firstLine="426"/>
        <w:rPr>
          <w:rFonts w:eastAsiaTheme="minorHAnsi"/>
          <w:sz w:val="26"/>
          <w:szCs w:val="26"/>
        </w:rPr>
      </w:pPr>
    </w:p>
    <w:p w:rsidR="00247B05" w:rsidRPr="00E91DD6" w:rsidRDefault="00247B05" w:rsidP="00247B05">
      <w:pPr>
        <w:ind w:firstLine="426"/>
        <w:rPr>
          <w:rFonts w:eastAsiaTheme="minorHAnsi"/>
          <w:sz w:val="26"/>
          <w:szCs w:val="26"/>
        </w:rPr>
      </w:pPr>
    </w:p>
    <w:p w:rsidR="00247B05" w:rsidRPr="00E91DD6" w:rsidRDefault="00247B05" w:rsidP="00247B05">
      <w:pPr>
        <w:ind w:firstLine="426"/>
        <w:rPr>
          <w:rFonts w:eastAsiaTheme="minorHAnsi"/>
          <w:sz w:val="26"/>
          <w:szCs w:val="26"/>
        </w:rPr>
      </w:pPr>
    </w:p>
    <w:p w:rsidR="00247B05" w:rsidRPr="00E91DD6" w:rsidRDefault="00247B05" w:rsidP="00247B05">
      <w:pPr>
        <w:ind w:firstLine="426"/>
        <w:rPr>
          <w:rFonts w:eastAsiaTheme="minorHAnsi"/>
          <w:sz w:val="26"/>
          <w:szCs w:val="26"/>
        </w:rPr>
      </w:pPr>
    </w:p>
    <w:p w:rsidR="00247B05" w:rsidRPr="00E91DD6" w:rsidRDefault="00247B05" w:rsidP="00247B05">
      <w:pPr>
        <w:ind w:firstLine="426"/>
        <w:rPr>
          <w:rFonts w:eastAsiaTheme="minorHAnsi"/>
          <w:sz w:val="26"/>
          <w:szCs w:val="26"/>
        </w:rPr>
      </w:pPr>
    </w:p>
    <w:p w:rsidR="00247B05" w:rsidRPr="00E91DD6" w:rsidRDefault="00247B05" w:rsidP="00247B05">
      <w:pPr>
        <w:ind w:firstLine="426"/>
        <w:rPr>
          <w:rFonts w:eastAsiaTheme="minorHAnsi"/>
          <w:sz w:val="26"/>
          <w:szCs w:val="26"/>
        </w:rPr>
      </w:pPr>
    </w:p>
    <w:p w:rsidR="00247B05" w:rsidRPr="00E91DD6" w:rsidRDefault="00247B05" w:rsidP="00247B05">
      <w:pPr>
        <w:ind w:firstLine="426"/>
        <w:rPr>
          <w:rFonts w:eastAsiaTheme="minorHAnsi"/>
          <w:sz w:val="26"/>
          <w:szCs w:val="26"/>
        </w:rPr>
      </w:pPr>
    </w:p>
    <w:p w:rsidR="00247B05" w:rsidRPr="00E91DD6" w:rsidRDefault="00247B05" w:rsidP="00247B05">
      <w:pPr>
        <w:ind w:firstLine="426"/>
        <w:rPr>
          <w:rFonts w:eastAsiaTheme="minorHAnsi"/>
          <w:sz w:val="26"/>
          <w:szCs w:val="26"/>
        </w:rPr>
      </w:pPr>
    </w:p>
    <w:p w:rsidR="00247B05" w:rsidRPr="00E91DD6" w:rsidRDefault="00247B05" w:rsidP="00247B05">
      <w:pPr>
        <w:rPr>
          <w:rFonts w:eastAsiaTheme="minorHAnsi"/>
          <w:sz w:val="26"/>
          <w:szCs w:val="26"/>
        </w:rPr>
      </w:pPr>
      <w:r w:rsidRPr="00E91DD6">
        <w:rPr>
          <w:rFonts w:eastAsiaTheme="minorHAnsi"/>
          <w:sz w:val="26"/>
          <w:szCs w:val="26"/>
        </w:rPr>
        <w:t>Председатель комитета                              _________              Д.В. Лазарев</w:t>
      </w:r>
    </w:p>
    <w:p w:rsidR="00247B05" w:rsidRPr="00E91DD6" w:rsidRDefault="00247B05" w:rsidP="00247B05">
      <w:pPr>
        <w:rPr>
          <w:rFonts w:eastAsiaTheme="minorHAnsi"/>
          <w:sz w:val="26"/>
          <w:szCs w:val="26"/>
        </w:rPr>
        <w:sectPr w:rsidR="00247B05" w:rsidRPr="00E91DD6" w:rsidSect="00CF5745">
          <w:headerReference w:type="default" r:id="rId9"/>
          <w:pgSz w:w="11906" w:h="16838"/>
          <w:pgMar w:top="1134" w:right="567" w:bottom="1134" w:left="1985" w:header="709" w:footer="709" w:gutter="0"/>
          <w:cols w:space="708"/>
          <w:titlePg/>
          <w:docGrid w:linePitch="360"/>
        </w:sectPr>
      </w:pPr>
    </w:p>
    <w:p w:rsidR="009D7FA6" w:rsidRPr="00E91DD6" w:rsidRDefault="00FF28B7" w:rsidP="00AA0E59">
      <w:pPr>
        <w:jc w:val="center"/>
        <w:rPr>
          <w:b/>
          <w:sz w:val="26"/>
          <w:szCs w:val="26"/>
        </w:rPr>
      </w:pPr>
      <w:r w:rsidRPr="00E91DD6">
        <w:rPr>
          <w:b/>
          <w:sz w:val="26"/>
          <w:szCs w:val="26"/>
        </w:rPr>
        <w:lastRenderedPageBreak/>
        <w:t>И</w:t>
      </w:r>
      <w:r w:rsidR="00EF7777" w:rsidRPr="00E91DD6">
        <w:rPr>
          <w:b/>
          <w:sz w:val="26"/>
          <w:szCs w:val="26"/>
        </w:rPr>
        <w:t>нформация о ходе реализации муниципальной программы</w:t>
      </w:r>
    </w:p>
    <w:p w:rsidR="002C35EB" w:rsidRPr="00E91DD6" w:rsidRDefault="00EF7777" w:rsidP="00AA0E59">
      <w:pPr>
        <w:jc w:val="center"/>
        <w:rPr>
          <w:b/>
          <w:sz w:val="26"/>
          <w:szCs w:val="26"/>
        </w:rPr>
      </w:pPr>
      <w:r w:rsidRPr="00E91DD6">
        <w:rPr>
          <w:b/>
          <w:sz w:val="26"/>
          <w:szCs w:val="26"/>
        </w:rPr>
        <w:t>за 201</w:t>
      </w:r>
      <w:r w:rsidR="006B18AC" w:rsidRPr="00E91DD6">
        <w:rPr>
          <w:b/>
          <w:sz w:val="26"/>
          <w:szCs w:val="26"/>
        </w:rPr>
        <w:t>7</w:t>
      </w:r>
      <w:r w:rsidR="00126B4D" w:rsidRPr="00E91DD6">
        <w:rPr>
          <w:b/>
          <w:sz w:val="26"/>
          <w:szCs w:val="26"/>
        </w:rPr>
        <w:t xml:space="preserve"> год</w:t>
      </w:r>
    </w:p>
    <w:p w:rsidR="00354627" w:rsidRPr="00E91DD6" w:rsidRDefault="00354627" w:rsidP="009D7FA6">
      <w:pPr>
        <w:ind w:firstLine="708"/>
        <w:jc w:val="both"/>
        <w:rPr>
          <w:sz w:val="26"/>
          <w:szCs w:val="26"/>
        </w:rPr>
      </w:pPr>
    </w:p>
    <w:p w:rsidR="00354627" w:rsidRPr="00E91DD6" w:rsidRDefault="00354627" w:rsidP="009D7FA6">
      <w:pPr>
        <w:ind w:firstLine="708"/>
        <w:jc w:val="both"/>
        <w:rPr>
          <w:sz w:val="26"/>
          <w:szCs w:val="26"/>
        </w:rPr>
      </w:pPr>
    </w:p>
    <w:p w:rsidR="00A00EFF" w:rsidRPr="00E91DD6" w:rsidRDefault="00A00EFF" w:rsidP="00A00EFF">
      <w:pPr>
        <w:ind w:firstLine="708"/>
        <w:jc w:val="both"/>
        <w:rPr>
          <w:sz w:val="26"/>
          <w:szCs w:val="26"/>
        </w:rPr>
      </w:pPr>
      <w:bookmarkStart w:id="1" w:name="sub_1319"/>
      <w:r w:rsidRPr="00E91DD6">
        <w:rPr>
          <w:sz w:val="26"/>
          <w:szCs w:val="26"/>
        </w:rPr>
        <w:t xml:space="preserve">В течение 2017 года изменения в постановление мэрии города от 10.10.2012 № 5370 </w:t>
      </w:r>
      <w:r w:rsidR="00C45724" w:rsidRPr="00E91DD6">
        <w:rPr>
          <w:sz w:val="26"/>
          <w:szCs w:val="26"/>
        </w:rPr>
        <w:t>«</w:t>
      </w:r>
      <w:r w:rsidRPr="00E91DD6">
        <w:rPr>
          <w:sz w:val="26"/>
          <w:szCs w:val="26"/>
        </w:rPr>
        <w:t xml:space="preserve">Об утверждении муниципальной программы </w:t>
      </w:r>
      <w:r w:rsidR="00C45724" w:rsidRPr="00E91DD6">
        <w:rPr>
          <w:sz w:val="26"/>
          <w:szCs w:val="26"/>
        </w:rPr>
        <w:t>«</w:t>
      </w:r>
      <w:r w:rsidRPr="00E91DD6">
        <w:rPr>
          <w:sz w:val="26"/>
          <w:szCs w:val="26"/>
        </w:rPr>
        <w:t>Охрана окружающей ср</w:t>
      </w:r>
      <w:r w:rsidRPr="00E91DD6">
        <w:rPr>
          <w:sz w:val="26"/>
          <w:szCs w:val="26"/>
        </w:rPr>
        <w:t>е</w:t>
      </w:r>
      <w:r w:rsidRPr="00E91DD6">
        <w:rPr>
          <w:sz w:val="26"/>
          <w:szCs w:val="26"/>
        </w:rPr>
        <w:t>ды</w:t>
      </w:r>
      <w:r w:rsidR="00C45724" w:rsidRPr="00E91DD6">
        <w:rPr>
          <w:sz w:val="26"/>
          <w:szCs w:val="26"/>
        </w:rPr>
        <w:t>»</w:t>
      </w:r>
      <w:r w:rsidRPr="00E91DD6">
        <w:rPr>
          <w:sz w:val="26"/>
          <w:szCs w:val="26"/>
        </w:rPr>
        <w:t xml:space="preserve"> на 2013-2022 годы</w:t>
      </w:r>
      <w:r w:rsidR="00C45724" w:rsidRPr="00E91DD6">
        <w:rPr>
          <w:sz w:val="26"/>
          <w:szCs w:val="26"/>
        </w:rPr>
        <w:t>»</w:t>
      </w:r>
      <w:r w:rsidRPr="00E91DD6">
        <w:rPr>
          <w:sz w:val="26"/>
          <w:szCs w:val="26"/>
        </w:rPr>
        <w:t xml:space="preserve"> (далее </w:t>
      </w:r>
      <w:r w:rsidR="00885A2E" w:rsidRPr="00E91DD6">
        <w:rPr>
          <w:sz w:val="26"/>
          <w:szCs w:val="26"/>
        </w:rPr>
        <w:t>–</w:t>
      </w:r>
      <w:r w:rsidR="00924AE1" w:rsidRPr="00E91DD6">
        <w:rPr>
          <w:sz w:val="26"/>
          <w:szCs w:val="26"/>
        </w:rPr>
        <w:t xml:space="preserve"> </w:t>
      </w:r>
      <w:r w:rsidR="00885A2E" w:rsidRPr="00E91DD6">
        <w:rPr>
          <w:sz w:val="26"/>
          <w:szCs w:val="26"/>
        </w:rPr>
        <w:t>муниципальная программа</w:t>
      </w:r>
      <w:r w:rsidRPr="00E91DD6">
        <w:rPr>
          <w:sz w:val="26"/>
          <w:szCs w:val="26"/>
        </w:rPr>
        <w:t>) были внесены 4 раза.</w:t>
      </w:r>
    </w:p>
    <w:p w:rsidR="00A00EFF" w:rsidRPr="00E91DD6" w:rsidRDefault="00A00EFF" w:rsidP="00A00EFF">
      <w:pPr>
        <w:tabs>
          <w:tab w:val="left" w:pos="0"/>
          <w:tab w:val="left" w:pos="9355"/>
        </w:tabs>
        <w:ind w:right="-6" w:firstLine="709"/>
        <w:jc w:val="both"/>
        <w:rPr>
          <w:sz w:val="26"/>
          <w:szCs w:val="26"/>
        </w:rPr>
      </w:pPr>
      <w:r w:rsidRPr="00E91DD6">
        <w:rPr>
          <w:sz w:val="26"/>
          <w:szCs w:val="26"/>
        </w:rPr>
        <w:t xml:space="preserve">Внесение изменений в </w:t>
      </w:r>
      <w:r w:rsidR="00711D1E" w:rsidRPr="00E91DD6">
        <w:rPr>
          <w:sz w:val="26"/>
          <w:szCs w:val="26"/>
        </w:rPr>
        <w:t>муниципальную программу</w:t>
      </w:r>
      <w:r w:rsidRPr="00E91DD6">
        <w:rPr>
          <w:sz w:val="26"/>
          <w:szCs w:val="26"/>
        </w:rPr>
        <w:t xml:space="preserve"> обусловлено:</w:t>
      </w:r>
    </w:p>
    <w:p w:rsidR="00A00EFF" w:rsidRPr="00E91DD6" w:rsidRDefault="00D02D9D" w:rsidP="00D02D9D">
      <w:pPr>
        <w:tabs>
          <w:tab w:val="left" w:pos="0"/>
        </w:tabs>
        <w:ind w:right="-6"/>
        <w:jc w:val="both"/>
        <w:rPr>
          <w:sz w:val="26"/>
          <w:szCs w:val="26"/>
        </w:rPr>
      </w:pPr>
      <w:r w:rsidRPr="00E91DD6">
        <w:rPr>
          <w:sz w:val="26"/>
          <w:szCs w:val="26"/>
        </w:rPr>
        <w:tab/>
        <w:t xml:space="preserve">1) </w:t>
      </w:r>
      <w:r w:rsidR="00992F81" w:rsidRPr="00E91DD6">
        <w:rPr>
          <w:sz w:val="26"/>
          <w:szCs w:val="26"/>
        </w:rPr>
        <w:t xml:space="preserve">Принятием решения об исключении показателя </w:t>
      </w:r>
      <w:r w:rsidR="00C45724" w:rsidRPr="00E91DD6">
        <w:rPr>
          <w:sz w:val="26"/>
          <w:szCs w:val="26"/>
        </w:rPr>
        <w:t>«</w:t>
      </w:r>
      <w:r w:rsidR="00992F81" w:rsidRPr="00E91DD6">
        <w:rPr>
          <w:sz w:val="26"/>
          <w:szCs w:val="26"/>
        </w:rPr>
        <w:t>Охват общеобразов</w:t>
      </w:r>
      <w:r w:rsidR="00992F81" w:rsidRPr="00E91DD6">
        <w:rPr>
          <w:sz w:val="26"/>
          <w:szCs w:val="26"/>
        </w:rPr>
        <w:t>а</w:t>
      </w:r>
      <w:r w:rsidR="00992F81" w:rsidRPr="00E91DD6">
        <w:rPr>
          <w:sz w:val="26"/>
          <w:szCs w:val="26"/>
        </w:rPr>
        <w:t xml:space="preserve">тельных учреждений созданием и функционированием </w:t>
      </w:r>
      <w:r w:rsidR="00C45724" w:rsidRPr="00E91DD6">
        <w:rPr>
          <w:sz w:val="26"/>
          <w:szCs w:val="26"/>
        </w:rPr>
        <w:t>«</w:t>
      </w:r>
      <w:r w:rsidR="00992F81" w:rsidRPr="00E91DD6">
        <w:rPr>
          <w:sz w:val="26"/>
          <w:szCs w:val="26"/>
        </w:rPr>
        <w:t>школ укрепления здор</w:t>
      </w:r>
      <w:r w:rsidR="00992F81" w:rsidRPr="00E91DD6">
        <w:rPr>
          <w:sz w:val="26"/>
          <w:szCs w:val="26"/>
        </w:rPr>
        <w:t>о</w:t>
      </w:r>
      <w:r w:rsidR="00992F81" w:rsidRPr="00E91DD6">
        <w:rPr>
          <w:sz w:val="26"/>
          <w:szCs w:val="26"/>
        </w:rPr>
        <w:t>вья</w:t>
      </w:r>
      <w:r w:rsidR="00C45724" w:rsidRPr="00E91DD6">
        <w:rPr>
          <w:sz w:val="26"/>
          <w:szCs w:val="26"/>
        </w:rPr>
        <w:t>»</w:t>
      </w:r>
      <w:r w:rsidR="00992F81" w:rsidRPr="00E91DD6">
        <w:rPr>
          <w:sz w:val="26"/>
          <w:szCs w:val="26"/>
        </w:rPr>
        <w:t xml:space="preserve"> и соответствующего финансирования  </w:t>
      </w:r>
      <w:r w:rsidR="00A00EFF" w:rsidRPr="00E91DD6">
        <w:rPr>
          <w:sz w:val="26"/>
          <w:szCs w:val="26"/>
        </w:rPr>
        <w:t>по результатам защиты доклада об о</w:t>
      </w:r>
      <w:r w:rsidR="00A00EFF" w:rsidRPr="00E91DD6">
        <w:rPr>
          <w:sz w:val="26"/>
          <w:szCs w:val="26"/>
        </w:rPr>
        <w:t>с</w:t>
      </w:r>
      <w:r w:rsidR="00A00EFF" w:rsidRPr="00E91DD6">
        <w:rPr>
          <w:sz w:val="26"/>
          <w:szCs w:val="26"/>
        </w:rPr>
        <w:t>новных результатах и направлениях деятельности комитета охраны окружающей среды мэрии города</w:t>
      </w:r>
      <w:r w:rsidR="00992F81" w:rsidRPr="00E91DD6">
        <w:rPr>
          <w:sz w:val="26"/>
          <w:szCs w:val="26"/>
        </w:rPr>
        <w:t xml:space="preserve"> (далее – КООС).</w:t>
      </w:r>
    </w:p>
    <w:p w:rsidR="00A00EFF" w:rsidRPr="00E91DD6" w:rsidRDefault="00A63740" w:rsidP="00A63740">
      <w:pPr>
        <w:tabs>
          <w:tab w:val="left" w:pos="0"/>
        </w:tabs>
        <w:ind w:right="-6"/>
        <w:jc w:val="both"/>
        <w:rPr>
          <w:sz w:val="26"/>
          <w:szCs w:val="26"/>
        </w:rPr>
      </w:pPr>
      <w:r w:rsidRPr="00E91DD6">
        <w:rPr>
          <w:sz w:val="26"/>
          <w:szCs w:val="26"/>
        </w:rPr>
        <w:tab/>
        <w:t xml:space="preserve">2) </w:t>
      </w:r>
      <w:r w:rsidR="00C53066" w:rsidRPr="00E91DD6">
        <w:rPr>
          <w:sz w:val="26"/>
          <w:szCs w:val="26"/>
        </w:rPr>
        <w:t>Необходимостью изучения вопроса корректировки и увязки значений ц</w:t>
      </w:r>
      <w:r w:rsidR="00C53066" w:rsidRPr="00E91DD6">
        <w:rPr>
          <w:sz w:val="26"/>
          <w:szCs w:val="26"/>
        </w:rPr>
        <w:t>е</w:t>
      </w:r>
      <w:r w:rsidR="00C53066" w:rsidRPr="00E91DD6">
        <w:rPr>
          <w:sz w:val="26"/>
          <w:szCs w:val="26"/>
        </w:rPr>
        <w:t xml:space="preserve">левых показателей финансирования по мероприятию </w:t>
      </w:r>
      <w:r w:rsidR="00C45724" w:rsidRPr="00E91DD6">
        <w:rPr>
          <w:sz w:val="26"/>
          <w:szCs w:val="26"/>
        </w:rPr>
        <w:t>«</w:t>
      </w:r>
      <w:r w:rsidR="00C53066" w:rsidRPr="00E91DD6">
        <w:rPr>
          <w:sz w:val="26"/>
          <w:szCs w:val="26"/>
        </w:rPr>
        <w:t>Оборудование основных п</w:t>
      </w:r>
      <w:r w:rsidR="00C53066" w:rsidRPr="00E91DD6">
        <w:rPr>
          <w:sz w:val="26"/>
          <w:szCs w:val="26"/>
        </w:rPr>
        <w:t>о</w:t>
      </w:r>
      <w:r w:rsidR="00C53066" w:rsidRPr="00E91DD6">
        <w:rPr>
          <w:sz w:val="26"/>
          <w:szCs w:val="26"/>
        </w:rPr>
        <w:t>мещений МБДОУ бактерицидными лампами</w:t>
      </w:r>
      <w:r w:rsidR="00C45724" w:rsidRPr="00E91DD6">
        <w:rPr>
          <w:sz w:val="26"/>
          <w:szCs w:val="26"/>
        </w:rPr>
        <w:t>»</w:t>
      </w:r>
      <w:r w:rsidR="00C53066" w:rsidRPr="00E91DD6">
        <w:rPr>
          <w:sz w:val="26"/>
          <w:szCs w:val="26"/>
        </w:rPr>
        <w:t xml:space="preserve"> в соответствии с указанием ко</w:t>
      </w:r>
      <w:r w:rsidR="00C53066" w:rsidRPr="00E91DD6">
        <w:rPr>
          <w:sz w:val="26"/>
          <w:szCs w:val="26"/>
        </w:rPr>
        <w:t>н</w:t>
      </w:r>
      <w:r w:rsidR="00C53066" w:rsidRPr="00E91DD6">
        <w:rPr>
          <w:sz w:val="26"/>
          <w:szCs w:val="26"/>
        </w:rPr>
        <w:t xml:space="preserve">трольно-счетной палаты города </w:t>
      </w:r>
      <w:r w:rsidR="00A00EFF" w:rsidRPr="00E91DD6">
        <w:rPr>
          <w:sz w:val="26"/>
          <w:szCs w:val="26"/>
        </w:rPr>
        <w:t>по результатам финансово-экономической  экспе</w:t>
      </w:r>
      <w:r w:rsidR="00A00EFF" w:rsidRPr="00E91DD6">
        <w:rPr>
          <w:sz w:val="26"/>
          <w:szCs w:val="26"/>
        </w:rPr>
        <w:t>р</w:t>
      </w:r>
      <w:r w:rsidR="00A00EFF" w:rsidRPr="00E91DD6">
        <w:rPr>
          <w:sz w:val="26"/>
          <w:szCs w:val="26"/>
        </w:rPr>
        <w:t xml:space="preserve">тизы. </w:t>
      </w:r>
    </w:p>
    <w:p w:rsidR="00A00EFF" w:rsidRPr="00E91DD6" w:rsidRDefault="00F857B1" w:rsidP="00A63740">
      <w:pPr>
        <w:tabs>
          <w:tab w:val="left" w:pos="0"/>
        </w:tabs>
        <w:ind w:right="-6"/>
        <w:jc w:val="both"/>
        <w:rPr>
          <w:sz w:val="26"/>
          <w:szCs w:val="26"/>
        </w:rPr>
      </w:pPr>
      <w:r w:rsidRPr="00E91DD6">
        <w:rPr>
          <w:sz w:val="26"/>
          <w:szCs w:val="26"/>
        </w:rPr>
        <w:tab/>
        <w:t xml:space="preserve">3) </w:t>
      </w:r>
      <w:r w:rsidR="00C53066" w:rsidRPr="00E91DD6">
        <w:rPr>
          <w:sz w:val="26"/>
          <w:szCs w:val="26"/>
        </w:rPr>
        <w:t>У</w:t>
      </w:r>
      <w:r w:rsidR="00A00EFF" w:rsidRPr="00E91DD6">
        <w:rPr>
          <w:sz w:val="26"/>
          <w:szCs w:val="26"/>
        </w:rPr>
        <w:t>велич</w:t>
      </w:r>
      <w:r w:rsidR="00C53066" w:rsidRPr="00E91DD6">
        <w:rPr>
          <w:sz w:val="26"/>
          <w:szCs w:val="26"/>
        </w:rPr>
        <w:t xml:space="preserve">ением </w:t>
      </w:r>
      <w:r w:rsidR="00A00EFF" w:rsidRPr="00E91DD6">
        <w:rPr>
          <w:sz w:val="26"/>
          <w:szCs w:val="26"/>
        </w:rPr>
        <w:t>субвенци</w:t>
      </w:r>
      <w:r w:rsidR="00C53066" w:rsidRPr="00E91DD6">
        <w:rPr>
          <w:sz w:val="26"/>
          <w:szCs w:val="26"/>
        </w:rPr>
        <w:t>и</w:t>
      </w:r>
      <w:r w:rsidR="00A00EFF" w:rsidRPr="00E91DD6">
        <w:rPr>
          <w:sz w:val="26"/>
          <w:szCs w:val="26"/>
        </w:rPr>
        <w:t>, предусмотренн</w:t>
      </w:r>
      <w:r w:rsidR="00C53066" w:rsidRPr="00E91DD6">
        <w:rPr>
          <w:sz w:val="26"/>
          <w:szCs w:val="26"/>
        </w:rPr>
        <w:t>ой</w:t>
      </w:r>
      <w:r w:rsidR="00A00EFF" w:rsidRPr="00E91DD6">
        <w:rPr>
          <w:sz w:val="26"/>
          <w:szCs w:val="26"/>
        </w:rPr>
        <w:t xml:space="preserve"> в  областном  бюджете  на 2018 и плановый период 2019 и 2020 годов на реализацию переданных полномочий по осуществлению государственного экологического надзора</w:t>
      </w:r>
      <w:r w:rsidR="00C53066" w:rsidRPr="00E91DD6">
        <w:rPr>
          <w:sz w:val="26"/>
          <w:szCs w:val="26"/>
        </w:rPr>
        <w:t xml:space="preserve"> на 0,8 тыс. руб. (с</w:t>
      </w:r>
      <w:r w:rsidR="00A00EFF" w:rsidRPr="00E91DD6">
        <w:rPr>
          <w:sz w:val="26"/>
          <w:szCs w:val="26"/>
        </w:rPr>
        <w:t>у</w:t>
      </w:r>
      <w:r w:rsidR="00A00EFF" w:rsidRPr="00E91DD6">
        <w:rPr>
          <w:sz w:val="26"/>
          <w:szCs w:val="26"/>
        </w:rPr>
        <w:t>м</w:t>
      </w:r>
      <w:r w:rsidR="00A00EFF" w:rsidRPr="00E91DD6">
        <w:rPr>
          <w:sz w:val="26"/>
          <w:szCs w:val="26"/>
        </w:rPr>
        <w:t>ма субвенци</w:t>
      </w:r>
      <w:r w:rsidR="00C53066" w:rsidRPr="00E91DD6">
        <w:rPr>
          <w:sz w:val="26"/>
          <w:szCs w:val="26"/>
        </w:rPr>
        <w:t>и</w:t>
      </w:r>
      <w:r w:rsidR="00A00EFF" w:rsidRPr="00E91DD6">
        <w:rPr>
          <w:sz w:val="26"/>
          <w:szCs w:val="26"/>
        </w:rPr>
        <w:t xml:space="preserve"> на 2018-2020 годы составила 1</w:t>
      </w:r>
      <w:r w:rsidR="00750EDD" w:rsidRPr="00E91DD6">
        <w:rPr>
          <w:sz w:val="26"/>
          <w:szCs w:val="26"/>
        </w:rPr>
        <w:t> </w:t>
      </w:r>
      <w:r w:rsidR="00A00EFF" w:rsidRPr="00E91DD6">
        <w:rPr>
          <w:sz w:val="26"/>
          <w:szCs w:val="26"/>
        </w:rPr>
        <w:t>701,8 тыс. руб.</w:t>
      </w:r>
      <w:r w:rsidR="00924AE1" w:rsidRPr="00E91DD6">
        <w:rPr>
          <w:sz w:val="26"/>
          <w:szCs w:val="26"/>
        </w:rPr>
        <w:t xml:space="preserve"> в отличи</w:t>
      </w:r>
      <w:r w:rsidR="00605D3A" w:rsidRPr="00E91DD6">
        <w:rPr>
          <w:sz w:val="26"/>
          <w:szCs w:val="26"/>
        </w:rPr>
        <w:t>е</w:t>
      </w:r>
      <w:r w:rsidR="00924AE1" w:rsidRPr="00E91DD6">
        <w:rPr>
          <w:sz w:val="26"/>
          <w:szCs w:val="26"/>
        </w:rPr>
        <w:t xml:space="preserve"> от</w:t>
      </w:r>
      <w:r w:rsidR="00A00EFF" w:rsidRPr="00E91DD6">
        <w:rPr>
          <w:sz w:val="26"/>
          <w:szCs w:val="26"/>
        </w:rPr>
        <w:t xml:space="preserve"> ранее предусмотренных 1</w:t>
      </w:r>
      <w:r w:rsidR="00750EDD" w:rsidRPr="00E91DD6">
        <w:rPr>
          <w:sz w:val="26"/>
          <w:szCs w:val="26"/>
        </w:rPr>
        <w:t> </w:t>
      </w:r>
      <w:r w:rsidR="00A00EFF" w:rsidRPr="00E91DD6">
        <w:rPr>
          <w:sz w:val="26"/>
          <w:szCs w:val="26"/>
        </w:rPr>
        <w:t>701,0</w:t>
      </w:r>
      <w:r w:rsidR="00C53066" w:rsidRPr="00E91DD6">
        <w:rPr>
          <w:sz w:val="26"/>
          <w:szCs w:val="26"/>
        </w:rPr>
        <w:t> </w:t>
      </w:r>
      <w:r w:rsidR="00A00EFF" w:rsidRPr="00E91DD6">
        <w:rPr>
          <w:sz w:val="26"/>
          <w:szCs w:val="26"/>
        </w:rPr>
        <w:t>тыс. руб.</w:t>
      </w:r>
      <w:r w:rsidR="00C53066" w:rsidRPr="00E91DD6">
        <w:rPr>
          <w:sz w:val="26"/>
          <w:szCs w:val="26"/>
        </w:rPr>
        <w:t>)</w:t>
      </w:r>
    </w:p>
    <w:p w:rsidR="00A00EFF" w:rsidRPr="00E91DD6" w:rsidRDefault="00F857B1" w:rsidP="00A63740">
      <w:pPr>
        <w:tabs>
          <w:tab w:val="left" w:pos="0"/>
        </w:tabs>
        <w:ind w:right="-6"/>
        <w:jc w:val="both"/>
        <w:rPr>
          <w:sz w:val="26"/>
          <w:szCs w:val="26"/>
        </w:rPr>
      </w:pPr>
      <w:r w:rsidRPr="00E91DD6">
        <w:rPr>
          <w:sz w:val="26"/>
          <w:szCs w:val="26"/>
        </w:rPr>
        <w:tab/>
        <w:t xml:space="preserve">4) </w:t>
      </w:r>
      <w:r w:rsidR="007223D7" w:rsidRPr="00E91DD6">
        <w:rPr>
          <w:sz w:val="26"/>
          <w:szCs w:val="26"/>
        </w:rPr>
        <w:t>Л</w:t>
      </w:r>
      <w:r w:rsidR="00A00EFF" w:rsidRPr="00E91DD6">
        <w:rPr>
          <w:sz w:val="26"/>
          <w:szCs w:val="26"/>
        </w:rPr>
        <w:t>ишением комитета охраны окружающей среды мэрии статуса юридич</w:t>
      </w:r>
      <w:r w:rsidR="00A00EFF" w:rsidRPr="00E91DD6">
        <w:rPr>
          <w:sz w:val="26"/>
          <w:szCs w:val="26"/>
        </w:rPr>
        <w:t>е</w:t>
      </w:r>
      <w:r w:rsidR="00A00EFF" w:rsidRPr="00E91DD6">
        <w:rPr>
          <w:sz w:val="26"/>
          <w:szCs w:val="26"/>
        </w:rPr>
        <w:t>ского лица</w:t>
      </w:r>
      <w:r w:rsidR="007223D7" w:rsidRPr="00E91DD6">
        <w:rPr>
          <w:sz w:val="26"/>
          <w:szCs w:val="26"/>
        </w:rPr>
        <w:t xml:space="preserve"> и </w:t>
      </w:r>
      <w:r w:rsidR="00A00EFF" w:rsidRPr="00E91DD6">
        <w:rPr>
          <w:sz w:val="26"/>
          <w:szCs w:val="26"/>
        </w:rPr>
        <w:t xml:space="preserve">передачей финансирования  по мероприятию </w:t>
      </w:r>
      <w:r w:rsidR="00C45724" w:rsidRPr="00E91DD6">
        <w:rPr>
          <w:sz w:val="26"/>
          <w:szCs w:val="26"/>
        </w:rPr>
        <w:t>«</w:t>
      </w:r>
      <w:r w:rsidR="00A00EFF" w:rsidRPr="00E91DD6">
        <w:rPr>
          <w:sz w:val="26"/>
          <w:szCs w:val="26"/>
        </w:rPr>
        <w:t>Организация работ по реализации целей, задач комитета охраны окружающей среды мэрии, выполнение его функциональных обязанностей и реализации муниципальной программы</w:t>
      </w:r>
      <w:r w:rsidR="00C45724" w:rsidRPr="00E91DD6">
        <w:rPr>
          <w:sz w:val="26"/>
          <w:szCs w:val="26"/>
        </w:rPr>
        <w:t>»</w:t>
      </w:r>
      <w:r w:rsidR="00A00EFF" w:rsidRPr="00E91DD6">
        <w:rPr>
          <w:sz w:val="26"/>
          <w:szCs w:val="26"/>
        </w:rPr>
        <w:t xml:space="preserve"> главному распорядителю бюджетных средств </w:t>
      </w:r>
      <w:r w:rsidR="00C45724" w:rsidRPr="00E91DD6">
        <w:rPr>
          <w:sz w:val="26"/>
          <w:szCs w:val="26"/>
        </w:rPr>
        <w:t>«</w:t>
      </w:r>
      <w:r w:rsidR="00A00EFF" w:rsidRPr="00E91DD6">
        <w:rPr>
          <w:sz w:val="26"/>
          <w:szCs w:val="26"/>
        </w:rPr>
        <w:t>Мэрия города Череповца</w:t>
      </w:r>
      <w:r w:rsidR="00C45724" w:rsidRPr="00E91DD6">
        <w:rPr>
          <w:sz w:val="26"/>
          <w:szCs w:val="26"/>
        </w:rPr>
        <w:t>»</w:t>
      </w:r>
      <w:r w:rsidR="00A00EFF" w:rsidRPr="00E91DD6">
        <w:rPr>
          <w:sz w:val="26"/>
          <w:szCs w:val="26"/>
        </w:rPr>
        <w:t>. Объем финансирования по указ</w:t>
      </w:r>
      <w:r w:rsidR="00336239" w:rsidRPr="00E91DD6">
        <w:rPr>
          <w:sz w:val="26"/>
          <w:szCs w:val="26"/>
        </w:rPr>
        <w:t xml:space="preserve">анному мероприятию в 2017 году </w:t>
      </w:r>
      <w:r w:rsidR="00A00EFF" w:rsidRPr="00E91DD6">
        <w:rPr>
          <w:sz w:val="26"/>
          <w:szCs w:val="26"/>
        </w:rPr>
        <w:t>уменьшен на 217,8</w:t>
      </w:r>
      <w:r w:rsidR="00336239" w:rsidRPr="00E91DD6">
        <w:rPr>
          <w:sz w:val="26"/>
          <w:szCs w:val="26"/>
        </w:rPr>
        <w:t> </w:t>
      </w:r>
      <w:r w:rsidR="00A00EFF" w:rsidRPr="00E91DD6">
        <w:rPr>
          <w:sz w:val="26"/>
          <w:szCs w:val="26"/>
        </w:rPr>
        <w:t>тыс.</w:t>
      </w:r>
      <w:r w:rsidR="00336239" w:rsidRPr="00E91DD6">
        <w:rPr>
          <w:sz w:val="26"/>
          <w:szCs w:val="26"/>
        </w:rPr>
        <w:t> </w:t>
      </w:r>
      <w:r w:rsidR="00A00EFF" w:rsidRPr="00E91DD6">
        <w:rPr>
          <w:sz w:val="26"/>
          <w:szCs w:val="26"/>
        </w:rPr>
        <w:t>руб.</w:t>
      </w:r>
    </w:p>
    <w:p w:rsidR="005F4253" w:rsidRPr="00E91DD6" w:rsidRDefault="005F4253" w:rsidP="005F4253">
      <w:pPr>
        <w:ind w:firstLine="708"/>
        <w:jc w:val="both"/>
        <w:rPr>
          <w:sz w:val="26"/>
          <w:szCs w:val="26"/>
        </w:rPr>
      </w:pPr>
      <w:r w:rsidRPr="00E91DD6">
        <w:rPr>
          <w:sz w:val="26"/>
          <w:szCs w:val="26"/>
        </w:rPr>
        <w:t>Результаты реализации основных мероприятий муниципальной программы в 201</w:t>
      </w:r>
      <w:r w:rsidR="000D3DAD" w:rsidRPr="00E91DD6">
        <w:rPr>
          <w:sz w:val="26"/>
          <w:szCs w:val="26"/>
        </w:rPr>
        <w:t>7</w:t>
      </w:r>
      <w:r w:rsidRPr="00E91DD6">
        <w:rPr>
          <w:sz w:val="26"/>
          <w:szCs w:val="26"/>
        </w:rPr>
        <w:t xml:space="preserve"> году:</w:t>
      </w:r>
    </w:p>
    <w:p w:rsidR="000D3DAD" w:rsidRPr="00E91DD6" w:rsidRDefault="000D3DAD" w:rsidP="000D3DAD">
      <w:pPr>
        <w:ind w:firstLine="720"/>
        <w:jc w:val="both"/>
        <w:rPr>
          <w:sz w:val="26"/>
          <w:szCs w:val="26"/>
        </w:rPr>
      </w:pPr>
      <w:r w:rsidRPr="00E91DD6">
        <w:rPr>
          <w:sz w:val="26"/>
          <w:szCs w:val="26"/>
        </w:rPr>
        <w:t xml:space="preserve">- </w:t>
      </w:r>
      <w:r w:rsidR="00F21568" w:rsidRPr="00E91DD6">
        <w:rPr>
          <w:sz w:val="26"/>
          <w:szCs w:val="26"/>
        </w:rPr>
        <w:t xml:space="preserve">по информации Вологдастата </w:t>
      </w:r>
      <w:r w:rsidRPr="00E91DD6">
        <w:rPr>
          <w:sz w:val="26"/>
          <w:szCs w:val="26"/>
        </w:rPr>
        <w:t>объем валовых выбросов загрязняющих в</w:t>
      </w:r>
      <w:r w:rsidRPr="00E91DD6">
        <w:rPr>
          <w:sz w:val="26"/>
          <w:szCs w:val="26"/>
        </w:rPr>
        <w:t>е</w:t>
      </w:r>
      <w:r w:rsidRPr="00E91DD6">
        <w:rPr>
          <w:sz w:val="26"/>
          <w:szCs w:val="26"/>
        </w:rPr>
        <w:t>ществ, поступающих в атмосферный воздух от стационарных источников, в 2017 году на 13,8 тыс. тонн больше, чем в 2016 году (увеличение произошло, в осно</w:t>
      </w:r>
      <w:r w:rsidRPr="00E91DD6">
        <w:rPr>
          <w:sz w:val="26"/>
          <w:szCs w:val="26"/>
        </w:rPr>
        <w:t>в</w:t>
      </w:r>
      <w:r w:rsidRPr="00E91DD6">
        <w:rPr>
          <w:sz w:val="26"/>
          <w:szCs w:val="26"/>
        </w:rPr>
        <w:t>ном, в связи с увеличением  объемов производства на промышленных предприят</w:t>
      </w:r>
      <w:r w:rsidRPr="00E91DD6">
        <w:rPr>
          <w:sz w:val="26"/>
          <w:szCs w:val="26"/>
        </w:rPr>
        <w:t>и</w:t>
      </w:r>
      <w:r w:rsidRPr="00E91DD6">
        <w:rPr>
          <w:sz w:val="26"/>
          <w:szCs w:val="26"/>
        </w:rPr>
        <w:t xml:space="preserve">ях города); </w:t>
      </w:r>
    </w:p>
    <w:p w:rsidR="00BF14A6" w:rsidRPr="00E91DD6" w:rsidRDefault="005F4253" w:rsidP="00BF14A6">
      <w:pPr>
        <w:pStyle w:val="af2"/>
        <w:autoSpaceDE w:val="0"/>
        <w:autoSpaceDN w:val="0"/>
        <w:adjustRightInd w:val="0"/>
        <w:ind w:left="0" w:firstLine="708"/>
        <w:jc w:val="both"/>
        <w:rPr>
          <w:sz w:val="26"/>
          <w:szCs w:val="26"/>
        </w:rPr>
      </w:pPr>
      <w:r w:rsidRPr="00E91DD6">
        <w:rPr>
          <w:sz w:val="26"/>
          <w:szCs w:val="26"/>
        </w:rPr>
        <w:t xml:space="preserve">- </w:t>
      </w:r>
      <w:r w:rsidR="00C30E04" w:rsidRPr="00E91DD6">
        <w:rPr>
          <w:sz w:val="26"/>
          <w:szCs w:val="26"/>
        </w:rPr>
        <w:t xml:space="preserve">по </w:t>
      </w:r>
      <w:r w:rsidR="00F21568" w:rsidRPr="00E91DD6">
        <w:rPr>
          <w:sz w:val="26"/>
          <w:szCs w:val="26"/>
        </w:rPr>
        <w:t>информации</w:t>
      </w:r>
      <w:r w:rsidR="00C30E04" w:rsidRPr="00E91DD6">
        <w:rPr>
          <w:sz w:val="26"/>
          <w:szCs w:val="26"/>
        </w:rPr>
        <w:t xml:space="preserve"> Федерального государственного бюджетного учреждения Северное Управление по гидрометеорологии и мониторингу окружающей среды </w:t>
      </w:r>
      <w:r w:rsidR="00C30E04" w:rsidRPr="00E91DD6">
        <w:rPr>
          <w:rFonts w:eastAsia="Calibri"/>
          <w:sz w:val="26"/>
          <w:szCs w:val="26"/>
        </w:rPr>
        <w:t>(</w:t>
      </w:r>
      <w:r w:rsidR="00941678" w:rsidRPr="00E91DD6">
        <w:rPr>
          <w:rFonts w:eastAsia="Calibri"/>
          <w:sz w:val="26"/>
          <w:szCs w:val="26"/>
        </w:rPr>
        <w:t>электронная ссылка: http://www.sevmeteo.ru/monitoring/air/</w:t>
      </w:r>
      <w:r w:rsidR="00C30E04" w:rsidRPr="00E91DD6">
        <w:rPr>
          <w:sz w:val="26"/>
          <w:szCs w:val="26"/>
        </w:rPr>
        <w:t>) уровень загрязнения атмосферы Череповца в феврале, марте, ноябре и декабре 2017 года характериз</w:t>
      </w:r>
      <w:r w:rsidR="00C30E04" w:rsidRPr="00E91DD6">
        <w:rPr>
          <w:sz w:val="26"/>
          <w:szCs w:val="26"/>
        </w:rPr>
        <w:t>о</w:t>
      </w:r>
      <w:r w:rsidR="00C30E04" w:rsidRPr="00E91DD6">
        <w:rPr>
          <w:sz w:val="26"/>
          <w:szCs w:val="26"/>
        </w:rPr>
        <w:t>вался как низкий, в остальные месяцы – как повышенный</w:t>
      </w:r>
      <w:r w:rsidR="00941678" w:rsidRPr="00E91DD6">
        <w:rPr>
          <w:sz w:val="26"/>
          <w:szCs w:val="26"/>
        </w:rPr>
        <w:t xml:space="preserve">; </w:t>
      </w:r>
      <w:r w:rsidR="00C30E04" w:rsidRPr="00E91DD6">
        <w:rPr>
          <w:sz w:val="26"/>
          <w:szCs w:val="26"/>
        </w:rPr>
        <w:t>в целом по городу сре</w:t>
      </w:r>
      <w:r w:rsidR="00C30E04" w:rsidRPr="00E91DD6">
        <w:rPr>
          <w:sz w:val="26"/>
          <w:szCs w:val="26"/>
        </w:rPr>
        <w:t>д</w:t>
      </w:r>
      <w:r w:rsidR="00C30E04" w:rsidRPr="00E91DD6">
        <w:rPr>
          <w:sz w:val="26"/>
          <w:szCs w:val="26"/>
        </w:rPr>
        <w:t xml:space="preserve">негодовые концентрации выше 1 </w:t>
      </w:r>
      <w:r w:rsidR="00B64ED1" w:rsidRPr="00E91DD6">
        <w:rPr>
          <w:sz w:val="26"/>
          <w:szCs w:val="26"/>
        </w:rPr>
        <w:t>предельно допустимой концентрации (</w:t>
      </w:r>
      <w:r w:rsidR="00C30E04" w:rsidRPr="00E91DD6">
        <w:rPr>
          <w:sz w:val="26"/>
          <w:szCs w:val="26"/>
        </w:rPr>
        <w:t>ПДК</w:t>
      </w:r>
      <w:r w:rsidR="00B64ED1" w:rsidRPr="00E91DD6">
        <w:rPr>
          <w:sz w:val="26"/>
          <w:szCs w:val="26"/>
        </w:rPr>
        <w:t xml:space="preserve">) </w:t>
      </w:r>
      <w:r w:rsidR="00C30E04" w:rsidRPr="00E91DD6">
        <w:rPr>
          <w:sz w:val="26"/>
          <w:szCs w:val="26"/>
        </w:rPr>
        <w:t>наблюдались по формальдегиду и сероуглероду</w:t>
      </w:r>
      <w:r w:rsidR="00941678" w:rsidRPr="00E91DD6">
        <w:rPr>
          <w:sz w:val="26"/>
          <w:szCs w:val="26"/>
        </w:rPr>
        <w:t>;</w:t>
      </w:r>
      <w:r w:rsidR="00BF14A6" w:rsidRPr="00E91DD6">
        <w:rPr>
          <w:sz w:val="26"/>
          <w:szCs w:val="26"/>
        </w:rPr>
        <w:t xml:space="preserve"> </w:t>
      </w:r>
    </w:p>
    <w:p w:rsidR="00BF14A6" w:rsidRPr="00E91DD6" w:rsidRDefault="00BF14A6" w:rsidP="00BF14A6">
      <w:pPr>
        <w:pStyle w:val="af2"/>
        <w:autoSpaceDE w:val="0"/>
        <w:autoSpaceDN w:val="0"/>
        <w:adjustRightInd w:val="0"/>
        <w:ind w:left="0" w:firstLine="708"/>
        <w:jc w:val="both"/>
        <w:rPr>
          <w:sz w:val="26"/>
          <w:szCs w:val="26"/>
        </w:rPr>
      </w:pPr>
      <w:r w:rsidRPr="00E91DD6">
        <w:rPr>
          <w:sz w:val="26"/>
          <w:szCs w:val="26"/>
        </w:rPr>
        <w:t xml:space="preserve">- по информации Департамента природных ресурсов и охраны окружающей среды Вологодской области </w:t>
      </w:r>
      <w:r w:rsidR="00466AD3" w:rsidRPr="00E91DD6">
        <w:rPr>
          <w:sz w:val="26"/>
          <w:szCs w:val="26"/>
        </w:rPr>
        <w:t xml:space="preserve">комплексный </w:t>
      </w:r>
      <w:r w:rsidR="006431BE" w:rsidRPr="00E91DD6">
        <w:rPr>
          <w:sz w:val="26"/>
          <w:szCs w:val="26"/>
        </w:rPr>
        <w:t>индекс загрязнения</w:t>
      </w:r>
      <w:r w:rsidR="005F4253" w:rsidRPr="00E91DD6">
        <w:rPr>
          <w:sz w:val="26"/>
          <w:szCs w:val="26"/>
        </w:rPr>
        <w:t xml:space="preserve"> </w:t>
      </w:r>
      <w:r w:rsidR="00F030FD" w:rsidRPr="00E91DD6">
        <w:rPr>
          <w:sz w:val="26"/>
          <w:szCs w:val="26"/>
        </w:rPr>
        <w:t>атмосферы</w:t>
      </w:r>
      <w:r w:rsidRPr="00E91DD6">
        <w:rPr>
          <w:sz w:val="26"/>
          <w:szCs w:val="26"/>
        </w:rPr>
        <w:t>,</w:t>
      </w:r>
      <w:r w:rsidR="00F030FD" w:rsidRPr="00E91DD6">
        <w:rPr>
          <w:sz w:val="26"/>
          <w:szCs w:val="26"/>
        </w:rPr>
        <w:t xml:space="preserve"> </w:t>
      </w:r>
      <w:r w:rsidRPr="00E91DD6">
        <w:rPr>
          <w:sz w:val="26"/>
          <w:szCs w:val="26"/>
        </w:rPr>
        <w:t>опред</w:t>
      </w:r>
      <w:r w:rsidRPr="00E91DD6">
        <w:rPr>
          <w:sz w:val="26"/>
          <w:szCs w:val="26"/>
        </w:rPr>
        <w:t>е</w:t>
      </w:r>
      <w:r w:rsidRPr="00E91DD6">
        <w:rPr>
          <w:sz w:val="26"/>
          <w:szCs w:val="26"/>
        </w:rPr>
        <w:t>ленный по концентрациям формальдегида, сероуглерода, диоксида азота, взвеше</w:t>
      </w:r>
      <w:r w:rsidRPr="00E91DD6">
        <w:rPr>
          <w:sz w:val="26"/>
          <w:szCs w:val="26"/>
        </w:rPr>
        <w:t>н</w:t>
      </w:r>
      <w:r w:rsidRPr="00E91DD6">
        <w:rPr>
          <w:sz w:val="26"/>
          <w:szCs w:val="26"/>
        </w:rPr>
        <w:lastRenderedPageBreak/>
        <w:t xml:space="preserve">ных веществ и бенз(а)пирена, </w:t>
      </w:r>
      <w:r w:rsidR="005F4253" w:rsidRPr="00E91DD6">
        <w:rPr>
          <w:sz w:val="26"/>
          <w:szCs w:val="26"/>
        </w:rPr>
        <w:t xml:space="preserve">составил </w:t>
      </w:r>
      <w:r w:rsidR="006431BE" w:rsidRPr="00E91DD6">
        <w:rPr>
          <w:sz w:val="26"/>
          <w:szCs w:val="26"/>
        </w:rPr>
        <w:t>3,0</w:t>
      </w:r>
      <w:r w:rsidR="005F4253" w:rsidRPr="00E91DD6">
        <w:rPr>
          <w:sz w:val="26"/>
          <w:szCs w:val="26"/>
        </w:rPr>
        <w:t xml:space="preserve"> единиц (</w:t>
      </w:r>
      <w:r w:rsidR="006431BE" w:rsidRPr="00E91DD6">
        <w:rPr>
          <w:sz w:val="26"/>
          <w:szCs w:val="26"/>
        </w:rPr>
        <w:t xml:space="preserve">электронная ссылка: </w:t>
      </w:r>
      <w:hyperlink r:id="rId10" w:history="1">
        <w:r w:rsidRPr="00E91DD6">
          <w:rPr>
            <w:rStyle w:val="af"/>
            <w:color w:val="auto"/>
            <w:sz w:val="26"/>
            <w:szCs w:val="26"/>
            <w:u w:val="none"/>
          </w:rPr>
          <w:t>http://dpr.gov35.ru/dokumenty/detail.php?ELEMENT_ID=116505</w:t>
        </w:r>
      </w:hyperlink>
      <w:r w:rsidR="005F4253" w:rsidRPr="00E91DD6">
        <w:rPr>
          <w:sz w:val="26"/>
          <w:szCs w:val="26"/>
        </w:rPr>
        <w:t>)</w:t>
      </w:r>
      <w:r w:rsidRPr="00E91DD6">
        <w:rPr>
          <w:sz w:val="26"/>
          <w:szCs w:val="26"/>
        </w:rPr>
        <w:t>;</w:t>
      </w:r>
    </w:p>
    <w:p w:rsidR="00010077" w:rsidRPr="00E91DD6" w:rsidRDefault="00010077" w:rsidP="00010077">
      <w:pPr>
        <w:pStyle w:val="a8"/>
        <w:ind w:firstLine="708"/>
        <w:jc w:val="both"/>
        <w:rPr>
          <w:b w:val="0"/>
          <w:bCs/>
          <w:sz w:val="26"/>
          <w:szCs w:val="26"/>
        </w:rPr>
      </w:pPr>
      <w:r w:rsidRPr="00E91DD6">
        <w:rPr>
          <w:b w:val="0"/>
          <w:sz w:val="26"/>
          <w:szCs w:val="26"/>
        </w:rPr>
        <w:t>- водопотребление из природных водных объектов на 1,2 млн. м</w:t>
      </w:r>
      <w:r w:rsidRPr="00E91DD6">
        <w:rPr>
          <w:b w:val="0"/>
          <w:sz w:val="26"/>
          <w:szCs w:val="26"/>
          <w:vertAlign w:val="superscript"/>
        </w:rPr>
        <w:t xml:space="preserve">3 </w:t>
      </w:r>
      <w:r w:rsidRPr="00E91DD6">
        <w:rPr>
          <w:b w:val="0"/>
          <w:sz w:val="26"/>
          <w:szCs w:val="26"/>
        </w:rPr>
        <w:t>меньше, чем в 2016 году (в связи с уменьшением объемов водопотребления ПАО «Севе</w:t>
      </w:r>
      <w:r w:rsidRPr="00E91DD6">
        <w:rPr>
          <w:b w:val="0"/>
          <w:sz w:val="26"/>
          <w:szCs w:val="26"/>
        </w:rPr>
        <w:t>р</w:t>
      </w:r>
      <w:r w:rsidRPr="00E91DD6">
        <w:rPr>
          <w:b w:val="0"/>
          <w:sz w:val="26"/>
          <w:szCs w:val="26"/>
        </w:rPr>
        <w:t xml:space="preserve">сталь» и МУП «Водоканал» при увеличении </w:t>
      </w:r>
      <w:r w:rsidR="00E94287" w:rsidRPr="00E91DD6">
        <w:rPr>
          <w:b w:val="0"/>
          <w:sz w:val="26"/>
          <w:szCs w:val="26"/>
        </w:rPr>
        <w:t xml:space="preserve">водопотребления </w:t>
      </w:r>
      <w:r w:rsidRPr="00E91DD6">
        <w:rPr>
          <w:b w:val="0"/>
          <w:sz w:val="26"/>
          <w:szCs w:val="26"/>
        </w:rPr>
        <w:t>АО «Апатит» Фо</w:t>
      </w:r>
      <w:r w:rsidRPr="00E91DD6">
        <w:rPr>
          <w:b w:val="0"/>
          <w:sz w:val="26"/>
          <w:szCs w:val="26"/>
        </w:rPr>
        <w:t>с</w:t>
      </w:r>
      <w:r w:rsidRPr="00E91DD6">
        <w:rPr>
          <w:b w:val="0"/>
          <w:sz w:val="26"/>
          <w:szCs w:val="26"/>
        </w:rPr>
        <w:t>форный комплекс);</w:t>
      </w:r>
    </w:p>
    <w:p w:rsidR="00010077" w:rsidRPr="00E91DD6" w:rsidRDefault="00010077" w:rsidP="00010077">
      <w:pPr>
        <w:pStyle w:val="a8"/>
        <w:ind w:firstLine="708"/>
        <w:jc w:val="both"/>
        <w:rPr>
          <w:b w:val="0"/>
          <w:sz w:val="26"/>
          <w:szCs w:val="26"/>
        </w:rPr>
      </w:pPr>
      <w:r w:rsidRPr="00E91DD6">
        <w:rPr>
          <w:b w:val="0"/>
          <w:sz w:val="26"/>
          <w:szCs w:val="26"/>
        </w:rPr>
        <w:t>- сброс сточных вод в природную среду по сравнению с предыдущим годом увеличился на 7,2 млн. м</w:t>
      </w:r>
      <w:r w:rsidRPr="00E91DD6">
        <w:rPr>
          <w:b w:val="0"/>
          <w:sz w:val="26"/>
          <w:szCs w:val="26"/>
          <w:vertAlign w:val="superscript"/>
        </w:rPr>
        <w:t>3</w:t>
      </w:r>
      <w:r w:rsidR="0043052B" w:rsidRPr="00E91DD6">
        <w:rPr>
          <w:b w:val="0"/>
          <w:sz w:val="26"/>
          <w:szCs w:val="26"/>
        </w:rPr>
        <w:t xml:space="preserve"> (в связи </w:t>
      </w:r>
      <w:r w:rsidRPr="00E91DD6">
        <w:rPr>
          <w:b w:val="0"/>
          <w:sz w:val="26"/>
          <w:szCs w:val="26"/>
        </w:rPr>
        <w:t>с запуском АО «Апатит» Азотный комплекс н</w:t>
      </w:r>
      <w:r w:rsidRPr="00E91DD6">
        <w:rPr>
          <w:b w:val="0"/>
          <w:sz w:val="26"/>
          <w:szCs w:val="26"/>
        </w:rPr>
        <w:t>о</w:t>
      </w:r>
      <w:r w:rsidRPr="00E91DD6">
        <w:rPr>
          <w:b w:val="0"/>
          <w:sz w:val="26"/>
          <w:szCs w:val="26"/>
        </w:rPr>
        <w:t>вого цеха производства карбамида и переключения МУП «Водоканал» ливневых выпусков в сеть хозяйственно-бытовой канализации)</w:t>
      </w:r>
      <w:r w:rsidR="0043052B" w:rsidRPr="00E91DD6">
        <w:rPr>
          <w:b w:val="0"/>
          <w:sz w:val="26"/>
          <w:szCs w:val="26"/>
        </w:rPr>
        <w:t>;</w:t>
      </w:r>
    </w:p>
    <w:p w:rsidR="00010077" w:rsidRPr="00E91DD6" w:rsidRDefault="00D810BE" w:rsidP="00010077">
      <w:pPr>
        <w:pStyle w:val="a8"/>
        <w:ind w:firstLine="708"/>
        <w:jc w:val="both"/>
        <w:rPr>
          <w:b w:val="0"/>
          <w:sz w:val="26"/>
          <w:szCs w:val="26"/>
        </w:rPr>
      </w:pPr>
      <w:r w:rsidRPr="00E91DD6">
        <w:rPr>
          <w:b w:val="0"/>
          <w:sz w:val="26"/>
          <w:szCs w:val="26"/>
        </w:rPr>
        <w:t xml:space="preserve">- масса сброса загрязняющих веществ в водные объекты </w:t>
      </w:r>
      <w:r w:rsidR="00010077" w:rsidRPr="00E91DD6">
        <w:rPr>
          <w:b w:val="0"/>
          <w:sz w:val="26"/>
          <w:szCs w:val="26"/>
        </w:rPr>
        <w:t>по сравнению с 2016 годом увеличилась на 0,3 тыс. тонн</w:t>
      </w:r>
      <w:r w:rsidRPr="00E91DD6">
        <w:rPr>
          <w:b w:val="0"/>
          <w:sz w:val="26"/>
          <w:szCs w:val="26"/>
        </w:rPr>
        <w:t xml:space="preserve"> (в результате увеличения объемов сброса сточных вод АО «Апатит» Азотный комплекс </w:t>
      </w:r>
      <w:r w:rsidR="00010077" w:rsidRPr="00E91DD6">
        <w:rPr>
          <w:b w:val="0"/>
          <w:sz w:val="26"/>
          <w:szCs w:val="26"/>
        </w:rPr>
        <w:t xml:space="preserve">и МУП «Водоканал» </w:t>
      </w:r>
      <w:r w:rsidRPr="00E91DD6">
        <w:rPr>
          <w:b w:val="0"/>
          <w:sz w:val="26"/>
          <w:szCs w:val="26"/>
        </w:rPr>
        <w:t>при одновр</w:t>
      </w:r>
      <w:r w:rsidRPr="00E91DD6">
        <w:rPr>
          <w:b w:val="0"/>
          <w:sz w:val="26"/>
          <w:szCs w:val="26"/>
        </w:rPr>
        <w:t>е</w:t>
      </w:r>
      <w:r w:rsidRPr="00E91DD6">
        <w:rPr>
          <w:b w:val="0"/>
          <w:sz w:val="26"/>
          <w:szCs w:val="26"/>
        </w:rPr>
        <w:t xml:space="preserve">менном </w:t>
      </w:r>
      <w:r w:rsidR="00010077" w:rsidRPr="00E91DD6">
        <w:rPr>
          <w:b w:val="0"/>
          <w:sz w:val="26"/>
          <w:szCs w:val="26"/>
        </w:rPr>
        <w:t>уменьш</w:t>
      </w:r>
      <w:r w:rsidRPr="00E91DD6">
        <w:rPr>
          <w:b w:val="0"/>
          <w:sz w:val="26"/>
          <w:szCs w:val="26"/>
        </w:rPr>
        <w:t xml:space="preserve">ении </w:t>
      </w:r>
      <w:r w:rsidR="00010077" w:rsidRPr="00E91DD6">
        <w:rPr>
          <w:b w:val="0"/>
          <w:sz w:val="26"/>
          <w:szCs w:val="26"/>
        </w:rPr>
        <w:t xml:space="preserve">сброса ПАО «Северсталь» </w:t>
      </w:r>
      <w:r w:rsidRPr="00E91DD6">
        <w:rPr>
          <w:b w:val="0"/>
          <w:sz w:val="26"/>
          <w:szCs w:val="26"/>
        </w:rPr>
        <w:t xml:space="preserve">на выпуске № 3 </w:t>
      </w:r>
      <w:r w:rsidR="00010077" w:rsidRPr="00E91DD6">
        <w:rPr>
          <w:b w:val="0"/>
          <w:sz w:val="26"/>
          <w:szCs w:val="26"/>
        </w:rPr>
        <w:t xml:space="preserve">и АО «Апатит» </w:t>
      </w:r>
      <w:r w:rsidRPr="00E91DD6">
        <w:rPr>
          <w:b w:val="0"/>
          <w:sz w:val="26"/>
          <w:szCs w:val="26"/>
        </w:rPr>
        <w:t>Ф</w:t>
      </w:r>
      <w:r w:rsidR="00010077" w:rsidRPr="00E91DD6">
        <w:rPr>
          <w:b w:val="0"/>
          <w:sz w:val="26"/>
          <w:szCs w:val="26"/>
        </w:rPr>
        <w:t>осфорный комплекс»</w:t>
      </w:r>
      <w:r w:rsidRPr="00E91DD6">
        <w:rPr>
          <w:b w:val="0"/>
          <w:sz w:val="26"/>
          <w:szCs w:val="26"/>
        </w:rPr>
        <w:t>);</w:t>
      </w:r>
    </w:p>
    <w:p w:rsidR="00882B3E" w:rsidRPr="00E91DD6" w:rsidRDefault="00882B3E" w:rsidP="00882B3E">
      <w:pPr>
        <w:widowControl w:val="0"/>
        <w:autoSpaceDE w:val="0"/>
        <w:autoSpaceDN w:val="0"/>
        <w:adjustRightInd w:val="0"/>
        <w:ind w:firstLine="708"/>
        <w:jc w:val="both"/>
        <w:rPr>
          <w:sz w:val="26"/>
          <w:szCs w:val="26"/>
        </w:rPr>
      </w:pPr>
      <w:r w:rsidRPr="00E91DD6">
        <w:rPr>
          <w:b/>
          <w:sz w:val="26"/>
          <w:szCs w:val="26"/>
        </w:rPr>
        <w:t xml:space="preserve">- </w:t>
      </w:r>
      <w:r w:rsidRPr="00E91DD6">
        <w:rPr>
          <w:sz w:val="26"/>
          <w:szCs w:val="26"/>
        </w:rPr>
        <w:t>качество воды Рыбинского водохранилища выше города Череповца улу</w:t>
      </w:r>
      <w:r w:rsidRPr="00E91DD6">
        <w:rPr>
          <w:sz w:val="26"/>
          <w:szCs w:val="26"/>
        </w:rPr>
        <w:t>ч</w:t>
      </w:r>
      <w:r w:rsidRPr="00E91DD6">
        <w:rPr>
          <w:sz w:val="26"/>
          <w:szCs w:val="26"/>
        </w:rPr>
        <w:t>шилось, перейдя в категорию «очень загрязненная»;</w:t>
      </w:r>
    </w:p>
    <w:p w:rsidR="00A35B06" w:rsidRPr="00E91DD6" w:rsidRDefault="009F1EC2" w:rsidP="009F1EC2">
      <w:pPr>
        <w:widowControl w:val="0"/>
        <w:autoSpaceDE w:val="0"/>
        <w:autoSpaceDN w:val="0"/>
        <w:adjustRightInd w:val="0"/>
        <w:ind w:firstLine="720"/>
        <w:jc w:val="both"/>
        <w:rPr>
          <w:sz w:val="26"/>
          <w:szCs w:val="26"/>
        </w:rPr>
      </w:pPr>
      <w:r w:rsidRPr="00E91DD6">
        <w:rPr>
          <w:sz w:val="26"/>
          <w:szCs w:val="26"/>
        </w:rPr>
        <w:t xml:space="preserve">- качество воды реки Кошта ухудшилось, перейдя в категорию «грязная», при этом основными веществами </w:t>
      </w:r>
      <w:r w:rsidR="00072E71" w:rsidRPr="00E91DD6">
        <w:rPr>
          <w:sz w:val="26"/>
          <w:szCs w:val="26"/>
        </w:rPr>
        <w:t>определены</w:t>
      </w:r>
      <w:r w:rsidRPr="00E91DD6">
        <w:rPr>
          <w:sz w:val="26"/>
          <w:szCs w:val="26"/>
        </w:rPr>
        <w:t>: азот нитритный (2,9 ПДК) и амм</w:t>
      </w:r>
      <w:r w:rsidRPr="00E91DD6">
        <w:rPr>
          <w:sz w:val="26"/>
          <w:szCs w:val="26"/>
        </w:rPr>
        <w:t>о</w:t>
      </w:r>
      <w:r w:rsidRPr="00E91DD6">
        <w:rPr>
          <w:sz w:val="26"/>
          <w:szCs w:val="26"/>
        </w:rPr>
        <w:t xml:space="preserve">нийный (2,9 ПДК), сульфаты (1,9 ПДК), железо (2,9 ПДК), алюминий (2,5 ПДК), марганец (9,8 ПДК) и нефтепродукты (3,5 ПДК); </w:t>
      </w:r>
      <w:r w:rsidR="00A35B06" w:rsidRPr="00E91DD6">
        <w:rPr>
          <w:sz w:val="26"/>
          <w:szCs w:val="26"/>
        </w:rPr>
        <w:t xml:space="preserve">трудноокисляемые органические вещества по химическому потреблению кислорода наблюдались </w:t>
      </w:r>
      <w:r w:rsidR="00C6685C" w:rsidRPr="00E91DD6">
        <w:rPr>
          <w:sz w:val="26"/>
          <w:szCs w:val="26"/>
        </w:rPr>
        <w:t xml:space="preserve">до </w:t>
      </w:r>
      <w:r w:rsidR="00A35B06" w:rsidRPr="00E91DD6">
        <w:rPr>
          <w:sz w:val="26"/>
          <w:szCs w:val="26"/>
        </w:rPr>
        <w:t>4 ПДК (в пр</w:t>
      </w:r>
      <w:r w:rsidR="00A35B06" w:rsidRPr="00E91DD6">
        <w:rPr>
          <w:sz w:val="26"/>
          <w:szCs w:val="26"/>
        </w:rPr>
        <w:t>о</w:t>
      </w:r>
      <w:r w:rsidR="00A35B06" w:rsidRPr="00E91DD6">
        <w:rPr>
          <w:sz w:val="26"/>
          <w:szCs w:val="26"/>
        </w:rPr>
        <w:t xml:space="preserve">шлом году – до 5 ПДК), а легкоокисляемые органические вещества </w:t>
      </w:r>
      <w:r w:rsidR="00C6685C" w:rsidRPr="00E91DD6">
        <w:rPr>
          <w:sz w:val="26"/>
          <w:szCs w:val="26"/>
        </w:rPr>
        <w:t>по биохимич</w:t>
      </w:r>
      <w:r w:rsidR="00C6685C" w:rsidRPr="00E91DD6">
        <w:rPr>
          <w:sz w:val="26"/>
          <w:szCs w:val="26"/>
        </w:rPr>
        <w:t>е</w:t>
      </w:r>
      <w:r w:rsidR="00C6685C" w:rsidRPr="00E91DD6">
        <w:rPr>
          <w:sz w:val="26"/>
          <w:szCs w:val="26"/>
        </w:rPr>
        <w:t xml:space="preserve">скому потреблению кислорода </w:t>
      </w:r>
      <w:r w:rsidR="00A35B06" w:rsidRPr="00E91DD6">
        <w:rPr>
          <w:sz w:val="26"/>
          <w:szCs w:val="26"/>
        </w:rPr>
        <w:t xml:space="preserve">остались на уровне 2016 года </w:t>
      </w:r>
      <w:r w:rsidR="00C6685C" w:rsidRPr="00E91DD6">
        <w:rPr>
          <w:sz w:val="26"/>
          <w:szCs w:val="26"/>
        </w:rPr>
        <w:t xml:space="preserve"> (до 3 ПДК); </w:t>
      </w:r>
    </w:p>
    <w:p w:rsidR="00B64ED1" w:rsidRPr="00E91DD6" w:rsidRDefault="009F1EC2" w:rsidP="00B64ED1">
      <w:pPr>
        <w:widowControl w:val="0"/>
        <w:autoSpaceDE w:val="0"/>
        <w:autoSpaceDN w:val="0"/>
        <w:adjustRightInd w:val="0"/>
        <w:ind w:firstLine="708"/>
        <w:jc w:val="both"/>
        <w:rPr>
          <w:sz w:val="26"/>
          <w:szCs w:val="26"/>
        </w:rPr>
      </w:pPr>
      <w:r w:rsidRPr="00E91DD6">
        <w:rPr>
          <w:sz w:val="26"/>
          <w:szCs w:val="26"/>
        </w:rPr>
        <w:t xml:space="preserve">- </w:t>
      </w:r>
      <w:r w:rsidR="00A46EF0" w:rsidRPr="00E91DD6">
        <w:rPr>
          <w:sz w:val="26"/>
          <w:szCs w:val="26"/>
        </w:rPr>
        <w:t>качество воды реки Ягорба выше г. Череповца (д. Мостовая) улучшилось, перейдя из категории «грязная» 4Б в категорию 4А; в черте города качество воды осталось в пределах категории «грязная»</w:t>
      </w:r>
      <w:r w:rsidR="000956A7" w:rsidRPr="00E91DD6">
        <w:rPr>
          <w:sz w:val="26"/>
          <w:szCs w:val="26"/>
        </w:rPr>
        <w:t xml:space="preserve">; </w:t>
      </w:r>
      <w:r w:rsidR="00A46EF0" w:rsidRPr="00E91DD6">
        <w:rPr>
          <w:sz w:val="26"/>
          <w:szCs w:val="26"/>
        </w:rPr>
        <w:t>основны</w:t>
      </w:r>
      <w:r w:rsidR="000956A7" w:rsidRPr="00E91DD6">
        <w:rPr>
          <w:sz w:val="26"/>
          <w:szCs w:val="26"/>
        </w:rPr>
        <w:t>ми</w:t>
      </w:r>
      <w:r w:rsidR="00A46EF0" w:rsidRPr="00E91DD6">
        <w:rPr>
          <w:sz w:val="26"/>
          <w:szCs w:val="26"/>
        </w:rPr>
        <w:t xml:space="preserve"> ингредиент</w:t>
      </w:r>
      <w:r w:rsidR="000956A7" w:rsidRPr="00E91DD6">
        <w:rPr>
          <w:sz w:val="26"/>
          <w:szCs w:val="26"/>
        </w:rPr>
        <w:t>ами</w:t>
      </w:r>
      <w:r w:rsidR="00A46EF0" w:rsidRPr="00E91DD6">
        <w:rPr>
          <w:sz w:val="26"/>
          <w:szCs w:val="26"/>
        </w:rPr>
        <w:t>-загрязнител</w:t>
      </w:r>
      <w:r w:rsidR="000956A7" w:rsidRPr="00E91DD6">
        <w:rPr>
          <w:sz w:val="26"/>
          <w:szCs w:val="26"/>
        </w:rPr>
        <w:t>и</w:t>
      </w:r>
      <w:r w:rsidR="00A46EF0" w:rsidRPr="00E91DD6">
        <w:rPr>
          <w:sz w:val="26"/>
          <w:szCs w:val="26"/>
        </w:rPr>
        <w:t xml:space="preserve"> </w:t>
      </w:r>
      <w:r w:rsidR="000956A7" w:rsidRPr="00E91DD6">
        <w:rPr>
          <w:sz w:val="26"/>
          <w:szCs w:val="26"/>
        </w:rPr>
        <w:t>стали</w:t>
      </w:r>
      <w:r w:rsidR="00A46EF0" w:rsidRPr="00E91DD6">
        <w:rPr>
          <w:sz w:val="26"/>
          <w:szCs w:val="26"/>
        </w:rPr>
        <w:t>: ионы меди (3,5 ПДК), железа (4,7 ПДК), цинка (</w:t>
      </w:r>
      <w:r w:rsidR="00B83E86" w:rsidRPr="00E91DD6">
        <w:rPr>
          <w:sz w:val="26"/>
          <w:szCs w:val="26"/>
        </w:rPr>
        <w:t xml:space="preserve">до </w:t>
      </w:r>
      <w:r w:rsidR="00A46EF0" w:rsidRPr="00E91DD6">
        <w:rPr>
          <w:sz w:val="26"/>
          <w:szCs w:val="26"/>
        </w:rPr>
        <w:t>2,9</w:t>
      </w:r>
      <w:r w:rsidR="00B83E86" w:rsidRPr="00E91DD6">
        <w:rPr>
          <w:sz w:val="26"/>
          <w:szCs w:val="26"/>
        </w:rPr>
        <w:t xml:space="preserve"> ПДК</w:t>
      </w:r>
      <w:r w:rsidR="00A46EF0" w:rsidRPr="00E91DD6">
        <w:rPr>
          <w:sz w:val="26"/>
          <w:szCs w:val="26"/>
        </w:rPr>
        <w:t>), сульфаты (1,8</w:t>
      </w:r>
      <w:r w:rsidR="000956A7" w:rsidRPr="00E91DD6">
        <w:rPr>
          <w:sz w:val="26"/>
          <w:szCs w:val="26"/>
        </w:rPr>
        <w:t> </w:t>
      </w:r>
      <w:r w:rsidR="00A46EF0" w:rsidRPr="00E91DD6">
        <w:rPr>
          <w:sz w:val="26"/>
          <w:szCs w:val="26"/>
        </w:rPr>
        <w:t>ПДК), марганец (</w:t>
      </w:r>
      <w:r w:rsidR="00B83E86" w:rsidRPr="00E91DD6">
        <w:rPr>
          <w:sz w:val="26"/>
          <w:szCs w:val="26"/>
        </w:rPr>
        <w:t xml:space="preserve">до </w:t>
      </w:r>
      <w:r w:rsidR="00A46EF0" w:rsidRPr="00E91DD6">
        <w:rPr>
          <w:sz w:val="26"/>
          <w:szCs w:val="26"/>
        </w:rPr>
        <w:t>8,4 ПДК), нитриты (</w:t>
      </w:r>
      <w:r w:rsidR="00B83E86" w:rsidRPr="00E91DD6">
        <w:rPr>
          <w:sz w:val="26"/>
          <w:szCs w:val="26"/>
        </w:rPr>
        <w:t xml:space="preserve">до </w:t>
      </w:r>
      <w:r w:rsidR="00A46EF0" w:rsidRPr="00E91DD6">
        <w:rPr>
          <w:sz w:val="26"/>
          <w:szCs w:val="26"/>
        </w:rPr>
        <w:t>1,8 ПДК) и нефтепродукты  (</w:t>
      </w:r>
      <w:r w:rsidR="00B83E86" w:rsidRPr="00E91DD6">
        <w:rPr>
          <w:sz w:val="26"/>
          <w:szCs w:val="26"/>
        </w:rPr>
        <w:t>до </w:t>
      </w:r>
      <w:r w:rsidR="00A46EF0" w:rsidRPr="00E91DD6">
        <w:rPr>
          <w:sz w:val="26"/>
          <w:szCs w:val="26"/>
        </w:rPr>
        <w:t>7,6</w:t>
      </w:r>
      <w:r w:rsidR="00B83E86" w:rsidRPr="00E91DD6">
        <w:rPr>
          <w:sz w:val="26"/>
          <w:szCs w:val="26"/>
        </w:rPr>
        <w:t> </w:t>
      </w:r>
      <w:r w:rsidR="00B64ED1" w:rsidRPr="00E91DD6">
        <w:rPr>
          <w:sz w:val="26"/>
          <w:szCs w:val="26"/>
        </w:rPr>
        <w:t xml:space="preserve">ПДК). </w:t>
      </w:r>
      <w:r w:rsidR="00E9723E" w:rsidRPr="00E91DD6">
        <w:rPr>
          <w:sz w:val="26"/>
          <w:szCs w:val="26"/>
        </w:rPr>
        <w:t xml:space="preserve"> </w:t>
      </w:r>
    </w:p>
    <w:p w:rsidR="00161A80" w:rsidRPr="00E91DD6" w:rsidRDefault="00161A80" w:rsidP="00161A80">
      <w:pPr>
        <w:ind w:firstLine="708"/>
        <w:jc w:val="both"/>
        <w:rPr>
          <w:sz w:val="26"/>
          <w:szCs w:val="26"/>
        </w:rPr>
      </w:pPr>
      <w:r w:rsidRPr="00E91DD6">
        <w:rPr>
          <w:sz w:val="26"/>
          <w:szCs w:val="26"/>
        </w:rPr>
        <w:t>На базе комитета охраны окружающей среды мэрии города сформирован в</w:t>
      </w:r>
      <w:r w:rsidRPr="00E91DD6">
        <w:rPr>
          <w:sz w:val="26"/>
          <w:szCs w:val="26"/>
        </w:rPr>
        <w:t>о</w:t>
      </w:r>
      <w:r w:rsidRPr="00E91DD6">
        <w:rPr>
          <w:sz w:val="26"/>
          <w:szCs w:val="26"/>
        </w:rPr>
        <w:t>лонтерский экологический штаб города Череповца, в состав которого вошли общ</w:t>
      </w:r>
      <w:r w:rsidRPr="00E91DD6">
        <w:rPr>
          <w:sz w:val="26"/>
          <w:szCs w:val="26"/>
        </w:rPr>
        <w:t>е</w:t>
      </w:r>
      <w:r w:rsidRPr="00E91DD6">
        <w:rPr>
          <w:sz w:val="26"/>
          <w:szCs w:val="26"/>
        </w:rPr>
        <w:t>ственные экологические организации, а также предприятия города. Для жителей города запущена в работу интерактивная  карта областного экологического проекта «Зеленый регион 35», обеспечена работа в личном кабинете по обращениям гра</w:t>
      </w:r>
      <w:r w:rsidRPr="00E91DD6">
        <w:rPr>
          <w:sz w:val="26"/>
          <w:szCs w:val="26"/>
        </w:rPr>
        <w:t>ж</w:t>
      </w:r>
      <w:r w:rsidRPr="00E91DD6">
        <w:rPr>
          <w:sz w:val="26"/>
          <w:szCs w:val="26"/>
        </w:rPr>
        <w:t>дан.</w:t>
      </w:r>
    </w:p>
    <w:p w:rsidR="00A00EFF" w:rsidRPr="00E91DD6" w:rsidRDefault="003337F2" w:rsidP="00A00EFF">
      <w:pPr>
        <w:ind w:firstLine="708"/>
        <w:jc w:val="both"/>
        <w:rPr>
          <w:sz w:val="26"/>
          <w:szCs w:val="26"/>
        </w:rPr>
      </w:pPr>
      <w:r w:rsidRPr="00E91DD6">
        <w:rPr>
          <w:sz w:val="26"/>
          <w:szCs w:val="26"/>
        </w:rPr>
        <w:t>В</w:t>
      </w:r>
      <w:r w:rsidR="00A00EFF" w:rsidRPr="00E91DD6">
        <w:rPr>
          <w:sz w:val="26"/>
          <w:szCs w:val="26"/>
        </w:rPr>
        <w:t>о втором полугодии 2017 года организован и проведен мониторинг уровня экологической культуры учащихся</w:t>
      </w:r>
      <w:r w:rsidR="009F2BD0" w:rsidRPr="00E91DD6">
        <w:rPr>
          <w:sz w:val="26"/>
          <w:szCs w:val="26"/>
        </w:rPr>
        <w:t xml:space="preserve">. При этом </w:t>
      </w:r>
      <w:r w:rsidR="00A00EFF" w:rsidRPr="00E91DD6">
        <w:rPr>
          <w:sz w:val="26"/>
          <w:szCs w:val="26"/>
        </w:rPr>
        <w:t xml:space="preserve">получено </w:t>
      </w:r>
      <w:r w:rsidR="0078007C" w:rsidRPr="00E91DD6">
        <w:rPr>
          <w:sz w:val="26"/>
          <w:szCs w:val="26"/>
        </w:rPr>
        <w:t xml:space="preserve">следующее </w:t>
      </w:r>
      <w:r w:rsidR="00A00EFF" w:rsidRPr="00E91DD6">
        <w:rPr>
          <w:sz w:val="26"/>
          <w:szCs w:val="26"/>
        </w:rPr>
        <w:t>значение цел</w:t>
      </w:r>
      <w:r w:rsidR="00A00EFF" w:rsidRPr="00E91DD6">
        <w:rPr>
          <w:sz w:val="26"/>
          <w:szCs w:val="26"/>
        </w:rPr>
        <w:t>е</w:t>
      </w:r>
      <w:r w:rsidR="00A00EFF" w:rsidRPr="00E91DD6">
        <w:rPr>
          <w:sz w:val="26"/>
          <w:szCs w:val="26"/>
        </w:rPr>
        <w:t xml:space="preserve">вого показателя </w:t>
      </w:r>
      <w:r w:rsidR="00C45724" w:rsidRPr="00E91DD6">
        <w:rPr>
          <w:sz w:val="26"/>
          <w:szCs w:val="26"/>
        </w:rPr>
        <w:t>«</w:t>
      </w:r>
      <w:r w:rsidR="00A00EFF" w:rsidRPr="00E91DD6">
        <w:rPr>
          <w:sz w:val="26"/>
          <w:szCs w:val="26"/>
        </w:rPr>
        <w:t>Достижени</w:t>
      </w:r>
      <w:r w:rsidR="0078007C" w:rsidRPr="00E91DD6">
        <w:rPr>
          <w:sz w:val="26"/>
          <w:szCs w:val="26"/>
        </w:rPr>
        <w:t>е</w:t>
      </w:r>
      <w:r w:rsidR="00A00EFF" w:rsidRPr="00E91DD6">
        <w:rPr>
          <w:sz w:val="26"/>
          <w:szCs w:val="26"/>
        </w:rPr>
        <w:t xml:space="preserve"> уровня экологической культуры детей и подрос</w:t>
      </w:r>
      <w:r w:rsidR="00A00EFF" w:rsidRPr="00E91DD6">
        <w:rPr>
          <w:sz w:val="26"/>
          <w:szCs w:val="26"/>
        </w:rPr>
        <w:t>т</w:t>
      </w:r>
      <w:r w:rsidR="00A00EFF" w:rsidRPr="00E91DD6">
        <w:rPr>
          <w:sz w:val="26"/>
          <w:szCs w:val="26"/>
        </w:rPr>
        <w:t>ков</w:t>
      </w:r>
      <w:r w:rsidR="009F2BD0" w:rsidRPr="00E91DD6">
        <w:rPr>
          <w:sz w:val="26"/>
          <w:szCs w:val="26"/>
        </w:rPr>
        <w:t>»</w:t>
      </w:r>
      <w:r w:rsidR="00A00EFF" w:rsidRPr="00E91DD6">
        <w:rPr>
          <w:sz w:val="26"/>
          <w:szCs w:val="26"/>
        </w:rPr>
        <w:t>: высокий</w:t>
      </w:r>
      <w:r w:rsidR="0078007C" w:rsidRPr="00E91DD6">
        <w:rPr>
          <w:sz w:val="26"/>
          <w:szCs w:val="26"/>
        </w:rPr>
        <w:t xml:space="preserve"> уровень – 28%</w:t>
      </w:r>
      <w:r w:rsidR="00A00EFF" w:rsidRPr="00E91DD6">
        <w:rPr>
          <w:sz w:val="26"/>
          <w:szCs w:val="26"/>
        </w:rPr>
        <w:t>, средний</w:t>
      </w:r>
      <w:r w:rsidR="0078007C" w:rsidRPr="00E91DD6">
        <w:rPr>
          <w:sz w:val="26"/>
          <w:szCs w:val="26"/>
        </w:rPr>
        <w:t xml:space="preserve"> уровень – 63% и </w:t>
      </w:r>
      <w:r w:rsidR="00A00EFF" w:rsidRPr="00E91DD6">
        <w:rPr>
          <w:sz w:val="26"/>
          <w:szCs w:val="26"/>
        </w:rPr>
        <w:t>низкий</w:t>
      </w:r>
      <w:r w:rsidR="0078007C" w:rsidRPr="00E91DD6">
        <w:rPr>
          <w:sz w:val="26"/>
          <w:szCs w:val="26"/>
        </w:rPr>
        <w:t xml:space="preserve"> уровень – </w:t>
      </w:r>
      <w:r w:rsidR="00A00EFF" w:rsidRPr="00E91DD6">
        <w:rPr>
          <w:sz w:val="26"/>
          <w:szCs w:val="26"/>
        </w:rPr>
        <w:t xml:space="preserve"> 9%</w:t>
      </w:r>
      <w:r w:rsidR="009F2BD0" w:rsidRPr="00E91DD6">
        <w:rPr>
          <w:sz w:val="26"/>
          <w:szCs w:val="26"/>
        </w:rPr>
        <w:t>. Т</w:t>
      </w:r>
      <w:r w:rsidR="009F2BD0" w:rsidRPr="00E91DD6">
        <w:rPr>
          <w:sz w:val="26"/>
          <w:szCs w:val="26"/>
        </w:rPr>
        <w:t>а</w:t>
      </w:r>
      <w:r w:rsidR="009F2BD0" w:rsidRPr="00E91DD6">
        <w:rPr>
          <w:sz w:val="26"/>
          <w:szCs w:val="26"/>
        </w:rPr>
        <w:t xml:space="preserve">ким образом, </w:t>
      </w:r>
      <w:r w:rsidR="00184494" w:rsidRPr="00E91DD6">
        <w:rPr>
          <w:sz w:val="26"/>
          <w:szCs w:val="26"/>
        </w:rPr>
        <w:t xml:space="preserve">у учащихся </w:t>
      </w:r>
      <w:r w:rsidR="009F2BD0" w:rsidRPr="00E91DD6">
        <w:rPr>
          <w:sz w:val="26"/>
          <w:szCs w:val="26"/>
        </w:rPr>
        <w:t xml:space="preserve">преобладают </w:t>
      </w:r>
      <w:r w:rsidR="00A00EFF" w:rsidRPr="00E91DD6">
        <w:rPr>
          <w:sz w:val="26"/>
          <w:szCs w:val="26"/>
        </w:rPr>
        <w:t>ценност</w:t>
      </w:r>
      <w:r w:rsidR="009F2BD0" w:rsidRPr="00E91DD6">
        <w:rPr>
          <w:sz w:val="26"/>
          <w:szCs w:val="26"/>
        </w:rPr>
        <w:t>и</w:t>
      </w:r>
      <w:r w:rsidR="00A00EFF" w:rsidRPr="00E91DD6">
        <w:rPr>
          <w:sz w:val="26"/>
          <w:szCs w:val="26"/>
        </w:rPr>
        <w:t xml:space="preserve"> сохранения и восстановления окружающей среды </w:t>
      </w:r>
      <w:r w:rsidR="009F2BD0" w:rsidRPr="00E91DD6">
        <w:rPr>
          <w:sz w:val="26"/>
          <w:szCs w:val="26"/>
        </w:rPr>
        <w:t>(</w:t>
      </w:r>
      <w:r w:rsidR="00A00EFF" w:rsidRPr="00E91DD6">
        <w:rPr>
          <w:sz w:val="26"/>
          <w:szCs w:val="26"/>
        </w:rPr>
        <w:t xml:space="preserve">91% </w:t>
      </w:r>
      <w:r w:rsidR="009F2BD0" w:rsidRPr="00E91DD6">
        <w:rPr>
          <w:sz w:val="26"/>
          <w:szCs w:val="26"/>
        </w:rPr>
        <w:t xml:space="preserve">в 2017 году по сравнению с 90% в </w:t>
      </w:r>
      <w:r w:rsidR="00A00EFF" w:rsidRPr="00E91DD6">
        <w:rPr>
          <w:sz w:val="26"/>
          <w:szCs w:val="26"/>
        </w:rPr>
        <w:t>2016 год</w:t>
      </w:r>
      <w:r w:rsidR="009F2BD0" w:rsidRPr="00E91DD6">
        <w:rPr>
          <w:sz w:val="26"/>
          <w:szCs w:val="26"/>
        </w:rPr>
        <w:t>у), и л</w:t>
      </w:r>
      <w:r w:rsidR="00A00EFF" w:rsidRPr="00E91DD6">
        <w:rPr>
          <w:sz w:val="26"/>
          <w:szCs w:val="26"/>
        </w:rPr>
        <w:t xml:space="preserve">ишь у  9%  </w:t>
      </w:r>
      <w:r w:rsidR="009F2BD0" w:rsidRPr="00E91DD6">
        <w:rPr>
          <w:sz w:val="26"/>
          <w:szCs w:val="26"/>
        </w:rPr>
        <w:t xml:space="preserve">– </w:t>
      </w:r>
      <w:r w:rsidR="00A00EFF" w:rsidRPr="00E91DD6">
        <w:rPr>
          <w:sz w:val="26"/>
          <w:szCs w:val="26"/>
        </w:rPr>
        <w:t xml:space="preserve">ценность потребления. </w:t>
      </w:r>
      <w:r w:rsidR="00E3793D" w:rsidRPr="00E91DD6">
        <w:rPr>
          <w:sz w:val="26"/>
          <w:szCs w:val="26"/>
        </w:rPr>
        <w:t>Повышение уровня экологической культуры учащи</w:t>
      </w:r>
      <w:r w:rsidR="00E3793D" w:rsidRPr="00E91DD6">
        <w:rPr>
          <w:sz w:val="26"/>
          <w:szCs w:val="26"/>
        </w:rPr>
        <w:t>х</w:t>
      </w:r>
      <w:r w:rsidR="00E3793D" w:rsidRPr="00E91DD6">
        <w:rPr>
          <w:sz w:val="26"/>
          <w:szCs w:val="26"/>
        </w:rPr>
        <w:t xml:space="preserve">ся </w:t>
      </w:r>
      <w:r w:rsidR="00A00EFF" w:rsidRPr="00E91DD6">
        <w:rPr>
          <w:sz w:val="26"/>
          <w:szCs w:val="26"/>
        </w:rPr>
        <w:t xml:space="preserve">достигнуто за счет системной работы в рамках городского </w:t>
      </w:r>
      <w:r w:rsidR="008A0BE5" w:rsidRPr="00E91DD6">
        <w:rPr>
          <w:sz w:val="26"/>
          <w:szCs w:val="26"/>
        </w:rPr>
        <w:t xml:space="preserve">комплексного </w:t>
      </w:r>
      <w:r w:rsidR="00A00EFF" w:rsidRPr="00E91DD6">
        <w:rPr>
          <w:sz w:val="26"/>
          <w:szCs w:val="26"/>
        </w:rPr>
        <w:t>экол</w:t>
      </w:r>
      <w:r w:rsidR="00A00EFF" w:rsidRPr="00E91DD6">
        <w:rPr>
          <w:sz w:val="26"/>
          <w:szCs w:val="26"/>
        </w:rPr>
        <w:t>о</w:t>
      </w:r>
      <w:r w:rsidR="00A00EFF" w:rsidRPr="00E91DD6">
        <w:rPr>
          <w:sz w:val="26"/>
          <w:szCs w:val="26"/>
        </w:rPr>
        <w:t xml:space="preserve">гического проекта </w:t>
      </w:r>
      <w:r w:rsidR="00C45724" w:rsidRPr="00E91DD6">
        <w:rPr>
          <w:sz w:val="26"/>
          <w:szCs w:val="26"/>
        </w:rPr>
        <w:t>«</w:t>
      </w:r>
      <w:r w:rsidR="00A00EFF" w:rsidRPr="00E91DD6">
        <w:rPr>
          <w:sz w:val="26"/>
          <w:szCs w:val="26"/>
        </w:rPr>
        <w:t>Наш общий дом</w:t>
      </w:r>
      <w:r w:rsidR="00C45724" w:rsidRPr="00E91DD6">
        <w:rPr>
          <w:sz w:val="26"/>
          <w:szCs w:val="26"/>
        </w:rPr>
        <w:t>»</w:t>
      </w:r>
      <w:r w:rsidR="00A00EFF" w:rsidRPr="00E91DD6">
        <w:rPr>
          <w:sz w:val="26"/>
          <w:szCs w:val="26"/>
        </w:rPr>
        <w:t xml:space="preserve">. </w:t>
      </w:r>
    </w:p>
    <w:p w:rsidR="00A00EFF" w:rsidRPr="00E91DD6" w:rsidRDefault="00A00EFF" w:rsidP="004C3559">
      <w:pPr>
        <w:ind w:firstLine="708"/>
        <w:jc w:val="both"/>
        <w:rPr>
          <w:sz w:val="26"/>
          <w:szCs w:val="26"/>
        </w:rPr>
      </w:pPr>
      <w:r w:rsidRPr="00E91DD6">
        <w:rPr>
          <w:sz w:val="26"/>
          <w:szCs w:val="26"/>
        </w:rPr>
        <w:t>Общий охват населения</w:t>
      </w:r>
      <w:r w:rsidR="004C3559" w:rsidRPr="00E91DD6">
        <w:rPr>
          <w:sz w:val="26"/>
          <w:szCs w:val="26"/>
        </w:rPr>
        <w:t xml:space="preserve"> г</w:t>
      </w:r>
      <w:r w:rsidR="009F2BD0" w:rsidRPr="00E91DD6">
        <w:rPr>
          <w:sz w:val="26"/>
          <w:szCs w:val="26"/>
        </w:rPr>
        <w:t>орода</w:t>
      </w:r>
      <w:r w:rsidR="004C3559" w:rsidRPr="00E91DD6">
        <w:rPr>
          <w:sz w:val="26"/>
          <w:szCs w:val="26"/>
        </w:rPr>
        <w:t> Череповца</w:t>
      </w:r>
      <w:r w:rsidRPr="00E91DD6">
        <w:rPr>
          <w:sz w:val="26"/>
          <w:szCs w:val="26"/>
        </w:rPr>
        <w:t>, вовлеченн</w:t>
      </w:r>
      <w:r w:rsidR="004C3559" w:rsidRPr="00E91DD6">
        <w:rPr>
          <w:sz w:val="26"/>
          <w:szCs w:val="26"/>
        </w:rPr>
        <w:t>ого</w:t>
      </w:r>
      <w:r w:rsidRPr="00E91DD6">
        <w:rPr>
          <w:sz w:val="26"/>
          <w:szCs w:val="26"/>
        </w:rPr>
        <w:t xml:space="preserve"> в реализацию м</w:t>
      </w:r>
      <w:r w:rsidRPr="00E91DD6">
        <w:rPr>
          <w:sz w:val="26"/>
          <w:szCs w:val="26"/>
        </w:rPr>
        <w:t>е</w:t>
      </w:r>
      <w:r w:rsidRPr="00E91DD6">
        <w:rPr>
          <w:sz w:val="26"/>
          <w:szCs w:val="26"/>
        </w:rPr>
        <w:t>роприятий экологической направленности</w:t>
      </w:r>
      <w:r w:rsidR="00D0541C" w:rsidRPr="00E91DD6">
        <w:rPr>
          <w:sz w:val="26"/>
          <w:szCs w:val="26"/>
        </w:rPr>
        <w:t>,</w:t>
      </w:r>
      <w:r w:rsidRPr="00E91DD6">
        <w:rPr>
          <w:sz w:val="26"/>
          <w:szCs w:val="26"/>
        </w:rPr>
        <w:t xml:space="preserve"> составил 244</w:t>
      </w:r>
      <w:r w:rsidR="00D0541C" w:rsidRPr="00E91DD6">
        <w:rPr>
          <w:sz w:val="26"/>
          <w:szCs w:val="26"/>
        </w:rPr>
        <w:t>,</w:t>
      </w:r>
      <w:r w:rsidRPr="00E91DD6">
        <w:rPr>
          <w:sz w:val="26"/>
          <w:szCs w:val="26"/>
        </w:rPr>
        <w:t xml:space="preserve">8 </w:t>
      </w:r>
      <w:r w:rsidR="00D0541C" w:rsidRPr="00E91DD6">
        <w:rPr>
          <w:sz w:val="26"/>
          <w:szCs w:val="26"/>
        </w:rPr>
        <w:t>тыс. человек</w:t>
      </w:r>
      <w:r w:rsidRPr="00E91DD6">
        <w:rPr>
          <w:sz w:val="26"/>
          <w:szCs w:val="26"/>
        </w:rPr>
        <w:t>, из них а</w:t>
      </w:r>
      <w:r w:rsidRPr="00E91DD6">
        <w:rPr>
          <w:sz w:val="26"/>
          <w:szCs w:val="26"/>
        </w:rPr>
        <w:t>к</w:t>
      </w:r>
      <w:r w:rsidRPr="00E91DD6">
        <w:rPr>
          <w:sz w:val="26"/>
          <w:szCs w:val="26"/>
        </w:rPr>
        <w:t>тивных участников, профинансированных в рамках муниципальной программ</w:t>
      </w:r>
      <w:r w:rsidR="004C3559" w:rsidRPr="00E91DD6">
        <w:rPr>
          <w:sz w:val="26"/>
          <w:szCs w:val="26"/>
        </w:rPr>
        <w:t>ы –</w:t>
      </w:r>
      <w:r w:rsidRPr="00E91DD6">
        <w:rPr>
          <w:sz w:val="26"/>
          <w:szCs w:val="26"/>
        </w:rPr>
        <w:t xml:space="preserve"> </w:t>
      </w:r>
      <w:r w:rsidRPr="00E91DD6">
        <w:rPr>
          <w:sz w:val="26"/>
          <w:szCs w:val="26"/>
        </w:rPr>
        <w:lastRenderedPageBreak/>
        <w:t>22</w:t>
      </w:r>
      <w:r w:rsidR="00D0541C" w:rsidRPr="00E91DD6">
        <w:rPr>
          <w:sz w:val="26"/>
          <w:szCs w:val="26"/>
        </w:rPr>
        <w:t>,</w:t>
      </w:r>
      <w:r w:rsidRPr="00E91DD6">
        <w:rPr>
          <w:sz w:val="26"/>
          <w:szCs w:val="26"/>
        </w:rPr>
        <w:t>7</w:t>
      </w:r>
      <w:r w:rsidR="004C3559" w:rsidRPr="00E91DD6">
        <w:rPr>
          <w:sz w:val="26"/>
          <w:szCs w:val="26"/>
        </w:rPr>
        <w:t> </w:t>
      </w:r>
      <w:r w:rsidR="00D0541C" w:rsidRPr="00E91DD6">
        <w:rPr>
          <w:sz w:val="26"/>
          <w:szCs w:val="26"/>
        </w:rPr>
        <w:t>тыс. человек (</w:t>
      </w:r>
      <w:r w:rsidR="009F2BD0" w:rsidRPr="00E91DD6">
        <w:rPr>
          <w:sz w:val="26"/>
          <w:szCs w:val="26"/>
        </w:rPr>
        <w:t xml:space="preserve">на 2017 год </w:t>
      </w:r>
      <w:r w:rsidR="00D0541C" w:rsidRPr="00E91DD6">
        <w:rPr>
          <w:sz w:val="26"/>
          <w:szCs w:val="26"/>
        </w:rPr>
        <w:t>запланированное число участников</w:t>
      </w:r>
      <w:r w:rsidR="009F2BD0" w:rsidRPr="00E91DD6">
        <w:rPr>
          <w:sz w:val="26"/>
          <w:szCs w:val="26"/>
        </w:rPr>
        <w:t xml:space="preserve"> составляло </w:t>
      </w:r>
      <w:r w:rsidR="00D0541C" w:rsidRPr="00E91DD6">
        <w:rPr>
          <w:sz w:val="26"/>
          <w:szCs w:val="26"/>
        </w:rPr>
        <w:t xml:space="preserve">не менее 60 тыс. человек, из них активных – 17 тыс. человек).  Это </w:t>
      </w:r>
      <w:r w:rsidRPr="00E91DD6">
        <w:rPr>
          <w:sz w:val="26"/>
          <w:szCs w:val="26"/>
        </w:rPr>
        <w:t>значительно выше итога 2016 года</w:t>
      </w:r>
      <w:r w:rsidR="00D0541C" w:rsidRPr="00E91DD6">
        <w:rPr>
          <w:sz w:val="26"/>
          <w:szCs w:val="26"/>
        </w:rPr>
        <w:t xml:space="preserve"> </w:t>
      </w:r>
      <w:r w:rsidR="009F2BD0" w:rsidRPr="00E91DD6">
        <w:rPr>
          <w:sz w:val="26"/>
          <w:szCs w:val="26"/>
        </w:rPr>
        <w:t xml:space="preserve"> – </w:t>
      </w:r>
      <w:r w:rsidRPr="00E91DD6">
        <w:rPr>
          <w:sz w:val="26"/>
          <w:szCs w:val="26"/>
        </w:rPr>
        <w:t>127,0</w:t>
      </w:r>
      <w:r w:rsidR="00A113D2" w:rsidRPr="00E91DD6">
        <w:rPr>
          <w:sz w:val="26"/>
          <w:szCs w:val="26"/>
        </w:rPr>
        <w:t> </w:t>
      </w:r>
      <w:r w:rsidRPr="00E91DD6">
        <w:rPr>
          <w:sz w:val="26"/>
          <w:szCs w:val="26"/>
        </w:rPr>
        <w:t xml:space="preserve">тыс. </w:t>
      </w:r>
      <w:r w:rsidR="009F2BD0" w:rsidRPr="00E91DD6">
        <w:rPr>
          <w:sz w:val="26"/>
          <w:szCs w:val="26"/>
        </w:rPr>
        <w:t>участн</w:t>
      </w:r>
      <w:r w:rsidR="00450DFE" w:rsidRPr="00E91DD6">
        <w:rPr>
          <w:sz w:val="26"/>
          <w:szCs w:val="26"/>
        </w:rPr>
        <w:t>и</w:t>
      </w:r>
      <w:r w:rsidR="009F2BD0" w:rsidRPr="00E91DD6">
        <w:rPr>
          <w:sz w:val="26"/>
          <w:szCs w:val="26"/>
        </w:rPr>
        <w:t>ков</w:t>
      </w:r>
      <w:r w:rsidRPr="00E91DD6">
        <w:rPr>
          <w:sz w:val="26"/>
          <w:szCs w:val="26"/>
        </w:rPr>
        <w:t xml:space="preserve">, </w:t>
      </w:r>
      <w:r w:rsidR="00D0541C" w:rsidRPr="00E91DD6">
        <w:rPr>
          <w:sz w:val="26"/>
          <w:szCs w:val="26"/>
        </w:rPr>
        <w:t>из них активных – 59,0 тыс. человек.</w:t>
      </w:r>
    </w:p>
    <w:p w:rsidR="00EF1D1D" w:rsidRPr="00E91DD6" w:rsidRDefault="00425579" w:rsidP="00EF1D1D">
      <w:pPr>
        <w:shd w:val="clear" w:color="auto" w:fill="FFFFFF" w:themeFill="background1"/>
        <w:ind w:firstLine="709"/>
        <w:jc w:val="both"/>
        <w:rPr>
          <w:sz w:val="26"/>
          <w:szCs w:val="26"/>
        </w:rPr>
      </w:pPr>
      <w:r w:rsidRPr="00E91DD6">
        <w:rPr>
          <w:sz w:val="26"/>
          <w:szCs w:val="26"/>
        </w:rPr>
        <w:t>Р</w:t>
      </w:r>
      <w:r w:rsidR="00A00EFF" w:rsidRPr="00E91DD6">
        <w:rPr>
          <w:sz w:val="26"/>
          <w:szCs w:val="26"/>
        </w:rPr>
        <w:t xml:space="preserve">аспоряжением мэрии города от 05.04.2016 № 280-р создана рабочая группа по формированию плана мероприятий по проведению в городе Череповце в 2017 году Года экологии. В состав группы вошли представители </w:t>
      </w:r>
      <w:r w:rsidR="00517536" w:rsidRPr="00E91DD6">
        <w:rPr>
          <w:sz w:val="26"/>
          <w:szCs w:val="26"/>
        </w:rPr>
        <w:t>образовательных учр</w:t>
      </w:r>
      <w:r w:rsidR="00517536" w:rsidRPr="00E91DD6">
        <w:rPr>
          <w:sz w:val="26"/>
          <w:szCs w:val="26"/>
        </w:rPr>
        <w:t>е</w:t>
      </w:r>
      <w:r w:rsidR="00517536" w:rsidRPr="00E91DD6">
        <w:rPr>
          <w:sz w:val="26"/>
          <w:szCs w:val="26"/>
        </w:rPr>
        <w:t xml:space="preserve">ждений и учреждений культуры, </w:t>
      </w:r>
      <w:r w:rsidR="00664683" w:rsidRPr="00E91DD6">
        <w:rPr>
          <w:sz w:val="26"/>
          <w:szCs w:val="26"/>
        </w:rPr>
        <w:t xml:space="preserve">ФГБУ </w:t>
      </w:r>
      <w:r w:rsidR="00C45724" w:rsidRPr="00E91DD6">
        <w:rPr>
          <w:sz w:val="26"/>
          <w:szCs w:val="26"/>
        </w:rPr>
        <w:t>«</w:t>
      </w:r>
      <w:r w:rsidR="00664683" w:rsidRPr="00E91DD6">
        <w:rPr>
          <w:sz w:val="26"/>
          <w:szCs w:val="26"/>
        </w:rPr>
        <w:t>Дарвинский государственный природный биосферный заповедник</w:t>
      </w:r>
      <w:r w:rsidR="00C45724" w:rsidRPr="00E91DD6">
        <w:rPr>
          <w:sz w:val="26"/>
          <w:szCs w:val="26"/>
        </w:rPr>
        <w:t>»</w:t>
      </w:r>
      <w:r w:rsidR="00517536" w:rsidRPr="00E91DD6">
        <w:rPr>
          <w:sz w:val="26"/>
          <w:szCs w:val="26"/>
        </w:rPr>
        <w:t xml:space="preserve">, общественных организаций, </w:t>
      </w:r>
      <w:r w:rsidR="00A00EFF" w:rsidRPr="00E91DD6">
        <w:rPr>
          <w:sz w:val="26"/>
          <w:szCs w:val="26"/>
        </w:rPr>
        <w:t xml:space="preserve">крупных промышленных предприятий, малого и среднего </w:t>
      </w:r>
      <w:r w:rsidRPr="00E91DD6">
        <w:rPr>
          <w:sz w:val="26"/>
          <w:szCs w:val="26"/>
        </w:rPr>
        <w:t>бизнеса</w:t>
      </w:r>
      <w:r w:rsidR="00517536" w:rsidRPr="00E91DD6">
        <w:rPr>
          <w:sz w:val="26"/>
          <w:szCs w:val="26"/>
        </w:rPr>
        <w:t xml:space="preserve"> города</w:t>
      </w:r>
      <w:r w:rsidR="00A00EFF" w:rsidRPr="00E91DD6">
        <w:rPr>
          <w:sz w:val="26"/>
          <w:szCs w:val="26"/>
        </w:rPr>
        <w:t>.</w:t>
      </w:r>
      <w:r w:rsidR="00EF1D1D" w:rsidRPr="00E91DD6">
        <w:rPr>
          <w:sz w:val="26"/>
          <w:szCs w:val="26"/>
        </w:rPr>
        <w:t xml:space="preserve"> План из 67 мероприятий эколог</w:t>
      </w:r>
      <w:r w:rsidR="00EF1D1D" w:rsidRPr="00E91DD6">
        <w:rPr>
          <w:sz w:val="26"/>
          <w:szCs w:val="26"/>
        </w:rPr>
        <w:t>и</w:t>
      </w:r>
      <w:r w:rsidR="00EF1D1D" w:rsidRPr="00E91DD6">
        <w:rPr>
          <w:sz w:val="26"/>
          <w:szCs w:val="26"/>
        </w:rPr>
        <w:t>ческой направленности, подготовленный ч</w:t>
      </w:r>
      <w:r w:rsidR="00A00EFF" w:rsidRPr="00E91DD6">
        <w:rPr>
          <w:sz w:val="26"/>
          <w:szCs w:val="26"/>
        </w:rPr>
        <w:t>ленами рабочей группы</w:t>
      </w:r>
      <w:r w:rsidR="00EF1D1D" w:rsidRPr="00E91DD6">
        <w:rPr>
          <w:sz w:val="26"/>
          <w:szCs w:val="26"/>
        </w:rPr>
        <w:t>,</w:t>
      </w:r>
      <w:r w:rsidR="00A00EFF" w:rsidRPr="00E91DD6">
        <w:rPr>
          <w:sz w:val="26"/>
          <w:szCs w:val="26"/>
        </w:rPr>
        <w:t xml:space="preserve"> утвержден  п</w:t>
      </w:r>
      <w:r w:rsidR="00A00EFF" w:rsidRPr="00E91DD6">
        <w:rPr>
          <w:sz w:val="26"/>
          <w:szCs w:val="26"/>
        </w:rPr>
        <w:t>о</w:t>
      </w:r>
      <w:r w:rsidR="00A00EFF" w:rsidRPr="00E91DD6">
        <w:rPr>
          <w:sz w:val="26"/>
          <w:szCs w:val="26"/>
        </w:rPr>
        <w:t>становлением мэрии города Череповца от 13.12.2016 №</w:t>
      </w:r>
      <w:r w:rsidR="00EF1D1D" w:rsidRPr="00E91DD6">
        <w:rPr>
          <w:sz w:val="26"/>
          <w:szCs w:val="26"/>
        </w:rPr>
        <w:t> </w:t>
      </w:r>
      <w:r w:rsidR="00A00EFF" w:rsidRPr="00E91DD6">
        <w:rPr>
          <w:sz w:val="26"/>
          <w:szCs w:val="26"/>
        </w:rPr>
        <w:t>5735.</w:t>
      </w:r>
      <w:r w:rsidR="00924AE1" w:rsidRPr="00E91DD6">
        <w:rPr>
          <w:sz w:val="26"/>
          <w:szCs w:val="26"/>
        </w:rPr>
        <w:t xml:space="preserve"> </w:t>
      </w:r>
      <w:r w:rsidR="00A00EFF" w:rsidRPr="00E91DD6">
        <w:rPr>
          <w:sz w:val="26"/>
          <w:szCs w:val="26"/>
        </w:rPr>
        <w:t>Мероприятия реал</w:t>
      </w:r>
      <w:r w:rsidR="00A00EFF" w:rsidRPr="00E91DD6">
        <w:rPr>
          <w:sz w:val="26"/>
          <w:szCs w:val="26"/>
        </w:rPr>
        <w:t>и</w:t>
      </w:r>
      <w:r w:rsidR="00A00EFF" w:rsidRPr="00E91DD6">
        <w:rPr>
          <w:sz w:val="26"/>
          <w:szCs w:val="26"/>
        </w:rPr>
        <w:t>зовывались ответственными исполнителями по следующим направлениям: экол</w:t>
      </w:r>
      <w:r w:rsidR="00A00EFF" w:rsidRPr="00E91DD6">
        <w:rPr>
          <w:sz w:val="26"/>
          <w:szCs w:val="26"/>
        </w:rPr>
        <w:t>о</w:t>
      </w:r>
      <w:r w:rsidR="00A00EFF" w:rsidRPr="00E91DD6">
        <w:rPr>
          <w:sz w:val="26"/>
          <w:szCs w:val="26"/>
        </w:rPr>
        <w:t>гическое образование и воспитание населения; отходы; вода; охрана зеленых насаждений; воздух.</w:t>
      </w:r>
      <w:r w:rsidR="00CF6443" w:rsidRPr="00E91DD6">
        <w:rPr>
          <w:sz w:val="26"/>
          <w:szCs w:val="26"/>
        </w:rPr>
        <w:t xml:space="preserve"> </w:t>
      </w:r>
      <w:r w:rsidR="005A639A" w:rsidRPr="00E91DD6">
        <w:rPr>
          <w:sz w:val="26"/>
          <w:szCs w:val="26"/>
        </w:rPr>
        <w:t>План выполнен в полном объеме.</w:t>
      </w:r>
    </w:p>
    <w:p w:rsidR="001F5744" w:rsidRPr="00E91DD6" w:rsidRDefault="001F5744" w:rsidP="00A00EFF">
      <w:pPr>
        <w:ind w:firstLine="708"/>
        <w:jc w:val="both"/>
        <w:rPr>
          <w:sz w:val="26"/>
          <w:szCs w:val="26"/>
        </w:rPr>
      </w:pPr>
      <w:r w:rsidRPr="00E91DD6">
        <w:rPr>
          <w:sz w:val="26"/>
          <w:szCs w:val="26"/>
        </w:rPr>
        <w:t xml:space="preserve">По результатам проведения областного этапа акции </w:t>
      </w:r>
      <w:r w:rsidR="00C45724" w:rsidRPr="00E91DD6">
        <w:rPr>
          <w:sz w:val="26"/>
          <w:szCs w:val="26"/>
        </w:rPr>
        <w:t>«</w:t>
      </w:r>
      <w:r w:rsidRPr="00E91DD6">
        <w:rPr>
          <w:sz w:val="26"/>
          <w:szCs w:val="26"/>
        </w:rPr>
        <w:t>Дни защиты от экол</w:t>
      </w:r>
      <w:r w:rsidRPr="00E91DD6">
        <w:rPr>
          <w:sz w:val="26"/>
          <w:szCs w:val="26"/>
        </w:rPr>
        <w:t>о</w:t>
      </w:r>
      <w:r w:rsidRPr="00E91DD6">
        <w:rPr>
          <w:sz w:val="26"/>
          <w:szCs w:val="26"/>
        </w:rPr>
        <w:t>гической опасности-2017</w:t>
      </w:r>
      <w:r w:rsidR="00C45724" w:rsidRPr="00E91DD6">
        <w:rPr>
          <w:sz w:val="26"/>
          <w:szCs w:val="26"/>
        </w:rPr>
        <w:t>»</w:t>
      </w:r>
      <w:r w:rsidRPr="00E91DD6">
        <w:rPr>
          <w:sz w:val="26"/>
          <w:szCs w:val="26"/>
        </w:rPr>
        <w:t xml:space="preserve"> комитет охраны окружающей среды мэрии  награжден дипломом II степени Департамента природных ресурсов и охраны окружающей среды среди муниципальных образований области.</w:t>
      </w:r>
    </w:p>
    <w:p w:rsidR="00A00EFF" w:rsidRPr="00E91DD6" w:rsidRDefault="001F5744" w:rsidP="001F5744">
      <w:pPr>
        <w:suppressAutoHyphens/>
        <w:ind w:firstLine="709"/>
        <w:jc w:val="both"/>
        <w:rPr>
          <w:sz w:val="26"/>
          <w:szCs w:val="26"/>
        </w:rPr>
      </w:pPr>
      <w:r w:rsidRPr="00E91DD6">
        <w:rPr>
          <w:sz w:val="26"/>
          <w:szCs w:val="26"/>
        </w:rPr>
        <w:t>Кроме того, в</w:t>
      </w:r>
      <w:r w:rsidR="00A00EFF" w:rsidRPr="00E91DD6">
        <w:rPr>
          <w:sz w:val="26"/>
          <w:szCs w:val="26"/>
        </w:rPr>
        <w:t xml:space="preserve"> рамках организации и проведения Года экологии на федеральном и региональном уровнях были организованы и проведены конференции, акции, конкурсы, по результатам которых </w:t>
      </w:r>
      <w:r w:rsidR="0080568A" w:rsidRPr="00E91DD6">
        <w:rPr>
          <w:sz w:val="26"/>
          <w:szCs w:val="26"/>
        </w:rPr>
        <w:t xml:space="preserve">школьники и воспитанники детских садов </w:t>
      </w:r>
      <w:r w:rsidR="00A00EFF" w:rsidRPr="00E91DD6">
        <w:rPr>
          <w:sz w:val="26"/>
          <w:szCs w:val="26"/>
        </w:rPr>
        <w:t>г. Черепов</w:t>
      </w:r>
      <w:r w:rsidR="0080568A" w:rsidRPr="00E91DD6">
        <w:rPr>
          <w:sz w:val="26"/>
          <w:szCs w:val="26"/>
        </w:rPr>
        <w:t>ца</w:t>
      </w:r>
      <w:r w:rsidR="00A00EFF" w:rsidRPr="00E91DD6">
        <w:rPr>
          <w:sz w:val="26"/>
          <w:szCs w:val="26"/>
        </w:rPr>
        <w:t xml:space="preserve"> отмечен</w:t>
      </w:r>
      <w:r w:rsidR="0080568A" w:rsidRPr="00E91DD6">
        <w:rPr>
          <w:sz w:val="26"/>
          <w:szCs w:val="26"/>
        </w:rPr>
        <w:t>ы</w:t>
      </w:r>
      <w:r w:rsidR="00A00EFF" w:rsidRPr="00E91DD6">
        <w:rPr>
          <w:sz w:val="26"/>
          <w:szCs w:val="26"/>
        </w:rPr>
        <w:t xml:space="preserve"> в следующих номинациях:</w:t>
      </w:r>
    </w:p>
    <w:p w:rsidR="00A00EFF" w:rsidRPr="00E91DD6" w:rsidRDefault="00F13E1F" w:rsidP="00F13E1F">
      <w:pPr>
        <w:suppressAutoHyphens/>
        <w:ind w:firstLine="708"/>
        <w:jc w:val="both"/>
        <w:rPr>
          <w:sz w:val="26"/>
          <w:szCs w:val="26"/>
        </w:rPr>
      </w:pPr>
      <w:r w:rsidRPr="00E91DD6">
        <w:rPr>
          <w:sz w:val="26"/>
          <w:szCs w:val="26"/>
        </w:rPr>
        <w:t>1)</w:t>
      </w:r>
      <w:r w:rsidR="00924AE1" w:rsidRPr="00E91DD6">
        <w:rPr>
          <w:sz w:val="26"/>
          <w:szCs w:val="26"/>
        </w:rPr>
        <w:t xml:space="preserve"> </w:t>
      </w:r>
      <w:r w:rsidR="000870C0" w:rsidRPr="00E91DD6">
        <w:rPr>
          <w:sz w:val="26"/>
          <w:szCs w:val="26"/>
        </w:rPr>
        <w:t>в</w:t>
      </w:r>
      <w:r w:rsidR="00A00EFF" w:rsidRPr="00E91DD6">
        <w:rPr>
          <w:sz w:val="26"/>
          <w:szCs w:val="26"/>
        </w:rPr>
        <w:t xml:space="preserve"> XI областном фестивале детских экологических театров дипломами II</w:t>
      </w:r>
      <w:r w:rsidR="005E0DDC" w:rsidRPr="00E91DD6">
        <w:rPr>
          <w:sz w:val="26"/>
          <w:szCs w:val="26"/>
        </w:rPr>
        <w:t> </w:t>
      </w:r>
      <w:r w:rsidR="00A00EFF" w:rsidRPr="00E91DD6">
        <w:rPr>
          <w:sz w:val="26"/>
          <w:szCs w:val="26"/>
        </w:rPr>
        <w:t xml:space="preserve">степени награждены детский экологический театр </w:t>
      </w:r>
      <w:r w:rsidR="00C45724" w:rsidRPr="00E91DD6">
        <w:rPr>
          <w:sz w:val="26"/>
          <w:szCs w:val="26"/>
        </w:rPr>
        <w:t>«</w:t>
      </w:r>
      <w:r w:rsidR="00A00EFF" w:rsidRPr="00E91DD6">
        <w:rPr>
          <w:sz w:val="26"/>
          <w:szCs w:val="26"/>
        </w:rPr>
        <w:t>Зеленая волна</w:t>
      </w:r>
      <w:r w:rsidR="00C45724" w:rsidRPr="00E91DD6">
        <w:rPr>
          <w:sz w:val="26"/>
          <w:szCs w:val="26"/>
        </w:rPr>
        <w:t>»</w:t>
      </w:r>
      <w:r w:rsidR="00A00EFF" w:rsidRPr="00E91DD6">
        <w:rPr>
          <w:sz w:val="26"/>
          <w:szCs w:val="26"/>
        </w:rPr>
        <w:t xml:space="preserve"> Центральной детско-юношеской библиотеки и актер театра </w:t>
      </w:r>
      <w:r w:rsidR="00C45724" w:rsidRPr="00E91DD6">
        <w:rPr>
          <w:sz w:val="26"/>
          <w:szCs w:val="26"/>
        </w:rPr>
        <w:t>«</w:t>
      </w:r>
      <w:r w:rsidR="00A00EFF" w:rsidRPr="00E91DD6">
        <w:rPr>
          <w:sz w:val="26"/>
          <w:szCs w:val="26"/>
        </w:rPr>
        <w:t>Зеленая волна</w:t>
      </w:r>
      <w:r w:rsidR="00C45724" w:rsidRPr="00E91DD6">
        <w:rPr>
          <w:sz w:val="26"/>
          <w:szCs w:val="26"/>
        </w:rPr>
        <w:t>»</w:t>
      </w:r>
      <w:r w:rsidR="00A00EFF" w:rsidRPr="00E91DD6">
        <w:rPr>
          <w:sz w:val="26"/>
          <w:szCs w:val="26"/>
        </w:rPr>
        <w:t xml:space="preserve">. По итогам заочного конкурса 2 коллектива из города Череповца получили призовые места и диплом в номинации </w:t>
      </w:r>
      <w:r w:rsidR="00C45724" w:rsidRPr="00E91DD6">
        <w:rPr>
          <w:sz w:val="26"/>
          <w:szCs w:val="26"/>
        </w:rPr>
        <w:t>«</w:t>
      </w:r>
      <w:r w:rsidR="00A00EFF" w:rsidRPr="00E91DD6">
        <w:rPr>
          <w:sz w:val="26"/>
          <w:szCs w:val="26"/>
        </w:rPr>
        <w:t>Приз детского жюри</w:t>
      </w:r>
      <w:r w:rsidR="00C45724" w:rsidRPr="00E91DD6">
        <w:rPr>
          <w:sz w:val="26"/>
          <w:szCs w:val="26"/>
        </w:rPr>
        <w:t>»</w:t>
      </w:r>
      <w:r w:rsidR="00A00EFF" w:rsidRPr="00E91DD6">
        <w:rPr>
          <w:sz w:val="26"/>
          <w:szCs w:val="26"/>
        </w:rPr>
        <w:t xml:space="preserve">. </w:t>
      </w:r>
    </w:p>
    <w:p w:rsidR="00A00EFF" w:rsidRPr="00E91DD6" w:rsidRDefault="005E0DDC" w:rsidP="00A00EFF">
      <w:pPr>
        <w:suppressAutoHyphens/>
        <w:ind w:firstLine="709"/>
        <w:jc w:val="both"/>
        <w:rPr>
          <w:sz w:val="26"/>
          <w:szCs w:val="26"/>
        </w:rPr>
      </w:pPr>
      <w:r w:rsidRPr="00E91DD6">
        <w:rPr>
          <w:sz w:val="26"/>
          <w:szCs w:val="26"/>
        </w:rPr>
        <w:t xml:space="preserve">2) </w:t>
      </w:r>
      <w:r w:rsidR="000870C0" w:rsidRPr="00E91DD6">
        <w:rPr>
          <w:sz w:val="26"/>
          <w:szCs w:val="26"/>
        </w:rPr>
        <w:t>в</w:t>
      </w:r>
      <w:r w:rsidR="00A00EFF" w:rsidRPr="00E91DD6">
        <w:rPr>
          <w:sz w:val="26"/>
          <w:szCs w:val="26"/>
        </w:rPr>
        <w:t xml:space="preserve"> областном конкурсе детской рукописной книги </w:t>
      </w:r>
      <w:r w:rsidR="00C45724" w:rsidRPr="00E91DD6">
        <w:rPr>
          <w:sz w:val="26"/>
          <w:szCs w:val="26"/>
        </w:rPr>
        <w:t>«</w:t>
      </w:r>
      <w:r w:rsidR="00A00EFF" w:rsidRPr="00E91DD6">
        <w:rPr>
          <w:sz w:val="26"/>
          <w:szCs w:val="26"/>
        </w:rPr>
        <w:t>Удивительный мир Вологодчины</w:t>
      </w:r>
      <w:r w:rsidR="00C45724" w:rsidRPr="00E91DD6">
        <w:rPr>
          <w:sz w:val="26"/>
          <w:szCs w:val="26"/>
        </w:rPr>
        <w:t>»</w:t>
      </w:r>
      <w:r w:rsidR="00A00EFF" w:rsidRPr="00E91DD6">
        <w:rPr>
          <w:sz w:val="26"/>
          <w:szCs w:val="26"/>
        </w:rPr>
        <w:t xml:space="preserve"> дипломами победителей награждены  воспитанники и коллективы детских садов города Череповца:</w:t>
      </w:r>
      <w:r w:rsidR="00450DFE" w:rsidRPr="00E91DD6">
        <w:rPr>
          <w:sz w:val="26"/>
          <w:szCs w:val="26"/>
        </w:rPr>
        <w:t xml:space="preserve"> </w:t>
      </w:r>
      <w:r w:rsidR="00A00EFF" w:rsidRPr="00E91DD6">
        <w:rPr>
          <w:sz w:val="26"/>
          <w:szCs w:val="26"/>
        </w:rPr>
        <w:t xml:space="preserve">в номинации </w:t>
      </w:r>
      <w:r w:rsidR="00C45724" w:rsidRPr="00E91DD6">
        <w:rPr>
          <w:sz w:val="26"/>
          <w:szCs w:val="26"/>
        </w:rPr>
        <w:t>«</w:t>
      </w:r>
      <w:r w:rsidR="00A00EFF" w:rsidRPr="00E91DD6">
        <w:rPr>
          <w:sz w:val="26"/>
          <w:szCs w:val="26"/>
        </w:rPr>
        <w:t>Природа Вологодского края</w:t>
      </w:r>
      <w:r w:rsidR="00C45724" w:rsidRPr="00E91DD6">
        <w:rPr>
          <w:sz w:val="26"/>
          <w:szCs w:val="26"/>
        </w:rPr>
        <w:t>»</w:t>
      </w:r>
      <w:r w:rsidR="00A00EFF" w:rsidRPr="00E91DD6">
        <w:rPr>
          <w:sz w:val="26"/>
          <w:szCs w:val="26"/>
        </w:rPr>
        <w:t xml:space="preserve"> дипломом I степени (МБДО</w:t>
      </w:r>
      <w:r w:rsidR="00924AE1" w:rsidRPr="00E91DD6">
        <w:rPr>
          <w:sz w:val="26"/>
          <w:szCs w:val="26"/>
        </w:rPr>
        <w:t>У «Де</w:t>
      </w:r>
      <w:r w:rsidR="00A00EFF" w:rsidRPr="00E91DD6">
        <w:rPr>
          <w:sz w:val="26"/>
          <w:szCs w:val="26"/>
        </w:rPr>
        <w:t>тский сад №</w:t>
      </w:r>
      <w:r w:rsidR="000870C0" w:rsidRPr="00E91DD6">
        <w:rPr>
          <w:sz w:val="26"/>
          <w:szCs w:val="26"/>
        </w:rPr>
        <w:t> </w:t>
      </w:r>
      <w:r w:rsidR="00A00EFF" w:rsidRPr="00E91DD6">
        <w:rPr>
          <w:sz w:val="26"/>
          <w:szCs w:val="26"/>
        </w:rPr>
        <w:t>97</w:t>
      </w:r>
      <w:r w:rsidR="00C45724" w:rsidRPr="00E91DD6">
        <w:rPr>
          <w:sz w:val="26"/>
          <w:szCs w:val="26"/>
        </w:rPr>
        <w:t>»</w:t>
      </w:r>
      <w:r w:rsidR="00A00EFF" w:rsidRPr="00E91DD6">
        <w:rPr>
          <w:sz w:val="26"/>
          <w:szCs w:val="26"/>
        </w:rPr>
        <w:t>);</w:t>
      </w:r>
      <w:r w:rsidR="00476B1F" w:rsidRPr="00E91DD6">
        <w:rPr>
          <w:sz w:val="26"/>
          <w:szCs w:val="26"/>
        </w:rPr>
        <w:t xml:space="preserve"> </w:t>
      </w:r>
      <w:r w:rsidR="00A00EFF" w:rsidRPr="00E91DD6">
        <w:rPr>
          <w:sz w:val="26"/>
          <w:szCs w:val="26"/>
        </w:rPr>
        <w:t xml:space="preserve">в номинации </w:t>
      </w:r>
      <w:r w:rsidR="00C45724" w:rsidRPr="00E91DD6">
        <w:rPr>
          <w:sz w:val="26"/>
          <w:szCs w:val="26"/>
        </w:rPr>
        <w:t>«</w:t>
      </w:r>
      <w:r w:rsidR="00A00EFF" w:rsidRPr="00E91DD6">
        <w:rPr>
          <w:sz w:val="26"/>
          <w:szCs w:val="26"/>
        </w:rPr>
        <w:t>Мы ждем Вас, птицы</w:t>
      </w:r>
      <w:r w:rsidR="00C45724" w:rsidRPr="00E91DD6">
        <w:rPr>
          <w:sz w:val="26"/>
          <w:szCs w:val="26"/>
        </w:rPr>
        <w:t>»</w:t>
      </w:r>
      <w:r w:rsidR="00A00EFF" w:rsidRPr="00E91DD6">
        <w:rPr>
          <w:sz w:val="26"/>
          <w:szCs w:val="26"/>
        </w:rPr>
        <w:t xml:space="preserve"> дипломом I степени (МБДО</w:t>
      </w:r>
      <w:r w:rsidR="00924AE1" w:rsidRPr="00E91DD6">
        <w:rPr>
          <w:sz w:val="26"/>
          <w:szCs w:val="26"/>
        </w:rPr>
        <w:t>У «Де</w:t>
      </w:r>
      <w:r w:rsidR="00A00EFF" w:rsidRPr="00E91DD6">
        <w:rPr>
          <w:sz w:val="26"/>
          <w:szCs w:val="26"/>
        </w:rPr>
        <w:t>тский сад №</w:t>
      </w:r>
      <w:r w:rsidR="000870C0" w:rsidRPr="00E91DD6">
        <w:rPr>
          <w:sz w:val="26"/>
          <w:szCs w:val="26"/>
        </w:rPr>
        <w:t> </w:t>
      </w:r>
      <w:r w:rsidR="00A00EFF" w:rsidRPr="00E91DD6">
        <w:rPr>
          <w:sz w:val="26"/>
          <w:szCs w:val="26"/>
        </w:rPr>
        <w:t>24</w:t>
      </w:r>
      <w:r w:rsidR="00C45724" w:rsidRPr="00E91DD6">
        <w:rPr>
          <w:sz w:val="26"/>
          <w:szCs w:val="26"/>
        </w:rPr>
        <w:t>»</w:t>
      </w:r>
      <w:r w:rsidR="00A00EFF" w:rsidRPr="00E91DD6">
        <w:rPr>
          <w:sz w:val="26"/>
          <w:szCs w:val="26"/>
        </w:rPr>
        <w:t>), дипломом I</w:t>
      </w:r>
      <w:r w:rsidRPr="00E91DD6">
        <w:rPr>
          <w:sz w:val="26"/>
          <w:szCs w:val="26"/>
        </w:rPr>
        <w:t>I степени (МБДО</w:t>
      </w:r>
      <w:r w:rsidR="00924AE1" w:rsidRPr="00E91DD6">
        <w:rPr>
          <w:sz w:val="26"/>
          <w:szCs w:val="26"/>
        </w:rPr>
        <w:t>У «Де</w:t>
      </w:r>
      <w:r w:rsidRPr="00E91DD6">
        <w:rPr>
          <w:sz w:val="26"/>
          <w:szCs w:val="26"/>
        </w:rPr>
        <w:t>тский сад № </w:t>
      </w:r>
      <w:r w:rsidR="00A00EFF" w:rsidRPr="00E91DD6">
        <w:rPr>
          <w:sz w:val="26"/>
          <w:szCs w:val="26"/>
        </w:rPr>
        <w:t>27</w:t>
      </w:r>
      <w:r w:rsidR="00C45724" w:rsidRPr="00E91DD6">
        <w:rPr>
          <w:sz w:val="26"/>
          <w:szCs w:val="26"/>
        </w:rPr>
        <w:t>»</w:t>
      </w:r>
      <w:r w:rsidR="00A00EFF" w:rsidRPr="00E91DD6">
        <w:rPr>
          <w:sz w:val="26"/>
          <w:szCs w:val="26"/>
        </w:rPr>
        <w:t>);</w:t>
      </w:r>
      <w:r w:rsidR="00476B1F" w:rsidRPr="00E91DD6">
        <w:rPr>
          <w:sz w:val="26"/>
          <w:szCs w:val="26"/>
        </w:rPr>
        <w:t xml:space="preserve"> </w:t>
      </w:r>
      <w:r w:rsidR="00A00EFF" w:rsidRPr="00E91DD6">
        <w:rPr>
          <w:sz w:val="26"/>
          <w:szCs w:val="26"/>
        </w:rPr>
        <w:t xml:space="preserve">в номинации </w:t>
      </w:r>
      <w:r w:rsidR="00C45724" w:rsidRPr="00E91DD6">
        <w:rPr>
          <w:sz w:val="26"/>
          <w:szCs w:val="26"/>
        </w:rPr>
        <w:t>«</w:t>
      </w:r>
      <w:r w:rsidR="00A00EFF" w:rsidRPr="00E91DD6">
        <w:rPr>
          <w:sz w:val="26"/>
          <w:szCs w:val="26"/>
        </w:rPr>
        <w:t>Реки и озера Вологодской области</w:t>
      </w:r>
      <w:r w:rsidR="00C45724" w:rsidRPr="00E91DD6">
        <w:rPr>
          <w:sz w:val="26"/>
          <w:szCs w:val="26"/>
        </w:rPr>
        <w:t>»</w:t>
      </w:r>
      <w:r w:rsidR="00A00EFF" w:rsidRPr="00E91DD6">
        <w:rPr>
          <w:sz w:val="26"/>
          <w:szCs w:val="26"/>
        </w:rPr>
        <w:t xml:space="preserve"> дипломом II степени (МБДО</w:t>
      </w:r>
      <w:r w:rsidR="00924AE1" w:rsidRPr="00E91DD6">
        <w:rPr>
          <w:sz w:val="26"/>
          <w:szCs w:val="26"/>
        </w:rPr>
        <w:t>У «Де</w:t>
      </w:r>
      <w:r w:rsidR="00A00EFF" w:rsidRPr="00E91DD6">
        <w:rPr>
          <w:sz w:val="26"/>
          <w:szCs w:val="26"/>
        </w:rPr>
        <w:t>тский сад № 13</w:t>
      </w:r>
      <w:r w:rsidR="00C45724" w:rsidRPr="00E91DD6">
        <w:rPr>
          <w:sz w:val="26"/>
          <w:szCs w:val="26"/>
        </w:rPr>
        <w:t>»</w:t>
      </w:r>
      <w:r w:rsidR="00A00EFF" w:rsidRPr="00E91DD6">
        <w:rPr>
          <w:sz w:val="26"/>
          <w:szCs w:val="26"/>
        </w:rPr>
        <w:t>);</w:t>
      </w:r>
      <w:r w:rsidR="00924AE1" w:rsidRPr="00E91DD6">
        <w:rPr>
          <w:sz w:val="26"/>
          <w:szCs w:val="26"/>
        </w:rPr>
        <w:t xml:space="preserve"> </w:t>
      </w:r>
      <w:r w:rsidR="00A00EFF" w:rsidRPr="00E91DD6">
        <w:rPr>
          <w:sz w:val="26"/>
          <w:szCs w:val="26"/>
        </w:rPr>
        <w:t xml:space="preserve">в номинации </w:t>
      </w:r>
      <w:r w:rsidR="00C45724" w:rsidRPr="00E91DD6">
        <w:rPr>
          <w:sz w:val="26"/>
          <w:szCs w:val="26"/>
        </w:rPr>
        <w:t>«</w:t>
      </w:r>
      <w:r w:rsidR="00A00EFF" w:rsidRPr="00E91DD6">
        <w:rPr>
          <w:sz w:val="26"/>
          <w:szCs w:val="26"/>
        </w:rPr>
        <w:t>Наши добрые дела</w:t>
      </w:r>
      <w:r w:rsidR="00C45724" w:rsidRPr="00E91DD6">
        <w:rPr>
          <w:sz w:val="26"/>
          <w:szCs w:val="26"/>
        </w:rPr>
        <w:t>»</w:t>
      </w:r>
      <w:r w:rsidR="00A00EFF" w:rsidRPr="00E91DD6">
        <w:rPr>
          <w:sz w:val="26"/>
          <w:szCs w:val="26"/>
        </w:rPr>
        <w:t xml:space="preserve"> дипломом III степени (МБДО</w:t>
      </w:r>
      <w:r w:rsidR="00924AE1" w:rsidRPr="00E91DD6">
        <w:rPr>
          <w:sz w:val="26"/>
          <w:szCs w:val="26"/>
        </w:rPr>
        <w:t>У «Де</w:t>
      </w:r>
      <w:r w:rsidR="00A00EFF" w:rsidRPr="00E91DD6">
        <w:rPr>
          <w:sz w:val="26"/>
          <w:szCs w:val="26"/>
        </w:rPr>
        <w:t>тский сад № 37</w:t>
      </w:r>
      <w:r w:rsidR="00C45724" w:rsidRPr="00E91DD6">
        <w:rPr>
          <w:sz w:val="26"/>
          <w:szCs w:val="26"/>
        </w:rPr>
        <w:t>»</w:t>
      </w:r>
      <w:r w:rsidR="00A00EFF" w:rsidRPr="00E91DD6">
        <w:rPr>
          <w:sz w:val="26"/>
          <w:szCs w:val="26"/>
        </w:rPr>
        <w:t>);</w:t>
      </w:r>
      <w:r w:rsidR="00476B1F" w:rsidRPr="00E91DD6">
        <w:rPr>
          <w:sz w:val="26"/>
          <w:szCs w:val="26"/>
        </w:rPr>
        <w:t xml:space="preserve"> </w:t>
      </w:r>
      <w:r w:rsidR="00A00EFF" w:rsidRPr="00E91DD6">
        <w:rPr>
          <w:sz w:val="26"/>
          <w:szCs w:val="26"/>
        </w:rPr>
        <w:t xml:space="preserve">в номинации </w:t>
      </w:r>
      <w:r w:rsidR="00C45724" w:rsidRPr="00E91DD6">
        <w:rPr>
          <w:sz w:val="26"/>
          <w:szCs w:val="26"/>
        </w:rPr>
        <w:t>«</w:t>
      </w:r>
      <w:r w:rsidR="00A00EFF" w:rsidRPr="00E91DD6">
        <w:rPr>
          <w:sz w:val="26"/>
          <w:szCs w:val="26"/>
        </w:rPr>
        <w:t>Экологическая сказка</w:t>
      </w:r>
      <w:r w:rsidR="00C45724" w:rsidRPr="00E91DD6">
        <w:rPr>
          <w:sz w:val="26"/>
          <w:szCs w:val="26"/>
        </w:rPr>
        <w:t>»</w:t>
      </w:r>
      <w:r w:rsidR="00A00EFF" w:rsidRPr="00E91DD6">
        <w:rPr>
          <w:sz w:val="26"/>
          <w:szCs w:val="26"/>
        </w:rPr>
        <w:t xml:space="preserve"> дипломом I степени (МБДО</w:t>
      </w:r>
      <w:r w:rsidR="00924AE1" w:rsidRPr="00E91DD6">
        <w:rPr>
          <w:sz w:val="26"/>
          <w:szCs w:val="26"/>
        </w:rPr>
        <w:t>У «Де</w:t>
      </w:r>
      <w:r w:rsidR="00FB7971" w:rsidRPr="00E91DD6">
        <w:rPr>
          <w:sz w:val="26"/>
          <w:szCs w:val="26"/>
        </w:rPr>
        <w:t>тский сад № 46</w:t>
      </w:r>
      <w:r w:rsidR="00C45724" w:rsidRPr="00E91DD6">
        <w:rPr>
          <w:sz w:val="26"/>
          <w:szCs w:val="26"/>
        </w:rPr>
        <w:t>»</w:t>
      </w:r>
      <w:r w:rsidR="00FB7971" w:rsidRPr="00E91DD6">
        <w:rPr>
          <w:sz w:val="26"/>
          <w:szCs w:val="26"/>
        </w:rPr>
        <w:t>).</w:t>
      </w:r>
    </w:p>
    <w:p w:rsidR="004603FC" w:rsidRPr="00E91DD6" w:rsidRDefault="004603FC" w:rsidP="004603FC">
      <w:pPr>
        <w:ind w:firstLine="720"/>
        <w:jc w:val="both"/>
        <w:rPr>
          <w:sz w:val="26"/>
          <w:szCs w:val="26"/>
        </w:rPr>
      </w:pPr>
      <w:r w:rsidRPr="00E91DD6">
        <w:rPr>
          <w:sz w:val="26"/>
          <w:szCs w:val="26"/>
        </w:rPr>
        <w:t xml:space="preserve">Мероприятия муниципальной программы, запланированные к проведению в 2017 году, реализованы в полном объеме. </w:t>
      </w:r>
    </w:p>
    <w:p w:rsidR="00A00EFF" w:rsidRPr="00E91DD6" w:rsidRDefault="00A00EFF" w:rsidP="00A84340">
      <w:pPr>
        <w:ind w:firstLine="708"/>
        <w:jc w:val="both"/>
        <w:rPr>
          <w:sz w:val="26"/>
          <w:szCs w:val="26"/>
        </w:rPr>
      </w:pPr>
      <w:r w:rsidRPr="00E91DD6">
        <w:rPr>
          <w:sz w:val="26"/>
          <w:szCs w:val="26"/>
        </w:rPr>
        <w:t>Итогом реализации Программы является улучшение и  сохранение в городе  стабильного состояния окружающей среды, с улучшением ряда целевых показат</w:t>
      </w:r>
      <w:r w:rsidRPr="00E91DD6">
        <w:rPr>
          <w:sz w:val="26"/>
          <w:szCs w:val="26"/>
        </w:rPr>
        <w:t>е</w:t>
      </w:r>
      <w:r w:rsidRPr="00E91DD6">
        <w:rPr>
          <w:sz w:val="26"/>
          <w:szCs w:val="26"/>
        </w:rPr>
        <w:t xml:space="preserve">лей (индикаторов), значения которых приведено в таблице </w:t>
      </w:r>
      <w:r w:rsidR="00C45724" w:rsidRPr="00E91DD6">
        <w:rPr>
          <w:sz w:val="26"/>
          <w:szCs w:val="26"/>
        </w:rPr>
        <w:t>«</w:t>
      </w:r>
      <w:r w:rsidRPr="00E91DD6">
        <w:rPr>
          <w:sz w:val="26"/>
          <w:szCs w:val="26"/>
        </w:rPr>
        <w:t>Сведения о достиж</w:t>
      </w:r>
      <w:r w:rsidRPr="00E91DD6">
        <w:rPr>
          <w:sz w:val="26"/>
          <w:szCs w:val="26"/>
        </w:rPr>
        <w:t>е</w:t>
      </w:r>
      <w:r w:rsidRPr="00E91DD6">
        <w:rPr>
          <w:sz w:val="26"/>
          <w:szCs w:val="26"/>
        </w:rPr>
        <w:t>нии значений показателей (индикаторов)</w:t>
      </w:r>
      <w:r w:rsidR="00C45724" w:rsidRPr="00E91DD6">
        <w:rPr>
          <w:sz w:val="26"/>
          <w:szCs w:val="26"/>
        </w:rPr>
        <w:t>»</w:t>
      </w:r>
      <w:r w:rsidRPr="00E91DD6">
        <w:rPr>
          <w:sz w:val="26"/>
          <w:szCs w:val="26"/>
        </w:rPr>
        <w:t>.</w:t>
      </w:r>
      <w:bookmarkEnd w:id="1"/>
    </w:p>
    <w:p w:rsidR="00CF6133" w:rsidRPr="00E91DD6" w:rsidRDefault="00CF6133" w:rsidP="00A84340">
      <w:pPr>
        <w:ind w:firstLine="540"/>
        <w:jc w:val="both"/>
        <w:rPr>
          <w:sz w:val="26"/>
          <w:szCs w:val="26"/>
        </w:rPr>
      </w:pPr>
    </w:p>
    <w:p w:rsidR="00FD4A14" w:rsidRPr="00E91DD6" w:rsidRDefault="00FD4A14" w:rsidP="00FD4A14">
      <w:pPr>
        <w:jc w:val="both"/>
        <w:rPr>
          <w:sz w:val="26"/>
          <w:szCs w:val="26"/>
        </w:rPr>
        <w:sectPr w:rsidR="00FD4A14" w:rsidRPr="00E91DD6" w:rsidSect="00CF5600">
          <w:headerReference w:type="default" r:id="rId11"/>
          <w:pgSz w:w="11906" w:h="16838"/>
          <w:pgMar w:top="1134" w:right="567" w:bottom="1134" w:left="1985" w:header="709" w:footer="709" w:gutter="0"/>
          <w:pgNumType w:start="1"/>
          <w:cols w:space="708"/>
          <w:titlePg/>
          <w:docGrid w:linePitch="360"/>
        </w:sectPr>
      </w:pPr>
    </w:p>
    <w:p w:rsidR="00F37CB9" w:rsidRPr="00E91DD6" w:rsidRDefault="00C257C1" w:rsidP="00F37CB9">
      <w:pPr>
        <w:jc w:val="right"/>
        <w:rPr>
          <w:sz w:val="26"/>
          <w:szCs w:val="26"/>
        </w:rPr>
      </w:pPr>
      <w:r w:rsidRPr="00E91DD6">
        <w:rPr>
          <w:sz w:val="26"/>
          <w:szCs w:val="26"/>
        </w:rPr>
        <w:lastRenderedPageBreak/>
        <w:t>Приложение 1</w:t>
      </w:r>
    </w:p>
    <w:p w:rsidR="00A144A8" w:rsidRPr="00E91DD6" w:rsidRDefault="002C35EB" w:rsidP="002C35EB">
      <w:pPr>
        <w:jc w:val="center"/>
        <w:rPr>
          <w:sz w:val="26"/>
          <w:szCs w:val="26"/>
        </w:rPr>
      </w:pPr>
      <w:r w:rsidRPr="00E91DD6">
        <w:rPr>
          <w:sz w:val="26"/>
          <w:szCs w:val="26"/>
        </w:rPr>
        <w:t>Сведения о достижении значений показателей (индикаторов)</w:t>
      </w:r>
    </w:p>
    <w:p w:rsidR="00C511FB" w:rsidRPr="00E91DD6" w:rsidRDefault="00C511FB" w:rsidP="002C35EB">
      <w:pPr>
        <w:jc w:val="center"/>
        <w:rPr>
          <w:sz w:val="26"/>
          <w:szCs w:val="26"/>
        </w:rPr>
      </w:pPr>
    </w:p>
    <w:tbl>
      <w:tblPr>
        <w:tblW w:w="16044" w:type="dxa"/>
        <w:jc w:val="center"/>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7"/>
        <w:gridCol w:w="2660"/>
        <w:gridCol w:w="961"/>
        <w:gridCol w:w="1701"/>
        <w:gridCol w:w="1276"/>
        <w:gridCol w:w="1259"/>
        <w:gridCol w:w="708"/>
        <w:gridCol w:w="851"/>
        <w:gridCol w:w="709"/>
        <w:gridCol w:w="3651"/>
        <w:gridCol w:w="1591"/>
      </w:tblGrid>
      <w:tr w:rsidR="008E30B7" w:rsidRPr="00E91DD6" w:rsidTr="001848C0">
        <w:trPr>
          <w:jc w:val="center"/>
        </w:trPr>
        <w:tc>
          <w:tcPr>
            <w:tcW w:w="677" w:type="dxa"/>
            <w:vMerge w:val="restart"/>
            <w:tcBorders>
              <w:top w:val="single" w:sz="4" w:space="0" w:color="auto"/>
              <w:bottom w:val="single" w:sz="4" w:space="0" w:color="auto"/>
              <w:right w:val="single" w:sz="4" w:space="0" w:color="auto"/>
            </w:tcBorders>
            <w:vAlign w:val="center"/>
          </w:tcPr>
          <w:p w:rsidR="00116820" w:rsidRPr="00E91DD6" w:rsidRDefault="00116820" w:rsidP="0091273D">
            <w:pPr>
              <w:jc w:val="center"/>
              <w:rPr>
                <w:sz w:val="23"/>
                <w:szCs w:val="23"/>
              </w:rPr>
            </w:pPr>
            <w:r w:rsidRPr="00E91DD6">
              <w:rPr>
                <w:sz w:val="23"/>
                <w:szCs w:val="23"/>
              </w:rPr>
              <w:t>N</w:t>
            </w:r>
            <w:r w:rsidRPr="00E91DD6">
              <w:rPr>
                <w:sz w:val="23"/>
                <w:szCs w:val="23"/>
              </w:rPr>
              <w:br/>
              <w:t>п/п</w:t>
            </w:r>
          </w:p>
        </w:tc>
        <w:tc>
          <w:tcPr>
            <w:tcW w:w="2660" w:type="dxa"/>
            <w:vMerge w:val="restart"/>
            <w:tcBorders>
              <w:top w:val="single" w:sz="4" w:space="0" w:color="auto"/>
              <w:left w:val="single" w:sz="4" w:space="0" w:color="auto"/>
              <w:bottom w:val="single" w:sz="4" w:space="0" w:color="auto"/>
              <w:right w:val="single" w:sz="4" w:space="0" w:color="auto"/>
            </w:tcBorders>
            <w:vAlign w:val="center"/>
          </w:tcPr>
          <w:p w:rsidR="00116820" w:rsidRPr="00E91DD6" w:rsidRDefault="00116820" w:rsidP="0091273D">
            <w:pPr>
              <w:jc w:val="center"/>
              <w:rPr>
                <w:sz w:val="23"/>
                <w:szCs w:val="23"/>
              </w:rPr>
            </w:pPr>
            <w:r w:rsidRPr="00E91DD6">
              <w:rPr>
                <w:sz w:val="23"/>
                <w:szCs w:val="23"/>
              </w:rPr>
              <w:t>Наименование целевого показателя (индикатора) муниципальной пр</w:t>
            </w:r>
            <w:r w:rsidRPr="00E91DD6">
              <w:rPr>
                <w:sz w:val="23"/>
                <w:szCs w:val="23"/>
              </w:rPr>
              <w:t>о</w:t>
            </w:r>
            <w:r w:rsidRPr="00E91DD6">
              <w:rPr>
                <w:sz w:val="23"/>
                <w:szCs w:val="23"/>
              </w:rPr>
              <w:t>граммы</w:t>
            </w:r>
          </w:p>
        </w:tc>
        <w:tc>
          <w:tcPr>
            <w:tcW w:w="961" w:type="dxa"/>
            <w:vMerge w:val="restart"/>
            <w:tcBorders>
              <w:top w:val="single" w:sz="4" w:space="0" w:color="auto"/>
              <w:left w:val="single" w:sz="4" w:space="0" w:color="auto"/>
              <w:bottom w:val="single" w:sz="4" w:space="0" w:color="auto"/>
              <w:right w:val="single" w:sz="4" w:space="0" w:color="auto"/>
            </w:tcBorders>
            <w:vAlign w:val="center"/>
          </w:tcPr>
          <w:p w:rsidR="00116820" w:rsidRPr="00E91DD6" w:rsidRDefault="00116820" w:rsidP="0091273D">
            <w:pPr>
              <w:jc w:val="center"/>
              <w:rPr>
                <w:sz w:val="23"/>
                <w:szCs w:val="23"/>
              </w:rPr>
            </w:pPr>
            <w:r w:rsidRPr="00E91DD6">
              <w:rPr>
                <w:sz w:val="23"/>
                <w:szCs w:val="23"/>
              </w:rPr>
              <w:t>Ед. и</w:t>
            </w:r>
            <w:r w:rsidRPr="00E91DD6">
              <w:rPr>
                <w:sz w:val="23"/>
                <w:szCs w:val="23"/>
              </w:rPr>
              <w:t>з</w:t>
            </w:r>
            <w:r w:rsidRPr="00E91DD6">
              <w:rPr>
                <w:sz w:val="23"/>
                <w:szCs w:val="23"/>
              </w:rPr>
              <w:t>мер</w:t>
            </w:r>
            <w:r w:rsidRPr="00E91DD6">
              <w:rPr>
                <w:sz w:val="23"/>
                <w:szCs w:val="23"/>
              </w:rPr>
              <w:t>е</w:t>
            </w:r>
            <w:r w:rsidRPr="00E91DD6">
              <w:rPr>
                <w:sz w:val="23"/>
                <w:szCs w:val="23"/>
              </w:rPr>
              <w:t>ния</w:t>
            </w:r>
          </w:p>
        </w:tc>
        <w:tc>
          <w:tcPr>
            <w:tcW w:w="6504" w:type="dxa"/>
            <w:gridSpan w:val="6"/>
            <w:tcBorders>
              <w:top w:val="single" w:sz="4" w:space="0" w:color="auto"/>
              <w:left w:val="single" w:sz="4" w:space="0" w:color="auto"/>
              <w:bottom w:val="single" w:sz="4" w:space="0" w:color="auto"/>
              <w:right w:val="single" w:sz="4" w:space="0" w:color="auto"/>
            </w:tcBorders>
            <w:vAlign w:val="center"/>
          </w:tcPr>
          <w:p w:rsidR="00116820" w:rsidRPr="00E91DD6" w:rsidRDefault="00116820" w:rsidP="0091273D">
            <w:pPr>
              <w:jc w:val="center"/>
              <w:rPr>
                <w:sz w:val="23"/>
                <w:szCs w:val="23"/>
              </w:rPr>
            </w:pPr>
            <w:r w:rsidRPr="00E91DD6">
              <w:rPr>
                <w:sz w:val="23"/>
                <w:szCs w:val="23"/>
              </w:rPr>
              <w:t>Значение показателя (индикатора) муниципальной программы, подпрограммы, ведомственной целевой программы</w:t>
            </w:r>
          </w:p>
        </w:tc>
        <w:tc>
          <w:tcPr>
            <w:tcW w:w="3651" w:type="dxa"/>
            <w:vMerge w:val="restart"/>
            <w:tcBorders>
              <w:top w:val="single" w:sz="4" w:space="0" w:color="auto"/>
              <w:left w:val="single" w:sz="4" w:space="0" w:color="auto"/>
              <w:bottom w:val="single" w:sz="4" w:space="0" w:color="auto"/>
            </w:tcBorders>
            <w:vAlign w:val="center"/>
          </w:tcPr>
          <w:p w:rsidR="00116820" w:rsidRPr="00E91DD6" w:rsidRDefault="00116820" w:rsidP="0091273D">
            <w:pPr>
              <w:jc w:val="center"/>
              <w:rPr>
                <w:sz w:val="23"/>
                <w:szCs w:val="23"/>
              </w:rPr>
            </w:pPr>
            <w:r w:rsidRPr="00E91DD6">
              <w:rPr>
                <w:sz w:val="23"/>
                <w:szCs w:val="23"/>
              </w:rPr>
              <w:t>Обоснование отклонения значения показателя (индикатора) на конец отчетного года, недостижения или перевыполнения планового знач</w:t>
            </w:r>
            <w:r w:rsidRPr="00E91DD6">
              <w:rPr>
                <w:sz w:val="23"/>
                <w:szCs w:val="23"/>
              </w:rPr>
              <w:t>е</w:t>
            </w:r>
            <w:r w:rsidRPr="00E91DD6">
              <w:rPr>
                <w:sz w:val="23"/>
                <w:szCs w:val="23"/>
              </w:rPr>
              <w:t>ния показателя (индикатора) на конец</w:t>
            </w:r>
            <w:r w:rsidR="00406921" w:rsidRPr="00E91DD6">
              <w:rPr>
                <w:sz w:val="23"/>
                <w:szCs w:val="23"/>
              </w:rPr>
              <w:t xml:space="preserve"> </w:t>
            </w:r>
            <w:r w:rsidRPr="00E91DD6">
              <w:rPr>
                <w:sz w:val="23"/>
                <w:szCs w:val="23"/>
              </w:rPr>
              <w:t>т.г., других изменений по показателям</w:t>
            </w:r>
          </w:p>
        </w:tc>
        <w:tc>
          <w:tcPr>
            <w:tcW w:w="1591" w:type="dxa"/>
            <w:vMerge w:val="restart"/>
            <w:tcBorders>
              <w:top w:val="single" w:sz="4" w:space="0" w:color="auto"/>
              <w:left w:val="single" w:sz="4" w:space="0" w:color="auto"/>
            </w:tcBorders>
            <w:vAlign w:val="center"/>
          </w:tcPr>
          <w:p w:rsidR="00116820" w:rsidRPr="00E91DD6" w:rsidRDefault="00116820" w:rsidP="0091273D">
            <w:pPr>
              <w:jc w:val="center"/>
              <w:rPr>
                <w:sz w:val="23"/>
                <w:szCs w:val="23"/>
              </w:rPr>
            </w:pPr>
            <w:r w:rsidRPr="00E91DD6">
              <w:rPr>
                <w:sz w:val="23"/>
                <w:szCs w:val="23"/>
              </w:rPr>
              <w:t>Взаимосвязь с городскими стратегич</w:t>
            </w:r>
            <w:r w:rsidRPr="00E91DD6">
              <w:rPr>
                <w:sz w:val="23"/>
                <w:szCs w:val="23"/>
              </w:rPr>
              <w:t>е</w:t>
            </w:r>
            <w:r w:rsidRPr="00E91DD6">
              <w:rPr>
                <w:sz w:val="23"/>
                <w:szCs w:val="23"/>
              </w:rPr>
              <w:t>скими пок</w:t>
            </w:r>
            <w:r w:rsidRPr="00E91DD6">
              <w:rPr>
                <w:sz w:val="23"/>
                <w:szCs w:val="23"/>
              </w:rPr>
              <w:t>а</w:t>
            </w:r>
            <w:r w:rsidRPr="00E91DD6">
              <w:rPr>
                <w:sz w:val="23"/>
                <w:szCs w:val="23"/>
              </w:rPr>
              <w:t>зателями</w:t>
            </w:r>
          </w:p>
        </w:tc>
      </w:tr>
      <w:tr w:rsidR="008E30B7" w:rsidRPr="00E91DD6" w:rsidTr="001848C0">
        <w:trPr>
          <w:jc w:val="center"/>
        </w:trPr>
        <w:tc>
          <w:tcPr>
            <w:tcW w:w="677" w:type="dxa"/>
            <w:vMerge/>
            <w:tcBorders>
              <w:top w:val="single" w:sz="4" w:space="0" w:color="auto"/>
              <w:bottom w:val="single" w:sz="4" w:space="0" w:color="auto"/>
              <w:right w:val="single" w:sz="4" w:space="0" w:color="auto"/>
            </w:tcBorders>
            <w:vAlign w:val="center"/>
          </w:tcPr>
          <w:p w:rsidR="00116820" w:rsidRPr="00E91DD6" w:rsidRDefault="00116820" w:rsidP="0091273D">
            <w:pPr>
              <w:jc w:val="center"/>
              <w:rPr>
                <w:sz w:val="23"/>
                <w:szCs w:val="23"/>
              </w:rPr>
            </w:pPr>
          </w:p>
        </w:tc>
        <w:tc>
          <w:tcPr>
            <w:tcW w:w="2660" w:type="dxa"/>
            <w:vMerge/>
            <w:tcBorders>
              <w:top w:val="nil"/>
              <w:left w:val="single" w:sz="4" w:space="0" w:color="auto"/>
              <w:bottom w:val="nil"/>
              <w:right w:val="single" w:sz="4" w:space="0" w:color="auto"/>
            </w:tcBorders>
            <w:vAlign w:val="center"/>
          </w:tcPr>
          <w:p w:rsidR="00116820" w:rsidRPr="00E91DD6" w:rsidRDefault="00116820" w:rsidP="0091273D">
            <w:pPr>
              <w:jc w:val="center"/>
              <w:rPr>
                <w:sz w:val="23"/>
                <w:szCs w:val="23"/>
              </w:rPr>
            </w:pPr>
          </w:p>
        </w:tc>
        <w:tc>
          <w:tcPr>
            <w:tcW w:w="961" w:type="dxa"/>
            <w:vMerge/>
            <w:tcBorders>
              <w:top w:val="nil"/>
              <w:left w:val="single" w:sz="4" w:space="0" w:color="auto"/>
              <w:bottom w:val="nil"/>
              <w:right w:val="single" w:sz="4" w:space="0" w:color="auto"/>
            </w:tcBorders>
            <w:vAlign w:val="center"/>
          </w:tcPr>
          <w:p w:rsidR="00116820" w:rsidRPr="00E91DD6" w:rsidRDefault="00116820" w:rsidP="0091273D">
            <w:pPr>
              <w:jc w:val="center"/>
              <w:rPr>
                <w:sz w:val="23"/>
                <w:szCs w:val="23"/>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116820" w:rsidRPr="00E91DD6" w:rsidRDefault="00116820" w:rsidP="0091273D">
            <w:pPr>
              <w:jc w:val="center"/>
              <w:rPr>
                <w:sz w:val="23"/>
                <w:szCs w:val="23"/>
              </w:rPr>
            </w:pPr>
            <w:r w:rsidRPr="00E91DD6">
              <w:rPr>
                <w:sz w:val="23"/>
                <w:szCs w:val="23"/>
              </w:rPr>
              <w:t>год, предш</w:t>
            </w:r>
            <w:r w:rsidRPr="00E91DD6">
              <w:rPr>
                <w:sz w:val="23"/>
                <w:szCs w:val="23"/>
              </w:rPr>
              <w:t>е</w:t>
            </w:r>
            <w:r w:rsidRPr="00E91DD6">
              <w:rPr>
                <w:sz w:val="23"/>
                <w:szCs w:val="23"/>
              </w:rPr>
              <w:t>ствующий</w:t>
            </w:r>
          </w:p>
          <w:p w:rsidR="00116820" w:rsidRPr="00E91DD6" w:rsidRDefault="00116820" w:rsidP="0091273D">
            <w:pPr>
              <w:jc w:val="center"/>
              <w:rPr>
                <w:sz w:val="23"/>
                <w:szCs w:val="23"/>
              </w:rPr>
            </w:pPr>
            <w:r w:rsidRPr="00E91DD6">
              <w:rPr>
                <w:sz w:val="23"/>
                <w:szCs w:val="23"/>
              </w:rPr>
              <w:t>отчетному</w:t>
            </w:r>
          </w:p>
          <w:p w:rsidR="000F50A7" w:rsidRPr="00E91DD6" w:rsidRDefault="000F50A7" w:rsidP="0091273D">
            <w:pPr>
              <w:jc w:val="center"/>
              <w:rPr>
                <w:sz w:val="23"/>
                <w:szCs w:val="23"/>
              </w:rPr>
            </w:pPr>
            <w:r w:rsidRPr="00E91DD6">
              <w:rPr>
                <w:sz w:val="23"/>
                <w:szCs w:val="23"/>
              </w:rPr>
              <w:t>2016</w:t>
            </w:r>
          </w:p>
        </w:tc>
        <w:tc>
          <w:tcPr>
            <w:tcW w:w="2535" w:type="dxa"/>
            <w:gridSpan w:val="2"/>
            <w:tcBorders>
              <w:top w:val="single" w:sz="4" w:space="0" w:color="auto"/>
              <w:left w:val="single" w:sz="4" w:space="0" w:color="auto"/>
              <w:bottom w:val="single" w:sz="4" w:space="0" w:color="auto"/>
              <w:right w:val="single" w:sz="4" w:space="0" w:color="auto"/>
            </w:tcBorders>
            <w:vAlign w:val="center"/>
          </w:tcPr>
          <w:p w:rsidR="00116820" w:rsidRPr="00E91DD6" w:rsidRDefault="00116820" w:rsidP="0091273D">
            <w:pPr>
              <w:jc w:val="center"/>
              <w:rPr>
                <w:sz w:val="23"/>
                <w:szCs w:val="23"/>
              </w:rPr>
            </w:pPr>
            <w:r w:rsidRPr="00E91DD6">
              <w:rPr>
                <w:sz w:val="23"/>
                <w:szCs w:val="23"/>
              </w:rPr>
              <w:t>отчетный 201</w:t>
            </w:r>
            <w:r w:rsidR="00CA3A30" w:rsidRPr="00E91DD6">
              <w:rPr>
                <w:sz w:val="23"/>
                <w:szCs w:val="23"/>
              </w:rPr>
              <w:t>7</w:t>
            </w:r>
            <w:r w:rsidRPr="00E91DD6">
              <w:rPr>
                <w:sz w:val="23"/>
                <w:szCs w:val="23"/>
              </w:rPr>
              <w:t xml:space="preserve"> год</w:t>
            </w:r>
            <w:hyperlink w:anchor="sub_1111110" w:history="1"/>
          </w:p>
        </w:tc>
        <w:tc>
          <w:tcPr>
            <w:tcW w:w="2268" w:type="dxa"/>
            <w:gridSpan w:val="3"/>
            <w:tcBorders>
              <w:top w:val="single" w:sz="4" w:space="0" w:color="auto"/>
              <w:left w:val="single" w:sz="4" w:space="0" w:color="auto"/>
              <w:bottom w:val="single" w:sz="4" w:space="0" w:color="auto"/>
              <w:right w:val="single" w:sz="4" w:space="0" w:color="auto"/>
            </w:tcBorders>
            <w:vAlign w:val="center"/>
          </w:tcPr>
          <w:p w:rsidR="00954626" w:rsidRPr="00E91DD6" w:rsidRDefault="00116820" w:rsidP="00595182">
            <w:pPr>
              <w:jc w:val="center"/>
              <w:rPr>
                <w:sz w:val="23"/>
                <w:szCs w:val="23"/>
              </w:rPr>
            </w:pPr>
            <w:r w:rsidRPr="00E91DD6">
              <w:rPr>
                <w:sz w:val="23"/>
                <w:szCs w:val="23"/>
              </w:rPr>
              <w:t>текущий 201</w:t>
            </w:r>
            <w:r w:rsidR="00CA3A30" w:rsidRPr="00E91DD6">
              <w:rPr>
                <w:sz w:val="23"/>
                <w:szCs w:val="23"/>
              </w:rPr>
              <w:t>8</w:t>
            </w:r>
            <w:r w:rsidRPr="00E91DD6">
              <w:rPr>
                <w:sz w:val="23"/>
                <w:szCs w:val="23"/>
              </w:rPr>
              <w:t xml:space="preserve"> год</w:t>
            </w:r>
          </w:p>
        </w:tc>
        <w:tc>
          <w:tcPr>
            <w:tcW w:w="3651" w:type="dxa"/>
            <w:vMerge/>
            <w:tcBorders>
              <w:top w:val="nil"/>
              <w:left w:val="single" w:sz="4" w:space="0" w:color="auto"/>
              <w:bottom w:val="nil"/>
            </w:tcBorders>
            <w:vAlign w:val="center"/>
          </w:tcPr>
          <w:p w:rsidR="00116820" w:rsidRPr="00E91DD6" w:rsidRDefault="00116820" w:rsidP="0091273D">
            <w:pPr>
              <w:jc w:val="center"/>
              <w:rPr>
                <w:sz w:val="23"/>
                <w:szCs w:val="23"/>
              </w:rPr>
            </w:pPr>
          </w:p>
        </w:tc>
        <w:tc>
          <w:tcPr>
            <w:tcW w:w="1591" w:type="dxa"/>
            <w:vMerge/>
            <w:tcBorders>
              <w:left w:val="single" w:sz="4" w:space="0" w:color="auto"/>
            </w:tcBorders>
            <w:vAlign w:val="center"/>
          </w:tcPr>
          <w:p w:rsidR="00116820" w:rsidRPr="00E91DD6" w:rsidRDefault="00116820" w:rsidP="0091273D">
            <w:pPr>
              <w:jc w:val="center"/>
              <w:rPr>
                <w:sz w:val="23"/>
                <w:szCs w:val="23"/>
              </w:rPr>
            </w:pPr>
          </w:p>
        </w:tc>
      </w:tr>
      <w:tr w:rsidR="008E30B7" w:rsidRPr="00E91DD6" w:rsidTr="001848C0">
        <w:trPr>
          <w:jc w:val="center"/>
        </w:trPr>
        <w:tc>
          <w:tcPr>
            <w:tcW w:w="677" w:type="dxa"/>
            <w:vMerge/>
            <w:tcBorders>
              <w:top w:val="single" w:sz="4" w:space="0" w:color="auto"/>
              <w:bottom w:val="single" w:sz="4" w:space="0" w:color="auto"/>
              <w:right w:val="single" w:sz="4" w:space="0" w:color="auto"/>
            </w:tcBorders>
            <w:vAlign w:val="center"/>
          </w:tcPr>
          <w:p w:rsidR="00116820" w:rsidRPr="00E91DD6" w:rsidRDefault="00116820" w:rsidP="0091273D">
            <w:pPr>
              <w:jc w:val="center"/>
              <w:rPr>
                <w:sz w:val="23"/>
                <w:szCs w:val="23"/>
              </w:rPr>
            </w:pPr>
          </w:p>
        </w:tc>
        <w:tc>
          <w:tcPr>
            <w:tcW w:w="2660" w:type="dxa"/>
            <w:vMerge/>
            <w:tcBorders>
              <w:top w:val="nil"/>
              <w:left w:val="single" w:sz="4" w:space="0" w:color="auto"/>
              <w:bottom w:val="single" w:sz="4" w:space="0" w:color="auto"/>
              <w:right w:val="single" w:sz="4" w:space="0" w:color="auto"/>
            </w:tcBorders>
            <w:vAlign w:val="center"/>
          </w:tcPr>
          <w:p w:rsidR="00116820" w:rsidRPr="00E91DD6" w:rsidRDefault="00116820" w:rsidP="0091273D">
            <w:pPr>
              <w:jc w:val="center"/>
              <w:rPr>
                <w:sz w:val="23"/>
                <w:szCs w:val="23"/>
              </w:rPr>
            </w:pPr>
          </w:p>
        </w:tc>
        <w:tc>
          <w:tcPr>
            <w:tcW w:w="961" w:type="dxa"/>
            <w:vMerge/>
            <w:tcBorders>
              <w:top w:val="nil"/>
              <w:left w:val="single" w:sz="4" w:space="0" w:color="auto"/>
              <w:bottom w:val="single" w:sz="4" w:space="0" w:color="auto"/>
              <w:right w:val="single" w:sz="4" w:space="0" w:color="auto"/>
            </w:tcBorders>
            <w:vAlign w:val="center"/>
          </w:tcPr>
          <w:p w:rsidR="00116820" w:rsidRPr="00E91DD6" w:rsidRDefault="00116820" w:rsidP="0091273D">
            <w:pPr>
              <w:jc w:val="center"/>
              <w:rPr>
                <w:sz w:val="23"/>
                <w:szCs w:val="23"/>
              </w:rPr>
            </w:pPr>
          </w:p>
        </w:tc>
        <w:tc>
          <w:tcPr>
            <w:tcW w:w="1701" w:type="dxa"/>
            <w:vMerge/>
            <w:tcBorders>
              <w:top w:val="nil"/>
              <w:left w:val="single" w:sz="4" w:space="0" w:color="auto"/>
              <w:bottom w:val="single" w:sz="4" w:space="0" w:color="auto"/>
              <w:right w:val="single" w:sz="4" w:space="0" w:color="auto"/>
            </w:tcBorders>
            <w:vAlign w:val="center"/>
          </w:tcPr>
          <w:p w:rsidR="00116820" w:rsidRPr="00E91DD6" w:rsidRDefault="00116820" w:rsidP="0091273D">
            <w:pPr>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vAlign w:val="center"/>
          </w:tcPr>
          <w:p w:rsidR="00116820" w:rsidRPr="00E91DD6" w:rsidRDefault="00116820" w:rsidP="0091273D">
            <w:pPr>
              <w:jc w:val="center"/>
              <w:rPr>
                <w:sz w:val="23"/>
                <w:szCs w:val="23"/>
              </w:rPr>
            </w:pPr>
            <w:r w:rsidRPr="00E91DD6">
              <w:rPr>
                <w:sz w:val="23"/>
                <w:szCs w:val="23"/>
              </w:rPr>
              <w:t>план</w:t>
            </w:r>
          </w:p>
        </w:tc>
        <w:tc>
          <w:tcPr>
            <w:tcW w:w="1259" w:type="dxa"/>
            <w:tcBorders>
              <w:top w:val="single" w:sz="4" w:space="0" w:color="auto"/>
              <w:left w:val="single" w:sz="4" w:space="0" w:color="auto"/>
              <w:bottom w:val="single" w:sz="4" w:space="0" w:color="auto"/>
              <w:right w:val="single" w:sz="4" w:space="0" w:color="auto"/>
            </w:tcBorders>
            <w:vAlign w:val="center"/>
          </w:tcPr>
          <w:p w:rsidR="00116820" w:rsidRPr="00E91DD6" w:rsidRDefault="00116820" w:rsidP="0091273D">
            <w:pPr>
              <w:jc w:val="center"/>
              <w:rPr>
                <w:sz w:val="23"/>
                <w:szCs w:val="23"/>
              </w:rPr>
            </w:pPr>
            <w:r w:rsidRPr="00E91DD6">
              <w:rPr>
                <w:sz w:val="23"/>
                <w:szCs w:val="23"/>
              </w:rPr>
              <w:t>факт</w:t>
            </w:r>
          </w:p>
        </w:tc>
        <w:tc>
          <w:tcPr>
            <w:tcW w:w="708" w:type="dxa"/>
            <w:tcBorders>
              <w:top w:val="single" w:sz="4" w:space="0" w:color="auto"/>
              <w:left w:val="single" w:sz="4" w:space="0" w:color="auto"/>
              <w:bottom w:val="single" w:sz="4" w:space="0" w:color="auto"/>
              <w:right w:val="single" w:sz="4" w:space="0" w:color="auto"/>
            </w:tcBorders>
            <w:vAlign w:val="center"/>
          </w:tcPr>
          <w:p w:rsidR="00116820" w:rsidRPr="00E91DD6" w:rsidRDefault="00116820" w:rsidP="0091273D">
            <w:pPr>
              <w:jc w:val="center"/>
              <w:rPr>
                <w:sz w:val="23"/>
                <w:szCs w:val="23"/>
              </w:rPr>
            </w:pPr>
            <w:r w:rsidRPr="00E91DD6">
              <w:rPr>
                <w:sz w:val="23"/>
                <w:szCs w:val="23"/>
              </w:rPr>
              <w:t>план</w:t>
            </w:r>
          </w:p>
        </w:tc>
        <w:tc>
          <w:tcPr>
            <w:tcW w:w="851" w:type="dxa"/>
            <w:tcBorders>
              <w:top w:val="single" w:sz="4" w:space="0" w:color="auto"/>
              <w:left w:val="single" w:sz="4" w:space="0" w:color="auto"/>
              <w:bottom w:val="single" w:sz="4" w:space="0" w:color="auto"/>
              <w:right w:val="single" w:sz="4" w:space="0" w:color="auto"/>
            </w:tcBorders>
            <w:vAlign w:val="center"/>
          </w:tcPr>
          <w:p w:rsidR="00116820" w:rsidRPr="00E91DD6" w:rsidRDefault="00116820" w:rsidP="0091273D">
            <w:pPr>
              <w:jc w:val="center"/>
              <w:rPr>
                <w:sz w:val="23"/>
                <w:szCs w:val="23"/>
              </w:rPr>
            </w:pPr>
            <w:r w:rsidRPr="00E91DD6">
              <w:rPr>
                <w:sz w:val="23"/>
                <w:szCs w:val="23"/>
              </w:rPr>
              <w:t>факт по с</w:t>
            </w:r>
            <w:r w:rsidRPr="00E91DD6">
              <w:rPr>
                <w:sz w:val="23"/>
                <w:szCs w:val="23"/>
              </w:rPr>
              <w:t>о</w:t>
            </w:r>
            <w:r w:rsidRPr="00E91DD6">
              <w:rPr>
                <w:sz w:val="23"/>
                <w:szCs w:val="23"/>
              </w:rPr>
              <w:t>сто</w:t>
            </w:r>
            <w:r w:rsidRPr="00E91DD6">
              <w:rPr>
                <w:sz w:val="23"/>
                <w:szCs w:val="23"/>
              </w:rPr>
              <w:t>я</w:t>
            </w:r>
            <w:r w:rsidRPr="00E91DD6">
              <w:rPr>
                <w:sz w:val="23"/>
                <w:szCs w:val="23"/>
              </w:rPr>
              <w:t>нию на 1 июля</w:t>
            </w:r>
          </w:p>
        </w:tc>
        <w:tc>
          <w:tcPr>
            <w:tcW w:w="709" w:type="dxa"/>
            <w:tcBorders>
              <w:top w:val="single" w:sz="4" w:space="0" w:color="auto"/>
              <w:left w:val="single" w:sz="4" w:space="0" w:color="auto"/>
              <w:bottom w:val="single" w:sz="4" w:space="0" w:color="auto"/>
              <w:right w:val="single" w:sz="4" w:space="0" w:color="auto"/>
            </w:tcBorders>
            <w:vAlign w:val="center"/>
          </w:tcPr>
          <w:p w:rsidR="00116820" w:rsidRPr="00E91DD6" w:rsidRDefault="00116820" w:rsidP="0091273D">
            <w:pPr>
              <w:jc w:val="center"/>
              <w:rPr>
                <w:sz w:val="23"/>
                <w:szCs w:val="23"/>
              </w:rPr>
            </w:pPr>
            <w:r w:rsidRPr="00E91DD6">
              <w:rPr>
                <w:sz w:val="23"/>
                <w:szCs w:val="23"/>
              </w:rPr>
              <w:t>ожида</w:t>
            </w:r>
            <w:r w:rsidRPr="00E91DD6">
              <w:rPr>
                <w:sz w:val="23"/>
                <w:szCs w:val="23"/>
              </w:rPr>
              <w:t>е</w:t>
            </w:r>
            <w:r w:rsidRPr="00E91DD6">
              <w:rPr>
                <w:sz w:val="23"/>
                <w:szCs w:val="23"/>
              </w:rPr>
              <w:t>мое зн</w:t>
            </w:r>
            <w:r w:rsidRPr="00E91DD6">
              <w:rPr>
                <w:sz w:val="23"/>
                <w:szCs w:val="23"/>
              </w:rPr>
              <w:t>а</w:t>
            </w:r>
            <w:r w:rsidRPr="00E91DD6">
              <w:rPr>
                <w:sz w:val="23"/>
                <w:szCs w:val="23"/>
              </w:rPr>
              <w:t>ч</w:t>
            </w:r>
            <w:r w:rsidRPr="00E91DD6">
              <w:rPr>
                <w:sz w:val="23"/>
                <w:szCs w:val="23"/>
              </w:rPr>
              <w:t>е</w:t>
            </w:r>
            <w:r w:rsidRPr="00E91DD6">
              <w:rPr>
                <w:sz w:val="23"/>
                <w:szCs w:val="23"/>
              </w:rPr>
              <w:t>ние на к</w:t>
            </w:r>
            <w:r w:rsidRPr="00E91DD6">
              <w:rPr>
                <w:sz w:val="23"/>
                <w:szCs w:val="23"/>
              </w:rPr>
              <w:t>о</w:t>
            </w:r>
            <w:r w:rsidRPr="00E91DD6">
              <w:rPr>
                <w:sz w:val="23"/>
                <w:szCs w:val="23"/>
              </w:rPr>
              <w:t>нец года</w:t>
            </w:r>
          </w:p>
        </w:tc>
        <w:tc>
          <w:tcPr>
            <w:tcW w:w="3651" w:type="dxa"/>
            <w:vMerge/>
            <w:tcBorders>
              <w:top w:val="nil"/>
              <w:left w:val="single" w:sz="4" w:space="0" w:color="auto"/>
              <w:bottom w:val="single" w:sz="4" w:space="0" w:color="auto"/>
            </w:tcBorders>
            <w:vAlign w:val="center"/>
          </w:tcPr>
          <w:p w:rsidR="00116820" w:rsidRPr="00E91DD6" w:rsidRDefault="00116820" w:rsidP="0091273D">
            <w:pPr>
              <w:jc w:val="center"/>
              <w:rPr>
                <w:sz w:val="23"/>
                <w:szCs w:val="23"/>
              </w:rPr>
            </w:pPr>
          </w:p>
        </w:tc>
        <w:tc>
          <w:tcPr>
            <w:tcW w:w="1591" w:type="dxa"/>
            <w:vMerge/>
            <w:tcBorders>
              <w:left w:val="single" w:sz="4" w:space="0" w:color="auto"/>
              <w:bottom w:val="single" w:sz="4" w:space="0" w:color="auto"/>
            </w:tcBorders>
            <w:vAlign w:val="center"/>
          </w:tcPr>
          <w:p w:rsidR="00116820" w:rsidRPr="00E91DD6" w:rsidRDefault="00116820" w:rsidP="0091273D">
            <w:pPr>
              <w:jc w:val="center"/>
              <w:rPr>
                <w:sz w:val="23"/>
                <w:szCs w:val="23"/>
              </w:rPr>
            </w:pPr>
          </w:p>
        </w:tc>
      </w:tr>
      <w:tr w:rsidR="008E30B7" w:rsidRPr="00E91DD6" w:rsidTr="001848C0">
        <w:trPr>
          <w:jc w:val="center"/>
        </w:trPr>
        <w:tc>
          <w:tcPr>
            <w:tcW w:w="677" w:type="dxa"/>
            <w:tcBorders>
              <w:top w:val="single" w:sz="4" w:space="0" w:color="auto"/>
              <w:bottom w:val="single" w:sz="4" w:space="0" w:color="auto"/>
              <w:right w:val="single" w:sz="4" w:space="0" w:color="auto"/>
            </w:tcBorders>
            <w:vAlign w:val="center"/>
          </w:tcPr>
          <w:p w:rsidR="000F50A7" w:rsidRPr="00E91DD6" w:rsidRDefault="000F50A7" w:rsidP="0091273D">
            <w:pPr>
              <w:jc w:val="center"/>
              <w:rPr>
                <w:sz w:val="23"/>
                <w:szCs w:val="23"/>
              </w:rPr>
            </w:pPr>
            <w:r w:rsidRPr="00E91DD6">
              <w:rPr>
                <w:sz w:val="23"/>
                <w:szCs w:val="23"/>
              </w:rPr>
              <w:t>1</w:t>
            </w:r>
          </w:p>
        </w:tc>
        <w:tc>
          <w:tcPr>
            <w:tcW w:w="2660" w:type="dxa"/>
            <w:tcBorders>
              <w:top w:val="single" w:sz="4" w:space="0" w:color="auto"/>
              <w:left w:val="single" w:sz="4" w:space="0" w:color="auto"/>
              <w:bottom w:val="single" w:sz="4" w:space="0" w:color="auto"/>
              <w:right w:val="single" w:sz="4" w:space="0" w:color="auto"/>
            </w:tcBorders>
            <w:vAlign w:val="center"/>
          </w:tcPr>
          <w:p w:rsidR="000F50A7" w:rsidRPr="00E91DD6" w:rsidRDefault="000F50A7" w:rsidP="0091273D">
            <w:pPr>
              <w:jc w:val="center"/>
              <w:rPr>
                <w:sz w:val="23"/>
                <w:szCs w:val="23"/>
              </w:rPr>
            </w:pPr>
            <w:r w:rsidRPr="00E91DD6">
              <w:rPr>
                <w:sz w:val="23"/>
                <w:szCs w:val="23"/>
              </w:rPr>
              <w:t>2</w:t>
            </w:r>
          </w:p>
        </w:tc>
        <w:tc>
          <w:tcPr>
            <w:tcW w:w="961" w:type="dxa"/>
            <w:tcBorders>
              <w:top w:val="single" w:sz="4" w:space="0" w:color="auto"/>
              <w:left w:val="single" w:sz="4" w:space="0" w:color="auto"/>
              <w:bottom w:val="single" w:sz="4" w:space="0" w:color="auto"/>
              <w:right w:val="single" w:sz="4" w:space="0" w:color="auto"/>
            </w:tcBorders>
            <w:vAlign w:val="center"/>
          </w:tcPr>
          <w:p w:rsidR="000F50A7" w:rsidRPr="00E91DD6" w:rsidRDefault="000F50A7" w:rsidP="0091273D">
            <w:pPr>
              <w:jc w:val="center"/>
              <w:rPr>
                <w:sz w:val="23"/>
                <w:szCs w:val="23"/>
              </w:rPr>
            </w:pPr>
            <w:r w:rsidRPr="00E91DD6">
              <w:rPr>
                <w:sz w:val="23"/>
                <w:szCs w:val="23"/>
              </w:rPr>
              <w:t>3</w:t>
            </w:r>
          </w:p>
        </w:tc>
        <w:tc>
          <w:tcPr>
            <w:tcW w:w="1701" w:type="dxa"/>
            <w:tcBorders>
              <w:top w:val="single" w:sz="4" w:space="0" w:color="auto"/>
              <w:left w:val="single" w:sz="4" w:space="0" w:color="auto"/>
              <w:bottom w:val="single" w:sz="4" w:space="0" w:color="auto"/>
              <w:right w:val="single" w:sz="4" w:space="0" w:color="auto"/>
            </w:tcBorders>
            <w:vAlign w:val="center"/>
          </w:tcPr>
          <w:p w:rsidR="000F50A7" w:rsidRPr="00E91DD6" w:rsidRDefault="000F50A7" w:rsidP="0091273D">
            <w:pPr>
              <w:jc w:val="center"/>
              <w:rPr>
                <w:sz w:val="23"/>
                <w:szCs w:val="23"/>
              </w:rPr>
            </w:pPr>
            <w:r w:rsidRPr="00E91DD6">
              <w:rPr>
                <w:sz w:val="23"/>
                <w:szCs w:val="23"/>
              </w:rPr>
              <w:t>4</w:t>
            </w:r>
          </w:p>
        </w:tc>
        <w:tc>
          <w:tcPr>
            <w:tcW w:w="1276" w:type="dxa"/>
            <w:tcBorders>
              <w:top w:val="single" w:sz="4" w:space="0" w:color="auto"/>
              <w:left w:val="single" w:sz="4" w:space="0" w:color="auto"/>
              <w:bottom w:val="single" w:sz="4" w:space="0" w:color="auto"/>
              <w:right w:val="single" w:sz="4" w:space="0" w:color="auto"/>
            </w:tcBorders>
            <w:vAlign w:val="center"/>
          </w:tcPr>
          <w:p w:rsidR="000F50A7" w:rsidRPr="00E91DD6" w:rsidRDefault="000F50A7" w:rsidP="0091273D">
            <w:pPr>
              <w:jc w:val="center"/>
              <w:rPr>
                <w:sz w:val="23"/>
                <w:szCs w:val="23"/>
              </w:rPr>
            </w:pPr>
            <w:r w:rsidRPr="00E91DD6">
              <w:rPr>
                <w:sz w:val="23"/>
                <w:szCs w:val="23"/>
              </w:rPr>
              <w:t>5</w:t>
            </w:r>
          </w:p>
        </w:tc>
        <w:tc>
          <w:tcPr>
            <w:tcW w:w="1259" w:type="dxa"/>
            <w:tcBorders>
              <w:top w:val="single" w:sz="4" w:space="0" w:color="auto"/>
              <w:left w:val="single" w:sz="4" w:space="0" w:color="auto"/>
              <w:bottom w:val="single" w:sz="4" w:space="0" w:color="auto"/>
              <w:right w:val="single" w:sz="4" w:space="0" w:color="auto"/>
            </w:tcBorders>
            <w:vAlign w:val="center"/>
          </w:tcPr>
          <w:p w:rsidR="000F50A7" w:rsidRPr="00E91DD6" w:rsidRDefault="000F50A7" w:rsidP="0091273D">
            <w:pPr>
              <w:jc w:val="center"/>
              <w:rPr>
                <w:sz w:val="23"/>
                <w:szCs w:val="23"/>
              </w:rPr>
            </w:pPr>
            <w:r w:rsidRPr="00E91DD6">
              <w:rPr>
                <w:sz w:val="23"/>
                <w:szCs w:val="23"/>
              </w:rPr>
              <w:t>6</w:t>
            </w:r>
          </w:p>
        </w:tc>
        <w:tc>
          <w:tcPr>
            <w:tcW w:w="708" w:type="dxa"/>
            <w:tcBorders>
              <w:top w:val="single" w:sz="4" w:space="0" w:color="auto"/>
              <w:left w:val="single" w:sz="4" w:space="0" w:color="auto"/>
              <w:bottom w:val="single" w:sz="4" w:space="0" w:color="auto"/>
              <w:right w:val="single" w:sz="4" w:space="0" w:color="auto"/>
            </w:tcBorders>
            <w:vAlign w:val="center"/>
          </w:tcPr>
          <w:p w:rsidR="000F50A7" w:rsidRPr="00E91DD6" w:rsidRDefault="000F50A7" w:rsidP="0091273D">
            <w:pPr>
              <w:jc w:val="center"/>
              <w:rPr>
                <w:sz w:val="23"/>
                <w:szCs w:val="23"/>
              </w:rPr>
            </w:pPr>
            <w:r w:rsidRPr="00E91DD6">
              <w:rPr>
                <w:sz w:val="23"/>
                <w:szCs w:val="23"/>
              </w:rPr>
              <w:t>7</w:t>
            </w:r>
          </w:p>
        </w:tc>
        <w:tc>
          <w:tcPr>
            <w:tcW w:w="851" w:type="dxa"/>
            <w:tcBorders>
              <w:top w:val="single" w:sz="4" w:space="0" w:color="auto"/>
              <w:left w:val="single" w:sz="4" w:space="0" w:color="auto"/>
              <w:bottom w:val="single" w:sz="4" w:space="0" w:color="auto"/>
              <w:right w:val="single" w:sz="4" w:space="0" w:color="auto"/>
            </w:tcBorders>
            <w:vAlign w:val="center"/>
          </w:tcPr>
          <w:p w:rsidR="000F50A7" w:rsidRPr="00E91DD6" w:rsidRDefault="000F50A7" w:rsidP="0091273D">
            <w:pPr>
              <w:jc w:val="center"/>
              <w:rPr>
                <w:sz w:val="23"/>
                <w:szCs w:val="23"/>
              </w:rPr>
            </w:pPr>
            <w:r w:rsidRPr="00E91DD6">
              <w:rPr>
                <w:sz w:val="23"/>
                <w:szCs w:val="23"/>
              </w:rPr>
              <w:t>8</w:t>
            </w:r>
          </w:p>
        </w:tc>
        <w:tc>
          <w:tcPr>
            <w:tcW w:w="709" w:type="dxa"/>
            <w:tcBorders>
              <w:top w:val="single" w:sz="4" w:space="0" w:color="auto"/>
              <w:left w:val="single" w:sz="4" w:space="0" w:color="auto"/>
              <w:bottom w:val="single" w:sz="4" w:space="0" w:color="auto"/>
              <w:right w:val="single" w:sz="4" w:space="0" w:color="auto"/>
            </w:tcBorders>
            <w:vAlign w:val="center"/>
          </w:tcPr>
          <w:p w:rsidR="000F50A7" w:rsidRPr="00E91DD6" w:rsidRDefault="000F50A7" w:rsidP="0091273D">
            <w:pPr>
              <w:jc w:val="center"/>
              <w:rPr>
                <w:sz w:val="23"/>
                <w:szCs w:val="23"/>
              </w:rPr>
            </w:pPr>
            <w:r w:rsidRPr="00E91DD6">
              <w:rPr>
                <w:sz w:val="23"/>
                <w:szCs w:val="23"/>
              </w:rPr>
              <w:t>9</w:t>
            </w:r>
          </w:p>
        </w:tc>
        <w:tc>
          <w:tcPr>
            <w:tcW w:w="3651" w:type="dxa"/>
            <w:tcBorders>
              <w:top w:val="single" w:sz="4" w:space="0" w:color="auto"/>
              <w:left w:val="single" w:sz="4" w:space="0" w:color="auto"/>
              <w:bottom w:val="single" w:sz="4" w:space="0" w:color="auto"/>
            </w:tcBorders>
            <w:vAlign w:val="center"/>
          </w:tcPr>
          <w:p w:rsidR="000F50A7" w:rsidRPr="00E91DD6" w:rsidRDefault="000F50A7" w:rsidP="0091273D">
            <w:pPr>
              <w:jc w:val="center"/>
              <w:rPr>
                <w:sz w:val="23"/>
                <w:szCs w:val="23"/>
              </w:rPr>
            </w:pPr>
            <w:r w:rsidRPr="00E91DD6">
              <w:rPr>
                <w:sz w:val="23"/>
                <w:szCs w:val="23"/>
              </w:rPr>
              <w:t>10</w:t>
            </w:r>
          </w:p>
        </w:tc>
        <w:tc>
          <w:tcPr>
            <w:tcW w:w="1591" w:type="dxa"/>
            <w:tcBorders>
              <w:top w:val="single" w:sz="4" w:space="0" w:color="auto"/>
              <w:left w:val="single" w:sz="4" w:space="0" w:color="auto"/>
              <w:bottom w:val="single" w:sz="4" w:space="0" w:color="auto"/>
            </w:tcBorders>
            <w:vAlign w:val="center"/>
          </w:tcPr>
          <w:p w:rsidR="000F50A7" w:rsidRPr="00E91DD6" w:rsidRDefault="003731A6" w:rsidP="0091273D">
            <w:pPr>
              <w:jc w:val="center"/>
              <w:rPr>
                <w:sz w:val="23"/>
                <w:szCs w:val="23"/>
              </w:rPr>
            </w:pPr>
            <w:r w:rsidRPr="00E91DD6">
              <w:rPr>
                <w:sz w:val="23"/>
                <w:szCs w:val="23"/>
              </w:rPr>
              <w:t>11</w:t>
            </w:r>
          </w:p>
        </w:tc>
      </w:tr>
      <w:tr w:rsidR="008E30B7" w:rsidRPr="00E91DD6" w:rsidTr="0091273D">
        <w:trPr>
          <w:jc w:val="center"/>
        </w:trPr>
        <w:tc>
          <w:tcPr>
            <w:tcW w:w="14453" w:type="dxa"/>
            <w:gridSpan w:val="10"/>
            <w:tcBorders>
              <w:top w:val="single" w:sz="4" w:space="0" w:color="auto"/>
              <w:bottom w:val="single" w:sz="4" w:space="0" w:color="auto"/>
            </w:tcBorders>
            <w:vAlign w:val="center"/>
          </w:tcPr>
          <w:p w:rsidR="000F50A7" w:rsidRPr="00E91DD6" w:rsidRDefault="000F50A7" w:rsidP="0091273D">
            <w:pPr>
              <w:jc w:val="center"/>
              <w:rPr>
                <w:sz w:val="23"/>
                <w:szCs w:val="23"/>
              </w:rPr>
            </w:pPr>
            <w:r w:rsidRPr="00E91DD6">
              <w:rPr>
                <w:sz w:val="23"/>
                <w:szCs w:val="23"/>
              </w:rPr>
              <w:t xml:space="preserve">Муниципальная программа </w:t>
            </w:r>
            <w:r w:rsidR="00C45724" w:rsidRPr="00E91DD6">
              <w:rPr>
                <w:sz w:val="23"/>
                <w:szCs w:val="23"/>
              </w:rPr>
              <w:t>«</w:t>
            </w:r>
            <w:r w:rsidRPr="00E91DD6">
              <w:rPr>
                <w:sz w:val="23"/>
                <w:szCs w:val="23"/>
              </w:rPr>
              <w:t>Охрана окружающей среды</w:t>
            </w:r>
            <w:r w:rsidR="00C45724" w:rsidRPr="00E91DD6">
              <w:rPr>
                <w:sz w:val="23"/>
                <w:szCs w:val="23"/>
              </w:rPr>
              <w:t>»</w:t>
            </w:r>
            <w:r w:rsidRPr="00E91DD6">
              <w:rPr>
                <w:sz w:val="23"/>
                <w:szCs w:val="23"/>
              </w:rPr>
              <w:t xml:space="preserve"> на 2013-2022 годы</w:t>
            </w:r>
          </w:p>
        </w:tc>
        <w:tc>
          <w:tcPr>
            <w:tcW w:w="1591" w:type="dxa"/>
            <w:tcBorders>
              <w:top w:val="single" w:sz="4" w:space="0" w:color="auto"/>
              <w:bottom w:val="single" w:sz="4" w:space="0" w:color="auto"/>
            </w:tcBorders>
            <w:vAlign w:val="center"/>
          </w:tcPr>
          <w:p w:rsidR="000F50A7" w:rsidRPr="00E91DD6" w:rsidRDefault="000F50A7" w:rsidP="0091273D">
            <w:pPr>
              <w:jc w:val="center"/>
              <w:rPr>
                <w:sz w:val="23"/>
                <w:szCs w:val="23"/>
              </w:rPr>
            </w:pPr>
          </w:p>
        </w:tc>
      </w:tr>
      <w:tr w:rsidR="008E30B7" w:rsidRPr="00E91DD6" w:rsidTr="001848C0">
        <w:trPr>
          <w:jc w:val="center"/>
        </w:trPr>
        <w:tc>
          <w:tcPr>
            <w:tcW w:w="677" w:type="dxa"/>
            <w:tcBorders>
              <w:top w:val="single" w:sz="4" w:space="0" w:color="auto"/>
              <w:bottom w:val="single" w:sz="4" w:space="0" w:color="auto"/>
              <w:right w:val="single" w:sz="4" w:space="0" w:color="auto"/>
            </w:tcBorders>
            <w:vAlign w:val="center"/>
          </w:tcPr>
          <w:p w:rsidR="000F50A7" w:rsidRPr="00E91DD6" w:rsidRDefault="000F50A7" w:rsidP="0091273D">
            <w:pPr>
              <w:pStyle w:val="ConsPlusCell"/>
              <w:jc w:val="center"/>
              <w:rPr>
                <w:rFonts w:ascii="Times New Roman" w:hAnsi="Times New Roman" w:cs="Times New Roman"/>
                <w:sz w:val="23"/>
                <w:szCs w:val="23"/>
              </w:rPr>
            </w:pPr>
            <w:r w:rsidRPr="00E91DD6">
              <w:rPr>
                <w:rFonts w:ascii="Times New Roman" w:hAnsi="Times New Roman" w:cs="Times New Roman"/>
                <w:sz w:val="23"/>
                <w:szCs w:val="23"/>
              </w:rPr>
              <w:t>1</w:t>
            </w:r>
          </w:p>
        </w:tc>
        <w:tc>
          <w:tcPr>
            <w:tcW w:w="2660" w:type="dxa"/>
            <w:tcBorders>
              <w:top w:val="single" w:sz="4" w:space="0" w:color="auto"/>
              <w:left w:val="single" w:sz="4" w:space="0" w:color="auto"/>
              <w:bottom w:val="single" w:sz="4" w:space="0" w:color="auto"/>
              <w:right w:val="single" w:sz="4" w:space="0" w:color="auto"/>
            </w:tcBorders>
            <w:vAlign w:val="center"/>
          </w:tcPr>
          <w:p w:rsidR="000F50A7" w:rsidRPr="00E91DD6" w:rsidRDefault="000F50A7" w:rsidP="00473843">
            <w:pPr>
              <w:pStyle w:val="ConsPlusCell"/>
              <w:jc w:val="center"/>
              <w:rPr>
                <w:rFonts w:ascii="Times New Roman" w:hAnsi="Times New Roman" w:cs="Times New Roman"/>
                <w:sz w:val="23"/>
                <w:szCs w:val="23"/>
              </w:rPr>
            </w:pPr>
            <w:r w:rsidRPr="00E91DD6">
              <w:rPr>
                <w:rFonts w:ascii="Times New Roman" w:hAnsi="Times New Roman" w:cs="Times New Roman"/>
                <w:spacing w:val="-6"/>
                <w:sz w:val="23"/>
                <w:szCs w:val="23"/>
              </w:rPr>
              <w:t>По улучшению качества окружающей среды</w:t>
            </w:r>
          </w:p>
        </w:tc>
        <w:tc>
          <w:tcPr>
            <w:tcW w:w="961" w:type="dxa"/>
            <w:tcBorders>
              <w:top w:val="single" w:sz="4" w:space="0" w:color="auto"/>
              <w:left w:val="single" w:sz="4" w:space="0" w:color="auto"/>
              <w:bottom w:val="single" w:sz="4" w:space="0" w:color="auto"/>
              <w:right w:val="single" w:sz="4" w:space="0" w:color="auto"/>
            </w:tcBorders>
            <w:vAlign w:val="center"/>
          </w:tcPr>
          <w:p w:rsidR="000F50A7" w:rsidRPr="00E91DD6" w:rsidRDefault="000F50A7" w:rsidP="0091273D">
            <w:pPr>
              <w:jc w:val="center"/>
              <w:rPr>
                <w:sz w:val="23"/>
                <w:szCs w:val="23"/>
              </w:rPr>
            </w:pPr>
          </w:p>
        </w:tc>
        <w:tc>
          <w:tcPr>
            <w:tcW w:w="1701" w:type="dxa"/>
            <w:tcBorders>
              <w:top w:val="single" w:sz="4" w:space="0" w:color="auto"/>
              <w:left w:val="single" w:sz="4" w:space="0" w:color="auto"/>
              <w:bottom w:val="single" w:sz="4" w:space="0" w:color="auto"/>
              <w:right w:val="single" w:sz="4" w:space="0" w:color="auto"/>
            </w:tcBorders>
            <w:vAlign w:val="center"/>
          </w:tcPr>
          <w:p w:rsidR="000F50A7" w:rsidRPr="00E91DD6" w:rsidRDefault="000F50A7" w:rsidP="0091273D">
            <w:pPr>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vAlign w:val="center"/>
          </w:tcPr>
          <w:p w:rsidR="000F50A7" w:rsidRPr="00E91DD6" w:rsidRDefault="000F50A7" w:rsidP="0091273D">
            <w:pPr>
              <w:jc w:val="center"/>
              <w:rPr>
                <w:sz w:val="23"/>
                <w:szCs w:val="23"/>
              </w:rPr>
            </w:pPr>
          </w:p>
        </w:tc>
        <w:tc>
          <w:tcPr>
            <w:tcW w:w="1259" w:type="dxa"/>
            <w:tcBorders>
              <w:top w:val="single" w:sz="4" w:space="0" w:color="auto"/>
              <w:left w:val="single" w:sz="4" w:space="0" w:color="auto"/>
              <w:bottom w:val="single" w:sz="4" w:space="0" w:color="auto"/>
              <w:right w:val="single" w:sz="4" w:space="0" w:color="auto"/>
            </w:tcBorders>
            <w:vAlign w:val="center"/>
          </w:tcPr>
          <w:p w:rsidR="000F50A7" w:rsidRPr="00E91DD6" w:rsidRDefault="000F50A7" w:rsidP="0091273D">
            <w:pPr>
              <w:jc w:val="center"/>
              <w:rPr>
                <w:sz w:val="23"/>
                <w:szCs w:val="23"/>
              </w:rPr>
            </w:pPr>
          </w:p>
        </w:tc>
        <w:tc>
          <w:tcPr>
            <w:tcW w:w="708" w:type="dxa"/>
            <w:tcBorders>
              <w:top w:val="single" w:sz="4" w:space="0" w:color="auto"/>
              <w:left w:val="single" w:sz="4" w:space="0" w:color="auto"/>
              <w:bottom w:val="single" w:sz="4" w:space="0" w:color="auto"/>
              <w:right w:val="single" w:sz="4" w:space="0" w:color="auto"/>
            </w:tcBorders>
            <w:vAlign w:val="center"/>
          </w:tcPr>
          <w:p w:rsidR="000F50A7" w:rsidRPr="00E91DD6" w:rsidRDefault="000F50A7" w:rsidP="0091273D">
            <w:pPr>
              <w:jc w:val="center"/>
              <w:rPr>
                <w:sz w:val="23"/>
                <w:szCs w:val="23"/>
              </w:rPr>
            </w:pPr>
          </w:p>
        </w:tc>
        <w:tc>
          <w:tcPr>
            <w:tcW w:w="851" w:type="dxa"/>
            <w:tcBorders>
              <w:top w:val="single" w:sz="4" w:space="0" w:color="auto"/>
              <w:left w:val="single" w:sz="4" w:space="0" w:color="auto"/>
              <w:bottom w:val="single" w:sz="4" w:space="0" w:color="auto"/>
              <w:right w:val="single" w:sz="4" w:space="0" w:color="auto"/>
            </w:tcBorders>
            <w:vAlign w:val="center"/>
          </w:tcPr>
          <w:p w:rsidR="000F50A7" w:rsidRPr="00E91DD6" w:rsidRDefault="000F50A7" w:rsidP="0091273D">
            <w:pPr>
              <w:jc w:val="center"/>
              <w:rPr>
                <w:sz w:val="23"/>
                <w:szCs w:val="23"/>
              </w:rPr>
            </w:pPr>
          </w:p>
        </w:tc>
        <w:tc>
          <w:tcPr>
            <w:tcW w:w="709" w:type="dxa"/>
            <w:tcBorders>
              <w:top w:val="single" w:sz="4" w:space="0" w:color="auto"/>
              <w:left w:val="single" w:sz="4" w:space="0" w:color="auto"/>
              <w:bottom w:val="single" w:sz="4" w:space="0" w:color="auto"/>
              <w:right w:val="single" w:sz="4" w:space="0" w:color="auto"/>
            </w:tcBorders>
            <w:vAlign w:val="center"/>
          </w:tcPr>
          <w:p w:rsidR="000F50A7" w:rsidRPr="00E91DD6" w:rsidRDefault="000F50A7" w:rsidP="0091273D">
            <w:pPr>
              <w:jc w:val="center"/>
              <w:rPr>
                <w:sz w:val="23"/>
                <w:szCs w:val="23"/>
              </w:rPr>
            </w:pPr>
          </w:p>
        </w:tc>
        <w:tc>
          <w:tcPr>
            <w:tcW w:w="3651" w:type="dxa"/>
            <w:tcBorders>
              <w:top w:val="single" w:sz="4" w:space="0" w:color="auto"/>
              <w:left w:val="single" w:sz="4" w:space="0" w:color="auto"/>
              <w:bottom w:val="single" w:sz="4" w:space="0" w:color="auto"/>
            </w:tcBorders>
            <w:vAlign w:val="center"/>
          </w:tcPr>
          <w:p w:rsidR="000F50A7" w:rsidRPr="00E91DD6" w:rsidRDefault="000F50A7" w:rsidP="0091273D">
            <w:pPr>
              <w:jc w:val="center"/>
              <w:rPr>
                <w:sz w:val="23"/>
                <w:szCs w:val="23"/>
              </w:rPr>
            </w:pPr>
          </w:p>
        </w:tc>
        <w:tc>
          <w:tcPr>
            <w:tcW w:w="1591" w:type="dxa"/>
            <w:tcBorders>
              <w:top w:val="single" w:sz="4" w:space="0" w:color="auto"/>
              <w:left w:val="single" w:sz="4" w:space="0" w:color="auto"/>
              <w:bottom w:val="single" w:sz="4" w:space="0" w:color="auto"/>
            </w:tcBorders>
            <w:vAlign w:val="center"/>
          </w:tcPr>
          <w:p w:rsidR="000F50A7" w:rsidRPr="00E91DD6" w:rsidRDefault="000F50A7" w:rsidP="0091273D">
            <w:pPr>
              <w:jc w:val="center"/>
              <w:rPr>
                <w:sz w:val="23"/>
                <w:szCs w:val="23"/>
              </w:rPr>
            </w:pPr>
          </w:p>
        </w:tc>
      </w:tr>
      <w:tr w:rsidR="008E30B7" w:rsidRPr="00E91DD6" w:rsidTr="001848C0">
        <w:trPr>
          <w:jc w:val="center"/>
        </w:trPr>
        <w:tc>
          <w:tcPr>
            <w:tcW w:w="677" w:type="dxa"/>
            <w:tcBorders>
              <w:top w:val="single" w:sz="4" w:space="0" w:color="auto"/>
              <w:bottom w:val="single" w:sz="4" w:space="0" w:color="auto"/>
              <w:right w:val="single" w:sz="4" w:space="0" w:color="auto"/>
            </w:tcBorders>
            <w:vAlign w:val="center"/>
          </w:tcPr>
          <w:p w:rsidR="000F50A7" w:rsidRPr="00E91DD6" w:rsidRDefault="000F50A7" w:rsidP="0091273D">
            <w:pPr>
              <w:pStyle w:val="ConsPlusCell"/>
              <w:jc w:val="center"/>
              <w:rPr>
                <w:rFonts w:ascii="Times New Roman" w:hAnsi="Times New Roman" w:cs="Times New Roman"/>
                <w:sz w:val="23"/>
                <w:szCs w:val="23"/>
              </w:rPr>
            </w:pPr>
            <w:r w:rsidRPr="00E91DD6">
              <w:rPr>
                <w:rFonts w:ascii="Times New Roman" w:hAnsi="Times New Roman" w:cs="Times New Roman"/>
                <w:sz w:val="23"/>
                <w:szCs w:val="23"/>
              </w:rPr>
              <w:t>1.1</w:t>
            </w:r>
          </w:p>
        </w:tc>
        <w:tc>
          <w:tcPr>
            <w:tcW w:w="2660" w:type="dxa"/>
            <w:tcBorders>
              <w:top w:val="single" w:sz="4" w:space="0" w:color="auto"/>
              <w:left w:val="single" w:sz="4" w:space="0" w:color="auto"/>
              <w:bottom w:val="single" w:sz="4" w:space="0" w:color="auto"/>
              <w:right w:val="single" w:sz="4" w:space="0" w:color="auto"/>
            </w:tcBorders>
            <w:vAlign w:val="center"/>
          </w:tcPr>
          <w:p w:rsidR="000F50A7" w:rsidRPr="00E91DD6" w:rsidRDefault="000F50A7" w:rsidP="0091273D">
            <w:pPr>
              <w:pStyle w:val="ConsPlusCell"/>
              <w:jc w:val="center"/>
              <w:rPr>
                <w:rFonts w:ascii="Times New Roman" w:hAnsi="Times New Roman" w:cs="Times New Roman"/>
                <w:sz w:val="23"/>
                <w:szCs w:val="23"/>
              </w:rPr>
            </w:pPr>
            <w:r w:rsidRPr="00E91DD6">
              <w:rPr>
                <w:rFonts w:ascii="Times New Roman" w:hAnsi="Times New Roman" w:cs="Times New Roman"/>
                <w:spacing w:val="-6"/>
                <w:sz w:val="23"/>
                <w:szCs w:val="23"/>
              </w:rPr>
              <w:t>Положительная динам</w:t>
            </w:r>
            <w:r w:rsidRPr="00E91DD6">
              <w:rPr>
                <w:rFonts w:ascii="Times New Roman" w:hAnsi="Times New Roman" w:cs="Times New Roman"/>
                <w:spacing w:val="-6"/>
                <w:sz w:val="23"/>
                <w:szCs w:val="23"/>
              </w:rPr>
              <w:t>и</w:t>
            </w:r>
            <w:r w:rsidRPr="00E91DD6">
              <w:rPr>
                <w:rFonts w:ascii="Times New Roman" w:hAnsi="Times New Roman" w:cs="Times New Roman"/>
                <w:spacing w:val="-6"/>
                <w:sz w:val="23"/>
                <w:szCs w:val="23"/>
              </w:rPr>
              <w:t>ка:</w:t>
            </w:r>
          </w:p>
        </w:tc>
        <w:tc>
          <w:tcPr>
            <w:tcW w:w="961" w:type="dxa"/>
            <w:tcBorders>
              <w:top w:val="single" w:sz="4" w:space="0" w:color="auto"/>
              <w:left w:val="single" w:sz="4" w:space="0" w:color="auto"/>
              <w:bottom w:val="single" w:sz="4" w:space="0" w:color="auto"/>
              <w:right w:val="single" w:sz="4" w:space="0" w:color="auto"/>
            </w:tcBorders>
            <w:vAlign w:val="center"/>
          </w:tcPr>
          <w:p w:rsidR="000F50A7" w:rsidRPr="00E91DD6" w:rsidRDefault="000F50A7" w:rsidP="0091273D">
            <w:pPr>
              <w:jc w:val="center"/>
              <w:rPr>
                <w:sz w:val="23"/>
                <w:szCs w:val="23"/>
              </w:rPr>
            </w:pPr>
          </w:p>
        </w:tc>
        <w:tc>
          <w:tcPr>
            <w:tcW w:w="1701" w:type="dxa"/>
            <w:tcBorders>
              <w:top w:val="single" w:sz="4" w:space="0" w:color="auto"/>
              <w:left w:val="single" w:sz="4" w:space="0" w:color="auto"/>
              <w:bottom w:val="single" w:sz="4" w:space="0" w:color="auto"/>
              <w:right w:val="single" w:sz="4" w:space="0" w:color="auto"/>
            </w:tcBorders>
            <w:vAlign w:val="center"/>
          </w:tcPr>
          <w:p w:rsidR="000F50A7" w:rsidRPr="00E91DD6" w:rsidRDefault="000F50A7" w:rsidP="0091273D">
            <w:pPr>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vAlign w:val="center"/>
          </w:tcPr>
          <w:p w:rsidR="000F50A7" w:rsidRPr="00E91DD6" w:rsidRDefault="000F50A7" w:rsidP="0091273D">
            <w:pPr>
              <w:jc w:val="center"/>
              <w:rPr>
                <w:sz w:val="23"/>
                <w:szCs w:val="23"/>
              </w:rPr>
            </w:pPr>
          </w:p>
        </w:tc>
        <w:tc>
          <w:tcPr>
            <w:tcW w:w="1259" w:type="dxa"/>
            <w:tcBorders>
              <w:top w:val="single" w:sz="4" w:space="0" w:color="auto"/>
              <w:left w:val="single" w:sz="4" w:space="0" w:color="auto"/>
              <w:bottom w:val="single" w:sz="4" w:space="0" w:color="auto"/>
              <w:right w:val="single" w:sz="4" w:space="0" w:color="auto"/>
            </w:tcBorders>
            <w:vAlign w:val="center"/>
          </w:tcPr>
          <w:p w:rsidR="000F50A7" w:rsidRPr="00E91DD6" w:rsidRDefault="000F50A7" w:rsidP="0091273D">
            <w:pPr>
              <w:jc w:val="center"/>
              <w:rPr>
                <w:sz w:val="23"/>
                <w:szCs w:val="23"/>
              </w:rPr>
            </w:pPr>
          </w:p>
        </w:tc>
        <w:tc>
          <w:tcPr>
            <w:tcW w:w="708" w:type="dxa"/>
            <w:tcBorders>
              <w:top w:val="single" w:sz="4" w:space="0" w:color="auto"/>
              <w:left w:val="single" w:sz="4" w:space="0" w:color="auto"/>
              <w:bottom w:val="single" w:sz="4" w:space="0" w:color="auto"/>
              <w:right w:val="single" w:sz="4" w:space="0" w:color="auto"/>
            </w:tcBorders>
            <w:vAlign w:val="center"/>
          </w:tcPr>
          <w:p w:rsidR="000F50A7" w:rsidRPr="00E91DD6" w:rsidRDefault="000F50A7" w:rsidP="0091273D">
            <w:pPr>
              <w:jc w:val="center"/>
              <w:rPr>
                <w:sz w:val="23"/>
                <w:szCs w:val="23"/>
              </w:rPr>
            </w:pPr>
          </w:p>
        </w:tc>
        <w:tc>
          <w:tcPr>
            <w:tcW w:w="851" w:type="dxa"/>
            <w:tcBorders>
              <w:top w:val="single" w:sz="4" w:space="0" w:color="auto"/>
              <w:left w:val="single" w:sz="4" w:space="0" w:color="auto"/>
              <w:bottom w:val="single" w:sz="4" w:space="0" w:color="auto"/>
              <w:right w:val="single" w:sz="4" w:space="0" w:color="auto"/>
            </w:tcBorders>
            <w:vAlign w:val="center"/>
          </w:tcPr>
          <w:p w:rsidR="000F50A7" w:rsidRPr="00E91DD6" w:rsidRDefault="000F50A7" w:rsidP="0091273D">
            <w:pPr>
              <w:jc w:val="center"/>
              <w:rPr>
                <w:sz w:val="23"/>
                <w:szCs w:val="23"/>
              </w:rPr>
            </w:pPr>
          </w:p>
        </w:tc>
        <w:tc>
          <w:tcPr>
            <w:tcW w:w="709" w:type="dxa"/>
            <w:tcBorders>
              <w:top w:val="single" w:sz="4" w:space="0" w:color="auto"/>
              <w:left w:val="single" w:sz="4" w:space="0" w:color="auto"/>
              <w:bottom w:val="single" w:sz="4" w:space="0" w:color="auto"/>
              <w:right w:val="single" w:sz="4" w:space="0" w:color="auto"/>
            </w:tcBorders>
            <w:vAlign w:val="center"/>
          </w:tcPr>
          <w:p w:rsidR="000F50A7" w:rsidRPr="00E91DD6" w:rsidRDefault="000F50A7" w:rsidP="0091273D">
            <w:pPr>
              <w:jc w:val="center"/>
              <w:rPr>
                <w:sz w:val="23"/>
                <w:szCs w:val="23"/>
              </w:rPr>
            </w:pPr>
          </w:p>
        </w:tc>
        <w:tc>
          <w:tcPr>
            <w:tcW w:w="3651" w:type="dxa"/>
            <w:tcBorders>
              <w:top w:val="single" w:sz="4" w:space="0" w:color="auto"/>
              <w:left w:val="single" w:sz="4" w:space="0" w:color="auto"/>
              <w:bottom w:val="single" w:sz="4" w:space="0" w:color="auto"/>
            </w:tcBorders>
            <w:vAlign w:val="center"/>
          </w:tcPr>
          <w:p w:rsidR="000F50A7" w:rsidRPr="00E91DD6" w:rsidRDefault="000F50A7" w:rsidP="0091273D">
            <w:pPr>
              <w:jc w:val="center"/>
              <w:rPr>
                <w:sz w:val="23"/>
                <w:szCs w:val="23"/>
              </w:rPr>
            </w:pPr>
          </w:p>
        </w:tc>
        <w:tc>
          <w:tcPr>
            <w:tcW w:w="1591" w:type="dxa"/>
            <w:tcBorders>
              <w:top w:val="single" w:sz="4" w:space="0" w:color="auto"/>
              <w:left w:val="single" w:sz="4" w:space="0" w:color="auto"/>
              <w:bottom w:val="single" w:sz="4" w:space="0" w:color="auto"/>
            </w:tcBorders>
            <w:vAlign w:val="center"/>
          </w:tcPr>
          <w:p w:rsidR="000F50A7" w:rsidRPr="00E91DD6" w:rsidRDefault="000F50A7" w:rsidP="0091273D">
            <w:pPr>
              <w:jc w:val="center"/>
              <w:rPr>
                <w:sz w:val="23"/>
                <w:szCs w:val="23"/>
              </w:rPr>
            </w:pPr>
          </w:p>
        </w:tc>
      </w:tr>
      <w:tr w:rsidR="00595182" w:rsidRPr="00E91DD6" w:rsidTr="001848C0">
        <w:trPr>
          <w:jc w:val="center"/>
        </w:trPr>
        <w:tc>
          <w:tcPr>
            <w:tcW w:w="677" w:type="dxa"/>
            <w:tcBorders>
              <w:top w:val="single" w:sz="4" w:space="0" w:color="auto"/>
              <w:bottom w:val="single" w:sz="4" w:space="0" w:color="auto"/>
              <w:right w:val="single" w:sz="4" w:space="0" w:color="auto"/>
            </w:tcBorders>
            <w:vAlign w:val="center"/>
          </w:tcPr>
          <w:p w:rsidR="00595182" w:rsidRPr="00E91DD6" w:rsidRDefault="00595182" w:rsidP="0091273D">
            <w:pPr>
              <w:pStyle w:val="ConsPlusCell"/>
              <w:jc w:val="center"/>
              <w:rPr>
                <w:rFonts w:ascii="Times New Roman" w:hAnsi="Times New Roman" w:cs="Times New Roman"/>
                <w:sz w:val="23"/>
                <w:szCs w:val="23"/>
              </w:rPr>
            </w:pPr>
          </w:p>
        </w:tc>
        <w:tc>
          <w:tcPr>
            <w:tcW w:w="2660"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pStyle w:val="ConsPlusCell"/>
              <w:jc w:val="center"/>
              <w:rPr>
                <w:rFonts w:ascii="Times New Roman" w:hAnsi="Times New Roman" w:cs="Times New Roman"/>
                <w:spacing w:val="-6"/>
                <w:sz w:val="23"/>
                <w:szCs w:val="23"/>
              </w:rPr>
            </w:pPr>
            <w:r w:rsidRPr="00E91DD6">
              <w:rPr>
                <w:rFonts w:ascii="Times New Roman" w:hAnsi="Times New Roman" w:cs="Times New Roman"/>
                <w:spacing w:val="-6"/>
                <w:sz w:val="23"/>
                <w:szCs w:val="23"/>
              </w:rPr>
              <w:t>- в снижении объемов валовых выбросов з</w:t>
            </w:r>
            <w:r w:rsidRPr="00E91DD6">
              <w:rPr>
                <w:rFonts w:ascii="Times New Roman" w:hAnsi="Times New Roman" w:cs="Times New Roman"/>
                <w:spacing w:val="-6"/>
                <w:sz w:val="23"/>
                <w:szCs w:val="23"/>
              </w:rPr>
              <w:t>а</w:t>
            </w:r>
            <w:r w:rsidRPr="00E91DD6">
              <w:rPr>
                <w:rFonts w:ascii="Times New Roman" w:hAnsi="Times New Roman" w:cs="Times New Roman"/>
                <w:spacing w:val="-6"/>
                <w:sz w:val="23"/>
                <w:szCs w:val="23"/>
              </w:rPr>
              <w:t>грязняющих веществ в атмосферный воздух</w:t>
            </w:r>
          </w:p>
        </w:tc>
        <w:tc>
          <w:tcPr>
            <w:tcW w:w="961"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pStyle w:val="ConsPlusCell"/>
              <w:jc w:val="center"/>
              <w:rPr>
                <w:rFonts w:ascii="Times New Roman" w:hAnsi="Times New Roman" w:cs="Times New Roman"/>
                <w:sz w:val="23"/>
                <w:szCs w:val="23"/>
              </w:rPr>
            </w:pPr>
            <w:r w:rsidRPr="00E91DD6">
              <w:rPr>
                <w:rFonts w:ascii="Times New Roman" w:hAnsi="Times New Roman" w:cs="Times New Roman"/>
                <w:spacing w:val="-6"/>
                <w:sz w:val="23"/>
                <w:szCs w:val="23"/>
              </w:rPr>
              <w:t>тыс. тонн</w:t>
            </w:r>
          </w:p>
        </w:tc>
        <w:tc>
          <w:tcPr>
            <w:tcW w:w="1701"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pStyle w:val="Default"/>
              <w:jc w:val="center"/>
              <w:rPr>
                <w:color w:val="auto"/>
                <w:sz w:val="23"/>
                <w:szCs w:val="23"/>
              </w:rPr>
            </w:pPr>
            <w:r w:rsidRPr="00E91DD6">
              <w:rPr>
                <w:color w:val="auto"/>
                <w:sz w:val="23"/>
                <w:szCs w:val="23"/>
              </w:rPr>
              <w:t>304,6</w:t>
            </w:r>
          </w:p>
        </w:tc>
        <w:tc>
          <w:tcPr>
            <w:tcW w:w="1276"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jc w:val="center"/>
              <w:rPr>
                <w:sz w:val="23"/>
                <w:szCs w:val="23"/>
              </w:rPr>
            </w:pPr>
            <w:r w:rsidRPr="00E91DD6">
              <w:rPr>
                <w:sz w:val="23"/>
                <w:szCs w:val="23"/>
              </w:rPr>
              <w:t>&lt;330,0</w:t>
            </w:r>
          </w:p>
        </w:tc>
        <w:tc>
          <w:tcPr>
            <w:tcW w:w="1259"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ind w:right="17"/>
              <w:jc w:val="center"/>
              <w:rPr>
                <w:sz w:val="23"/>
                <w:szCs w:val="23"/>
              </w:rPr>
            </w:pPr>
            <w:r w:rsidRPr="00E91DD6">
              <w:rPr>
                <w:sz w:val="23"/>
                <w:szCs w:val="23"/>
              </w:rPr>
              <w:t>318,4</w:t>
            </w:r>
          </w:p>
        </w:tc>
        <w:tc>
          <w:tcPr>
            <w:tcW w:w="708"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473843">
            <w:pPr>
              <w:jc w:val="center"/>
              <w:rPr>
                <w:sz w:val="23"/>
                <w:szCs w:val="23"/>
              </w:rPr>
            </w:pPr>
          </w:p>
        </w:tc>
        <w:tc>
          <w:tcPr>
            <w:tcW w:w="851"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jc w:val="center"/>
              <w:rPr>
                <w:sz w:val="23"/>
                <w:szCs w:val="23"/>
              </w:rPr>
            </w:pPr>
          </w:p>
        </w:tc>
        <w:tc>
          <w:tcPr>
            <w:tcW w:w="709"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jc w:val="center"/>
              <w:rPr>
                <w:sz w:val="23"/>
                <w:szCs w:val="23"/>
              </w:rPr>
            </w:pPr>
          </w:p>
        </w:tc>
        <w:tc>
          <w:tcPr>
            <w:tcW w:w="3651" w:type="dxa"/>
            <w:tcBorders>
              <w:top w:val="single" w:sz="4" w:space="0" w:color="auto"/>
              <w:left w:val="single" w:sz="4" w:space="0" w:color="auto"/>
              <w:bottom w:val="single" w:sz="4" w:space="0" w:color="auto"/>
            </w:tcBorders>
            <w:vAlign w:val="center"/>
          </w:tcPr>
          <w:p w:rsidR="00595182" w:rsidRPr="00E91DD6" w:rsidRDefault="00595182" w:rsidP="004971B9">
            <w:pPr>
              <w:pStyle w:val="ConsPlusCell"/>
              <w:jc w:val="both"/>
              <w:rPr>
                <w:rFonts w:ascii="Times New Roman" w:hAnsi="Times New Roman" w:cs="Times New Roman"/>
                <w:spacing w:val="-6"/>
                <w:sz w:val="23"/>
                <w:szCs w:val="23"/>
              </w:rPr>
            </w:pPr>
            <w:r w:rsidRPr="00E91DD6">
              <w:rPr>
                <w:rFonts w:ascii="Times New Roman" w:hAnsi="Times New Roman" w:cs="Times New Roman"/>
                <w:spacing w:val="-6"/>
                <w:sz w:val="23"/>
                <w:szCs w:val="23"/>
              </w:rPr>
              <w:t>Объем валовых выбросов в 2017 году по сравнению с 2016 годом увеличился на 13,8 тыс. тонн. При этом фактический показатель ниже планового значения, что говорит о положительной динамике уменьш</w:t>
            </w:r>
            <w:r w:rsidRPr="00E91DD6">
              <w:rPr>
                <w:rFonts w:ascii="Times New Roman" w:hAnsi="Times New Roman" w:cs="Times New Roman"/>
                <w:spacing w:val="-6"/>
                <w:sz w:val="23"/>
                <w:szCs w:val="23"/>
              </w:rPr>
              <w:t>е</w:t>
            </w:r>
            <w:r w:rsidRPr="00E91DD6">
              <w:rPr>
                <w:rFonts w:ascii="Times New Roman" w:hAnsi="Times New Roman" w:cs="Times New Roman"/>
                <w:spacing w:val="-6"/>
                <w:sz w:val="23"/>
                <w:szCs w:val="23"/>
              </w:rPr>
              <w:t>ния выбросов. Увеличение объемов валовых выбросов загрязняющих веществ в целом по городу по сра</w:t>
            </w:r>
            <w:r w:rsidRPr="00E91DD6">
              <w:rPr>
                <w:rFonts w:ascii="Times New Roman" w:hAnsi="Times New Roman" w:cs="Times New Roman"/>
                <w:spacing w:val="-6"/>
                <w:sz w:val="23"/>
                <w:szCs w:val="23"/>
              </w:rPr>
              <w:t>в</w:t>
            </w:r>
            <w:r w:rsidRPr="00E91DD6">
              <w:rPr>
                <w:rFonts w:ascii="Times New Roman" w:hAnsi="Times New Roman" w:cs="Times New Roman"/>
                <w:spacing w:val="-6"/>
                <w:sz w:val="23"/>
                <w:szCs w:val="23"/>
              </w:rPr>
              <w:t xml:space="preserve">нению с 2016 годом произошло, в основном, в связи с  увеличением  </w:t>
            </w:r>
            <w:r w:rsidRPr="00E91DD6">
              <w:rPr>
                <w:rFonts w:ascii="Times New Roman" w:hAnsi="Times New Roman" w:cs="Times New Roman"/>
                <w:spacing w:val="-6"/>
                <w:sz w:val="23"/>
                <w:szCs w:val="23"/>
              </w:rPr>
              <w:lastRenderedPageBreak/>
              <w:t>объемов производства на промы</w:t>
            </w:r>
            <w:r w:rsidRPr="00E91DD6">
              <w:rPr>
                <w:rFonts w:ascii="Times New Roman" w:hAnsi="Times New Roman" w:cs="Times New Roman"/>
                <w:spacing w:val="-6"/>
                <w:sz w:val="23"/>
                <w:szCs w:val="23"/>
              </w:rPr>
              <w:t>ш</w:t>
            </w:r>
            <w:r w:rsidRPr="00E91DD6">
              <w:rPr>
                <w:rFonts w:ascii="Times New Roman" w:hAnsi="Times New Roman" w:cs="Times New Roman"/>
                <w:spacing w:val="-6"/>
                <w:sz w:val="23"/>
                <w:szCs w:val="23"/>
              </w:rPr>
              <w:t>ленных предприятиях города В 2017 году промышленными предприят</w:t>
            </w:r>
            <w:r w:rsidRPr="00E91DD6">
              <w:rPr>
                <w:rFonts w:ascii="Times New Roman" w:hAnsi="Times New Roman" w:cs="Times New Roman"/>
                <w:spacing w:val="-6"/>
                <w:sz w:val="23"/>
                <w:szCs w:val="23"/>
              </w:rPr>
              <w:t>и</w:t>
            </w:r>
            <w:r w:rsidRPr="00E91DD6">
              <w:rPr>
                <w:rFonts w:ascii="Times New Roman" w:hAnsi="Times New Roman" w:cs="Times New Roman"/>
                <w:spacing w:val="-6"/>
                <w:sz w:val="23"/>
                <w:szCs w:val="23"/>
              </w:rPr>
              <w:t>ями г. Череповца выполнялось 47 мероприятий, направленных на снижение загрязнения атмосферного воздуха.</w:t>
            </w:r>
          </w:p>
        </w:tc>
        <w:tc>
          <w:tcPr>
            <w:tcW w:w="1591" w:type="dxa"/>
            <w:tcBorders>
              <w:top w:val="single" w:sz="4" w:space="0" w:color="auto"/>
              <w:left w:val="single" w:sz="4" w:space="0" w:color="auto"/>
              <w:bottom w:val="single" w:sz="4" w:space="0" w:color="auto"/>
            </w:tcBorders>
            <w:vAlign w:val="center"/>
          </w:tcPr>
          <w:p w:rsidR="00595182" w:rsidRPr="00E91DD6" w:rsidRDefault="00595182" w:rsidP="0091273D">
            <w:pPr>
              <w:jc w:val="center"/>
              <w:rPr>
                <w:sz w:val="23"/>
                <w:szCs w:val="23"/>
              </w:rPr>
            </w:pPr>
            <w:r w:rsidRPr="00E91DD6">
              <w:rPr>
                <w:sz w:val="23"/>
                <w:szCs w:val="23"/>
              </w:rPr>
              <w:lastRenderedPageBreak/>
              <w:t>Индекс з</w:t>
            </w:r>
            <w:r w:rsidRPr="00E91DD6">
              <w:rPr>
                <w:sz w:val="23"/>
                <w:szCs w:val="23"/>
              </w:rPr>
              <w:t>а</w:t>
            </w:r>
            <w:r w:rsidRPr="00E91DD6">
              <w:rPr>
                <w:sz w:val="23"/>
                <w:szCs w:val="23"/>
              </w:rPr>
              <w:t>грязнения атмосферы (Т6)</w:t>
            </w:r>
          </w:p>
        </w:tc>
      </w:tr>
      <w:tr w:rsidR="00595182" w:rsidRPr="00E91DD6" w:rsidTr="001848C0">
        <w:trPr>
          <w:jc w:val="center"/>
        </w:trPr>
        <w:tc>
          <w:tcPr>
            <w:tcW w:w="677" w:type="dxa"/>
            <w:tcBorders>
              <w:top w:val="single" w:sz="4" w:space="0" w:color="auto"/>
              <w:bottom w:val="single" w:sz="4" w:space="0" w:color="auto"/>
              <w:right w:val="single" w:sz="4" w:space="0" w:color="auto"/>
            </w:tcBorders>
            <w:vAlign w:val="center"/>
          </w:tcPr>
          <w:p w:rsidR="00595182" w:rsidRPr="00E91DD6" w:rsidRDefault="00595182" w:rsidP="0091273D">
            <w:pPr>
              <w:pStyle w:val="ConsPlusCell"/>
              <w:jc w:val="center"/>
              <w:rPr>
                <w:rFonts w:ascii="Times New Roman" w:hAnsi="Times New Roman" w:cs="Times New Roman"/>
                <w:sz w:val="23"/>
                <w:szCs w:val="23"/>
              </w:rPr>
            </w:pPr>
          </w:p>
        </w:tc>
        <w:tc>
          <w:tcPr>
            <w:tcW w:w="2660"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pStyle w:val="ConsPlusCell"/>
              <w:jc w:val="center"/>
              <w:rPr>
                <w:rFonts w:ascii="Times New Roman" w:hAnsi="Times New Roman" w:cs="Times New Roman"/>
                <w:sz w:val="23"/>
                <w:szCs w:val="23"/>
              </w:rPr>
            </w:pPr>
            <w:r w:rsidRPr="00E91DD6">
              <w:rPr>
                <w:rFonts w:ascii="Times New Roman" w:hAnsi="Times New Roman" w:cs="Times New Roman"/>
                <w:sz w:val="23"/>
                <w:szCs w:val="23"/>
              </w:rPr>
              <w:t>- в снижении объемов водопотребления</w:t>
            </w:r>
          </w:p>
        </w:tc>
        <w:tc>
          <w:tcPr>
            <w:tcW w:w="961"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pStyle w:val="ConsPlusCell"/>
              <w:jc w:val="center"/>
              <w:rPr>
                <w:rFonts w:ascii="Times New Roman" w:hAnsi="Times New Roman" w:cs="Times New Roman"/>
                <w:sz w:val="23"/>
                <w:szCs w:val="23"/>
              </w:rPr>
            </w:pPr>
            <w:r w:rsidRPr="00E91DD6">
              <w:rPr>
                <w:rFonts w:ascii="Times New Roman" w:hAnsi="Times New Roman" w:cs="Times New Roman"/>
                <w:sz w:val="23"/>
                <w:szCs w:val="23"/>
              </w:rPr>
              <w:t>млн. м3</w:t>
            </w:r>
          </w:p>
        </w:tc>
        <w:tc>
          <w:tcPr>
            <w:tcW w:w="1701"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pStyle w:val="ConsPlusCell"/>
              <w:jc w:val="center"/>
              <w:rPr>
                <w:rFonts w:ascii="Times New Roman" w:hAnsi="Times New Roman" w:cs="Times New Roman"/>
                <w:sz w:val="23"/>
                <w:szCs w:val="23"/>
              </w:rPr>
            </w:pPr>
            <w:r w:rsidRPr="00E91DD6">
              <w:rPr>
                <w:rFonts w:ascii="Times New Roman" w:hAnsi="Times New Roman" w:cs="Times New Roman"/>
                <w:sz w:val="23"/>
                <w:szCs w:val="23"/>
              </w:rPr>
              <w:t>111,54</w:t>
            </w:r>
          </w:p>
        </w:tc>
        <w:tc>
          <w:tcPr>
            <w:tcW w:w="1276"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pStyle w:val="ConsPlusCell"/>
              <w:jc w:val="center"/>
              <w:rPr>
                <w:rFonts w:ascii="Times New Roman" w:hAnsi="Times New Roman" w:cs="Times New Roman"/>
                <w:sz w:val="23"/>
                <w:szCs w:val="23"/>
              </w:rPr>
            </w:pPr>
            <w:r w:rsidRPr="00E91DD6">
              <w:rPr>
                <w:rFonts w:ascii="Times New Roman" w:hAnsi="Times New Roman" w:cs="Times New Roman"/>
                <w:sz w:val="23"/>
                <w:szCs w:val="23"/>
              </w:rPr>
              <w:t>&lt;105,5</w:t>
            </w:r>
          </w:p>
        </w:tc>
        <w:tc>
          <w:tcPr>
            <w:tcW w:w="1259"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ind w:right="17"/>
              <w:jc w:val="center"/>
              <w:rPr>
                <w:sz w:val="23"/>
                <w:szCs w:val="23"/>
              </w:rPr>
            </w:pPr>
            <w:r w:rsidRPr="00E91DD6">
              <w:rPr>
                <w:sz w:val="23"/>
                <w:szCs w:val="23"/>
              </w:rPr>
              <w:t>110,3</w:t>
            </w:r>
          </w:p>
        </w:tc>
        <w:tc>
          <w:tcPr>
            <w:tcW w:w="708"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473843">
            <w:pPr>
              <w:pStyle w:val="ConsPlusCell"/>
              <w:jc w:val="center"/>
              <w:rPr>
                <w:rFonts w:ascii="Times New Roman" w:hAnsi="Times New Roman" w:cs="Times New Roman"/>
                <w:sz w:val="23"/>
                <w:szCs w:val="23"/>
              </w:rPr>
            </w:pPr>
          </w:p>
        </w:tc>
        <w:tc>
          <w:tcPr>
            <w:tcW w:w="851"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pStyle w:val="ConsPlusCell"/>
              <w:jc w:val="center"/>
              <w:rPr>
                <w:rFonts w:ascii="Times New Roman" w:hAnsi="Times New Roman" w:cs="Times New Roman"/>
                <w:sz w:val="23"/>
                <w:szCs w:val="23"/>
              </w:rPr>
            </w:pPr>
          </w:p>
        </w:tc>
        <w:tc>
          <w:tcPr>
            <w:tcW w:w="709"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pStyle w:val="ConsPlusCell"/>
              <w:jc w:val="center"/>
              <w:rPr>
                <w:rFonts w:ascii="Times New Roman" w:hAnsi="Times New Roman" w:cs="Times New Roman"/>
                <w:sz w:val="23"/>
                <w:szCs w:val="23"/>
              </w:rPr>
            </w:pPr>
          </w:p>
        </w:tc>
        <w:tc>
          <w:tcPr>
            <w:tcW w:w="3651" w:type="dxa"/>
            <w:tcBorders>
              <w:top w:val="single" w:sz="4" w:space="0" w:color="auto"/>
              <w:left w:val="single" w:sz="4" w:space="0" w:color="auto"/>
              <w:bottom w:val="single" w:sz="4" w:space="0" w:color="auto"/>
            </w:tcBorders>
            <w:vAlign w:val="center"/>
          </w:tcPr>
          <w:p w:rsidR="00595182" w:rsidRPr="00E91DD6" w:rsidRDefault="00595182" w:rsidP="004971B9">
            <w:pPr>
              <w:pStyle w:val="ConsPlusCell"/>
              <w:jc w:val="both"/>
              <w:rPr>
                <w:rFonts w:ascii="Times New Roman" w:hAnsi="Times New Roman" w:cs="Times New Roman"/>
                <w:spacing w:val="-6"/>
                <w:sz w:val="23"/>
                <w:szCs w:val="23"/>
              </w:rPr>
            </w:pPr>
            <w:r w:rsidRPr="00E91DD6">
              <w:rPr>
                <w:rFonts w:ascii="Times New Roman" w:hAnsi="Times New Roman" w:cs="Times New Roman"/>
                <w:spacing w:val="-6"/>
                <w:sz w:val="23"/>
                <w:szCs w:val="23"/>
              </w:rPr>
              <w:t>Объем водопотребления из приро</w:t>
            </w:r>
            <w:r w:rsidRPr="00E91DD6">
              <w:rPr>
                <w:rFonts w:ascii="Times New Roman" w:hAnsi="Times New Roman" w:cs="Times New Roman"/>
                <w:spacing w:val="-6"/>
                <w:sz w:val="23"/>
                <w:szCs w:val="23"/>
              </w:rPr>
              <w:t>д</w:t>
            </w:r>
            <w:r w:rsidRPr="00E91DD6">
              <w:rPr>
                <w:rFonts w:ascii="Times New Roman" w:hAnsi="Times New Roman" w:cs="Times New Roman"/>
                <w:spacing w:val="-6"/>
                <w:sz w:val="23"/>
                <w:szCs w:val="23"/>
              </w:rPr>
              <w:t>ных источников снизился в 2017 году в 2017 году по сравнению с 2016 годом на 1,2 млн. м3 в связи с уменьшением объемов водопотре</w:t>
            </w:r>
            <w:r w:rsidRPr="00E91DD6">
              <w:rPr>
                <w:rFonts w:ascii="Times New Roman" w:hAnsi="Times New Roman" w:cs="Times New Roman"/>
                <w:spacing w:val="-6"/>
                <w:sz w:val="23"/>
                <w:szCs w:val="23"/>
              </w:rPr>
              <w:t>б</w:t>
            </w:r>
            <w:r w:rsidRPr="00E91DD6">
              <w:rPr>
                <w:rFonts w:ascii="Times New Roman" w:hAnsi="Times New Roman" w:cs="Times New Roman"/>
                <w:spacing w:val="-6"/>
                <w:sz w:val="23"/>
                <w:szCs w:val="23"/>
              </w:rPr>
              <w:t>ления ПАО «Северсталь» на 4,62 млн. м3 и МУП «Водоканал» на 1,06 млн. м3 при увеличении АО «Апатит» Фосфорный комплекс на 4,48 млн. м3.</w:t>
            </w:r>
          </w:p>
        </w:tc>
        <w:tc>
          <w:tcPr>
            <w:tcW w:w="1591" w:type="dxa"/>
            <w:tcBorders>
              <w:top w:val="single" w:sz="4" w:space="0" w:color="auto"/>
              <w:left w:val="single" w:sz="4" w:space="0" w:color="auto"/>
              <w:bottom w:val="single" w:sz="4" w:space="0" w:color="auto"/>
            </w:tcBorders>
            <w:vAlign w:val="center"/>
          </w:tcPr>
          <w:p w:rsidR="00595182" w:rsidRPr="00E91DD6" w:rsidRDefault="00595182" w:rsidP="0091273D">
            <w:pPr>
              <w:pStyle w:val="ConsPlusCell"/>
              <w:jc w:val="center"/>
              <w:rPr>
                <w:rFonts w:ascii="Times New Roman" w:hAnsi="Times New Roman" w:cs="Times New Roman"/>
                <w:sz w:val="23"/>
                <w:szCs w:val="23"/>
              </w:rPr>
            </w:pPr>
          </w:p>
        </w:tc>
      </w:tr>
      <w:tr w:rsidR="00595182" w:rsidRPr="00E91DD6" w:rsidTr="001848C0">
        <w:trPr>
          <w:jc w:val="center"/>
        </w:trPr>
        <w:tc>
          <w:tcPr>
            <w:tcW w:w="677" w:type="dxa"/>
            <w:tcBorders>
              <w:top w:val="single" w:sz="4" w:space="0" w:color="auto"/>
              <w:bottom w:val="single" w:sz="4" w:space="0" w:color="auto"/>
              <w:right w:val="single" w:sz="4" w:space="0" w:color="auto"/>
            </w:tcBorders>
            <w:vAlign w:val="center"/>
          </w:tcPr>
          <w:p w:rsidR="00595182" w:rsidRPr="00E91DD6" w:rsidRDefault="00595182" w:rsidP="0091273D">
            <w:pPr>
              <w:pStyle w:val="ConsPlusCell"/>
              <w:jc w:val="center"/>
              <w:rPr>
                <w:rFonts w:ascii="Times New Roman" w:hAnsi="Times New Roman" w:cs="Times New Roman"/>
                <w:sz w:val="23"/>
                <w:szCs w:val="23"/>
              </w:rPr>
            </w:pPr>
          </w:p>
        </w:tc>
        <w:tc>
          <w:tcPr>
            <w:tcW w:w="2660"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pStyle w:val="ConsPlusCell"/>
              <w:jc w:val="center"/>
              <w:rPr>
                <w:rFonts w:ascii="Times New Roman" w:hAnsi="Times New Roman" w:cs="Times New Roman"/>
                <w:sz w:val="23"/>
                <w:szCs w:val="23"/>
              </w:rPr>
            </w:pPr>
            <w:r w:rsidRPr="00E91DD6">
              <w:rPr>
                <w:rFonts w:ascii="Times New Roman" w:hAnsi="Times New Roman" w:cs="Times New Roman"/>
                <w:sz w:val="23"/>
                <w:szCs w:val="23"/>
              </w:rPr>
              <w:t>- в снижении объемов водоотведения</w:t>
            </w:r>
          </w:p>
        </w:tc>
        <w:tc>
          <w:tcPr>
            <w:tcW w:w="961"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pStyle w:val="ConsPlusCell"/>
              <w:jc w:val="center"/>
              <w:rPr>
                <w:rFonts w:ascii="Times New Roman" w:hAnsi="Times New Roman" w:cs="Times New Roman"/>
                <w:sz w:val="23"/>
                <w:szCs w:val="23"/>
              </w:rPr>
            </w:pPr>
            <w:r w:rsidRPr="00E91DD6">
              <w:rPr>
                <w:rFonts w:ascii="Times New Roman" w:hAnsi="Times New Roman" w:cs="Times New Roman"/>
                <w:sz w:val="23"/>
                <w:szCs w:val="23"/>
              </w:rPr>
              <w:t>млн. м3</w:t>
            </w:r>
          </w:p>
        </w:tc>
        <w:tc>
          <w:tcPr>
            <w:tcW w:w="1701"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pStyle w:val="ConsPlusCell"/>
              <w:jc w:val="center"/>
              <w:rPr>
                <w:rFonts w:ascii="Times New Roman" w:hAnsi="Times New Roman" w:cs="Times New Roman"/>
                <w:sz w:val="23"/>
                <w:szCs w:val="23"/>
              </w:rPr>
            </w:pPr>
            <w:r w:rsidRPr="00E91DD6">
              <w:rPr>
                <w:rFonts w:ascii="Times New Roman" w:hAnsi="Times New Roman" w:cs="Times New Roman"/>
                <w:sz w:val="23"/>
                <w:szCs w:val="23"/>
              </w:rPr>
              <w:t>74,99</w:t>
            </w:r>
          </w:p>
        </w:tc>
        <w:tc>
          <w:tcPr>
            <w:tcW w:w="1276"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pStyle w:val="ConsPlusCell"/>
              <w:jc w:val="center"/>
              <w:rPr>
                <w:rFonts w:ascii="Times New Roman" w:hAnsi="Times New Roman" w:cs="Times New Roman"/>
                <w:sz w:val="23"/>
                <w:szCs w:val="23"/>
              </w:rPr>
            </w:pPr>
            <w:r w:rsidRPr="00E91DD6">
              <w:rPr>
                <w:rFonts w:ascii="Times New Roman" w:hAnsi="Times New Roman" w:cs="Times New Roman"/>
                <w:sz w:val="23"/>
                <w:szCs w:val="23"/>
              </w:rPr>
              <w:t>&lt;78,0</w:t>
            </w:r>
          </w:p>
        </w:tc>
        <w:tc>
          <w:tcPr>
            <w:tcW w:w="1259"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ind w:right="17"/>
              <w:jc w:val="center"/>
              <w:rPr>
                <w:sz w:val="23"/>
                <w:szCs w:val="23"/>
              </w:rPr>
            </w:pPr>
            <w:r w:rsidRPr="00E91DD6">
              <w:rPr>
                <w:sz w:val="23"/>
                <w:szCs w:val="23"/>
              </w:rPr>
              <w:t>82,23</w:t>
            </w:r>
          </w:p>
        </w:tc>
        <w:tc>
          <w:tcPr>
            <w:tcW w:w="708"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473843">
            <w:pPr>
              <w:pStyle w:val="ConsPlusCell"/>
              <w:jc w:val="center"/>
              <w:rPr>
                <w:rFonts w:ascii="Times New Roman" w:hAnsi="Times New Roman" w:cs="Times New Roman"/>
                <w:sz w:val="23"/>
                <w:szCs w:val="23"/>
              </w:rPr>
            </w:pPr>
          </w:p>
        </w:tc>
        <w:tc>
          <w:tcPr>
            <w:tcW w:w="851"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pStyle w:val="ConsPlusCell"/>
              <w:jc w:val="center"/>
              <w:rPr>
                <w:rFonts w:ascii="Times New Roman" w:hAnsi="Times New Roman" w:cs="Times New Roman"/>
                <w:sz w:val="23"/>
                <w:szCs w:val="23"/>
              </w:rPr>
            </w:pPr>
          </w:p>
        </w:tc>
        <w:tc>
          <w:tcPr>
            <w:tcW w:w="709"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pStyle w:val="ConsPlusCell"/>
              <w:jc w:val="center"/>
              <w:rPr>
                <w:rFonts w:ascii="Times New Roman" w:hAnsi="Times New Roman" w:cs="Times New Roman"/>
                <w:sz w:val="23"/>
                <w:szCs w:val="23"/>
              </w:rPr>
            </w:pPr>
          </w:p>
        </w:tc>
        <w:tc>
          <w:tcPr>
            <w:tcW w:w="3651" w:type="dxa"/>
            <w:tcBorders>
              <w:top w:val="single" w:sz="4" w:space="0" w:color="auto"/>
              <w:left w:val="single" w:sz="4" w:space="0" w:color="auto"/>
              <w:bottom w:val="single" w:sz="4" w:space="0" w:color="auto"/>
            </w:tcBorders>
            <w:vAlign w:val="center"/>
          </w:tcPr>
          <w:p w:rsidR="00595182" w:rsidRPr="00E91DD6" w:rsidRDefault="00595182" w:rsidP="004971B9">
            <w:pPr>
              <w:pStyle w:val="ConsPlusCell"/>
              <w:jc w:val="both"/>
              <w:rPr>
                <w:rFonts w:ascii="Times New Roman" w:hAnsi="Times New Roman" w:cs="Times New Roman"/>
                <w:spacing w:val="-6"/>
                <w:sz w:val="23"/>
                <w:szCs w:val="23"/>
              </w:rPr>
            </w:pPr>
            <w:r w:rsidRPr="00E91DD6">
              <w:rPr>
                <w:rFonts w:ascii="Times New Roman" w:hAnsi="Times New Roman" w:cs="Times New Roman"/>
                <w:spacing w:val="-6"/>
                <w:sz w:val="23"/>
                <w:szCs w:val="23"/>
              </w:rPr>
              <w:t>Увеличение объемов водоотведения в 2017 году по сравнению с 2016 годом на 7,2 млн. м3 обусловлено в основном запуском АО «Апатит» Азотный комплекс нового цеха пр</w:t>
            </w:r>
            <w:r w:rsidRPr="00E91DD6">
              <w:rPr>
                <w:rFonts w:ascii="Times New Roman" w:hAnsi="Times New Roman" w:cs="Times New Roman"/>
                <w:spacing w:val="-6"/>
                <w:sz w:val="23"/>
                <w:szCs w:val="23"/>
              </w:rPr>
              <w:t>о</w:t>
            </w:r>
            <w:r w:rsidRPr="00E91DD6">
              <w:rPr>
                <w:rFonts w:ascii="Times New Roman" w:hAnsi="Times New Roman" w:cs="Times New Roman"/>
                <w:spacing w:val="-6"/>
                <w:sz w:val="23"/>
                <w:szCs w:val="23"/>
              </w:rPr>
              <w:t>изводства карбамида (увеличение объемов сброса сточных вод на 3,91 млн. м3) и переключения МУП «Водоканал» ливневых выпусков в сеть хозяйственно-бытовой канал</w:t>
            </w:r>
            <w:r w:rsidRPr="00E91DD6">
              <w:rPr>
                <w:rFonts w:ascii="Times New Roman" w:hAnsi="Times New Roman" w:cs="Times New Roman"/>
                <w:spacing w:val="-6"/>
                <w:sz w:val="23"/>
                <w:szCs w:val="23"/>
              </w:rPr>
              <w:t>и</w:t>
            </w:r>
            <w:r w:rsidRPr="00E91DD6">
              <w:rPr>
                <w:rFonts w:ascii="Times New Roman" w:hAnsi="Times New Roman" w:cs="Times New Roman"/>
                <w:spacing w:val="-6"/>
                <w:sz w:val="23"/>
                <w:szCs w:val="23"/>
              </w:rPr>
              <w:t>зации (увеличение объемов сброса сточных вод на 3,22 млн. м3).</w:t>
            </w:r>
          </w:p>
        </w:tc>
        <w:tc>
          <w:tcPr>
            <w:tcW w:w="1591" w:type="dxa"/>
            <w:tcBorders>
              <w:top w:val="single" w:sz="4" w:space="0" w:color="auto"/>
              <w:left w:val="single" w:sz="4" w:space="0" w:color="auto"/>
              <w:bottom w:val="single" w:sz="4" w:space="0" w:color="auto"/>
            </w:tcBorders>
            <w:vAlign w:val="center"/>
          </w:tcPr>
          <w:p w:rsidR="00595182" w:rsidRPr="00E91DD6" w:rsidRDefault="00595182" w:rsidP="0091273D">
            <w:pPr>
              <w:pStyle w:val="ConsPlusCell"/>
              <w:jc w:val="center"/>
              <w:rPr>
                <w:rFonts w:ascii="Times New Roman" w:hAnsi="Times New Roman" w:cs="Times New Roman"/>
                <w:sz w:val="23"/>
                <w:szCs w:val="23"/>
              </w:rPr>
            </w:pPr>
            <w:r w:rsidRPr="00E91DD6">
              <w:rPr>
                <w:rFonts w:ascii="Times New Roman" w:hAnsi="Times New Roman" w:cs="Times New Roman"/>
                <w:sz w:val="23"/>
                <w:szCs w:val="23"/>
              </w:rPr>
              <w:t>Доля оч</w:t>
            </w:r>
            <w:r w:rsidRPr="00E91DD6">
              <w:rPr>
                <w:rFonts w:ascii="Times New Roman" w:hAnsi="Times New Roman" w:cs="Times New Roman"/>
                <w:sz w:val="23"/>
                <w:szCs w:val="23"/>
              </w:rPr>
              <w:t>и</w:t>
            </w:r>
            <w:r w:rsidRPr="00E91DD6">
              <w:rPr>
                <w:rFonts w:ascii="Times New Roman" w:hAnsi="Times New Roman" w:cs="Times New Roman"/>
                <w:sz w:val="23"/>
                <w:szCs w:val="23"/>
              </w:rPr>
              <w:t>щенных сточных вод в объеме сб</w:t>
            </w:r>
            <w:r w:rsidRPr="00E91DD6">
              <w:rPr>
                <w:rFonts w:ascii="Times New Roman" w:hAnsi="Times New Roman" w:cs="Times New Roman"/>
                <w:sz w:val="23"/>
                <w:szCs w:val="23"/>
              </w:rPr>
              <w:t>о</w:t>
            </w:r>
            <w:r w:rsidRPr="00E91DD6">
              <w:rPr>
                <w:rFonts w:ascii="Times New Roman" w:hAnsi="Times New Roman" w:cs="Times New Roman"/>
                <w:sz w:val="23"/>
                <w:szCs w:val="23"/>
              </w:rPr>
              <w:t>ра загрязне</w:t>
            </w:r>
            <w:r w:rsidRPr="00E91DD6">
              <w:rPr>
                <w:rFonts w:ascii="Times New Roman" w:hAnsi="Times New Roman" w:cs="Times New Roman"/>
                <w:sz w:val="23"/>
                <w:szCs w:val="23"/>
              </w:rPr>
              <w:t>н</w:t>
            </w:r>
            <w:r w:rsidRPr="00E91DD6">
              <w:rPr>
                <w:rFonts w:ascii="Times New Roman" w:hAnsi="Times New Roman" w:cs="Times New Roman"/>
                <w:sz w:val="23"/>
                <w:szCs w:val="23"/>
              </w:rPr>
              <w:t>ных сточных вод (Т 1.14)</w:t>
            </w:r>
          </w:p>
        </w:tc>
      </w:tr>
      <w:tr w:rsidR="00595182" w:rsidRPr="00E91DD6" w:rsidTr="001848C0">
        <w:trPr>
          <w:jc w:val="center"/>
        </w:trPr>
        <w:tc>
          <w:tcPr>
            <w:tcW w:w="677" w:type="dxa"/>
            <w:tcBorders>
              <w:top w:val="single" w:sz="4" w:space="0" w:color="auto"/>
              <w:bottom w:val="single" w:sz="4" w:space="0" w:color="auto"/>
              <w:right w:val="single" w:sz="4" w:space="0" w:color="auto"/>
            </w:tcBorders>
            <w:vAlign w:val="center"/>
          </w:tcPr>
          <w:p w:rsidR="00595182" w:rsidRPr="00E91DD6" w:rsidRDefault="00595182" w:rsidP="0091273D">
            <w:pPr>
              <w:pStyle w:val="ConsPlusCell"/>
              <w:jc w:val="center"/>
              <w:rPr>
                <w:rFonts w:ascii="Times New Roman" w:hAnsi="Times New Roman" w:cs="Times New Roman"/>
                <w:sz w:val="23"/>
                <w:szCs w:val="23"/>
              </w:rPr>
            </w:pPr>
          </w:p>
        </w:tc>
        <w:tc>
          <w:tcPr>
            <w:tcW w:w="2660"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pStyle w:val="ConsPlusCell"/>
              <w:jc w:val="center"/>
              <w:rPr>
                <w:rFonts w:ascii="Times New Roman" w:hAnsi="Times New Roman" w:cs="Times New Roman"/>
                <w:sz w:val="23"/>
                <w:szCs w:val="23"/>
              </w:rPr>
            </w:pPr>
            <w:r w:rsidRPr="00E91DD6">
              <w:rPr>
                <w:rFonts w:ascii="Times New Roman" w:hAnsi="Times New Roman" w:cs="Times New Roman"/>
                <w:sz w:val="23"/>
                <w:szCs w:val="23"/>
              </w:rPr>
              <w:t>- в сокращении массы загрязняющих веществ, поступающих со сто</w:t>
            </w:r>
            <w:r w:rsidRPr="00E91DD6">
              <w:rPr>
                <w:rFonts w:ascii="Times New Roman" w:hAnsi="Times New Roman" w:cs="Times New Roman"/>
                <w:sz w:val="23"/>
                <w:szCs w:val="23"/>
              </w:rPr>
              <w:t>ч</w:t>
            </w:r>
            <w:r w:rsidRPr="00E91DD6">
              <w:rPr>
                <w:rFonts w:ascii="Times New Roman" w:hAnsi="Times New Roman" w:cs="Times New Roman"/>
                <w:sz w:val="23"/>
                <w:szCs w:val="23"/>
              </w:rPr>
              <w:t>ными водами промы</w:t>
            </w:r>
            <w:r w:rsidRPr="00E91DD6">
              <w:rPr>
                <w:rFonts w:ascii="Times New Roman" w:hAnsi="Times New Roman" w:cs="Times New Roman"/>
                <w:sz w:val="23"/>
                <w:szCs w:val="23"/>
              </w:rPr>
              <w:t>ш</w:t>
            </w:r>
            <w:r w:rsidRPr="00E91DD6">
              <w:rPr>
                <w:rFonts w:ascii="Times New Roman" w:hAnsi="Times New Roman" w:cs="Times New Roman"/>
                <w:sz w:val="23"/>
                <w:szCs w:val="23"/>
              </w:rPr>
              <w:t xml:space="preserve">ленных предприятий в </w:t>
            </w:r>
            <w:r w:rsidRPr="00E91DD6">
              <w:rPr>
                <w:rFonts w:ascii="Times New Roman" w:hAnsi="Times New Roman" w:cs="Times New Roman"/>
                <w:sz w:val="23"/>
                <w:szCs w:val="23"/>
              </w:rPr>
              <w:lastRenderedPageBreak/>
              <w:t>природные водные об</w:t>
            </w:r>
            <w:r w:rsidRPr="00E91DD6">
              <w:rPr>
                <w:rFonts w:ascii="Times New Roman" w:hAnsi="Times New Roman" w:cs="Times New Roman"/>
                <w:sz w:val="23"/>
                <w:szCs w:val="23"/>
              </w:rPr>
              <w:t>ъ</w:t>
            </w:r>
            <w:r w:rsidRPr="00E91DD6">
              <w:rPr>
                <w:rFonts w:ascii="Times New Roman" w:hAnsi="Times New Roman" w:cs="Times New Roman"/>
                <w:sz w:val="23"/>
                <w:szCs w:val="23"/>
              </w:rPr>
              <w:t>екты</w:t>
            </w:r>
          </w:p>
        </w:tc>
        <w:tc>
          <w:tcPr>
            <w:tcW w:w="961"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pStyle w:val="ConsPlusCell"/>
              <w:jc w:val="center"/>
              <w:rPr>
                <w:rFonts w:ascii="Times New Roman" w:hAnsi="Times New Roman" w:cs="Times New Roman"/>
                <w:sz w:val="23"/>
                <w:szCs w:val="23"/>
              </w:rPr>
            </w:pPr>
            <w:r w:rsidRPr="00E91DD6">
              <w:rPr>
                <w:rFonts w:ascii="Times New Roman" w:hAnsi="Times New Roman" w:cs="Times New Roman"/>
                <w:sz w:val="23"/>
                <w:szCs w:val="23"/>
              </w:rPr>
              <w:lastRenderedPageBreak/>
              <w:t>тыс. тонн</w:t>
            </w:r>
          </w:p>
        </w:tc>
        <w:tc>
          <w:tcPr>
            <w:tcW w:w="1701"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pStyle w:val="ConsPlusCell"/>
              <w:jc w:val="center"/>
              <w:rPr>
                <w:rFonts w:ascii="Times New Roman" w:hAnsi="Times New Roman" w:cs="Times New Roman"/>
                <w:sz w:val="23"/>
                <w:szCs w:val="23"/>
              </w:rPr>
            </w:pPr>
            <w:r w:rsidRPr="00E91DD6">
              <w:rPr>
                <w:rFonts w:ascii="Times New Roman" w:hAnsi="Times New Roman" w:cs="Times New Roman"/>
                <w:sz w:val="23"/>
                <w:szCs w:val="23"/>
              </w:rPr>
              <w:t>31,8</w:t>
            </w:r>
          </w:p>
        </w:tc>
        <w:tc>
          <w:tcPr>
            <w:tcW w:w="1276"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pStyle w:val="ConsPlusCell"/>
              <w:jc w:val="center"/>
              <w:rPr>
                <w:rFonts w:ascii="Times New Roman" w:hAnsi="Times New Roman" w:cs="Times New Roman"/>
                <w:sz w:val="23"/>
                <w:szCs w:val="23"/>
              </w:rPr>
            </w:pPr>
            <w:r w:rsidRPr="00E91DD6">
              <w:rPr>
                <w:rFonts w:ascii="Times New Roman" w:hAnsi="Times New Roman" w:cs="Times New Roman"/>
                <w:sz w:val="23"/>
                <w:szCs w:val="23"/>
              </w:rPr>
              <w:t>31,0</w:t>
            </w:r>
          </w:p>
        </w:tc>
        <w:tc>
          <w:tcPr>
            <w:tcW w:w="1259"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jc w:val="center"/>
              <w:rPr>
                <w:sz w:val="23"/>
                <w:szCs w:val="23"/>
              </w:rPr>
            </w:pPr>
            <w:r w:rsidRPr="00E91DD6">
              <w:rPr>
                <w:sz w:val="23"/>
                <w:szCs w:val="23"/>
              </w:rPr>
              <w:t>32,1</w:t>
            </w:r>
          </w:p>
        </w:tc>
        <w:tc>
          <w:tcPr>
            <w:tcW w:w="708"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pStyle w:val="ConsPlusCell"/>
              <w:jc w:val="center"/>
              <w:rPr>
                <w:rFonts w:ascii="Times New Roman" w:hAnsi="Times New Roman" w:cs="Times New Roman"/>
                <w:sz w:val="23"/>
                <w:szCs w:val="23"/>
              </w:rPr>
            </w:pPr>
          </w:p>
        </w:tc>
        <w:tc>
          <w:tcPr>
            <w:tcW w:w="851"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pStyle w:val="ConsPlusCell"/>
              <w:jc w:val="center"/>
              <w:rPr>
                <w:rFonts w:ascii="Times New Roman" w:hAnsi="Times New Roman" w:cs="Times New Roman"/>
                <w:sz w:val="23"/>
                <w:szCs w:val="23"/>
              </w:rPr>
            </w:pPr>
          </w:p>
        </w:tc>
        <w:tc>
          <w:tcPr>
            <w:tcW w:w="709"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pStyle w:val="ConsPlusCell"/>
              <w:jc w:val="center"/>
              <w:rPr>
                <w:rFonts w:ascii="Times New Roman" w:hAnsi="Times New Roman" w:cs="Times New Roman"/>
                <w:sz w:val="23"/>
                <w:szCs w:val="23"/>
              </w:rPr>
            </w:pPr>
          </w:p>
        </w:tc>
        <w:tc>
          <w:tcPr>
            <w:tcW w:w="3651" w:type="dxa"/>
            <w:tcBorders>
              <w:top w:val="single" w:sz="4" w:space="0" w:color="auto"/>
              <w:left w:val="single" w:sz="4" w:space="0" w:color="auto"/>
              <w:bottom w:val="single" w:sz="4" w:space="0" w:color="auto"/>
            </w:tcBorders>
            <w:vAlign w:val="center"/>
          </w:tcPr>
          <w:p w:rsidR="00595182" w:rsidRPr="00E91DD6" w:rsidRDefault="00595182" w:rsidP="004971B9">
            <w:pPr>
              <w:pStyle w:val="ConsPlusCell"/>
              <w:jc w:val="both"/>
              <w:rPr>
                <w:rFonts w:ascii="Times New Roman" w:hAnsi="Times New Roman" w:cs="Times New Roman"/>
                <w:spacing w:val="-6"/>
                <w:sz w:val="23"/>
                <w:szCs w:val="23"/>
              </w:rPr>
            </w:pPr>
            <w:r w:rsidRPr="00E91DD6">
              <w:rPr>
                <w:rFonts w:ascii="Times New Roman" w:hAnsi="Times New Roman" w:cs="Times New Roman"/>
                <w:spacing w:val="-6"/>
                <w:sz w:val="23"/>
                <w:szCs w:val="23"/>
              </w:rPr>
              <w:t xml:space="preserve">Значение показателя в 2017 году выше, чем в 2016 году на 0,3 тыс. тонн. Основное увеличение массы сброса произошло на АО «Апатит» Азотный комплекс – на </w:t>
            </w:r>
            <w:r w:rsidRPr="00E91DD6">
              <w:rPr>
                <w:rFonts w:ascii="Times New Roman" w:hAnsi="Times New Roman" w:cs="Times New Roman"/>
                <w:spacing w:val="-6"/>
                <w:sz w:val="23"/>
                <w:szCs w:val="23"/>
              </w:rPr>
              <w:lastRenderedPageBreak/>
              <w:t>0,992 тыс. тонн (увеличение объ</w:t>
            </w:r>
            <w:r w:rsidRPr="00E91DD6">
              <w:rPr>
                <w:rFonts w:ascii="Times New Roman" w:hAnsi="Times New Roman" w:cs="Times New Roman"/>
                <w:spacing w:val="-6"/>
                <w:sz w:val="23"/>
                <w:szCs w:val="23"/>
              </w:rPr>
              <w:t>е</w:t>
            </w:r>
            <w:r w:rsidRPr="00E91DD6">
              <w:rPr>
                <w:rFonts w:ascii="Times New Roman" w:hAnsi="Times New Roman" w:cs="Times New Roman"/>
                <w:spacing w:val="-6"/>
                <w:sz w:val="23"/>
                <w:szCs w:val="23"/>
              </w:rPr>
              <w:t>мов сброса сточных вод в связи з</w:t>
            </w:r>
            <w:r w:rsidRPr="00E91DD6">
              <w:rPr>
                <w:rFonts w:ascii="Times New Roman" w:hAnsi="Times New Roman" w:cs="Times New Roman"/>
                <w:spacing w:val="-6"/>
                <w:sz w:val="23"/>
                <w:szCs w:val="23"/>
              </w:rPr>
              <w:t>а</w:t>
            </w:r>
            <w:r w:rsidRPr="00E91DD6">
              <w:rPr>
                <w:rFonts w:ascii="Times New Roman" w:hAnsi="Times New Roman" w:cs="Times New Roman"/>
                <w:spacing w:val="-6"/>
                <w:sz w:val="23"/>
                <w:szCs w:val="23"/>
              </w:rPr>
              <w:t>пуском нового цеха производства карбамида) и МУП «Водоканал» – на 0,287 тыс. тонн. При этом уменьшилась масса сброса ПАО «Северсталь» –  на 0,811 тыс. тонн (на выпуске №3) и АО «Апатит» Фосфорный комплекс» – на 0,162 тыс. тонн (в связи с использованием новых реагентов для осаждения м</w:t>
            </w:r>
            <w:r w:rsidRPr="00E91DD6">
              <w:rPr>
                <w:rFonts w:ascii="Times New Roman" w:hAnsi="Times New Roman" w:cs="Times New Roman"/>
                <w:spacing w:val="-6"/>
                <w:sz w:val="23"/>
                <w:szCs w:val="23"/>
              </w:rPr>
              <w:t>е</w:t>
            </w:r>
            <w:r w:rsidRPr="00E91DD6">
              <w:rPr>
                <w:rFonts w:ascii="Times New Roman" w:hAnsi="Times New Roman" w:cs="Times New Roman"/>
                <w:spacing w:val="-6"/>
                <w:sz w:val="23"/>
                <w:szCs w:val="23"/>
              </w:rPr>
              <w:t>таллов и вычетом фоновых знач</w:t>
            </w:r>
            <w:r w:rsidRPr="00E91DD6">
              <w:rPr>
                <w:rFonts w:ascii="Times New Roman" w:hAnsi="Times New Roman" w:cs="Times New Roman"/>
                <w:spacing w:val="-6"/>
                <w:sz w:val="23"/>
                <w:szCs w:val="23"/>
              </w:rPr>
              <w:t>е</w:t>
            </w:r>
            <w:r w:rsidRPr="00E91DD6">
              <w:rPr>
                <w:rFonts w:ascii="Times New Roman" w:hAnsi="Times New Roman" w:cs="Times New Roman"/>
                <w:spacing w:val="-6"/>
                <w:sz w:val="23"/>
                <w:szCs w:val="23"/>
              </w:rPr>
              <w:t>ний).</w:t>
            </w:r>
          </w:p>
        </w:tc>
        <w:tc>
          <w:tcPr>
            <w:tcW w:w="1591" w:type="dxa"/>
            <w:tcBorders>
              <w:top w:val="single" w:sz="4" w:space="0" w:color="auto"/>
              <w:left w:val="single" w:sz="4" w:space="0" w:color="auto"/>
              <w:bottom w:val="single" w:sz="4" w:space="0" w:color="auto"/>
            </w:tcBorders>
            <w:vAlign w:val="center"/>
          </w:tcPr>
          <w:p w:rsidR="00595182" w:rsidRPr="00E91DD6" w:rsidRDefault="00595182" w:rsidP="0091273D">
            <w:pPr>
              <w:pStyle w:val="ConsPlusCell"/>
              <w:jc w:val="center"/>
              <w:rPr>
                <w:rFonts w:ascii="Times New Roman" w:hAnsi="Times New Roman" w:cs="Times New Roman"/>
                <w:sz w:val="23"/>
                <w:szCs w:val="23"/>
              </w:rPr>
            </w:pPr>
            <w:r w:rsidRPr="00E91DD6">
              <w:rPr>
                <w:rFonts w:ascii="Times New Roman" w:hAnsi="Times New Roman" w:cs="Times New Roman"/>
                <w:sz w:val="23"/>
                <w:szCs w:val="23"/>
              </w:rPr>
              <w:lastRenderedPageBreak/>
              <w:t>Доля оч</w:t>
            </w:r>
            <w:r w:rsidRPr="00E91DD6">
              <w:rPr>
                <w:rFonts w:ascii="Times New Roman" w:hAnsi="Times New Roman" w:cs="Times New Roman"/>
                <w:sz w:val="23"/>
                <w:szCs w:val="23"/>
              </w:rPr>
              <w:t>и</w:t>
            </w:r>
            <w:r w:rsidRPr="00E91DD6">
              <w:rPr>
                <w:rFonts w:ascii="Times New Roman" w:hAnsi="Times New Roman" w:cs="Times New Roman"/>
                <w:sz w:val="23"/>
                <w:szCs w:val="23"/>
              </w:rPr>
              <w:t>щенных сточных вод в объеме сб</w:t>
            </w:r>
            <w:r w:rsidRPr="00E91DD6">
              <w:rPr>
                <w:rFonts w:ascii="Times New Roman" w:hAnsi="Times New Roman" w:cs="Times New Roman"/>
                <w:sz w:val="23"/>
                <w:szCs w:val="23"/>
              </w:rPr>
              <w:t>о</w:t>
            </w:r>
            <w:r w:rsidRPr="00E91DD6">
              <w:rPr>
                <w:rFonts w:ascii="Times New Roman" w:hAnsi="Times New Roman" w:cs="Times New Roman"/>
                <w:sz w:val="23"/>
                <w:szCs w:val="23"/>
              </w:rPr>
              <w:t>ра загрязне</w:t>
            </w:r>
            <w:r w:rsidRPr="00E91DD6">
              <w:rPr>
                <w:rFonts w:ascii="Times New Roman" w:hAnsi="Times New Roman" w:cs="Times New Roman"/>
                <w:sz w:val="23"/>
                <w:szCs w:val="23"/>
              </w:rPr>
              <w:t>н</w:t>
            </w:r>
            <w:r w:rsidRPr="00E91DD6">
              <w:rPr>
                <w:rFonts w:ascii="Times New Roman" w:hAnsi="Times New Roman" w:cs="Times New Roman"/>
                <w:sz w:val="23"/>
                <w:szCs w:val="23"/>
              </w:rPr>
              <w:lastRenderedPageBreak/>
              <w:t>ных сточных вод (Т 1.14)</w:t>
            </w:r>
          </w:p>
        </w:tc>
      </w:tr>
      <w:tr w:rsidR="00595182" w:rsidRPr="00E91DD6" w:rsidTr="001848C0">
        <w:trPr>
          <w:jc w:val="center"/>
        </w:trPr>
        <w:tc>
          <w:tcPr>
            <w:tcW w:w="677" w:type="dxa"/>
            <w:tcBorders>
              <w:top w:val="single" w:sz="4" w:space="0" w:color="auto"/>
              <w:bottom w:val="single" w:sz="4" w:space="0" w:color="auto"/>
              <w:right w:val="single" w:sz="4" w:space="0" w:color="auto"/>
            </w:tcBorders>
            <w:vAlign w:val="center"/>
          </w:tcPr>
          <w:p w:rsidR="00595182" w:rsidRPr="00E91DD6" w:rsidRDefault="00595182" w:rsidP="0091273D">
            <w:pPr>
              <w:pStyle w:val="ConsPlusCell"/>
              <w:jc w:val="center"/>
              <w:rPr>
                <w:rFonts w:ascii="Times New Roman" w:hAnsi="Times New Roman" w:cs="Times New Roman"/>
                <w:sz w:val="23"/>
                <w:szCs w:val="23"/>
              </w:rPr>
            </w:pPr>
            <w:r w:rsidRPr="00E91DD6">
              <w:rPr>
                <w:rFonts w:ascii="Times New Roman" w:hAnsi="Times New Roman" w:cs="Times New Roman"/>
                <w:sz w:val="23"/>
                <w:szCs w:val="23"/>
              </w:rPr>
              <w:lastRenderedPageBreak/>
              <w:t>1.2</w:t>
            </w:r>
          </w:p>
        </w:tc>
        <w:tc>
          <w:tcPr>
            <w:tcW w:w="2660"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pStyle w:val="ConsPlusCell"/>
              <w:jc w:val="center"/>
              <w:rPr>
                <w:rFonts w:ascii="Times New Roman" w:hAnsi="Times New Roman" w:cs="Times New Roman"/>
                <w:sz w:val="23"/>
                <w:szCs w:val="23"/>
              </w:rPr>
            </w:pPr>
            <w:r w:rsidRPr="00E91DD6">
              <w:rPr>
                <w:rFonts w:ascii="Times New Roman" w:hAnsi="Times New Roman" w:cs="Times New Roman"/>
                <w:sz w:val="23"/>
                <w:szCs w:val="23"/>
              </w:rPr>
              <w:t>Достижение индекса загрязнения атмосфе</w:t>
            </w:r>
            <w:r w:rsidRPr="00E91DD6">
              <w:rPr>
                <w:rFonts w:ascii="Times New Roman" w:hAnsi="Times New Roman" w:cs="Times New Roman"/>
                <w:sz w:val="23"/>
                <w:szCs w:val="23"/>
              </w:rPr>
              <w:t>р</w:t>
            </w:r>
            <w:r w:rsidRPr="00E91DD6">
              <w:rPr>
                <w:rFonts w:ascii="Times New Roman" w:hAnsi="Times New Roman" w:cs="Times New Roman"/>
                <w:sz w:val="23"/>
                <w:szCs w:val="23"/>
              </w:rPr>
              <w:t>ного воздуха в диап</w:t>
            </w:r>
            <w:r w:rsidRPr="00E91DD6">
              <w:rPr>
                <w:rFonts w:ascii="Times New Roman" w:hAnsi="Times New Roman" w:cs="Times New Roman"/>
                <w:sz w:val="23"/>
                <w:szCs w:val="23"/>
              </w:rPr>
              <w:t>а</w:t>
            </w:r>
            <w:r w:rsidRPr="00E91DD6">
              <w:rPr>
                <w:rFonts w:ascii="Times New Roman" w:hAnsi="Times New Roman" w:cs="Times New Roman"/>
                <w:sz w:val="23"/>
                <w:szCs w:val="23"/>
              </w:rPr>
              <w:t>зоне от 5 до 7 единиц (повышенный уровень загрязнения)</w:t>
            </w:r>
          </w:p>
        </w:tc>
        <w:tc>
          <w:tcPr>
            <w:tcW w:w="961"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pStyle w:val="ConsPlusCell"/>
              <w:jc w:val="center"/>
              <w:rPr>
                <w:rFonts w:ascii="Times New Roman" w:hAnsi="Times New Roman" w:cs="Times New Roman"/>
                <w:sz w:val="23"/>
                <w:szCs w:val="23"/>
              </w:rPr>
            </w:pPr>
            <w:r w:rsidRPr="00E91DD6">
              <w:rPr>
                <w:rFonts w:ascii="Times New Roman" w:hAnsi="Times New Roman" w:cs="Times New Roman"/>
                <w:sz w:val="23"/>
                <w:szCs w:val="23"/>
              </w:rPr>
              <w:t>единиц</w:t>
            </w:r>
          </w:p>
        </w:tc>
        <w:tc>
          <w:tcPr>
            <w:tcW w:w="1701"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pStyle w:val="ConsPlusCell"/>
              <w:jc w:val="center"/>
              <w:rPr>
                <w:rFonts w:ascii="Times New Roman" w:hAnsi="Times New Roman" w:cs="Times New Roman"/>
                <w:sz w:val="23"/>
                <w:szCs w:val="23"/>
              </w:rPr>
            </w:pPr>
            <w:r w:rsidRPr="00E91DD6">
              <w:rPr>
                <w:rFonts w:ascii="Times New Roman" w:hAnsi="Times New Roman" w:cs="Times New Roman"/>
                <w:sz w:val="23"/>
                <w:szCs w:val="23"/>
              </w:rPr>
              <w:t>4,0</w:t>
            </w:r>
          </w:p>
        </w:tc>
        <w:tc>
          <w:tcPr>
            <w:tcW w:w="1276"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pStyle w:val="ConsPlusCell"/>
              <w:jc w:val="center"/>
              <w:rPr>
                <w:rFonts w:ascii="Times New Roman" w:hAnsi="Times New Roman" w:cs="Times New Roman"/>
                <w:sz w:val="23"/>
                <w:szCs w:val="23"/>
              </w:rPr>
            </w:pPr>
            <w:r w:rsidRPr="00E91DD6">
              <w:rPr>
                <w:rFonts w:ascii="Times New Roman" w:hAnsi="Times New Roman" w:cs="Times New Roman"/>
                <w:sz w:val="23"/>
                <w:szCs w:val="23"/>
              </w:rPr>
              <w:t>&lt;7,0</w:t>
            </w:r>
          </w:p>
        </w:tc>
        <w:tc>
          <w:tcPr>
            <w:tcW w:w="1259"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jc w:val="center"/>
              <w:rPr>
                <w:sz w:val="23"/>
                <w:szCs w:val="23"/>
              </w:rPr>
            </w:pPr>
            <w:r w:rsidRPr="00E91DD6">
              <w:rPr>
                <w:sz w:val="23"/>
                <w:szCs w:val="23"/>
              </w:rPr>
              <w:t>3,0</w:t>
            </w:r>
          </w:p>
        </w:tc>
        <w:tc>
          <w:tcPr>
            <w:tcW w:w="708"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pStyle w:val="ConsPlusCell"/>
              <w:jc w:val="center"/>
              <w:rPr>
                <w:rFonts w:ascii="Times New Roman" w:hAnsi="Times New Roman" w:cs="Times New Roman"/>
                <w:sz w:val="23"/>
                <w:szCs w:val="23"/>
              </w:rPr>
            </w:pPr>
          </w:p>
        </w:tc>
        <w:tc>
          <w:tcPr>
            <w:tcW w:w="851"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pStyle w:val="ConsPlusCell"/>
              <w:jc w:val="center"/>
              <w:rPr>
                <w:rFonts w:ascii="Times New Roman" w:hAnsi="Times New Roman" w:cs="Times New Roman"/>
                <w:sz w:val="23"/>
                <w:szCs w:val="23"/>
              </w:rPr>
            </w:pPr>
          </w:p>
        </w:tc>
        <w:tc>
          <w:tcPr>
            <w:tcW w:w="709"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pStyle w:val="ConsPlusCell"/>
              <w:jc w:val="center"/>
              <w:rPr>
                <w:rFonts w:ascii="Times New Roman" w:hAnsi="Times New Roman" w:cs="Times New Roman"/>
                <w:sz w:val="23"/>
                <w:szCs w:val="23"/>
              </w:rPr>
            </w:pPr>
          </w:p>
        </w:tc>
        <w:tc>
          <w:tcPr>
            <w:tcW w:w="3651" w:type="dxa"/>
            <w:tcBorders>
              <w:top w:val="single" w:sz="4" w:space="0" w:color="auto"/>
              <w:left w:val="single" w:sz="4" w:space="0" w:color="auto"/>
              <w:bottom w:val="single" w:sz="4" w:space="0" w:color="auto"/>
            </w:tcBorders>
            <w:vAlign w:val="center"/>
          </w:tcPr>
          <w:p w:rsidR="00595182" w:rsidRPr="00E91DD6" w:rsidRDefault="00595182" w:rsidP="003B6C1F">
            <w:pPr>
              <w:pStyle w:val="ConsPlusCell"/>
              <w:jc w:val="both"/>
              <w:rPr>
                <w:rFonts w:ascii="Times New Roman" w:hAnsi="Times New Roman" w:cs="Times New Roman"/>
                <w:sz w:val="23"/>
                <w:szCs w:val="23"/>
              </w:rPr>
            </w:pPr>
            <w:r w:rsidRPr="00E91DD6">
              <w:rPr>
                <w:rFonts w:ascii="Times New Roman" w:hAnsi="Times New Roman" w:cs="Times New Roman"/>
                <w:sz w:val="23"/>
                <w:szCs w:val="23"/>
              </w:rPr>
              <w:t>Информация по данным Департ</w:t>
            </w:r>
            <w:r w:rsidRPr="00E91DD6">
              <w:rPr>
                <w:rFonts w:ascii="Times New Roman" w:hAnsi="Times New Roman" w:cs="Times New Roman"/>
                <w:sz w:val="23"/>
                <w:szCs w:val="23"/>
              </w:rPr>
              <w:t>а</w:t>
            </w:r>
            <w:r w:rsidRPr="00E91DD6">
              <w:rPr>
                <w:rFonts w:ascii="Times New Roman" w:hAnsi="Times New Roman" w:cs="Times New Roman"/>
                <w:sz w:val="23"/>
                <w:szCs w:val="23"/>
              </w:rPr>
              <w:t>мента природных ресурсов и охраны окружающей среды Вол</w:t>
            </w:r>
            <w:r w:rsidRPr="00E91DD6">
              <w:rPr>
                <w:rFonts w:ascii="Times New Roman" w:hAnsi="Times New Roman" w:cs="Times New Roman"/>
                <w:sz w:val="23"/>
                <w:szCs w:val="23"/>
              </w:rPr>
              <w:t>о</w:t>
            </w:r>
            <w:r w:rsidRPr="00E91DD6">
              <w:rPr>
                <w:rFonts w:ascii="Times New Roman" w:hAnsi="Times New Roman" w:cs="Times New Roman"/>
                <w:sz w:val="23"/>
                <w:szCs w:val="23"/>
              </w:rPr>
              <w:t>годской области .</w:t>
            </w:r>
          </w:p>
        </w:tc>
        <w:tc>
          <w:tcPr>
            <w:tcW w:w="1591" w:type="dxa"/>
            <w:tcBorders>
              <w:top w:val="single" w:sz="4" w:space="0" w:color="auto"/>
              <w:left w:val="single" w:sz="4" w:space="0" w:color="auto"/>
              <w:bottom w:val="single" w:sz="4" w:space="0" w:color="auto"/>
            </w:tcBorders>
            <w:vAlign w:val="center"/>
          </w:tcPr>
          <w:p w:rsidR="00595182" w:rsidRPr="00E91DD6" w:rsidRDefault="00595182" w:rsidP="0091273D">
            <w:pPr>
              <w:pStyle w:val="ConsPlusCell"/>
              <w:jc w:val="center"/>
              <w:rPr>
                <w:rFonts w:ascii="Times New Roman" w:hAnsi="Times New Roman" w:cs="Times New Roman"/>
                <w:sz w:val="23"/>
                <w:szCs w:val="23"/>
              </w:rPr>
            </w:pPr>
            <w:r w:rsidRPr="00E91DD6">
              <w:rPr>
                <w:rFonts w:ascii="Times New Roman" w:hAnsi="Times New Roman" w:cs="Times New Roman"/>
                <w:sz w:val="23"/>
                <w:szCs w:val="23"/>
              </w:rPr>
              <w:t>Индекс з</w:t>
            </w:r>
            <w:r w:rsidRPr="00E91DD6">
              <w:rPr>
                <w:rFonts w:ascii="Times New Roman" w:hAnsi="Times New Roman" w:cs="Times New Roman"/>
                <w:sz w:val="23"/>
                <w:szCs w:val="23"/>
              </w:rPr>
              <w:t>а</w:t>
            </w:r>
            <w:r w:rsidRPr="00E91DD6">
              <w:rPr>
                <w:rFonts w:ascii="Times New Roman" w:hAnsi="Times New Roman" w:cs="Times New Roman"/>
                <w:sz w:val="23"/>
                <w:szCs w:val="23"/>
              </w:rPr>
              <w:t>грязнения атмосферы (Т6)</w:t>
            </w:r>
          </w:p>
        </w:tc>
      </w:tr>
      <w:tr w:rsidR="00595182" w:rsidRPr="00E91DD6" w:rsidTr="001848C0">
        <w:trPr>
          <w:jc w:val="center"/>
        </w:trPr>
        <w:tc>
          <w:tcPr>
            <w:tcW w:w="677" w:type="dxa"/>
            <w:tcBorders>
              <w:top w:val="single" w:sz="4" w:space="0" w:color="auto"/>
              <w:bottom w:val="single" w:sz="4" w:space="0" w:color="auto"/>
              <w:right w:val="single" w:sz="4" w:space="0" w:color="auto"/>
            </w:tcBorders>
            <w:vAlign w:val="center"/>
          </w:tcPr>
          <w:p w:rsidR="00595182" w:rsidRPr="00E91DD6" w:rsidRDefault="00595182" w:rsidP="0091273D">
            <w:pPr>
              <w:pStyle w:val="ConsPlusCell"/>
              <w:jc w:val="center"/>
              <w:rPr>
                <w:rFonts w:ascii="Times New Roman" w:hAnsi="Times New Roman" w:cs="Times New Roman"/>
                <w:sz w:val="23"/>
                <w:szCs w:val="23"/>
              </w:rPr>
            </w:pPr>
            <w:r w:rsidRPr="00E91DD6">
              <w:rPr>
                <w:rFonts w:ascii="Times New Roman" w:hAnsi="Times New Roman" w:cs="Times New Roman"/>
                <w:sz w:val="23"/>
                <w:szCs w:val="23"/>
              </w:rPr>
              <w:t>1.3</w:t>
            </w:r>
          </w:p>
        </w:tc>
        <w:tc>
          <w:tcPr>
            <w:tcW w:w="2660"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pStyle w:val="ConsPlusCell"/>
              <w:jc w:val="center"/>
              <w:rPr>
                <w:rFonts w:ascii="Times New Roman" w:hAnsi="Times New Roman" w:cs="Times New Roman"/>
                <w:spacing w:val="-6"/>
                <w:sz w:val="23"/>
                <w:szCs w:val="23"/>
              </w:rPr>
            </w:pPr>
            <w:r w:rsidRPr="00E91DD6">
              <w:rPr>
                <w:rFonts w:ascii="Times New Roman" w:hAnsi="Times New Roman" w:cs="Times New Roman"/>
                <w:sz w:val="23"/>
                <w:szCs w:val="23"/>
              </w:rPr>
              <w:t>Увеличение доли уло</w:t>
            </w:r>
            <w:r w:rsidRPr="00E91DD6">
              <w:rPr>
                <w:rFonts w:ascii="Times New Roman" w:hAnsi="Times New Roman" w:cs="Times New Roman"/>
                <w:sz w:val="23"/>
                <w:szCs w:val="23"/>
              </w:rPr>
              <w:t>в</w:t>
            </w:r>
            <w:r w:rsidRPr="00E91DD6">
              <w:rPr>
                <w:rFonts w:ascii="Times New Roman" w:hAnsi="Times New Roman" w:cs="Times New Roman"/>
                <w:sz w:val="23"/>
                <w:szCs w:val="23"/>
              </w:rPr>
              <w:t>ленных и обезвреже</w:t>
            </w:r>
            <w:r w:rsidRPr="00E91DD6">
              <w:rPr>
                <w:rFonts w:ascii="Times New Roman" w:hAnsi="Times New Roman" w:cs="Times New Roman"/>
                <w:sz w:val="23"/>
                <w:szCs w:val="23"/>
              </w:rPr>
              <w:t>н</w:t>
            </w:r>
            <w:r w:rsidRPr="00E91DD6">
              <w:rPr>
                <w:rFonts w:ascii="Times New Roman" w:hAnsi="Times New Roman" w:cs="Times New Roman"/>
                <w:sz w:val="23"/>
                <w:szCs w:val="23"/>
              </w:rPr>
              <w:t>ных веществ от общего количества загрязня</w:t>
            </w:r>
            <w:r w:rsidRPr="00E91DD6">
              <w:rPr>
                <w:rFonts w:ascii="Times New Roman" w:hAnsi="Times New Roman" w:cs="Times New Roman"/>
                <w:sz w:val="23"/>
                <w:szCs w:val="23"/>
              </w:rPr>
              <w:t>ю</w:t>
            </w:r>
            <w:r w:rsidRPr="00E91DD6">
              <w:rPr>
                <w:rFonts w:ascii="Times New Roman" w:hAnsi="Times New Roman" w:cs="Times New Roman"/>
                <w:sz w:val="23"/>
                <w:szCs w:val="23"/>
              </w:rPr>
              <w:t>щих веществ, отход</w:t>
            </w:r>
            <w:r w:rsidRPr="00E91DD6">
              <w:rPr>
                <w:rFonts w:ascii="Times New Roman" w:hAnsi="Times New Roman" w:cs="Times New Roman"/>
                <w:sz w:val="23"/>
                <w:szCs w:val="23"/>
              </w:rPr>
              <w:t>я</w:t>
            </w:r>
            <w:r w:rsidRPr="00E91DD6">
              <w:rPr>
                <w:rFonts w:ascii="Times New Roman" w:hAnsi="Times New Roman" w:cs="Times New Roman"/>
                <w:sz w:val="23"/>
                <w:szCs w:val="23"/>
              </w:rPr>
              <w:t>щих от стационарных источников в атмосфе</w:t>
            </w:r>
            <w:r w:rsidRPr="00E91DD6">
              <w:rPr>
                <w:rFonts w:ascii="Times New Roman" w:hAnsi="Times New Roman" w:cs="Times New Roman"/>
                <w:sz w:val="23"/>
                <w:szCs w:val="23"/>
              </w:rPr>
              <w:t>р</w:t>
            </w:r>
            <w:r w:rsidRPr="00E91DD6">
              <w:rPr>
                <w:rFonts w:ascii="Times New Roman" w:hAnsi="Times New Roman" w:cs="Times New Roman"/>
                <w:sz w:val="23"/>
                <w:szCs w:val="23"/>
              </w:rPr>
              <w:t>ный воздух</w:t>
            </w:r>
          </w:p>
        </w:tc>
        <w:tc>
          <w:tcPr>
            <w:tcW w:w="961"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pStyle w:val="ConsPlusCell"/>
              <w:jc w:val="center"/>
              <w:rPr>
                <w:rFonts w:ascii="Times New Roman" w:hAnsi="Times New Roman" w:cs="Times New Roman"/>
                <w:sz w:val="23"/>
                <w:szCs w:val="23"/>
              </w:rPr>
            </w:pPr>
            <w:r w:rsidRPr="00E91DD6">
              <w:rPr>
                <w:rFonts w:ascii="Times New Roman" w:hAnsi="Times New Roman" w:cs="Times New Roman"/>
                <w:sz w:val="23"/>
                <w:szCs w:val="23"/>
              </w:rPr>
              <w:t>%</w:t>
            </w:r>
          </w:p>
        </w:tc>
        <w:tc>
          <w:tcPr>
            <w:tcW w:w="1701"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pStyle w:val="Default"/>
              <w:jc w:val="center"/>
              <w:rPr>
                <w:color w:val="auto"/>
                <w:sz w:val="23"/>
                <w:szCs w:val="23"/>
              </w:rPr>
            </w:pPr>
            <w:r w:rsidRPr="00E91DD6">
              <w:rPr>
                <w:color w:val="auto"/>
                <w:sz w:val="23"/>
                <w:szCs w:val="23"/>
              </w:rPr>
              <w:t>77,5</w:t>
            </w:r>
          </w:p>
        </w:tc>
        <w:tc>
          <w:tcPr>
            <w:tcW w:w="1276"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pStyle w:val="ConsPlusCell"/>
              <w:jc w:val="center"/>
              <w:rPr>
                <w:rFonts w:ascii="Times New Roman" w:hAnsi="Times New Roman" w:cs="Times New Roman"/>
                <w:sz w:val="23"/>
                <w:szCs w:val="23"/>
              </w:rPr>
            </w:pPr>
            <w:r w:rsidRPr="00E91DD6">
              <w:rPr>
                <w:rFonts w:ascii="Times New Roman" w:hAnsi="Times New Roman" w:cs="Times New Roman"/>
                <w:sz w:val="23"/>
                <w:szCs w:val="23"/>
              </w:rPr>
              <w:t>83,6</w:t>
            </w:r>
          </w:p>
        </w:tc>
        <w:tc>
          <w:tcPr>
            <w:tcW w:w="1259"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jc w:val="center"/>
              <w:rPr>
                <w:sz w:val="23"/>
                <w:szCs w:val="23"/>
              </w:rPr>
            </w:pPr>
            <w:r w:rsidRPr="00E91DD6">
              <w:rPr>
                <w:sz w:val="23"/>
                <w:szCs w:val="23"/>
              </w:rPr>
              <w:t>86,7</w:t>
            </w:r>
          </w:p>
        </w:tc>
        <w:tc>
          <w:tcPr>
            <w:tcW w:w="708"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pStyle w:val="ConsPlusCell"/>
              <w:jc w:val="center"/>
              <w:rPr>
                <w:rFonts w:ascii="Times New Roman" w:hAnsi="Times New Roman" w:cs="Times New Roman"/>
                <w:sz w:val="23"/>
                <w:szCs w:val="23"/>
              </w:rPr>
            </w:pPr>
          </w:p>
        </w:tc>
        <w:tc>
          <w:tcPr>
            <w:tcW w:w="851"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pStyle w:val="ConsPlusCell"/>
              <w:jc w:val="center"/>
              <w:rPr>
                <w:rFonts w:ascii="Times New Roman" w:hAnsi="Times New Roman" w:cs="Times New Roman"/>
                <w:sz w:val="23"/>
                <w:szCs w:val="23"/>
              </w:rPr>
            </w:pPr>
          </w:p>
        </w:tc>
        <w:tc>
          <w:tcPr>
            <w:tcW w:w="709"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pStyle w:val="ConsPlusCell"/>
              <w:jc w:val="center"/>
              <w:rPr>
                <w:rFonts w:ascii="Times New Roman" w:hAnsi="Times New Roman" w:cs="Times New Roman"/>
                <w:sz w:val="23"/>
                <w:szCs w:val="23"/>
              </w:rPr>
            </w:pPr>
          </w:p>
        </w:tc>
        <w:tc>
          <w:tcPr>
            <w:tcW w:w="3651" w:type="dxa"/>
            <w:tcBorders>
              <w:top w:val="single" w:sz="4" w:space="0" w:color="auto"/>
              <w:left w:val="single" w:sz="4" w:space="0" w:color="auto"/>
              <w:bottom w:val="single" w:sz="4" w:space="0" w:color="auto"/>
            </w:tcBorders>
            <w:vAlign w:val="center"/>
          </w:tcPr>
          <w:p w:rsidR="00595182" w:rsidRPr="00E91DD6" w:rsidRDefault="00595182" w:rsidP="003B6C1F">
            <w:pPr>
              <w:jc w:val="both"/>
              <w:rPr>
                <w:sz w:val="23"/>
                <w:szCs w:val="23"/>
              </w:rPr>
            </w:pPr>
            <w:r w:rsidRPr="00E91DD6">
              <w:rPr>
                <w:sz w:val="23"/>
                <w:szCs w:val="23"/>
              </w:rPr>
              <w:t>Информация по данным Вологд</w:t>
            </w:r>
            <w:r w:rsidRPr="00E91DD6">
              <w:rPr>
                <w:sz w:val="23"/>
                <w:szCs w:val="23"/>
              </w:rPr>
              <w:t>а</w:t>
            </w:r>
            <w:r w:rsidRPr="00E91DD6">
              <w:rPr>
                <w:sz w:val="23"/>
                <w:szCs w:val="23"/>
              </w:rPr>
              <w:t>стата.</w:t>
            </w:r>
          </w:p>
        </w:tc>
        <w:tc>
          <w:tcPr>
            <w:tcW w:w="1591" w:type="dxa"/>
            <w:tcBorders>
              <w:top w:val="single" w:sz="4" w:space="0" w:color="auto"/>
              <w:left w:val="single" w:sz="4" w:space="0" w:color="auto"/>
              <w:bottom w:val="single" w:sz="4" w:space="0" w:color="auto"/>
            </w:tcBorders>
            <w:vAlign w:val="center"/>
          </w:tcPr>
          <w:p w:rsidR="00595182" w:rsidRPr="00E91DD6" w:rsidRDefault="00595182" w:rsidP="0091273D">
            <w:pPr>
              <w:jc w:val="center"/>
              <w:rPr>
                <w:sz w:val="23"/>
                <w:szCs w:val="23"/>
              </w:rPr>
            </w:pPr>
            <w:r w:rsidRPr="00E91DD6">
              <w:rPr>
                <w:sz w:val="23"/>
                <w:szCs w:val="23"/>
              </w:rPr>
              <w:t>Индекс з</w:t>
            </w:r>
            <w:r w:rsidRPr="00E91DD6">
              <w:rPr>
                <w:sz w:val="23"/>
                <w:szCs w:val="23"/>
              </w:rPr>
              <w:t>а</w:t>
            </w:r>
            <w:r w:rsidRPr="00E91DD6">
              <w:rPr>
                <w:sz w:val="23"/>
                <w:szCs w:val="23"/>
              </w:rPr>
              <w:t>грязнения атмосферы (Т6)</w:t>
            </w:r>
          </w:p>
        </w:tc>
      </w:tr>
      <w:tr w:rsidR="00595182" w:rsidRPr="00E91DD6" w:rsidTr="001848C0">
        <w:trPr>
          <w:jc w:val="center"/>
        </w:trPr>
        <w:tc>
          <w:tcPr>
            <w:tcW w:w="677" w:type="dxa"/>
            <w:tcBorders>
              <w:top w:val="single" w:sz="4" w:space="0" w:color="auto"/>
              <w:bottom w:val="single" w:sz="4" w:space="0" w:color="auto"/>
              <w:right w:val="single" w:sz="4" w:space="0" w:color="auto"/>
            </w:tcBorders>
            <w:vAlign w:val="center"/>
          </w:tcPr>
          <w:p w:rsidR="00595182" w:rsidRPr="00E91DD6" w:rsidRDefault="00595182" w:rsidP="0091273D">
            <w:pPr>
              <w:pStyle w:val="ConsPlusCell"/>
              <w:jc w:val="center"/>
              <w:rPr>
                <w:rFonts w:ascii="Times New Roman" w:hAnsi="Times New Roman" w:cs="Times New Roman"/>
                <w:sz w:val="23"/>
                <w:szCs w:val="23"/>
              </w:rPr>
            </w:pPr>
            <w:r w:rsidRPr="00E91DD6">
              <w:rPr>
                <w:rFonts w:ascii="Times New Roman" w:hAnsi="Times New Roman" w:cs="Times New Roman"/>
                <w:sz w:val="23"/>
                <w:szCs w:val="23"/>
              </w:rPr>
              <w:t>1.4</w:t>
            </w:r>
          </w:p>
        </w:tc>
        <w:tc>
          <w:tcPr>
            <w:tcW w:w="2660"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pStyle w:val="ConsPlusCell"/>
              <w:jc w:val="center"/>
              <w:rPr>
                <w:rFonts w:ascii="Times New Roman" w:hAnsi="Times New Roman" w:cs="Times New Roman"/>
                <w:sz w:val="23"/>
                <w:szCs w:val="23"/>
              </w:rPr>
            </w:pPr>
            <w:r w:rsidRPr="00E91DD6">
              <w:rPr>
                <w:rFonts w:ascii="Times New Roman" w:hAnsi="Times New Roman" w:cs="Times New Roman"/>
                <w:sz w:val="23"/>
                <w:szCs w:val="23"/>
              </w:rPr>
              <w:t>Увеличение доли оч</w:t>
            </w:r>
            <w:r w:rsidRPr="00E91DD6">
              <w:rPr>
                <w:rFonts w:ascii="Times New Roman" w:hAnsi="Times New Roman" w:cs="Times New Roman"/>
                <w:sz w:val="23"/>
                <w:szCs w:val="23"/>
              </w:rPr>
              <w:t>и</w:t>
            </w:r>
            <w:r w:rsidRPr="00E91DD6">
              <w:rPr>
                <w:rFonts w:ascii="Times New Roman" w:hAnsi="Times New Roman" w:cs="Times New Roman"/>
                <w:sz w:val="23"/>
                <w:szCs w:val="23"/>
              </w:rPr>
              <w:t>щенных сточных вод в объеме сброса загря</w:t>
            </w:r>
            <w:r w:rsidRPr="00E91DD6">
              <w:rPr>
                <w:rFonts w:ascii="Times New Roman" w:hAnsi="Times New Roman" w:cs="Times New Roman"/>
                <w:sz w:val="23"/>
                <w:szCs w:val="23"/>
              </w:rPr>
              <w:t>з</w:t>
            </w:r>
            <w:r w:rsidRPr="00E91DD6">
              <w:rPr>
                <w:rFonts w:ascii="Times New Roman" w:hAnsi="Times New Roman" w:cs="Times New Roman"/>
                <w:sz w:val="23"/>
                <w:szCs w:val="23"/>
              </w:rPr>
              <w:t>ненных сточных вод</w:t>
            </w:r>
          </w:p>
        </w:tc>
        <w:tc>
          <w:tcPr>
            <w:tcW w:w="961"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pStyle w:val="ConsPlusCell"/>
              <w:jc w:val="center"/>
              <w:rPr>
                <w:rFonts w:ascii="Times New Roman" w:hAnsi="Times New Roman" w:cs="Times New Roman"/>
                <w:sz w:val="23"/>
                <w:szCs w:val="23"/>
              </w:rPr>
            </w:pPr>
            <w:r w:rsidRPr="00E91DD6">
              <w:rPr>
                <w:rFonts w:ascii="Times New Roman" w:hAnsi="Times New Roman" w:cs="Times New Roman"/>
                <w:sz w:val="23"/>
                <w:szCs w:val="23"/>
              </w:rPr>
              <w:t>%</w:t>
            </w:r>
          </w:p>
        </w:tc>
        <w:tc>
          <w:tcPr>
            <w:tcW w:w="1701"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pStyle w:val="ConsPlusCell"/>
              <w:jc w:val="center"/>
              <w:rPr>
                <w:rFonts w:ascii="Times New Roman" w:hAnsi="Times New Roman" w:cs="Times New Roman"/>
                <w:sz w:val="23"/>
                <w:szCs w:val="23"/>
              </w:rPr>
            </w:pPr>
            <w:r w:rsidRPr="00E91DD6">
              <w:rPr>
                <w:rFonts w:ascii="Times New Roman" w:hAnsi="Times New Roman" w:cs="Times New Roman"/>
                <w:sz w:val="23"/>
                <w:szCs w:val="23"/>
              </w:rPr>
              <w:t>98,98</w:t>
            </w:r>
          </w:p>
        </w:tc>
        <w:tc>
          <w:tcPr>
            <w:tcW w:w="1276"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pStyle w:val="ConsPlusCell"/>
              <w:jc w:val="center"/>
              <w:rPr>
                <w:rFonts w:ascii="Times New Roman" w:hAnsi="Times New Roman" w:cs="Times New Roman"/>
                <w:sz w:val="23"/>
                <w:szCs w:val="23"/>
              </w:rPr>
            </w:pPr>
            <w:r w:rsidRPr="00E91DD6">
              <w:rPr>
                <w:rFonts w:ascii="Times New Roman" w:hAnsi="Times New Roman" w:cs="Times New Roman"/>
                <w:sz w:val="23"/>
                <w:szCs w:val="23"/>
              </w:rPr>
              <w:t>98,0</w:t>
            </w:r>
          </w:p>
        </w:tc>
        <w:tc>
          <w:tcPr>
            <w:tcW w:w="1259"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jc w:val="center"/>
              <w:rPr>
                <w:sz w:val="23"/>
                <w:szCs w:val="23"/>
              </w:rPr>
            </w:pPr>
            <w:r w:rsidRPr="00E91DD6">
              <w:rPr>
                <w:sz w:val="23"/>
                <w:szCs w:val="23"/>
              </w:rPr>
              <w:t>99,32</w:t>
            </w:r>
          </w:p>
        </w:tc>
        <w:tc>
          <w:tcPr>
            <w:tcW w:w="708"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pStyle w:val="ConsPlusCell"/>
              <w:jc w:val="center"/>
              <w:rPr>
                <w:rFonts w:ascii="Times New Roman" w:hAnsi="Times New Roman" w:cs="Times New Roman"/>
                <w:sz w:val="23"/>
                <w:szCs w:val="23"/>
              </w:rPr>
            </w:pPr>
          </w:p>
        </w:tc>
        <w:tc>
          <w:tcPr>
            <w:tcW w:w="851"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pStyle w:val="ConsPlusCell"/>
              <w:jc w:val="center"/>
              <w:rPr>
                <w:rFonts w:ascii="Times New Roman" w:hAnsi="Times New Roman" w:cs="Times New Roman"/>
                <w:sz w:val="23"/>
                <w:szCs w:val="23"/>
              </w:rPr>
            </w:pPr>
          </w:p>
        </w:tc>
        <w:tc>
          <w:tcPr>
            <w:tcW w:w="709"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pStyle w:val="ConsPlusCell"/>
              <w:jc w:val="center"/>
              <w:rPr>
                <w:rFonts w:ascii="Times New Roman" w:hAnsi="Times New Roman" w:cs="Times New Roman"/>
                <w:sz w:val="23"/>
                <w:szCs w:val="23"/>
              </w:rPr>
            </w:pPr>
          </w:p>
        </w:tc>
        <w:tc>
          <w:tcPr>
            <w:tcW w:w="3651" w:type="dxa"/>
            <w:tcBorders>
              <w:top w:val="single" w:sz="4" w:space="0" w:color="auto"/>
              <w:left w:val="single" w:sz="4" w:space="0" w:color="auto"/>
              <w:bottom w:val="single" w:sz="4" w:space="0" w:color="auto"/>
            </w:tcBorders>
            <w:vAlign w:val="center"/>
          </w:tcPr>
          <w:p w:rsidR="00595182" w:rsidRPr="00E91DD6" w:rsidRDefault="00595182" w:rsidP="003B6C1F">
            <w:pPr>
              <w:pStyle w:val="a8"/>
              <w:jc w:val="both"/>
              <w:rPr>
                <w:spacing w:val="-6"/>
                <w:sz w:val="23"/>
                <w:szCs w:val="23"/>
              </w:rPr>
            </w:pPr>
            <w:r w:rsidRPr="00E91DD6">
              <w:rPr>
                <w:b w:val="0"/>
                <w:spacing w:val="-6"/>
                <w:sz w:val="23"/>
                <w:szCs w:val="23"/>
              </w:rPr>
              <w:t>В 2017 году доля очищенных сто</w:t>
            </w:r>
            <w:r w:rsidRPr="00E91DD6">
              <w:rPr>
                <w:b w:val="0"/>
                <w:spacing w:val="-6"/>
                <w:sz w:val="23"/>
                <w:szCs w:val="23"/>
              </w:rPr>
              <w:t>ч</w:t>
            </w:r>
            <w:r w:rsidRPr="00E91DD6">
              <w:rPr>
                <w:b w:val="0"/>
                <w:spacing w:val="-6"/>
                <w:sz w:val="23"/>
                <w:szCs w:val="23"/>
              </w:rPr>
              <w:t>ных вод в общем объеме сброса з</w:t>
            </w:r>
            <w:r w:rsidRPr="00E91DD6">
              <w:rPr>
                <w:b w:val="0"/>
                <w:spacing w:val="-6"/>
                <w:sz w:val="23"/>
                <w:szCs w:val="23"/>
              </w:rPr>
              <w:t>а</w:t>
            </w:r>
            <w:r w:rsidRPr="00E91DD6">
              <w:rPr>
                <w:b w:val="0"/>
                <w:spacing w:val="-6"/>
                <w:sz w:val="23"/>
                <w:szCs w:val="23"/>
              </w:rPr>
              <w:t>грязненных сточных вод по сравн</w:t>
            </w:r>
            <w:r w:rsidRPr="00E91DD6">
              <w:rPr>
                <w:b w:val="0"/>
                <w:spacing w:val="-6"/>
                <w:sz w:val="23"/>
                <w:szCs w:val="23"/>
              </w:rPr>
              <w:t>е</w:t>
            </w:r>
            <w:r w:rsidRPr="00E91DD6">
              <w:rPr>
                <w:b w:val="0"/>
                <w:spacing w:val="-6"/>
                <w:sz w:val="23"/>
                <w:szCs w:val="23"/>
              </w:rPr>
              <w:t>нию с 2016 годом увеличилась на 0,34 %. Основное увеличение пр</w:t>
            </w:r>
            <w:r w:rsidRPr="00E91DD6">
              <w:rPr>
                <w:b w:val="0"/>
                <w:spacing w:val="-6"/>
                <w:sz w:val="23"/>
                <w:szCs w:val="23"/>
              </w:rPr>
              <w:t>о</w:t>
            </w:r>
            <w:r w:rsidRPr="00E91DD6">
              <w:rPr>
                <w:b w:val="0"/>
                <w:spacing w:val="-6"/>
                <w:sz w:val="23"/>
                <w:szCs w:val="23"/>
              </w:rPr>
              <w:t>изошло за счет водоохранных мер</w:t>
            </w:r>
            <w:r w:rsidRPr="00E91DD6">
              <w:rPr>
                <w:b w:val="0"/>
                <w:spacing w:val="-6"/>
                <w:sz w:val="23"/>
                <w:szCs w:val="23"/>
              </w:rPr>
              <w:t>о</w:t>
            </w:r>
            <w:r w:rsidRPr="00E91DD6">
              <w:rPr>
                <w:b w:val="0"/>
                <w:spacing w:val="-6"/>
                <w:sz w:val="23"/>
                <w:szCs w:val="23"/>
              </w:rPr>
              <w:t xml:space="preserve">приятий АО «Апатит» Азотный </w:t>
            </w:r>
            <w:r w:rsidRPr="00E91DD6">
              <w:rPr>
                <w:b w:val="0"/>
                <w:spacing w:val="-6"/>
                <w:sz w:val="23"/>
                <w:szCs w:val="23"/>
              </w:rPr>
              <w:lastRenderedPageBreak/>
              <w:t>комплекс (объем очищенных вод вырос на 3,91 млн. м3) и МУП «В</w:t>
            </w:r>
            <w:r w:rsidRPr="00E91DD6">
              <w:rPr>
                <w:b w:val="0"/>
                <w:spacing w:val="-6"/>
                <w:sz w:val="23"/>
                <w:szCs w:val="23"/>
              </w:rPr>
              <w:t>о</w:t>
            </w:r>
            <w:r w:rsidRPr="00E91DD6">
              <w:rPr>
                <w:b w:val="0"/>
                <w:spacing w:val="-6"/>
                <w:sz w:val="23"/>
                <w:szCs w:val="23"/>
              </w:rPr>
              <w:t xml:space="preserve">доканал» (объем очищенных вод вырос на 3,37 млн. м3). </w:t>
            </w:r>
          </w:p>
        </w:tc>
        <w:tc>
          <w:tcPr>
            <w:tcW w:w="1591" w:type="dxa"/>
            <w:tcBorders>
              <w:top w:val="single" w:sz="4" w:space="0" w:color="auto"/>
              <w:left w:val="single" w:sz="4" w:space="0" w:color="auto"/>
              <w:bottom w:val="single" w:sz="4" w:space="0" w:color="auto"/>
            </w:tcBorders>
            <w:vAlign w:val="center"/>
          </w:tcPr>
          <w:p w:rsidR="00595182" w:rsidRPr="00E91DD6" w:rsidRDefault="00595182" w:rsidP="0091273D">
            <w:pPr>
              <w:pStyle w:val="ConsPlusCell"/>
              <w:jc w:val="center"/>
              <w:rPr>
                <w:rFonts w:ascii="Times New Roman" w:hAnsi="Times New Roman" w:cs="Times New Roman"/>
                <w:sz w:val="23"/>
                <w:szCs w:val="23"/>
              </w:rPr>
            </w:pPr>
            <w:r w:rsidRPr="00E91DD6">
              <w:rPr>
                <w:rFonts w:ascii="Times New Roman" w:hAnsi="Times New Roman" w:cs="Times New Roman"/>
                <w:sz w:val="23"/>
                <w:szCs w:val="23"/>
              </w:rPr>
              <w:lastRenderedPageBreak/>
              <w:t>Доля оч</w:t>
            </w:r>
            <w:r w:rsidRPr="00E91DD6">
              <w:rPr>
                <w:rFonts w:ascii="Times New Roman" w:hAnsi="Times New Roman" w:cs="Times New Roman"/>
                <w:sz w:val="23"/>
                <w:szCs w:val="23"/>
              </w:rPr>
              <w:t>и</w:t>
            </w:r>
            <w:r w:rsidRPr="00E91DD6">
              <w:rPr>
                <w:rFonts w:ascii="Times New Roman" w:hAnsi="Times New Roman" w:cs="Times New Roman"/>
                <w:sz w:val="23"/>
                <w:szCs w:val="23"/>
              </w:rPr>
              <w:t>щенных сточных вод в объеме сб</w:t>
            </w:r>
            <w:r w:rsidRPr="00E91DD6">
              <w:rPr>
                <w:rFonts w:ascii="Times New Roman" w:hAnsi="Times New Roman" w:cs="Times New Roman"/>
                <w:sz w:val="23"/>
                <w:szCs w:val="23"/>
              </w:rPr>
              <w:t>о</w:t>
            </w:r>
            <w:r w:rsidRPr="00E91DD6">
              <w:rPr>
                <w:rFonts w:ascii="Times New Roman" w:hAnsi="Times New Roman" w:cs="Times New Roman"/>
                <w:sz w:val="23"/>
                <w:szCs w:val="23"/>
              </w:rPr>
              <w:t>ра загрязне</w:t>
            </w:r>
            <w:r w:rsidRPr="00E91DD6">
              <w:rPr>
                <w:rFonts w:ascii="Times New Roman" w:hAnsi="Times New Roman" w:cs="Times New Roman"/>
                <w:sz w:val="23"/>
                <w:szCs w:val="23"/>
              </w:rPr>
              <w:t>н</w:t>
            </w:r>
            <w:r w:rsidRPr="00E91DD6">
              <w:rPr>
                <w:rFonts w:ascii="Times New Roman" w:hAnsi="Times New Roman" w:cs="Times New Roman"/>
                <w:sz w:val="23"/>
                <w:szCs w:val="23"/>
              </w:rPr>
              <w:t>ных сточных вод (Т 1.14)</w:t>
            </w:r>
          </w:p>
        </w:tc>
      </w:tr>
      <w:tr w:rsidR="00595182" w:rsidRPr="00E91DD6" w:rsidTr="007B7032">
        <w:trPr>
          <w:jc w:val="center"/>
        </w:trPr>
        <w:tc>
          <w:tcPr>
            <w:tcW w:w="677" w:type="dxa"/>
            <w:tcBorders>
              <w:top w:val="single" w:sz="4" w:space="0" w:color="auto"/>
              <w:bottom w:val="single" w:sz="4" w:space="0" w:color="auto"/>
              <w:right w:val="single" w:sz="4" w:space="0" w:color="auto"/>
            </w:tcBorders>
            <w:shd w:val="clear" w:color="auto" w:fill="auto"/>
            <w:vAlign w:val="center"/>
          </w:tcPr>
          <w:p w:rsidR="00595182" w:rsidRPr="00E91DD6" w:rsidRDefault="00595182" w:rsidP="007B7032">
            <w:pPr>
              <w:pStyle w:val="ConsPlusCell"/>
              <w:jc w:val="center"/>
              <w:rPr>
                <w:rFonts w:ascii="Times New Roman" w:hAnsi="Times New Roman" w:cs="Times New Roman"/>
                <w:sz w:val="23"/>
                <w:szCs w:val="23"/>
              </w:rPr>
            </w:pPr>
            <w:r w:rsidRPr="00E91DD6">
              <w:rPr>
                <w:rFonts w:ascii="Times New Roman" w:hAnsi="Times New Roman" w:cs="Times New Roman"/>
                <w:sz w:val="23"/>
                <w:szCs w:val="23"/>
              </w:rPr>
              <w:lastRenderedPageBreak/>
              <w:t>1.5</w:t>
            </w:r>
          </w:p>
        </w:tc>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595182" w:rsidRPr="00E91DD6" w:rsidRDefault="00595182" w:rsidP="007B7032">
            <w:pPr>
              <w:pStyle w:val="ConsPlusCell"/>
              <w:jc w:val="center"/>
              <w:rPr>
                <w:rFonts w:ascii="Times New Roman" w:hAnsi="Times New Roman" w:cs="Times New Roman"/>
                <w:sz w:val="23"/>
                <w:szCs w:val="23"/>
              </w:rPr>
            </w:pPr>
            <w:r w:rsidRPr="00E91DD6">
              <w:rPr>
                <w:rFonts w:ascii="Times New Roman" w:hAnsi="Times New Roman" w:cs="Times New Roman"/>
                <w:sz w:val="23"/>
                <w:szCs w:val="23"/>
              </w:rPr>
              <w:t>Увеличение доли и</w:t>
            </w:r>
            <w:r w:rsidRPr="00E91DD6">
              <w:rPr>
                <w:rFonts w:ascii="Times New Roman" w:hAnsi="Times New Roman" w:cs="Times New Roman"/>
                <w:sz w:val="23"/>
                <w:szCs w:val="23"/>
              </w:rPr>
              <w:t>с</w:t>
            </w:r>
            <w:r w:rsidRPr="00E91DD6">
              <w:rPr>
                <w:rFonts w:ascii="Times New Roman" w:hAnsi="Times New Roman" w:cs="Times New Roman"/>
                <w:sz w:val="23"/>
                <w:szCs w:val="23"/>
              </w:rPr>
              <w:t>пользованных и перер</w:t>
            </w:r>
            <w:r w:rsidRPr="00E91DD6">
              <w:rPr>
                <w:rFonts w:ascii="Times New Roman" w:hAnsi="Times New Roman" w:cs="Times New Roman"/>
                <w:sz w:val="23"/>
                <w:szCs w:val="23"/>
              </w:rPr>
              <w:t>а</w:t>
            </w:r>
            <w:r w:rsidRPr="00E91DD6">
              <w:rPr>
                <w:rFonts w:ascii="Times New Roman" w:hAnsi="Times New Roman" w:cs="Times New Roman"/>
                <w:sz w:val="23"/>
                <w:szCs w:val="23"/>
              </w:rPr>
              <w:t>ботанных отходов в о</w:t>
            </w:r>
            <w:r w:rsidRPr="00E91DD6">
              <w:rPr>
                <w:rFonts w:ascii="Times New Roman" w:hAnsi="Times New Roman" w:cs="Times New Roman"/>
                <w:sz w:val="23"/>
                <w:szCs w:val="23"/>
              </w:rPr>
              <w:t>б</w:t>
            </w:r>
            <w:r w:rsidRPr="00E91DD6">
              <w:rPr>
                <w:rFonts w:ascii="Times New Roman" w:hAnsi="Times New Roman" w:cs="Times New Roman"/>
                <w:sz w:val="23"/>
                <w:szCs w:val="23"/>
              </w:rPr>
              <w:t>щем объеме образова</w:t>
            </w:r>
            <w:r w:rsidRPr="00E91DD6">
              <w:rPr>
                <w:rFonts w:ascii="Times New Roman" w:hAnsi="Times New Roman" w:cs="Times New Roman"/>
                <w:sz w:val="23"/>
                <w:szCs w:val="23"/>
              </w:rPr>
              <w:t>в</w:t>
            </w:r>
            <w:r w:rsidRPr="00E91DD6">
              <w:rPr>
                <w:rFonts w:ascii="Times New Roman" w:hAnsi="Times New Roman" w:cs="Times New Roman"/>
                <w:sz w:val="23"/>
                <w:szCs w:val="23"/>
              </w:rPr>
              <w:t>шихся отходов, в том числе:</w:t>
            </w:r>
          </w:p>
          <w:p w:rsidR="00595182" w:rsidRPr="00E91DD6" w:rsidRDefault="00595182" w:rsidP="007B7032">
            <w:pPr>
              <w:pStyle w:val="ConsPlusCell"/>
              <w:jc w:val="center"/>
              <w:rPr>
                <w:rFonts w:ascii="Times New Roman" w:hAnsi="Times New Roman" w:cs="Times New Roman"/>
                <w:sz w:val="23"/>
                <w:szCs w:val="23"/>
              </w:rPr>
            </w:pPr>
            <w:r w:rsidRPr="00E91DD6">
              <w:rPr>
                <w:rFonts w:ascii="Times New Roman" w:hAnsi="Times New Roman" w:cs="Times New Roman"/>
                <w:sz w:val="23"/>
                <w:szCs w:val="23"/>
              </w:rPr>
              <w:t>- промышленных;</w:t>
            </w:r>
          </w:p>
          <w:p w:rsidR="00595182" w:rsidRPr="00E91DD6" w:rsidRDefault="00595182" w:rsidP="007B7032">
            <w:pPr>
              <w:pStyle w:val="ConsPlusCell"/>
              <w:jc w:val="center"/>
              <w:rPr>
                <w:rFonts w:ascii="Times New Roman" w:hAnsi="Times New Roman" w:cs="Times New Roman"/>
                <w:sz w:val="23"/>
                <w:szCs w:val="23"/>
              </w:rPr>
            </w:pPr>
            <w:r w:rsidRPr="00E91DD6">
              <w:rPr>
                <w:rFonts w:ascii="Times New Roman" w:hAnsi="Times New Roman" w:cs="Times New Roman"/>
                <w:sz w:val="23"/>
                <w:szCs w:val="23"/>
              </w:rPr>
              <w:t>- коммунальных</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595182" w:rsidRPr="00E91DD6" w:rsidRDefault="00595182" w:rsidP="007B7032">
            <w:pPr>
              <w:pStyle w:val="ConsPlusCell"/>
              <w:jc w:val="center"/>
              <w:rPr>
                <w:rFonts w:ascii="Times New Roman" w:hAnsi="Times New Roman" w:cs="Times New Roman"/>
                <w:sz w:val="23"/>
                <w:szCs w:val="23"/>
              </w:rPr>
            </w:pPr>
            <w:r w:rsidRPr="00E91DD6">
              <w:rPr>
                <w:rFonts w:ascii="Times New Roman" w:hAnsi="Times New Roman" w:cs="Times New Roman"/>
                <w:sz w:val="23"/>
                <w:szCs w:val="23"/>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95182" w:rsidRPr="00E91DD6" w:rsidRDefault="00595182" w:rsidP="007B7032">
            <w:pPr>
              <w:pStyle w:val="ConsPlusCell"/>
              <w:jc w:val="center"/>
              <w:rPr>
                <w:rFonts w:ascii="Times New Roman" w:hAnsi="Times New Roman" w:cs="Times New Roman"/>
                <w:sz w:val="23"/>
                <w:szCs w:val="23"/>
              </w:rPr>
            </w:pPr>
          </w:p>
          <w:p w:rsidR="00595182" w:rsidRPr="00E91DD6" w:rsidRDefault="00595182" w:rsidP="007B7032">
            <w:pPr>
              <w:pStyle w:val="ConsPlusCell"/>
              <w:jc w:val="center"/>
              <w:rPr>
                <w:rFonts w:ascii="Times New Roman" w:hAnsi="Times New Roman" w:cs="Times New Roman"/>
                <w:sz w:val="23"/>
                <w:szCs w:val="23"/>
              </w:rPr>
            </w:pPr>
          </w:p>
          <w:p w:rsidR="00595182" w:rsidRPr="00E91DD6" w:rsidRDefault="00595182" w:rsidP="007B7032">
            <w:pPr>
              <w:pStyle w:val="ConsPlusCell"/>
              <w:jc w:val="center"/>
              <w:rPr>
                <w:rFonts w:ascii="Times New Roman" w:hAnsi="Times New Roman" w:cs="Times New Roman"/>
                <w:sz w:val="23"/>
                <w:szCs w:val="23"/>
              </w:rPr>
            </w:pPr>
          </w:p>
          <w:p w:rsidR="00595182" w:rsidRPr="00E91DD6" w:rsidRDefault="00595182" w:rsidP="007B7032">
            <w:pPr>
              <w:pStyle w:val="ConsPlusCell"/>
              <w:jc w:val="center"/>
              <w:rPr>
                <w:rFonts w:ascii="Times New Roman" w:hAnsi="Times New Roman" w:cs="Times New Roman"/>
                <w:sz w:val="23"/>
                <w:szCs w:val="23"/>
              </w:rPr>
            </w:pPr>
          </w:p>
          <w:p w:rsidR="00595182" w:rsidRPr="00E91DD6" w:rsidRDefault="00595182" w:rsidP="007B7032">
            <w:pPr>
              <w:pStyle w:val="ConsPlusCell"/>
              <w:jc w:val="center"/>
              <w:rPr>
                <w:rFonts w:ascii="Times New Roman" w:hAnsi="Times New Roman" w:cs="Times New Roman"/>
                <w:sz w:val="23"/>
                <w:szCs w:val="23"/>
              </w:rPr>
            </w:pPr>
          </w:p>
          <w:p w:rsidR="00595182" w:rsidRPr="00E91DD6" w:rsidRDefault="00595182" w:rsidP="007B7032">
            <w:pPr>
              <w:pStyle w:val="ConsPlusCell"/>
              <w:jc w:val="center"/>
              <w:rPr>
                <w:rFonts w:ascii="Times New Roman" w:hAnsi="Times New Roman" w:cs="Times New Roman"/>
                <w:sz w:val="23"/>
                <w:szCs w:val="23"/>
              </w:rPr>
            </w:pPr>
          </w:p>
          <w:p w:rsidR="00595182" w:rsidRPr="00E91DD6" w:rsidRDefault="00595182" w:rsidP="007B7032">
            <w:pPr>
              <w:pStyle w:val="ConsPlusCell"/>
              <w:jc w:val="center"/>
              <w:rPr>
                <w:rFonts w:ascii="Times New Roman" w:hAnsi="Times New Roman" w:cs="Times New Roman"/>
                <w:sz w:val="23"/>
                <w:szCs w:val="23"/>
              </w:rPr>
            </w:pPr>
            <w:r w:rsidRPr="00E91DD6">
              <w:rPr>
                <w:rFonts w:ascii="Times New Roman" w:hAnsi="Times New Roman" w:cs="Times New Roman"/>
                <w:sz w:val="23"/>
                <w:szCs w:val="23"/>
              </w:rPr>
              <w:t>99,3</w:t>
            </w:r>
          </w:p>
          <w:p w:rsidR="00595182" w:rsidRPr="00E91DD6" w:rsidRDefault="00595182" w:rsidP="007B7032">
            <w:pPr>
              <w:pStyle w:val="ConsPlusCell"/>
              <w:jc w:val="center"/>
              <w:rPr>
                <w:rFonts w:ascii="Times New Roman" w:hAnsi="Times New Roman" w:cs="Times New Roman"/>
                <w:sz w:val="23"/>
                <w:szCs w:val="23"/>
              </w:rPr>
            </w:pPr>
            <w:r w:rsidRPr="00E91DD6">
              <w:rPr>
                <w:rFonts w:ascii="Times New Roman" w:hAnsi="Times New Roman" w:cs="Times New Roman"/>
                <w:sz w:val="23"/>
                <w:szCs w:val="23"/>
              </w:rPr>
              <w:t>8,2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95182" w:rsidRPr="00E91DD6" w:rsidRDefault="00595182" w:rsidP="007B7032">
            <w:pPr>
              <w:pStyle w:val="ConsPlusCell"/>
              <w:jc w:val="center"/>
              <w:rPr>
                <w:rFonts w:ascii="Times New Roman" w:hAnsi="Times New Roman" w:cs="Times New Roman"/>
                <w:sz w:val="23"/>
                <w:szCs w:val="23"/>
              </w:rPr>
            </w:pPr>
          </w:p>
          <w:p w:rsidR="00595182" w:rsidRPr="00E91DD6" w:rsidRDefault="00595182" w:rsidP="007B7032">
            <w:pPr>
              <w:pStyle w:val="ConsPlusCell"/>
              <w:jc w:val="center"/>
              <w:rPr>
                <w:rFonts w:ascii="Times New Roman" w:hAnsi="Times New Roman" w:cs="Times New Roman"/>
                <w:sz w:val="23"/>
                <w:szCs w:val="23"/>
              </w:rPr>
            </w:pPr>
          </w:p>
          <w:p w:rsidR="00595182" w:rsidRPr="00E91DD6" w:rsidRDefault="00595182" w:rsidP="007B7032">
            <w:pPr>
              <w:pStyle w:val="ConsPlusCell"/>
              <w:jc w:val="center"/>
              <w:rPr>
                <w:rFonts w:ascii="Times New Roman" w:hAnsi="Times New Roman" w:cs="Times New Roman"/>
                <w:sz w:val="23"/>
                <w:szCs w:val="23"/>
              </w:rPr>
            </w:pPr>
          </w:p>
          <w:p w:rsidR="00595182" w:rsidRPr="00E91DD6" w:rsidRDefault="00595182" w:rsidP="007B7032">
            <w:pPr>
              <w:pStyle w:val="ConsPlusCell"/>
              <w:jc w:val="center"/>
              <w:rPr>
                <w:rFonts w:ascii="Times New Roman" w:hAnsi="Times New Roman" w:cs="Times New Roman"/>
                <w:sz w:val="23"/>
                <w:szCs w:val="23"/>
              </w:rPr>
            </w:pPr>
          </w:p>
          <w:p w:rsidR="00595182" w:rsidRPr="00E91DD6" w:rsidRDefault="00595182" w:rsidP="007B7032">
            <w:pPr>
              <w:pStyle w:val="ConsPlusCell"/>
              <w:jc w:val="center"/>
              <w:rPr>
                <w:rFonts w:ascii="Times New Roman" w:hAnsi="Times New Roman" w:cs="Times New Roman"/>
                <w:sz w:val="23"/>
                <w:szCs w:val="23"/>
              </w:rPr>
            </w:pPr>
          </w:p>
          <w:p w:rsidR="00595182" w:rsidRPr="00E91DD6" w:rsidRDefault="00595182" w:rsidP="007B7032">
            <w:pPr>
              <w:pStyle w:val="ConsPlusCell"/>
              <w:jc w:val="center"/>
              <w:rPr>
                <w:rFonts w:ascii="Times New Roman" w:hAnsi="Times New Roman" w:cs="Times New Roman"/>
                <w:sz w:val="23"/>
                <w:szCs w:val="23"/>
              </w:rPr>
            </w:pPr>
          </w:p>
          <w:p w:rsidR="00595182" w:rsidRPr="00E91DD6" w:rsidRDefault="00595182" w:rsidP="007B7032">
            <w:pPr>
              <w:pStyle w:val="ConsPlusCell"/>
              <w:jc w:val="center"/>
              <w:rPr>
                <w:rFonts w:ascii="Times New Roman" w:hAnsi="Times New Roman" w:cs="Times New Roman"/>
                <w:sz w:val="23"/>
                <w:szCs w:val="23"/>
              </w:rPr>
            </w:pPr>
            <w:r w:rsidRPr="00E91DD6">
              <w:rPr>
                <w:rFonts w:ascii="Times New Roman" w:hAnsi="Times New Roman" w:cs="Times New Roman"/>
                <w:sz w:val="23"/>
                <w:szCs w:val="23"/>
              </w:rPr>
              <w:t>96,0</w:t>
            </w:r>
          </w:p>
          <w:p w:rsidR="00595182" w:rsidRPr="00E91DD6" w:rsidRDefault="00595182" w:rsidP="007B7032">
            <w:pPr>
              <w:pStyle w:val="ConsPlusCell"/>
              <w:jc w:val="center"/>
              <w:rPr>
                <w:rFonts w:ascii="Times New Roman" w:hAnsi="Times New Roman" w:cs="Times New Roman"/>
                <w:sz w:val="23"/>
                <w:szCs w:val="23"/>
              </w:rPr>
            </w:pPr>
            <w:r w:rsidRPr="00E91DD6">
              <w:rPr>
                <w:rFonts w:ascii="Times New Roman" w:hAnsi="Times New Roman" w:cs="Times New Roman"/>
                <w:sz w:val="23"/>
                <w:szCs w:val="23"/>
              </w:rPr>
              <w:t>5,5</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595182" w:rsidRPr="00E91DD6" w:rsidRDefault="00595182" w:rsidP="007B7032">
            <w:pPr>
              <w:pStyle w:val="ConsPlusCell"/>
              <w:jc w:val="center"/>
              <w:rPr>
                <w:rFonts w:ascii="Times New Roman" w:hAnsi="Times New Roman" w:cs="Times New Roman"/>
                <w:sz w:val="23"/>
                <w:szCs w:val="23"/>
              </w:rPr>
            </w:pPr>
          </w:p>
          <w:p w:rsidR="00595182" w:rsidRPr="00E91DD6" w:rsidRDefault="00595182" w:rsidP="007B7032">
            <w:pPr>
              <w:pStyle w:val="ConsPlusCell"/>
              <w:jc w:val="center"/>
              <w:rPr>
                <w:rFonts w:ascii="Times New Roman" w:hAnsi="Times New Roman" w:cs="Times New Roman"/>
                <w:sz w:val="23"/>
                <w:szCs w:val="23"/>
              </w:rPr>
            </w:pPr>
          </w:p>
          <w:p w:rsidR="00595182" w:rsidRPr="00E91DD6" w:rsidRDefault="00595182" w:rsidP="007B7032">
            <w:pPr>
              <w:pStyle w:val="ConsPlusCell"/>
              <w:jc w:val="center"/>
              <w:rPr>
                <w:rFonts w:ascii="Times New Roman" w:hAnsi="Times New Roman" w:cs="Times New Roman"/>
                <w:sz w:val="23"/>
                <w:szCs w:val="23"/>
              </w:rPr>
            </w:pPr>
          </w:p>
          <w:p w:rsidR="00595182" w:rsidRPr="00E91DD6" w:rsidRDefault="00595182" w:rsidP="007B7032">
            <w:pPr>
              <w:pStyle w:val="ConsPlusCell"/>
              <w:jc w:val="center"/>
              <w:rPr>
                <w:rFonts w:ascii="Times New Roman" w:hAnsi="Times New Roman" w:cs="Times New Roman"/>
                <w:sz w:val="23"/>
                <w:szCs w:val="23"/>
              </w:rPr>
            </w:pPr>
          </w:p>
          <w:p w:rsidR="00595182" w:rsidRPr="00E91DD6" w:rsidRDefault="00595182" w:rsidP="007B7032">
            <w:pPr>
              <w:pStyle w:val="ConsPlusCell"/>
              <w:jc w:val="center"/>
              <w:rPr>
                <w:rFonts w:ascii="Times New Roman" w:hAnsi="Times New Roman" w:cs="Times New Roman"/>
                <w:sz w:val="23"/>
                <w:szCs w:val="23"/>
              </w:rPr>
            </w:pPr>
          </w:p>
          <w:p w:rsidR="00595182" w:rsidRPr="00E91DD6" w:rsidRDefault="00595182" w:rsidP="007B7032">
            <w:pPr>
              <w:pStyle w:val="ConsPlusCell"/>
              <w:jc w:val="center"/>
              <w:rPr>
                <w:rFonts w:ascii="Times New Roman" w:hAnsi="Times New Roman" w:cs="Times New Roman"/>
                <w:sz w:val="23"/>
                <w:szCs w:val="23"/>
              </w:rPr>
            </w:pPr>
          </w:p>
          <w:p w:rsidR="00595182" w:rsidRPr="00E91DD6" w:rsidRDefault="00595182" w:rsidP="007B7032">
            <w:pPr>
              <w:pStyle w:val="ConsPlusCell"/>
              <w:jc w:val="center"/>
              <w:rPr>
                <w:rFonts w:ascii="Times New Roman" w:hAnsi="Times New Roman" w:cs="Times New Roman"/>
                <w:sz w:val="23"/>
                <w:szCs w:val="23"/>
              </w:rPr>
            </w:pPr>
            <w:r w:rsidRPr="00E91DD6">
              <w:rPr>
                <w:rFonts w:ascii="Times New Roman" w:hAnsi="Times New Roman" w:cs="Times New Roman"/>
                <w:sz w:val="23"/>
                <w:szCs w:val="23"/>
              </w:rPr>
              <w:t>94,</w:t>
            </w:r>
            <w:r w:rsidR="0003606A" w:rsidRPr="00E91DD6">
              <w:rPr>
                <w:rFonts w:ascii="Times New Roman" w:hAnsi="Times New Roman" w:cs="Times New Roman"/>
                <w:sz w:val="23"/>
                <w:szCs w:val="23"/>
              </w:rPr>
              <w:t>76</w:t>
            </w:r>
          </w:p>
          <w:p w:rsidR="00595182" w:rsidRPr="00E91DD6" w:rsidRDefault="00595182" w:rsidP="007B7032">
            <w:pPr>
              <w:pStyle w:val="ConsPlusCell"/>
              <w:jc w:val="center"/>
              <w:rPr>
                <w:rFonts w:ascii="Times New Roman" w:hAnsi="Times New Roman" w:cs="Times New Roman"/>
                <w:sz w:val="23"/>
                <w:szCs w:val="23"/>
              </w:rPr>
            </w:pPr>
            <w:r w:rsidRPr="00E91DD6">
              <w:rPr>
                <w:rFonts w:ascii="Times New Roman" w:hAnsi="Times New Roman" w:cs="Times New Roman"/>
                <w:sz w:val="23"/>
                <w:szCs w:val="23"/>
              </w:rPr>
              <w:t>2,2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95182" w:rsidRPr="00E91DD6" w:rsidRDefault="00595182" w:rsidP="007B7032">
            <w:pPr>
              <w:pStyle w:val="ConsPlusCell"/>
              <w:jc w:val="center"/>
              <w:rPr>
                <w:rFonts w:ascii="Times New Roman" w:hAnsi="Times New Roman" w:cs="Times New Roman"/>
                <w:sz w:val="23"/>
                <w:szCs w:val="23"/>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95182" w:rsidRPr="00E91DD6" w:rsidRDefault="00595182" w:rsidP="007B7032">
            <w:pPr>
              <w:pStyle w:val="ConsPlusCell"/>
              <w:jc w:val="center"/>
              <w:rPr>
                <w:rFonts w:ascii="Times New Roman" w:hAnsi="Times New Roman" w:cs="Times New Roman"/>
                <w:sz w:val="23"/>
                <w:szCs w:val="23"/>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95182" w:rsidRPr="00E91DD6" w:rsidRDefault="00595182" w:rsidP="007B7032">
            <w:pPr>
              <w:pStyle w:val="ConsPlusCell"/>
              <w:jc w:val="center"/>
              <w:rPr>
                <w:rFonts w:ascii="Times New Roman" w:hAnsi="Times New Roman" w:cs="Times New Roman"/>
                <w:sz w:val="23"/>
                <w:szCs w:val="23"/>
              </w:rPr>
            </w:pPr>
          </w:p>
        </w:tc>
        <w:tc>
          <w:tcPr>
            <w:tcW w:w="3651" w:type="dxa"/>
            <w:tcBorders>
              <w:top w:val="single" w:sz="4" w:space="0" w:color="auto"/>
              <w:left w:val="single" w:sz="4" w:space="0" w:color="auto"/>
              <w:bottom w:val="single" w:sz="4" w:space="0" w:color="auto"/>
            </w:tcBorders>
            <w:shd w:val="clear" w:color="auto" w:fill="auto"/>
            <w:vAlign w:val="center"/>
          </w:tcPr>
          <w:p w:rsidR="00595182" w:rsidRPr="00E91DD6" w:rsidRDefault="00595182" w:rsidP="007B7032">
            <w:pPr>
              <w:pStyle w:val="ConsPlusCell"/>
              <w:rPr>
                <w:rFonts w:ascii="Times New Roman" w:hAnsi="Times New Roman" w:cs="Times New Roman"/>
                <w:spacing w:val="-6"/>
                <w:sz w:val="23"/>
                <w:szCs w:val="23"/>
              </w:rPr>
            </w:pPr>
            <w:r w:rsidRPr="00E91DD6">
              <w:rPr>
                <w:rFonts w:ascii="Times New Roman" w:hAnsi="Times New Roman" w:cs="Times New Roman"/>
                <w:spacing w:val="-6"/>
                <w:sz w:val="23"/>
                <w:szCs w:val="23"/>
              </w:rPr>
              <w:t>Доля использованных и перераб</w:t>
            </w:r>
            <w:r w:rsidRPr="00E91DD6">
              <w:rPr>
                <w:rFonts w:ascii="Times New Roman" w:hAnsi="Times New Roman" w:cs="Times New Roman"/>
                <w:spacing w:val="-6"/>
                <w:sz w:val="23"/>
                <w:szCs w:val="23"/>
              </w:rPr>
              <w:t>о</w:t>
            </w:r>
            <w:r w:rsidRPr="00E91DD6">
              <w:rPr>
                <w:rFonts w:ascii="Times New Roman" w:hAnsi="Times New Roman" w:cs="Times New Roman"/>
                <w:spacing w:val="-6"/>
                <w:sz w:val="23"/>
                <w:szCs w:val="23"/>
              </w:rPr>
              <w:t>танных промышленных  отходов  уменьшилась в 2017 году по сравн</w:t>
            </w:r>
            <w:r w:rsidRPr="00E91DD6">
              <w:rPr>
                <w:rFonts w:ascii="Times New Roman" w:hAnsi="Times New Roman" w:cs="Times New Roman"/>
                <w:spacing w:val="-6"/>
                <w:sz w:val="23"/>
                <w:szCs w:val="23"/>
              </w:rPr>
              <w:t>е</w:t>
            </w:r>
            <w:r w:rsidRPr="00E91DD6">
              <w:rPr>
                <w:rFonts w:ascii="Times New Roman" w:hAnsi="Times New Roman" w:cs="Times New Roman"/>
                <w:spacing w:val="-6"/>
                <w:sz w:val="23"/>
                <w:szCs w:val="23"/>
              </w:rPr>
              <w:t>нию с 2016 годом на 4,6 % в резул</w:t>
            </w:r>
            <w:r w:rsidRPr="00E91DD6">
              <w:rPr>
                <w:rFonts w:ascii="Times New Roman" w:hAnsi="Times New Roman" w:cs="Times New Roman"/>
                <w:spacing w:val="-6"/>
                <w:sz w:val="23"/>
                <w:szCs w:val="23"/>
              </w:rPr>
              <w:t>ь</w:t>
            </w:r>
            <w:r w:rsidRPr="00E91DD6">
              <w:rPr>
                <w:rFonts w:ascii="Times New Roman" w:hAnsi="Times New Roman" w:cs="Times New Roman"/>
                <w:spacing w:val="-6"/>
                <w:sz w:val="23"/>
                <w:szCs w:val="23"/>
              </w:rPr>
              <w:t>тате увеличения объема образования отходов на трех крупных предпри</w:t>
            </w:r>
            <w:r w:rsidRPr="00E91DD6">
              <w:rPr>
                <w:rFonts w:ascii="Times New Roman" w:hAnsi="Times New Roman" w:cs="Times New Roman"/>
                <w:spacing w:val="-6"/>
                <w:sz w:val="23"/>
                <w:szCs w:val="23"/>
              </w:rPr>
              <w:t>я</w:t>
            </w:r>
            <w:r w:rsidRPr="00E91DD6">
              <w:rPr>
                <w:rFonts w:ascii="Times New Roman" w:hAnsi="Times New Roman" w:cs="Times New Roman"/>
                <w:spacing w:val="-6"/>
                <w:sz w:val="23"/>
                <w:szCs w:val="23"/>
              </w:rPr>
              <w:t>тиях города (ПАО «Северсталь», АО «ФосАгро-Череповец» и МУП «В</w:t>
            </w:r>
            <w:r w:rsidRPr="00E91DD6">
              <w:rPr>
                <w:rFonts w:ascii="Times New Roman" w:hAnsi="Times New Roman" w:cs="Times New Roman"/>
                <w:spacing w:val="-6"/>
                <w:sz w:val="23"/>
                <w:szCs w:val="23"/>
              </w:rPr>
              <w:t>о</w:t>
            </w:r>
            <w:r w:rsidRPr="00E91DD6">
              <w:rPr>
                <w:rFonts w:ascii="Times New Roman" w:hAnsi="Times New Roman" w:cs="Times New Roman"/>
                <w:spacing w:val="-6"/>
                <w:sz w:val="23"/>
                <w:szCs w:val="23"/>
              </w:rPr>
              <w:t xml:space="preserve">доканал») при росте </w:t>
            </w:r>
            <w:r w:rsidR="0003606A" w:rsidRPr="00E91DD6">
              <w:rPr>
                <w:rFonts w:ascii="Times New Roman" w:hAnsi="Times New Roman" w:cs="Times New Roman"/>
                <w:spacing w:val="-6"/>
                <w:sz w:val="23"/>
                <w:szCs w:val="23"/>
              </w:rPr>
              <w:t xml:space="preserve">их </w:t>
            </w:r>
            <w:r w:rsidRPr="00E91DD6">
              <w:rPr>
                <w:rFonts w:ascii="Times New Roman" w:hAnsi="Times New Roman" w:cs="Times New Roman"/>
                <w:spacing w:val="-6"/>
                <w:sz w:val="23"/>
                <w:szCs w:val="23"/>
              </w:rPr>
              <w:t>произво</w:t>
            </w:r>
            <w:r w:rsidRPr="00E91DD6">
              <w:rPr>
                <w:rFonts w:ascii="Times New Roman" w:hAnsi="Times New Roman" w:cs="Times New Roman"/>
                <w:spacing w:val="-6"/>
                <w:sz w:val="23"/>
                <w:szCs w:val="23"/>
              </w:rPr>
              <w:t>д</w:t>
            </w:r>
            <w:r w:rsidRPr="00E91DD6">
              <w:rPr>
                <w:rFonts w:ascii="Times New Roman" w:hAnsi="Times New Roman" w:cs="Times New Roman"/>
                <w:spacing w:val="-6"/>
                <w:sz w:val="23"/>
                <w:szCs w:val="23"/>
              </w:rPr>
              <w:t xml:space="preserve">ства. Размещение промышленных отходов </w:t>
            </w:r>
            <w:r w:rsidR="0014363B" w:rsidRPr="00E91DD6">
              <w:rPr>
                <w:rFonts w:ascii="Times New Roman" w:hAnsi="Times New Roman" w:cs="Times New Roman"/>
                <w:spacing w:val="-6"/>
                <w:sz w:val="23"/>
                <w:szCs w:val="23"/>
              </w:rPr>
              <w:t xml:space="preserve">на полигонах </w:t>
            </w:r>
            <w:r w:rsidRPr="00E91DD6">
              <w:rPr>
                <w:rFonts w:ascii="Times New Roman" w:hAnsi="Times New Roman" w:cs="Times New Roman"/>
                <w:spacing w:val="-6"/>
                <w:sz w:val="23"/>
                <w:szCs w:val="23"/>
              </w:rPr>
              <w:t xml:space="preserve">в 2017 году также увеличилось на 329,6 тыс. тонн (в основном в связи с тем, что в период с </w:t>
            </w:r>
            <w:r w:rsidR="009F018D" w:rsidRPr="00E91DD6">
              <w:rPr>
                <w:rFonts w:ascii="Times New Roman" w:hAnsi="Times New Roman" w:cs="Times New Roman"/>
                <w:spacing w:val="-6"/>
                <w:sz w:val="23"/>
                <w:szCs w:val="23"/>
              </w:rPr>
              <w:t xml:space="preserve">февраля по декабрь </w:t>
            </w:r>
            <w:r w:rsidRPr="00E91DD6">
              <w:rPr>
                <w:rFonts w:ascii="Times New Roman" w:hAnsi="Times New Roman" w:cs="Times New Roman"/>
                <w:spacing w:val="-6"/>
                <w:sz w:val="23"/>
                <w:szCs w:val="23"/>
              </w:rPr>
              <w:t>2016</w:t>
            </w:r>
            <w:r w:rsidR="009F018D" w:rsidRPr="00E91DD6">
              <w:rPr>
                <w:rFonts w:ascii="Times New Roman" w:hAnsi="Times New Roman" w:cs="Times New Roman"/>
                <w:spacing w:val="-6"/>
                <w:sz w:val="23"/>
                <w:szCs w:val="23"/>
              </w:rPr>
              <w:t xml:space="preserve"> года</w:t>
            </w:r>
            <w:r w:rsidRPr="00E91DD6">
              <w:rPr>
                <w:rFonts w:ascii="Times New Roman" w:hAnsi="Times New Roman" w:cs="Times New Roman"/>
                <w:spacing w:val="-6"/>
                <w:sz w:val="23"/>
                <w:szCs w:val="23"/>
              </w:rPr>
              <w:t xml:space="preserve"> у ПАО «Северсталь» отсу</w:t>
            </w:r>
            <w:r w:rsidRPr="00E91DD6">
              <w:rPr>
                <w:rFonts w:ascii="Times New Roman" w:hAnsi="Times New Roman" w:cs="Times New Roman"/>
                <w:spacing w:val="-6"/>
                <w:sz w:val="23"/>
                <w:szCs w:val="23"/>
              </w:rPr>
              <w:t>т</w:t>
            </w:r>
            <w:r w:rsidRPr="00E91DD6">
              <w:rPr>
                <w:rFonts w:ascii="Times New Roman" w:hAnsi="Times New Roman" w:cs="Times New Roman"/>
                <w:spacing w:val="-6"/>
                <w:sz w:val="23"/>
                <w:szCs w:val="23"/>
              </w:rPr>
              <w:t>ствовала разрешительная докуме</w:t>
            </w:r>
            <w:r w:rsidRPr="00E91DD6">
              <w:rPr>
                <w:rFonts w:ascii="Times New Roman" w:hAnsi="Times New Roman" w:cs="Times New Roman"/>
                <w:spacing w:val="-6"/>
                <w:sz w:val="23"/>
                <w:szCs w:val="23"/>
              </w:rPr>
              <w:t>н</w:t>
            </w:r>
            <w:r w:rsidRPr="00E91DD6">
              <w:rPr>
                <w:rFonts w:ascii="Times New Roman" w:hAnsi="Times New Roman" w:cs="Times New Roman"/>
                <w:spacing w:val="-6"/>
                <w:sz w:val="23"/>
                <w:szCs w:val="23"/>
              </w:rPr>
              <w:t>тация на размещение отходов, и о</w:t>
            </w:r>
            <w:r w:rsidRPr="00E91DD6">
              <w:rPr>
                <w:rFonts w:ascii="Times New Roman" w:hAnsi="Times New Roman" w:cs="Times New Roman"/>
                <w:spacing w:val="-6"/>
                <w:sz w:val="23"/>
                <w:szCs w:val="23"/>
              </w:rPr>
              <w:t>т</w:t>
            </w:r>
            <w:r w:rsidRPr="00E91DD6">
              <w:rPr>
                <w:rFonts w:ascii="Times New Roman" w:hAnsi="Times New Roman" w:cs="Times New Roman"/>
                <w:spacing w:val="-6"/>
                <w:sz w:val="23"/>
                <w:szCs w:val="23"/>
              </w:rPr>
              <w:t>ходы размещены в 2017 году).</w:t>
            </w:r>
          </w:p>
          <w:p w:rsidR="00595182" w:rsidRPr="00E91DD6" w:rsidRDefault="00336B91" w:rsidP="007B7032">
            <w:pPr>
              <w:pStyle w:val="ConsPlusCell"/>
              <w:rPr>
                <w:rFonts w:ascii="Times New Roman" w:hAnsi="Times New Roman" w:cs="Times New Roman"/>
                <w:spacing w:val="-6"/>
                <w:sz w:val="23"/>
                <w:szCs w:val="23"/>
              </w:rPr>
            </w:pPr>
            <w:r w:rsidRPr="00E91DD6">
              <w:rPr>
                <w:rFonts w:ascii="Times New Roman" w:hAnsi="Times New Roman" w:cs="Times New Roman"/>
                <w:spacing w:val="-6"/>
                <w:sz w:val="23"/>
                <w:szCs w:val="23"/>
              </w:rPr>
              <w:t>Расчет по коммунальным отходам осуществлялся на основании и</w:t>
            </w:r>
            <w:r w:rsidRPr="00E91DD6">
              <w:rPr>
                <w:rFonts w:ascii="Times New Roman" w:hAnsi="Times New Roman" w:cs="Times New Roman"/>
                <w:spacing w:val="-6"/>
                <w:sz w:val="23"/>
                <w:szCs w:val="23"/>
              </w:rPr>
              <w:t>н</w:t>
            </w:r>
            <w:r w:rsidRPr="00E91DD6">
              <w:rPr>
                <w:rFonts w:ascii="Times New Roman" w:hAnsi="Times New Roman" w:cs="Times New Roman"/>
                <w:spacing w:val="-6"/>
                <w:sz w:val="23"/>
                <w:szCs w:val="23"/>
              </w:rPr>
              <w:t>формации, представленной только одним из двух предприятий, поэт</w:t>
            </w:r>
            <w:r w:rsidRPr="00E91DD6">
              <w:rPr>
                <w:rFonts w:ascii="Times New Roman" w:hAnsi="Times New Roman" w:cs="Times New Roman"/>
                <w:spacing w:val="-6"/>
                <w:sz w:val="23"/>
                <w:szCs w:val="23"/>
              </w:rPr>
              <w:t>о</w:t>
            </w:r>
            <w:r w:rsidRPr="00E91DD6">
              <w:rPr>
                <w:rFonts w:ascii="Times New Roman" w:hAnsi="Times New Roman" w:cs="Times New Roman"/>
                <w:spacing w:val="-6"/>
                <w:sz w:val="23"/>
                <w:szCs w:val="23"/>
              </w:rPr>
              <w:t>му значение показателя меньше предполагаемого значения.</w:t>
            </w:r>
          </w:p>
        </w:tc>
        <w:tc>
          <w:tcPr>
            <w:tcW w:w="1591" w:type="dxa"/>
            <w:tcBorders>
              <w:top w:val="single" w:sz="4" w:space="0" w:color="auto"/>
              <w:left w:val="single" w:sz="4" w:space="0" w:color="auto"/>
              <w:bottom w:val="single" w:sz="4" w:space="0" w:color="auto"/>
            </w:tcBorders>
            <w:shd w:val="clear" w:color="auto" w:fill="auto"/>
            <w:vAlign w:val="center"/>
          </w:tcPr>
          <w:p w:rsidR="00595182" w:rsidRPr="00E91DD6" w:rsidRDefault="00595182" w:rsidP="0091273D">
            <w:pPr>
              <w:pStyle w:val="ab"/>
              <w:ind w:right="-57"/>
              <w:jc w:val="center"/>
              <w:rPr>
                <w:rFonts w:ascii="Times New Roman" w:hAnsi="Times New Roman" w:cs="Times New Roman"/>
                <w:sz w:val="23"/>
                <w:szCs w:val="23"/>
              </w:rPr>
            </w:pPr>
            <w:r w:rsidRPr="00E91DD6">
              <w:rPr>
                <w:rFonts w:ascii="Times New Roman" w:hAnsi="Times New Roman" w:cs="Times New Roman"/>
                <w:sz w:val="23"/>
                <w:szCs w:val="23"/>
              </w:rPr>
              <w:t>Доля испол</w:t>
            </w:r>
            <w:r w:rsidRPr="00E91DD6">
              <w:rPr>
                <w:rFonts w:ascii="Times New Roman" w:hAnsi="Times New Roman" w:cs="Times New Roman"/>
                <w:sz w:val="23"/>
                <w:szCs w:val="23"/>
              </w:rPr>
              <w:t>ь</w:t>
            </w:r>
            <w:r w:rsidRPr="00E91DD6">
              <w:rPr>
                <w:rFonts w:ascii="Times New Roman" w:hAnsi="Times New Roman" w:cs="Times New Roman"/>
                <w:sz w:val="23"/>
                <w:szCs w:val="23"/>
              </w:rPr>
              <w:t>зованных и переработа</w:t>
            </w:r>
            <w:r w:rsidRPr="00E91DD6">
              <w:rPr>
                <w:rFonts w:ascii="Times New Roman" w:hAnsi="Times New Roman" w:cs="Times New Roman"/>
                <w:sz w:val="23"/>
                <w:szCs w:val="23"/>
              </w:rPr>
              <w:t>н</w:t>
            </w:r>
            <w:r w:rsidRPr="00E91DD6">
              <w:rPr>
                <w:rFonts w:ascii="Times New Roman" w:hAnsi="Times New Roman" w:cs="Times New Roman"/>
                <w:sz w:val="23"/>
                <w:szCs w:val="23"/>
              </w:rPr>
              <w:t>ных отходов в общем объеме образова</w:t>
            </w:r>
            <w:r w:rsidRPr="00E91DD6">
              <w:rPr>
                <w:rFonts w:ascii="Times New Roman" w:hAnsi="Times New Roman" w:cs="Times New Roman"/>
                <w:sz w:val="23"/>
                <w:szCs w:val="23"/>
              </w:rPr>
              <w:t>в</w:t>
            </w:r>
            <w:r w:rsidRPr="00E91DD6">
              <w:rPr>
                <w:rFonts w:ascii="Times New Roman" w:hAnsi="Times New Roman" w:cs="Times New Roman"/>
                <w:sz w:val="23"/>
                <w:szCs w:val="23"/>
              </w:rPr>
              <w:t>шихся отх</w:t>
            </w:r>
            <w:r w:rsidRPr="00E91DD6">
              <w:rPr>
                <w:rFonts w:ascii="Times New Roman" w:hAnsi="Times New Roman" w:cs="Times New Roman"/>
                <w:sz w:val="23"/>
                <w:szCs w:val="23"/>
              </w:rPr>
              <w:t>о</w:t>
            </w:r>
            <w:r w:rsidRPr="00E91DD6">
              <w:rPr>
                <w:rFonts w:ascii="Times New Roman" w:hAnsi="Times New Roman" w:cs="Times New Roman"/>
                <w:sz w:val="23"/>
                <w:szCs w:val="23"/>
              </w:rPr>
              <w:t>дов, в том числе:</w:t>
            </w:r>
          </w:p>
          <w:p w:rsidR="00595182" w:rsidRPr="00E91DD6" w:rsidRDefault="00595182" w:rsidP="0091273D">
            <w:pPr>
              <w:pStyle w:val="ab"/>
              <w:ind w:right="-57"/>
              <w:jc w:val="center"/>
              <w:rPr>
                <w:rFonts w:ascii="Times New Roman" w:hAnsi="Times New Roman" w:cs="Times New Roman"/>
                <w:sz w:val="23"/>
                <w:szCs w:val="23"/>
              </w:rPr>
            </w:pPr>
            <w:r w:rsidRPr="00E91DD6">
              <w:rPr>
                <w:rFonts w:ascii="Times New Roman" w:hAnsi="Times New Roman" w:cs="Times New Roman"/>
                <w:sz w:val="23"/>
                <w:szCs w:val="23"/>
              </w:rPr>
              <w:t>- промышле</w:t>
            </w:r>
            <w:r w:rsidRPr="00E91DD6">
              <w:rPr>
                <w:rFonts w:ascii="Times New Roman" w:hAnsi="Times New Roman" w:cs="Times New Roman"/>
                <w:sz w:val="23"/>
                <w:szCs w:val="23"/>
              </w:rPr>
              <w:t>н</w:t>
            </w:r>
            <w:r w:rsidRPr="00E91DD6">
              <w:rPr>
                <w:rFonts w:ascii="Times New Roman" w:hAnsi="Times New Roman" w:cs="Times New Roman"/>
                <w:sz w:val="23"/>
                <w:szCs w:val="23"/>
              </w:rPr>
              <w:t>ных;</w:t>
            </w:r>
          </w:p>
          <w:p w:rsidR="00595182" w:rsidRPr="00E91DD6" w:rsidRDefault="00595182" w:rsidP="0091273D">
            <w:pPr>
              <w:pStyle w:val="ab"/>
              <w:ind w:right="-57"/>
              <w:jc w:val="center"/>
              <w:rPr>
                <w:rFonts w:ascii="Times New Roman" w:hAnsi="Times New Roman" w:cs="Times New Roman"/>
                <w:sz w:val="23"/>
                <w:szCs w:val="23"/>
              </w:rPr>
            </w:pPr>
            <w:r w:rsidRPr="00E91DD6">
              <w:rPr>
                <w:rFonts w:ascii="Times New Roman" w:hAnsi="Times New Roman" w:cs="Times New Roman"/>
                <w:sz w:val="23"/>
                <w:szCs w:val="23"/>
              </w:rPr>
              <w:t>- коммунал</w:t>
            </w:r>
            <w:r w:rsidRPr="00E91DD6">
              <w:rPr>
                <w:rFonts w:ascii="Times New Roman" w:hAnsi="Times New Roman" w:cs="Times New Roman"/>
                <w:sz w:val="23"/>
                <w:szCs w:val="23"/>
              </w:rPr>
              <w:t>ь</w:t>
            </w:r>
            <w:r w:rsidRPr="00E91DD6">
              <w:rPr>
                <w:rFonts w:ascii="Times New Roman" w:hAnsi="Times New Roman" w:cs="Times New Roman"/>
                <w:sz w:val="23"/>
                <w:szCs w:val="23"/>
              </w:rPr>
              <w:t>ных (Т 1.13)</w:t>
            </w:r>
          </w:p>
        </w:tc>
      </w:tr>
      <w:tr w:rsidR="00595182" w:rsidRPr="00E91DD6" w:rsidTr="001848C0">
        <w:trPr>
          <w:jc w:val="center"/>
        </w:trPr>
        <w:tc>
          <w:tcPr>
            <w:tcW w:w="677" w:type="dxa"/>
            <w:tcBorders>
              <w:top w:val="single" w:sz="4" w:space="0" w:color="auto"/>
              <w:bottom w:val="single" w:sz="4" w:space="0" w:color="auto"/>
              <w:right w:val="single" w:sz="4" w:space="0" w:color="auto"/>
            </w:tcBorders>
            <w:vAlign w:val="center"/>
          </w:tcPr>
          <w:p w:rsidR="00595182" w:rsidRPr="00E91DD6" w:rsidRDefault="00595182" w:rsidP="0091273D">
            <w:pPr>
              <w:pStyle w:val="ConsPlusCell"/>
              <w:jc w:val="center"/>
              <w:rPr>
                <w:rFonts w:ascii="Times New Roman" w:hAnsi="Times New Roman" w:cs="Times New Roman"/>
                <w:sz w:val="23"/>
                <w:szCs w:val="23"/>
              </w:rPr>
            </w:pPr>
            <w:r w:rsidRPr="00E91DD6">
              <w:rPr>
                <w:rFonts w:ascii="Times New Roman" w:hAnsi="Times New Roman" w:cs="Times New Roman"/>
                <w:sz w:val="23"/>
                <w:szCs w:val="23"/>
              </w:rPr>
              <w:t>1.6</w:t>
            </w:r>
          </w:p>
        </w:tc>
        <w:tc>
          <w:tcPr>
            <w:tcW w:w="2660"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pStyle w:val="ConsPlusCell"/>
              <w:jc w:val="center"/>
              <w:rPr>
                <w:rFonts w:ascii="Times New Roman" w:hAnsi="Times New Roman" w:cs="Times New Roman"/>
                <w:sz w:val="23"/>
                <w:szCs w:val="23"/>
              </w:rPr>
            </w:pPr>
            <w:r w:rsidRPr="00E91DD6">
              <w:rPr>
                <w:rFonts w:ascii="Times New Roman" w:hAnsi="Times New Roman" w:cs="Times New Roman"/>
                <w:spacing w:val="-6"/>
                <w:sz w:val="23"/>
                <w:szCs w:val="23"/>
              </w:rPr>
              <w:t>Сохранение 100% объема сточных вод городских канализационных соор</w:t>
            </w:r>
            <w:r w:rsidRPr="00E91DD6">
              <w:rPr>
                <w:rFonts w:ascii="Times New Roman" w:hAnsi="Times New Roman" w:cs="Times New Roman"/>
                <w:spacing w:val="-6"/>
                <w:sz w:val="23"/>
                <w:szCs w:val="23"/>
              </w:rPr>
              <w:t>у</w:t>
            </w:r>
            <w:r w:rsidRPr="00E91DD6">
              <w:rPr>
                <w:rFonts w:ascii="Times New Roman" w:hAnsi="Times New Roman" w:cs="Times New Roman"/>
                <w:spacing w:val="-6"/>
                <w:sz w:val="23"/>
                <w:szCs w:val="23"/>
              </w:rPr>
              <w:t>жений, обеззараженных без применения хлорс</w:t>
            </w:r>
            <w:r w:rsidRPr="00E91DD6">
              <w:rPr>
                <w:rFonts w:ascii="Times New Roman" w:hAnsi="Times New Roman" w:cs="Times New Roman"/>
                <w:spacing w:val="-6"/>
                <w:sz w:val="23"/>
                <w:szCs w:val="23"/>
              </w:rPr>
              <w:t>о</w:t>
            </w:r>
            <w:r w:rsidRPr="00E91DD6">
              <w:rPr>
                <w:rFonts w:ascii="Times New Roman" w:hAnsi="Times New Roman" w:cs="Times New Roman"/>
                <w:spacing w:val="-6"/>
                <w:sz w:val="23"/>
                <w:szCs w:val="23"/>
              </w:rPr>
              <w:t>держащих реагентов</w:t>
            </w:r>
          </w:p>
        </w:tc>
        <w:tc>
          <w:tcPr>
            <w:tcW w:w="961"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pStyle w:val="ConsPlusCell"/>
              <w:jc w:val="center"/>
              <w:rPr>
                <w:rFonts w:ascii="Times New Roman" w:hAnsi="Times New Roman" w:cs="Times New Roman"/>
                <w:sz w:val="23"/>
                <w:szCs w:val="23"/>
              </w:rPr>
            </w:pPr>
            <w:r w:rsidRPr="00E91DD6">
              <w:rPr>
                <w:rFonts w:ascii="Times New Roman" w:hAnsi="Times New Roman" w:cs="Times New Roman"/>
                <w:sz w:val="23"/>
                <w:szCs w:val="23"/>
              </w:rPr>
              <w:t>%</w:t>
            </w:r>
          </w:p>
        </w:tc>
        <w:tc>
          <w:tcPr>
            <w:tcW w:w="1701"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jc w:val="center"/>
              <w:rPr>
                <w:sz w:val="23"/>
                <w:szCs w:val="23"/>
              </w:rPr>
            </w:pPr>
            <w:r w:rsidRPr="00E91DD6">
              <w:rPr>
                <w:sz w:val="23"/>
                <w:szCs w:val="23"/>
              </w:rPr>
              <w:t>100</w:t>
            </w:r>
          </w:p>
        </w:tc>
        <w:tc>
          <w:tcPr>
            <w:tcW w:w="1276"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jc w:val="center"/>
              <w:rPr>
                <w:sz w:val="23"/>
                <w:szCs w:val="23"/>
              </w:rPr>
            </w:pPr>
            <w:r w:rsidRPr="00E91DD6">
              <w:rPr>
                <w:sz w:val="23"/>
                <w:szCs w:val="23"/>
              </w:rPr>
              <w:t>100</w:t>
            </w:r>
          </w:p>
        </w:tc>
        <w:tc>
          <w:tcPr>
            <w:tcW w:w="1259"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jc w:val="center"/>
              <w:rPr>
                <w:sz w:val="23"/>
                <w:szCs w:val="23"/>
              </w:rPr>
            </w:pPr>
            <w:r w:rsidRPr="00E91DD6">
              <w:rPr>
                <w:sz w:val="23"/>
                <w:szCs w:val="23"/>
              </w:rPr>
              <w:t>100</w:t>
            </w:r>
          </w:p>
        </w:tc>
        <w:tc>
          <w:tcPr>
            <w:tcW w:w="708"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jc w:val="center"/>
              <w:rPr>
                <w:sz w:val="23"/>
                <w:szCs w:val="23"/>
              </w:rPr>
            </w:pPr>
          </w:p>
        </w:tc>
        <w:tc>
          <w:tcPr>
            <w:tcW w:w="851"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jc w:val="center"/>
              <w:rPr>
                <w:sz w:val="23"/>
                <w:szCs w:val="23"/>
              </w:rPr>
            </w:pPr>
          </w:p>
        </w:tc>
        <w:tc>
          <w:tcPr>
            <w:tcW w:w="709"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jc w:val="center"/>
              <w:rPr>
                <w:sz w:val="23"/>
                <w:szCs w:val="23"/>
              </w:rPr>
            </w:pPr>
          </w:p>
        </w:tc>
        <w:tc>
          <w:tcPr>
            <w:tcW w:w="3651" w:type="dxa"/>
            <w:tcBorders>
              <w:top w:val="single" w:sz="4" w:space="0" w:color="auto"/>
              <w:left w:val="single" w:sz="4" w:space="0" w:color="auto"/>
              <w:bottom w:val="single" w:sz="4" w:space="0" w:color="auto"/>
            </w:tcBorders>
            <w:vAlign w:val="center"/>
          </w:tcPr>
          <w:p w:rsidR="00595182" w:rsidRPr="00E91DD6" w:rsidRDefault="00595182" w:rsidP="00890BD1">
            <w:pPr>
              <w:pStyle w:val="ConsPlusCell"/>
              <w:rPr>
                <w:sz w:val="23"/>
                <w:szCs w:val="23"/>
              </w:rPr>
            </w:pPr>
          </w:p>
        </w:tc>
        <w:tc>
          <w:tcPr>
            <w:tcW w:w="1591" w:type="dxa"/>
            <w:tcBorders>
              <w:top w:val="single" w:sz="4" w:space="0" w:color="auto"/>
              <w:left w:val="single" w:sz="4" w:space="0" w:color="auto"/>
              <w:bottom w:val="single" w:sz="4" w:space="0" w:color="auto"/>
            </w:tcBorders>
            <w:vAlign w:val="center"/>
          </w:tcPr>
          <w:p w:rsidR="00595182" w:rsidRPr="00E91DD6" w:rsidRDefault="00595182" w:rsidP="0091273D">
            <w:pPr>
              <w:jc w:val="center"/>
              <w:rPr>
                <w:sz w:val="23"/>
                <w:szCs w:val="23"/>
              </w:rPr>
            </w:pPr>
          </w:p>
        </w:tc>
      </w:tr>
      <w:tr w:rsidR="00595182" w:rsidRPr="00E91DD6" w:rsidTr="001848C0">
        <w:trPr>
          <w:jc w:val="center"/>
        </w:trPr>
        <w:tc>
          <w:tcPr>
            <w:tcW w:w="677" w:type="dxa"/>
            <w:tcBorders>
              <w:top w:val="single" w:sz="4" w:space="0" w:color="auto"/>
              <w:bottom w:val="single" w:sz="4" w:space="0" w:color="auto"/>
              <w:right w:val="single" w:sz="4" w:space="0" w:color="auto"/>
            </w:tcBorders>
            <w:vAlign w:val="center"/>
          </w:tcPr>
          <w:p w:rsidR="00595182" w:rsidRPr="00E91DD6" w:rsidRDefault="00595182" w:rsidP="0091273D">
            <w:pPr>
              <w:pStyle w:val="ConsPlusCell"/>
              <w:jc w:val="center"/>
              <w:rPr>
                <w:rFonts w:ascii="Times New Roman" w:hAnsi="Times New Roman" w:cs="Times New Roman"/>
                <w:sz w:val="23"/>
                <w:szCs w:val="23"/>
              </w:rPr>
            </w:pPr>
            <w:r w:rsidRPr="00E91DD6">
              <w:rPr>
                <w:rFonts w:ascii="Times New Roman" w:hAnsi="Times New Roman" w:cs="Times New Roman"/>
                <w:sz w:val="23"/>
                <w:szCs w:val="23"/>
              </w:rPr>
              <w:lastRenderedPageBreak/>
              <w:t>1.7</w:t>
            </w:r>
          </w:p>
        </w:tc>
        <w:tc>
          <w:tcPr>
            <w:tcW w:w="2660"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pStyle w:val="ConsPlusCell"/>
              <w:jc w:val="center"/>
              <w:rPr>
                <w:rFonts w:ascii="Times New Roman" w:hAnsi="Times New Roman" w:cs="Times New Roman"/>
                <w:sz w:val="23"/>
                <w:szCs w:val="23"/>
              </w:rPr>
            </w:pPr>
            <w:r w:rsidRPr="00E91DD6">
              <w:rPr>
                <w:rFonts w:ascii="Times New Roman" w:hAnsi="Times New Roman" w:cs="Times New Roman"/>
                <w:spacing w:val="-6"/>
                <w:sz w:val="23"/>
                <w:szCs w:val="23"/>
              </w:rPr>
              <w:t>Сохранение соответствия качества питьевой  воды гигиеническим нормат</w:t>
            </w:r>
            <w:r w:rsidRPr="00E91DD6">
              <w:rPr>
                <w:rFonts w:ascii="Times New Roman" w:hAnsi="Times New Roman" w:cs="Times New Roman"/>
                <w:spacing w:val="-6"/>
                <w:sz w:val="23"/>
                <w:szCs w:val="23"/>
              </w:rPr>
              <w:t>и</w:t>
            </w:r>
            <w:r w:rsidRPr="00E91DD6">
              <w:rPr>
                <w:rFonts w:ascii="Times New Roman" w:hAnsi="Times New Roman" w:cs="Times New Roman"/>
                <w:spacing w:val="-6"/>
                <w:sz w:val="23"/>
                <w:szCs w:val="23"/>
              </w:rPr>
              <w:t>вам (ГН)</w:t>
            </w:r>
          </w:p>
        </w:tc>
        <w:tc>
          <w:tcPr>
            <w:tcW w:w="961"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pStyle w:val="ConsPlusCell"/>
              <w:jc w:val="center"/>
              <w:rPr>
                <w:rFonts w:ascii="Times New Roman" w:hAnsi="Times New Roman" w:cs="Times New Roman"/>
                <w:sz w:val="23"/>
                <w:szCs w:val="23"/>
              </w:rPr>
            </w:pPr>
            <w:r w:rsidRPr="00E91DD6">
              <w:rPr>
                <w:rFonts w:ascii="Times New Roman" w:hAnsi="Times New Roman" w:cs="Times New Roman"/>
                <w:sz w:val="23"/>
                <w:szCs w:val="23"/>
              </w:rPr>
              <w:t>оценок</w:t>
            </w:r>
          </w:p>
        </w:tc>
        <w:tc>
          <w:tcPr>
            <w:tcW w:w="1701"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pStyle w:val="ConsPlusCell"/>
              <w:ind w:left="-57" w:right="-57"/>
              <w:jc w:val="center"/>
              <w:rPr>
                <w:rFonts w:ascii="Times New Roman" w:hAnsi="Times New Roman" w:cs="Times New Roman"/>
                <w:sz w:val="23"/>
                <w:szCs w:val="23"/>
              </w:rPr>
            </w:pPr>
            <w:r w:rsidRPr="00E91DD6">
              <w:rPr>
                <w:rFonts w:ascii="Times New Roman" w:hAnsi="Times New Roman" w:cs="Times New Roman"/>
                <w:sz w:val="23"/>
                <w:szCs w:val="23"/>
              </w:rPr>
              <w:t>Соответствие</w:t>
            </w:r>
          </w:p>
          <w:p w:rsidR="00595182" w:rsidRPr="00E91DD6" w:rsidRDefault="00595182" w:rsidP="0091273D">
            <w:pPr>
              <w:jc w:val="center"/>
              <w:rPr>
                <w:sz w:val="23"/>
                <w:szCs w:val="23"/>
              </w:rPr>
            </w:pPr>
            <w:r w:rsidRPr="00E91DD6">
              <w:rPr>
                <w:sz w:val="23"/>
                <w:szCs w:val="23"/>
              </w:rPr>
              <w:t>ГН</w:t>
            </w:r>
          </w:p>
        </w:tc>
        <w:tc>
          <w:tcPr>
            <w:tcW w:w="1276"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pStyle w:val="ConsPlusCell"/>
              <w:ind w:left="-57" w:right="-57"/>
              <w:jc w:val="center"/>
              <w:rPr>
                <w:rFonts w:ascii="Times New Roman" w:hAnsi="Times New Roman" w:cs="Times New Roman"/>
                <w:sz w:val="23"/>
                <w:szCs w:val="23"/>
              </w:rPr>
            </w:pPr>
            <w:r w:rsidRPr="00E91DD6">
              <w:rPr>
                <w:rFonts w:ascii="Times New Roman" w:hAnsi="Times New Roman" w:cs="Times New Roman"/>
                <w:sz w:val="23"/>
                <w:szCs w:val="23"/>
              </w:rPr>
              <w:t>Соотве</w:t>
            </w:r>
            <w:r w:rsidRPr="00E91DD6">
              <w:rPr>
                <w:rFonts w:ascii="Times New Roman" w:hAnsi="Times New Roman" w:cs="Times New Roman"/>
                <w:sz w:val="23"/>
                <w:szCs w:val="23"/>
              </w:rPr>
              <w:t>т</w:t>
            </w:r>
            <w:r w:rsidRPr="00E91DD6">
              <w:rPr>
                <w:rFonts w:ascii="Times New Roman" w:hAnsi="Times New Roman" w:cs="Times New Roman"/>
                <w:sz w:val="23"/>
                <w:szCs w:val="23"/>
              </w:rPr>
              <w:t>ствие</w:t>
            </w:r>
          </w:p>
          <w:p w:rsidR="00595182" w:rsidRPr="00E91DD6" w:rsidRDefault="00595182" w:rsidP="0091273D">
            <w:pPr>
              <w:jc w:val="center"/>
              <w:rPr>
                <w:sz w:val="23"/>
                <w:szCs w:val="23"/>
              </w:rPr>
            </w:pPr>
            <w:r w:rsidRPr="00E91DD6">
              <w:rPr>
                <w:sz w:val="23"/>
                <w:szCs w:val="23"/>
              </w:rPr>
              <w:t>ГН</w:t>
            </w:r>
          </w:p>
        </w:tc>
        <w:tc>
          <w:tcPr>
            <w:tcW w:w="1259"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jc w:val="center"/>
              <w:rPr>
                <w:sz w:val="23"/>
                <w:szCs w:val="23"/>
              </w:rPr>
            </w:pPr>
            <w:r w:rsidRPr="00E91DD6">
              <w:rPr>
                <w:sz w:val="23"/>
                <w:szCs w:val="23"/>
              </w:rPr>
              <w:t>Соотве</w:t>
            </w:r>
            <w:r w:rsidRPr="00E91DD6">
              <w:rPr>
                <w:sz w:val="23"/>
                <w:szCs w:val="23"/>
              </w:rPr>
              <w:t>т</w:t>
            </w:r>
            <w:r w:rsidRPr="00E91DD6">
              <w:rPr>
                <w:sz w:val="23"/>
                <w:szCs w:val="23"/>
              </w:rPr>
              <w:t>ствие ГН</w:t>
            </w:r>
          </w:p>
        </w:tc>
        <w:tc>
          <w:tcPr>
            <w:tcW w:w="708"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jc w:val="center"/>
              <w:rPr>
                <w:sz w:val="23"/>
                <w:szCs w:val="23"/>
              </w:rPr>
            </w:pPr>
          </w:p>
        </w:tc>
        <w:tc>
          <w:tcPr>
            <w:tcW w:w="851"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jc w:val="center"/>
              <w:rPr>
                <w:sz w:val="23"/>
                <w:szCs w:val="23"/>
              </w:rPr>
            </w:pPr>
          </w:p>
        </w:tc>
        <w:tc>
          <w:tcPr>
            <w:tcW w:w="709"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jc w:val="center"/>
              <w:rPr>
                <w:sz w:val="23"/>
                <w:szCs w:val="23"/>
              </w:rPr>
            </w:pPr>
          </w:p>
        </w:tc>
        <w:tc>
          <w:tcPr>
            <w:tcW w:w="3651" w:type="dxa"/>
            <w:tcBorders>
              <w:top w:val="single" w:sz="4" w:space="0" w:color="auto"/>
              <w:left w:val="single" w:sz="4" w:space="0" w:color="auto"/>
              <w:bottom w:val="single" w:sz="4" w:space="0" w:color="auto"/>
            </w:tcBorders>
            <w:vAlign w:val="center"/>
          </w:tcPr>
          <w:p w:rsidR="00595182" w:rsidRPr="00E91DD6" w:rsidRDefault="00595182" w:rsidP="006B6183">
            <w:pPr>
              <w:pStyle w:val="ConsPlusCell"/>
              <w:rPr>
                <w:rFonts w:ascii="Times New Roman" w:hAnsi="Times New Roman" w:cs="Times New Roman"/>
                <w:spacing w:val="-6"/>
                <w:sz w:val="23"/>
                <w:szCs w:val="23"/>
              </w:rPr>
            </w:pPr>
            <w:r w:rsidRPr="00E91DD6">
              <w:rPr>
                <w:rFonts w:ascii="Times New Roman" w:hAnsi="Times New Roman" w:cs="Times New Roman"/>
                <w:spacing w:val="-6"/>
                <w:sz w:val="23"/>
                <w:szCs w:val="23"/>
              </w:rPr>
              <w:t>.</w:t>
            </w:r>
          </w:p>
          <w:p w:rsidR="00595182" w:rsidRPr="00E91DD6" w:rsidRDefault="00595182" w:rsidP="0091273D">
            <w:pPr>
              <w:jc w:val="center"/>
              <w:rPr>
                <w:sz w:val="23"/>
                <w:szCs w:val="23"/>
              </w:rPr>
            </w:pPr>
          </w:p>
        </w:tc>
        <w:tc>
          <w:tcPr>
            <w:tcW w:w="1591" w:type="dxa"/>
            <w:tcBorders>
              <w:top w:val="single" w:sz="4" w:space="0" w:color="auto"/>
              <w:left w:val="single" w:sz="4" w:space="0" w:color="auto"/>
              <w:bottom w:val="single" w:sz="4" w:space="0" w:color="auto"/>
            </w:tcBorders>
            <w:vAlign w:val="center"/>
          </w:tcPr>
          <w:p w:rsidR="00595182" w:rsidRPr="00E91DD6" w:rsidRDefault="00595182" w:rsidP="0091273D">
            <w:pPr>
              <w:jc w:val="center"/>
              <w:rPr>
                <w:sz w:val="23"/>
                <w:szCs w:val="23"/>
              </w:rPr>
            </w:pPr>
          </w:p>
        </w:tc>
      </w:tr>
      <w:tr w:rsidR="00595182" w:rsidRPr="00E91DD6" w:rsidTr="001848C0">
        <w:trPr>
          <w:jc w:val="center"/>
        </w:trPr>
        <w:tc>
          <w:tcPr>
            <w:tcW w:w="677" w:type="dxa"/>
            <w:tcBorders>
              <w:top w:val="single" w:sz="4" w:space="0" w:color="auto"/>
              <w:bottom w:val="single" w:sz="4" w:space="0" w:color="auto"/>
              <w:right w:val="single" w:sz="4" w:space="0" w:color="auto"/>
            </w:tcBorders>
            <w:vAlign w:val="center"/>
          </w:tcPr>
          <w:p w:rsidR="00595182" w:rsidRPr="00E91DD6" w:rsidRDefault="00595182" w:rsidP="0091273D">
            <w:pPr>
              <w:pStyle w:val="ConsPlusCell"/>
              <w:jc w:val="center"/>
              <w:rPr>
                <w:rFonts w:ascii="Times New Roman" w:hAnsi="Times New Roman" w:cs="Times New Roman"/>
                <w:sz w:val="23"/>
                <w:szCs w:val="23"/>
              </w:rPr>
            </w:pPr>
            <w:r w:rsidRPr="00E91DD6">
              <w:rPr>
                <w:rFonts w:ascii="Times New Roman" w:hAnsi="Times New Roman" w:cs="Times New Roman"/>
                <w:sz w:val="23"/>
                <w:szCs w:val="23"/>
              </w:rPr>
              <w:t>1.8.</w:t>
            </w:r>
          </w:p>
        </w:tc>
        <w:tc>
          <w:tcPr>
            <w:tcW w:w="2660"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pStyle w:val="ConsPlusCell"/>
              <w:jc w:val="center"/>
              <w:rPr>
                <w:rFonts w:ascii="Times New Roman" w:hAnsi="Times New Roman" w:cs="Times New Roman"/>
                <w:spacing w:val="-6"/>
                <w:sz w:val="23"/>
                <w:szCs w:val="23"/>
              </w:rPr>
            </w:pPr>
            <w:r w:rsidRPr="00E91DD6">
              <w:rPr>
                <w:rFonts w:ascii="Times New Roman" w:hAnsi="Times New Roman" w:cs="Times New Roman"/>
                <w:spacing w:val="-6"/>
                <w:sz w:val="23"/>
                <w:szCs w:val="23"/>
              </w:rPr>
              <w:t>Достижение охвата наблюдения за атмосфе</w:t>
            </w:r>
            <w:r w:rsidRPr="00E91DD6">
              <w:rPr>
                <w:rFonts w:ascii="Times New Roman" w:hAnsi="Times New Roman" w:cs="Times New Roman"/>
                <w:spacing w:val="-6"/>
                <w:sz w:val="23"/>
                <w:szCs w:val="23"/>
              </w:rPr>
              <w:t>р</w:t>
            </w:r>
            <w:r w:rsidRPr="00E91DD6">
              <w:rPr>
                <w:rFonts w:ascii="Times New Roman" w:hAnsi="Times New Roman" w:cs="Times New Roman"/>
                <w:spacing w:val="-6"/>
                <w:sz w:val="23"/>
                <w:szCs w:val="23"/>
              </w:rPr>
              <w:t>ным воздухом в городе Череповце не менее чем по 4 загрязняющим вещ</w:t>
            </w:r>
            <w:r w:rsidRPr="00E91DD6">
              <w:rPr>
                <w:rFonts w:ascii="Times New Roman" w:hAnsi="Times New Roman" w:cs="Times New Roman"/>
                <w:spacing w:val="-6"/>
                <w:sz w:val="23"/>
                <w:szCs w:val="23"/>
              </w:rPr>
              <w:t>е</w:t>
            </w:r>
            <w:r w:rsidRPr="00E91DD6">
              <w:rPr>
                <w:rFonts w:ascii="Times New Roman" w:hAnsi="Times New Roman" w:cs="Times New Roman"/>
                <w:spacing w:val="-6"/>
                <w:sz w:val="23"/>
                <w:szCs w:val="23"/>
              </w:rPr>
              <w:t>ствам</w:t>
            </w:r>
          </w:p>
        </w:tc>
        <w:tc>
          <w:tcPr>
            <w:tcW w:w="961"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pStyle w:val="ConsPlusCell"/>
              <w:jc w:val="center"/>
              <w:rPr>
                <w:rFonts w:ascii="Times New Roman" w:hAnsi="Times New Roman" w:cs="Times New Roman"/>
                <w:sz w:val="23"/>
                <w:szCs w:val="23"/>
              </w:rPr>
            </w:pPr>
            <w:r w:rsidRPr="00E91DD6">
              <w:rPr>
                <w:rFonts w:ascii="Times New Roman" w:hAnsi="Times New Roman" w:cs="Times New Roman"/>
                <w:sz w:val="23"/>
                <w:szCs w:val="23"/>
              </w:rPr>
              <w:t>в</w:t>
            </w:r>
            <w:r w:rsidRPr="00E91DD6">
              <w:rPr>
                <w:rFonts w:ascii="Times New Roman" w:hAnsi="Times New Roman" w:cs="Times New Roman"/>
                <w:sz w:val="23"/>
                <w:szCs w:val="23"/>
              </w:rPr>
              <w:t>е</w:t>
            </w:r>
            <w:r w:rsidRPr="00E91DD6">
              <w:rPr>
                <w:rFonts w:ascii="Times New Roman" w:hAnsi="Times New Roman" w:cs="Times New Roman"/>
                <w:sz w:val="23"/>
                <w:szCs w:val="23"/>
              </w:rPr>
              <w:t>ществ</w:t>
            </w:r>
          </w:p>
        </w:tc>
        <w:tc>
          <w:tcPr>
            <w:tcW w:w="1701"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pStyle w:val="ConsPlusCell"/>
              <w:ind w:left="-57" w:right="-57"/>
              <w:jc w:val="center"/>
              <w:rPr>
                <w:rFonts w:ascii="Times New Roman" w:hAnsi="Times New Roman" w:cs="Times New Roman"/>
                <w:sz w:val="23"/>
                <w:szCs w:val="23"/>
              </w:rPr>
            </w:pPr>
            <w:r w:rsidRPr="00E91DD6">
              <w:rPr>
                <w:rFonts w:ascii="Times New Roman" w:hAnsi="Times New Roman" w:cs="Times New Roman"/>
                <w:sz w:val="23"/>
                <w:szCs w:val="23"/>
              </w:rPr>
              <w:t>-</w:t>
            </w:r>
          </w:p>
        </w:tc>
        <w:tc>
          <w:tcPr>
            <w:tcW w:w="1276"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pStyle w:val="ConsPlusCell"/>
              <w:ind w:left="-57" w:right="-57"/>
              <w:jc w:val="center"/>
              <w:rPr>
                <w:rFonts w:ascii="Times New Roman" w:hAnsi="Times New Roman" w:cs="Times New Roman"/>
                <w:sz w:val="23"/>
                <w:szCs w:val="23"/>
              </w:rPr>
            </w:pPr>
            <w:r w:rsidRPr="00E91DD6">
              <w:rPr>
                <w:rFonts w:ascii="Times New Roman" w:hAnsi="Times New Roman" w:cs="Times New Roman"/>
                <w:sz w:val="23"/>
                <w:szCs w:val="23"/>
              </w:rPr>
              <w:t>не менее 4</w:t>
            </w:r>
          </w:p>
        </w:tc>
        <w:tc>
          <w:tcPr>
            <w:tcW w:w="1259"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jc w:val="center"/>
              <w:rPr>
                <w:sz w:val="23"/>
                <w:szCs w:val="23"/>
              </w:rPr>
            </w:pPr>
            <w:r w:rsidRPr="00E91DD6">
              <w:rPr>
                <w:sz w:val="23"/>
                <w:szCs w:val="23"/>
              </w:rPr>
              <w:t>4</w:t>
            </w:r>
          </w:p>
        </w:tc>
        <w:tc>
          <w:tcPr>
            <w:tcW w:w="708"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pStyle w:val="ConsPlusCell"/>
              <w:ind w:left="-57" w:right="-57"/>
              <w:jc w:val="center"/>
              <w:rPr>
                <w:rFonts w:ascii="Times New Roman" w:hAnsi="Times New Roman" w:cs="Times New Roman"/>
                <w:sz w:val="23"/>
                <w:szCs w:val="23"/>
              </w:rPr>
            </w:pPr>
          </w:p>
        </w:tc>
        <w:tc>
          <w:tcPr>
            <w:tcW w:w="851"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jc w:val="center"/>
              <w:rPr>
                <w:sz w:val="23"/>
                <w:szCs w:val="23"/>
              </w:rPr>
            </w:pPr>
          </w:p>
        </w:tc>
        <w:tc>
          <w:tcPr>
            <w:tcW w:w="709"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jc w:val="center"/>
              <w:rPr>
                <w:sz w:val="23"/>
                <w:szCs w:val="23"/>
              </w:rPr>
            </w:pPr>
          </w:p>
        </w:tc>
        <w:tc>
          <w:tcPr>
            <w:tcW w:w="3651" w:type="dxa"/>
            <w:tcBorders>
              <w:top w:val="single" w:sz="4" w:space="0" w:color="auto"/>
              <w:left w:val="single" w:sz="4" w:space="0" w:color="auto"/>
              <w:bottom w:val="single" w:sz="4" w:space="0" w:color="auto"/>
            </w:tcBorders>
            <w:vAlign w:val="center"/>
          </w:tcPr>
          <w:p w:rsidR="00595182" w:rsidRPr="00E91DD6" w:rsidRDefault="00595182" w:rsidP="00DC0EA1">
            <w:pPr>
              <w:jc w:val="both"/>
              <w:rPr>
                <w:sz w:val="23"/>
                <w:szCs w:val="23"/>
              </w:rPr>
            </w:pPr>
            <w:r w:rsidRPr="00E91DD6">
              <w:rPr>
                <w:sz w:val="23"/>
                <w:szCs w:val="23"/>
              </w:rPr>
              <w:t>До настоящего времени комплекс мониторинга не принят в эксплу</w:t>
            </w:r>
            <w:r w:rsidRPr="00E91DD6">
              <w:rPr>
                <w:sz w:val="23"/>
                <w:szCs w:val="23"/>
              </w:rPr>
              <w:t>а</w:t>
            </w:r>
            <w:r w:rsidRPr="00E91DD6">
              <w:rPr>
                <w:sz w:val="23"/>
                <w:szCs w:val="23"/>
              </w:rPr>
              <w:t>тацию, по проекту АПК «Безопа</w:t>
            </w:r>
            <w:r w:rsidRPr="00E91DD6">
              <w:rPr>
                <w:sz w:val="23"/>
                <w:szCs w:val="23"/>
              </w:rPr>
              <w:t>с</w:t>
            </w:r>
            <w:r w:rsidRPr="00E91DD6">
              <w:rPr>
                <w:sz w:val="23"/>
                <w:szCs w:val="23"/>
              </w:rPr>
              <w:t>ный город» проводится тестир</w:t>
            </w:r>
            <w:r w:rsidRPr="00E91DD6">
              <w:rPr>
                <w:sz w:val="23"/>
                <w:szCs w:val="23"/>
              </w:rPr>
              <w:t>о</w:t>
            </w:r>
            <w:r w:rsidRPr="00E91DD6">
              <w:rPr>
                <w:sz w:val="23"/>
                <w:szCs w:val="23"/>
              </w:rPr>
              <w:t>вание и приемка выполненных работ. После передачи оборудов</w:t>
            </w:r>
            <w:r w:rsidRPr="00E91DD6">
              <w:rPr>
                <w:sz w:val="23"/>
                <w:szCs w:val="23"/>
              </w:rPr>
              <w:t>а</w:t>
            </w:r>
            <w:r w:rsidRPr="00E91DD6">
              <w:rPr>
                <w:sz w:val="23"/>
                <w:szCs w:val="23"/>
              </w:rPr>
              <w:t>ния на баланс муниципалитета будет получено значение показ</w:t>
            </w:r>
            <w:r w:rsidRPr="00E91DD6">
              <w:rPr>
                <w:sz w:val="23"/>
                <w:szCs w:val="23"/>
              </w:rPr>
              <w:t>а</w:t>
            </w:r>
            <w:r w:rsidRPr="00E91DD6">
              <w:rPr>
                <w:sz w:val="23"/>
                <w:szCs w:val="23"/>
              </w:rPr>
              <w:t>теля</w:t>
            </w:r>
          </w:p>
        </w:tc>
        <w:tc>
          <w:tcPr>
            <w:tcW w:w="1591" w:type="dxa"/>
            <w:tcBorders>
              <w:top w:val="single" w:sz="4" w:space="0" w:color="auto"/>
              <w:left w:val="single" w:sz="4" w:space="0" w:color="auto"/>
              <w:bottom w:val="single" w:sz="4" w:space="0" w:color="auto"/>
            </w:tcBorders>
            <w:vAlign w:val="center"/>
          </w:tcPr>
          <w:p w:rsidR="00595182" w:rsidRPr="00E91DD6" w:rsidRDefault="00595182" w:rsidP="0091273D">
            <w:pPr>
              <w:jc w:val="center"/>
              <w:rPr>
                <w:sz w:val="23"/>
                <w:szCs w:val="23"/>
              </w:rPr>
            </w:pPr>
            <w:r w:rsidRPr="00E91DD6">
              <w:rPr>
                <w:sz w:val="23"/>
                <w:szCs w:val="23"/>
              </w:rPr>
              <w:t>Индекс з</w:t>
            </w:r>
            <w:r w:rsidRPr="00E91DD6">
              <w:rPr>
                <w:sz w:val="23"/>
                <w:szCs w:val="23"/>
              </w:rPr>
              <w:t>а</w:t>
            </w:r>
            <w:r w:rsidRPr="00E91DD6">
              <w:rPr>
                <w:sz w:val="23"/>
                <w:szCs w:val="23"/>
              </w:rPr>
              <w:t>грязнения атмосферы (Т6)</w:t>
            </w:r>
          </w:p>
        </w:tc>
      </w:tr>
      <w:tr w:rsidR="00595182" w:rsidRPr="00E91DD6" w:rsidTr="001848C0">
        <w:trPr>
          <w:jc w:val="center"/>
        </w:trPr>
        <w:tc>
          <w:tcPr>
            <w:tcW w:w="677" w:type="dxa"/>
            <w:tcBorders>
              <w:top w:val="single" w:sz="4" w:space="0" w:color="auto"/>
              <w:bottom w:val="single" w:sz="4" w:space="0" w:color="auto"/>
              <w:right w:val="single" w:sz="4" w:space="0" w:color="auto"/>
            </w:tcBorders>
            <w:vAlign w:val="center"/>
          </w:tcPr>
          <w:p w:rsidR="00595182" w:rsidRPr="00E91DD6" w:rsidRDefault="00595182" w:rsidP="0091273D">
            <w:pPr>
              <w:pStyle w:val="ConsPlusCell"/>
              <w:jc w:val="center"/>
              <w:rPr>
                <w:rFonts w:ascii="Times New Roman" w:hAnsi="Times New Roman" w:cs="Times New Roman"/>
                <w:sz w:val="23"/>
                <w:szCs w:val="23"/>
              </w:rPr>
            </w:pPr>
            <w:r w:rsidRPr="00E91DD6">
              <w:rPr>
                <w:rFonts w:ascii="Times New Roman" w:hAnsi="Times New Roman" w:cs="Times New Roman"/>
                <w:sz w:val="23"/>
                <w:szCs w:val="23"/>
              </w:rPr>
              <w:t>1.9</w:t>
            </w:r>
          </w:p>
        </w:tc>
        <w:tc>
          <w:tcPr>
            <w:tcW w:w="2660"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5241CB">
            <w:pPr>
              <w:pStyle w:val="consplusnormal0"/>
              <w:spacing w:after="0"/>
              <w:jc w:val="center"/>
              <w:rPr>
                <w:sz w:val="23"/>
                <w:szCs w:val="23"/>
              </w:rPr>
            </w:pPr>
            <w:r w:rsidRPr="00E91DD6">
              <w:rPr>
                <w:sz w:val="23"/>
                <w:szCs w:val="23"/>
              </w:rPr>
              <w:t>Количество предпри</w:t>
            </w:r>
            <w:r w:rsidRPr="00E91DD6">
              <w:rPr>
                <w:sz w:val="23"/>
                <w:szCs w:val="23"/>
              </w:rPr>
              <w:t>я</w:t>
            </w:r>
            <w:r w:rsidRPr="00E91DD6">
              <w:rPr>
                <w:sz w:val="23"/>
                <w:szCs w:val="23"/>
              </w:rPr>
              <w:t>тий – основных прир</w:t>
            </w:r>
            <w:r w:rsidRPr="00E91DD6">
              <w:rPr>
                <w:sz w:val="23"/>
                <w:szCs w:val="23"/>
              </w:rPr>
              <w:t>о</w:t>
            </w:r>
            <w:r w:rsidRPr="00E91DD6">
              <w:rPr>
                <w:sz w:val="23"/>
                <w:szCs w:val="23"/>
              </w:rPr>
              <w:t>допользователей, пр</w:t>
            </w:r>
            <w:r w:rsidRPr="00E91DD6">
              <w:rPr>
                <w:sz w:val="23"/>
                <w:szCs w:val="23"/>
              </w:rPr>
              <w:t>и</w:t>
            </w:r>
            <w:r w:rsidRPr="00E91DD6">
              <w:rPr>
                <w:sz w:val="23"/>
                <w:szCs w:val="23"/>
              </w:rPr>
              <w:t>влеченных к решению поставленных задач и достижению целевых показателей</w:t>
            </w:r>
          </w:p>
        </w:tc>
        <w:tc>
          <w:tcPr>
            <w:tcW w:w="961"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pStyle w:val="ConsPlusCell"/>
              <w:jc w:val="center"/>
              <w:rPr>
                <w:rFonts w:ascii="Times New Roman" w:hAnsi="Times New Roman" w:cs="Times New Roman"/>
                <w:sz w:val="23"/>
                <w:szCs w:val="23"/>
              </w:rPr>
            </w:pPr>
            <w:r w:rsidRPr="00E91DD6">
              <w:rPr>
                <w:rFonts w:ascii="Times New Roman" w:hAnsi="Times New Roman" w:cs="Times New Roman"/>
                <w:sz w:val="23"/>
                <w:szCs w:val="23"/>
              </w:rPr>
              <w:t>пре</w:t>
            </w:r>
            <w:r w:rsidRPr="00E91DD6">
              <w:rPr>
                <w:rFonts w:ascii="Times New Roman" w:hAnsi="Times New Roman" w:cs="Times New Roman"/>
                <w:sz w:val="23"/>
                <w:szCs w:val="23"/>
              </w:rPr>
              <w:t>д</w:t>
            </w:r>
            <w:r w:rsidRPr="00E91DD6">
              <w:rPr>
                <w:rFonts w:ascii="Times New Roman" w:hAnsi="Times New Roman" w:cs="Times New Roman"/>
                <w:sz w:val="23"/>
                <w:szCs w:val="23"/>
              </w:rPr>
              <w:t>при</w:t>
            </w:r>
            <w:r w:rsidRPr="00E91DD6">
              <w:rPr>
                <w:rFonts w:ascii="Times New Roman" w:hAnsi="Times New Roman" w:cs="Times New Roman"/>
                <w:sz w:val="23"/>
                <w:szCs w:val="23"/>
              </w:rPr>
              <w:t>я</w:t>
            </w:r>
            <w:r w:rsidRPr="00E91DD6">
              <w:rPr>
                <w:rFonts w:ascii="Times New Roman" w:hAnsi="Times New Roman" w:cs="Times New Roman"/>
                <w:sz w:val="23"/>
                <w:szCs w:val="23"/>
              </w:rPr>
              <w:t>тий</w:t>
            </w:r>
          </w:p>
        </w:tc>
        <w:tc>
          <w:tcPr>
            <w:tcW w:w="1701"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jc w:val="center"/>
              <w:rPr>
                <w:sz w:val="23"/>
                <w:szCs w:val="23"/>
              </w:rPr>
            </w:pPr>
            <w:r w:rsidRPr="00E91DD6">
              <w:rPr>
                <w:sz w:val="23"/>
                <w:szCs w:val="23"/>
              </w:rPr>
              <w:t>17</w:t>
            </w:r>
          </w:p>
        </w:tc>
        <w:tc>
          <w:tcPr>
            <w:tcW w:w="1276"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jc w:val="center"/>
              <w:rPr>
                <w:sz w:val="23"/>
                <w:szCs w:val="23"/>
              </w:rPr>
            </w:pPr>
            <w:r w:rsidRPr="00E91DD6">
              <w:rPr>
                <w:sz w:val="23"/>
                <w:szCs w:val="23"/>
              </w:rPr>
              <w:t>17</w:t>
            </w:r>
          </w:p>
        </w:tc>
        <w:tc>
          <w:tcPr>
            <w:tcW w:w="1259"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jc w:val="center"/>
              <w:rPr>
                <w:sz w:val="23"/>
                <w:szCs w:val="23"/>
              </w:rPr>
            </w:pPr>
            <w:r w:rsidRPr="00E91DD6">
              <w:rPr>
                <w:sz w:val="23"/>
                <w:szCs w:val="23"/>
              </w:rPr>
              <w:t>17</w:t>
            </w:r>
          </w:p>
        </w:tc>
        <w:tc>
          <w:tcPr>
            <w:tcW w:w="708"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jc w:val="center"/>
              <w:rPr>
                <w:sz w:val="23"/>
                <w:szCs w:val="23"/>
              </w:rPr>
            </w:pPr>
          </w:p>
        </w:tc>
        <w:tc>
          <w:tcPr>
            <w:tcW w:w="851"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jc w:val="center"/>
              <w:rPr>
                <w:sz w:val="23"/>
                <w:szCs w:val="23"/>
              </w:rPr>
            </w:pPr>
          </w:p>
        </w:tc>
        <w:tc>
          <w:tcPr>
            <w:tcW w:w="709"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jc w:val="center"/>
              <w:rPr>
                <w:sz w:val="23"/>
                <w:szCs w:val="23"/>
              </w:rPr>
            </w:pPr>
          </w:p>
        </w:tc>
        <w:tc>
          <w:tcPr>
            <w:tcW w:w="3651" w:type="dxa"/>
            <w:tcBorders>
              <w:top w:val="single" w:sz="4" w:space="0" w:color="auto"/>
              <w:left w:val="single" w:sz="4" w:space="0" w:color="auto"/>
              <w:bottom w:val="single" w:sz="4" w:space="0" w:color="auto"/>
            </w:tcBorders>
            <w:vAlign w:val="center"/>
          </w:tcPr>
          <w:p w:rsidR="00595182" w:rsidRPr="00E91DD6" w:rsidRDefault="00595182" w:rsidP="00281C8F">
            <w:pPr>
              <w:jc w:val="both"/>
              <w:rPr>
                <w:sz w:val="23"/>
                <w:szCs w:val="23"/>
              </w:rPr>
            </w:pPr>
            <w:r w:rsidRPr="00E91DD6">
              <w:rPr>
                <w:sz w:val="23"/>
                <w:szCs w:val="23"/>
              </w:rPr>
              <w:t>К решению задач по снижению антропогенной нагрузки привл</w:t>
            </w:r>
            <w:r w:rsidRPr="00E91DD6">
              <w:rPr>
                <w:sz w:val="23"/>
                <w:szCs w:val="23"/>
              </w:rPr>
              <w:t>е</w:t>
            </w:r>
            <w:r w:rsidRPr="00E91DD6">
              <w:rPr>
                <w:sz w:val="23"/>
                <w:szCs w:val="23"/>
              </w:rPr>
              <w:t>чены 17 крупных промышленных предприятий города. В 2017 году завершена процедура присоедин</w:t>
            </w:r>
            <w:r w:rsidRPr="00E91DD6">
              <w:rPr>
                <w:sz w:val="23"/>
                <w:szCs w:val="23"/>
              </w:rPr>
              <w:t>е</w:t>
            </w:r>
            <w:r w:rsidRPr="00E91DD6">
              <w:rPr>
                <w:sz w:val="23"/>
                <w:szCs w:val="23"/>
              </w:rPr>
              <w:t>ния АО «ФосАгро-Череповец» к АО «Апатит».</w:t>
            </w:r>
          </w:p>
        </w:tc>
        <w:tc>
          <w:tcPr>
            <w:tcW w:w="1591" w:type="dxa"/>
            <w:tcBorders>
              <w:top w:val="single" w:sz="4" w:space="0" w:color="auto"/>
              <w:left w:val="single" w:sz="4" w:space="0" w:color="auto"/>
              <w:bottom w:val="single" w:sz="4" w:space="0" w:color="auto"/>
            </w:tcBorders>
            <w:vAlign w:val="center"/>
          </w:tcPr>
          <w:p w:rsidR="00595182" w:rsidRPr="00E91DD6" w:rsidRDefault="00595182" w:rsidP="0091273D">
            <w:pPr>
              <w:jc w:val="center"/>
              <w:rPr>
                <w:sz w:val="23"/>
                <w:szCs w:val="23"/>
              </w:rPr>
            </w:pPr>
          </w:p>
        </w:tc>
      </w:tr>
      <w:tr w:rsidR="00595182" w:rsidRPr="00E91DD6" w:rsidTr="001848C0">
        <w:trPr>
          <w:jc w:val="center"/>
        </w:trPr>
        <w:tc>
          <w:tcPr>
            <w:tcW w:w="677" w:type="dxa"/>
            <w:tcBorders>
              <w:top w:val="single" w:sz="4" w:space="0" w:color="auto"/>
              <w:bottom w:val="single" w:sz="4" w:space="0" w:color="auto"/>
              <w:right w:val="single" w:sz="4" w:space="0" w:color="auto"/>
            </w:tcBorders>
            <w:vAlign w:val="center"/>
          </w:tcPr>
          <w:p w:rsidR="00595182" w:rsidRPr="00E91DD6" w:rsidRDefault="00595182" w:rsidP="0091273D">
            <w:pPr>
              <w:pStyle w:val="ConsPlusCell"/>
              <w:jc w:val="center"/>
              <w:rPr>
                <w:rFonts w:ascii="Times New Roman" w:hAnsi="Times New Roman" w:cs="Times New Roman"/>
                <w:sz w:val="23"/>
                <w:szCs w:val="23"/>
              </w:rPr>
            </w:pPr>
            <w:r w:rsidRPr="00E91DD6">
              <w:rPr>
                <w:rFonts w:ascii="Times New Roman" w:hAnsi="Times New Roman" w:cs="Times New Roman"/>
                <w:sz w:val="23"/>
                <w:szCs w:val="23"/>
              </w:rPr>
              <w:t>1.10</w:t>
            </w:r>
          </w:p>
        </w:tc>
        <w:tc>
          <w:tcPr>
            <w:tcW w:w="2660"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pStyle w:val="consplusnormal0"/>
              <w:spacing w:after="0"/>
              <w:jc w:val="center"/>
              <w:rPr>
                <w:sz w:val="23"/>
                <w:szCs w:val="23"/>
              </w:rPr>
            </w:pPr>
            <w:r w:rsidRPr="00E91DD6">
              <w:rPr>
                <w:sz w:val="23"/>
                <w:szCs w:val="23"/>
              </w:rPr>
              <w:t>Объем средств внебю</w:t>
            </w:r>
            <w:r w:rsidRPr="00E91DD6">
              <w:rPr>
                <w:sz w:val="23"/>
                <w:szCs w:val="23"/>
              </w:rPr>
              <w:t>д</w:t>
            </w:r>
            <w:r w:rsidRPr="00E91DD6">
              <w:rPr>
                <w:sz w:val="23"/>
                <w:szCs w:val="23"/>
              </w:rPr>
              <w:t xml:space="preserve">жетных источников (средства </w:t>
            </w:r>
            <w:r w:rsidR="00605D3A" w:rsidRPr="00E91DD6">
              <w:rPr>
                <w:sz w:val="23"/>
                <w:szCs w:val="23"/>
              </w:rPr>
              <w:t>предприятий</w:t>
            </w:r>
            <w:r w:rsidRPr="00E91DD6">
              <w:rPr>
                <w:sz w:val="23"/>
                <w:szCs w:val="23"/>
              </w:rPr>
              <w:t>), направленных на реал</w:t>
            </w:r>
            <w:r w:rsidRPr="00E91DD6">
              <w:rPr>
                <w:sz w:val="23"/>
                <w:szCs w:val="23"/>
              </w:rPr>
              <w:t>и</w:t>
            </w:r>
            <w:r w:rsidRPr="00E91DD6">
              <w:rPr>
                <w:sz w:val="23"/>
                <w:szCs w:val="23"/>
              </w:rPr>
              <w:t>зацию мероприятий по основным направлениям и целевым блокам для достижения устано</w:t>
            </w:r>
            <w:r w:rsidRPr="00E91DD6">
              <w:rPr>
                <w:sz w:val="23"/>
                <w:szCs w:val="23"/>
              </w:rPr>
              <w:t>в</w:t>
            </w:r>
            <w:r w:rsidRPr="00E91DD6">
              <w:rPr>
                <w:sz w:val="23"/>
                <w:szCs w:val="23"/>
              </w:rPr>
              <w:t>ленных показателей (индикаторов)</w:t>
            </w:r>
          </w:p>
        </w:tc>
        <w:tc>
          <w:tcPr>
            <w:tcW w:w="961"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pStyle w:val="ConsPlusCell"/>
              <w:jc w:val="center"/>
              <w:rPr>
                <w:rFonts w:ascii="Times New Roman" w:hAnsi="Times New Roman" w:cs="Times New Roman"/>
                <w:sz w:val="23"/>
                <w:szCs w:val="23"/>
              </w:rPr>
            </w:pPr>
            <w:r w:rsidRPr="00E91DD6">
              <w:rPr>
                <w:rFonts w:ascii="Times New Roman" w:hAnsi="Times New Roman" w:cs="Times New Roman"/>
                <w:sz w:val="23"/>
                <w:szCs w:val="23"/>
              </w:rPr>
              <w:t>млн. руб.</w:t>
            </w:r>
          </w:p>
        </w:tc>
        <w:tc>
          <w:tcPr>
            <w:tcW w:w="1701"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pStyle w:val="Default"/>
              <w:jc w:val="center"/>
              <w:rPr>
                <w:color w:val="auto"/>
                <w:sz w:val="23"/>
                <w:szCs w:val="23"/>
              </w:rPr>
            </w:pPr>
            <w:r w:rsidRPr="00E91DD6">
              <w:rPr>
                <w:color w:val="auto"/>
                <w:sz w:val="23"/>
                <w:szCs w:val="23"/>
              </w:rPr>
              <w:t>2627,13</w:t>
            </w:r>
          </w:p>
        </w:tc>
        <w:tc>
          <w:tcPr>
            <w:tcW w:w="1276"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jc w:val="center"/>
              <w:rPr>
                <w:sz w:val="23"/>
                <w:szCs w:val="23"/>
              </w:rPr>
            </w:pPr>
            <w:r w:rsidRPr="00E91DD6">
              <w:rPr>
                <w:sz w:val="23"/>
                <w:szCs w:val="23"/>
              </w:rPr>
              <w:t>1000,0</w:t>
            </w:r>
          </w:p>
        </w:tc>
        <w:tc>
          <w:tcPr>
            <w:tcW w:w="1259"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jc w:val="center"/>
              <w:rPr>
                <w:sz w:val="23"/>
                <w:szCs w:val="23"/>
              </w:rPr>
            </w:pPr>
            <w:r w:rsidRPr="00E91DD6">
              <w:rPr>
                <w:sz w:val="23"/>
                <w:szCs w:val="23"/>
              </w:rPr>
              <w:t>4241,2</w:t>
            </w:r>
          </w:p>
        </w:tc>
        <w:tc>
          <w:tcPr>
            <w:tcW w:w="708"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jc w:val="center"/>
              <w:rPr>
                <w:sz w:val="23"/>
                <w:szCs w:val="23"/>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95182" w:rsidRPr="00E91DD6" w:rsidRDefault="00595182" w:rsidP="0091273D">
            <w:pPr>
              <w:jc w:val="center"/>
              <w:rPr>
                <w:sz w:val="23"/>
                <w:szCs w:val="23"/>
              </w:rPr>
            </w:pPr>
          </w:p>
        </w:tc>
        <w:tc>
          <w:tcPr>
            <w:tcW w:w="709"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jc w:val="center"/>
              <w:rPr>
                <w:sz w:val="23"/>
                <w:szCs w:val="23"/>
              </w:rPr>
            </w:pPr>
          </w:p>
        </w:tc>
        <w:tc>
          <w:tcPr>
            <w:tcW w:w="3651" w:type="dxa"/>
            <w:tcBorders>
              <w:top w:val="single" w:sz="4" w:space="0" w:color="auto"/>
              <w:left w:val="single" w:sz="4" w:space="0" w:color="auto"/>
              <w:bottom w:val="single" w:sz="4" w:space="0" w:color="auto"/>
            </w:tcBorders>
            <w:vAlign w:val="center"/>
          </w:tcPr>
          <w:p w:rsidR="00595182" w:rsidRPr="00E91DD6" w:rsidRDefault="00595182" w:rsidP="005F6E25">
            <w:pPr>
              <w:jc w:val="both"/>
              <w:rPr>
                <w:sz w:val="23"/>
                <w:szCs w:val="23"/>
              </w:rPr>
            </w:pPr>
            <w:r w:rsidRPr="00E91DD6">
              <w:rPr>
                <w:sz w:val="23"/>
                <w:szCs w:val="23"/>
              </w:rPr>
              <w:t>В 2017 году промышленными предприятиями города реализов</w:t>
            </w:r>
            <w:r w:rsidRPr="00E91DD6">
              <w:rPr>
                <w:sz w:val="23"/>
                <w:szCs w:val="23"/>
              </w:rPr>
              <w:t>а</w:t>
            </w:r>
            <w:r w:rsidRPr="00E91DD6">
              <w:rPr>
                <w:sz w:val="23"/>
                <w:szCs w:val="23"/>
              </w:rPr>
              <w:t>ны 154 природоохранных мер</w:t>
            </w:r>
            <w:r w:rsidRPr="00E91DD6">
              <w:rPr>
                <w:sz w:val="23"/>
                <w:szCs w:val="23"/>
              </w:rPr>
              <w:t>о</w:t>
            </w:r>
            <w:r w:rsidRPr="00E91DD6">
              <w:rPr>
                <w:sz w:val="23"/>
                <w:szCs w:val="23"/>
              </w:rPr>
              <w:t>приятия</w:t>
            </w:r>
          </w:p>
        </w:tc>
        <w:tc>
          <w:tcPr>
            <w:tcW w:w="1591" w:type="dxa"/>
            <w:tcBorders>
              <w:top w:val="single" w:sz="4" w:space="0" w:color="auto"/>
              <w:left w:val="single" w:sz="4" w:space="0" w:color="auto"/>
              <w:bottom w:val="single" w:sz="4" w:space="0" w:color="auto"/>
            </w:tcBorders>
            <w:vAlign w:val="center"/>
          </w:tcPr>
          <w:p w:rsidR="00595182" w:rsidRPr="00E91DD6" w:rsidRDefault="00595182" w:rsidP="0091273D">
            <w:pPr>
              <w:pStyle w:val="ab"/>
              <w:ind w:right="-57"/>
              <w:jc w:val="center"/>
              <w:rPr>
                <w:rFonts w:ascii="Times New Roman" w:hAnsi="Times New Roman" w:cs="Times New Roman"/>
                <w:sz w:val="23"/>
                <w:szCs w:val="23"/>
              </w:rPr>
            </w:pPr>
            <w:r w:rsidRPr="00E91DD6">
              <w:rPr>
                <w:rFonts w:ascii="Times New Roman" w:hAnsi="Times New Roman" w:cs="Times New Roman"/>
                <w:sz w:val="23"/>
                <w:szCs w:val="23"/>
              </w:rPr>
              <w:t>Индекс з</w:t>
            </w:r>
            <w:r w:rsidRPr="00E91DD6">
              <w:rPr>
                <w:rFonts w:ascii="Times New Roman" w:hAnsi="Times New Roman" w:cs="Times New Roman"/>
                <w:sz w:val="23"/>
                <w:szCs w:val="23"/>
              </w:rPr>
              <w:t>а</w:t>
            </w:r>
            <w:r w:rsidRPr="00E91DD6">
              <w:rPr>
                <w:rFonts w:ascii="Times New Roman" w:hAnsi="Times New Roman" w:cs="Times New Roman"/>
                <w:sz w:val="23"/>
                <w:szCs w:val="23"/>
              </w:rPr>
              <w:t>грязнения а</w:t>
            </w:r>
            <w:r w:rsidRPr="00E91DD6">
              <w:rPr>
                <w:rFonts w:ascii="Times New Roman" w:hAnsi="Times New Roman" w:cs="Times New Roman"/>
                <w:sz w:val="23"/>
                <w:szCs w:val="23"/>
              </w:rPr>
              <w:t>т</w:t>
            </w:r>
            <w:r w:rsidRPr="00E91DD6">
              <w:rPr>
                <w:rFonts w:ascii="Times New Roman" w:hAnsi="Times New Roman" w:cs="Times New Roman"/>
                <w:sz w:val="23"/>
                <w:szCs w:val="23"/>
              </w:rPr>
              <w:t>мосферы (Т6)</w:t>
            </w:r>
            <w:r w:rsidRPr="00E91DD6">
              <w:rPr>
                <w:sz w:val="23"/>
                <w:szCs w:val="23"/>
              </w:rPr>
              <w:t xml:space="preserve">; </w:t>
            </w:r>
            <w:r w:rsidRPr="00E91DD6">
              <w:rPr>
                <w:rFonts w:ascii="Times New Roman" w:hAnsi="Times New Roman" w:cs="Times New Roman"/>
                <w:sz w:val="23"/>
                <w:szCs w:val="23"/>
              </w:rPr>
              <w:t>Доля очище</w:t>
            </w:r>
            <w:r w:rsidRPr="00E91DD6">
              <w:rPr>
                <w:rFonts w:ascii="Times New Roman" w:hAnsi="Times New Roman" w:cs="Times New Roman"/>
                <w:sz w:val="23"/>
                <w:szCs w:val="23"/>
              </w:rPr>
              <w:t>н</w:t>
            </w:r>
            <w:r w:rsidRPr="00E91DD6">
              <w:rPr>
                <w:rFonts w:ascii="Times New Roman" w:hAnsi="Times New Roman" w:cs="Times New Roman"/>
                <w:sz w:val="23"/>
                <w:szCs w:val="23"/>
              </w:rPr>
              <w:t>ных сточных вод в объеме сбора загря</w:t>
            </w:r>
            <w:r w:rsidRPr="00E91DD6">
              <w:rPr>
                <w:rFonts w:ascii="Times New Roman" w:hAnsi="Times New Roman" w:cs="Times New Roman"/>
                <w:sz w:val="23"/>
                <w:szCs w:val="23"/>
              </w:rPr>
              <w:t>з</w:t>
            </w:r>
            <w:r w:rsidRPr="00E91DD6">
              <w:rPr>
                <w:rFonts w:ascii="Times New Roman" w:hAnsi="Times New Roman" w:cs="Times New Roman"/>
                <w:sz w:val="23"/>
                <w:szCs w:val="23"/>
              </w:rPr>
              <w:t>ненных сто</w:t>
            </w:r>
            <w:r w:rsidRPr="00E91DD6">
              <w:rPr>
                <w:rFonts w:ascii="Times New Roman" w:hAnsi="Times New Roman" w:cs="Times New Roman"/>
                <w:sz w:val="23"/>
                <w:szCs w:val="23"/>
              </w:rPr>
              <w:t>ч</w:t>
            </w:r>
            <w:r w:rsidRPr="00E91DD6">
              <w:rPr>
                <w:rFonts w:ascii="Times New Roman" w:hAnsi="Times New Roman" w:cs="Times New Roman"/>
                <w:sz w:val="23"/>
                <w:szCs w:val="23"/>
              </w:rPr>
              <w:t>ных вод (Т 1.14)</w:t>
            </w:r>
            <w:r w:rsidRPr="00E91DD6">
              <w:rPr>
                <w:sz w:val="23"/>
                <w:szCs w:val="23"/>
              </w:rPr>
              <w:t xml:space="preserve">;  </w:t>
            </w:r>
            <w:r w:rsidRPr="00E91DD6">
              <w:rPr>
                <w:rFonts w:ascii="Times New Roman" w:hAnsi="Times New Roman" w:cs="Times New Roman"/>
                <w:sz w:val="23"/>
                <w:szCs w:val="23"/>
              </w:rPr>
              <w:t>Доля использова</w:t>
            </w:r>
            <w:r w:rsidRPr="00E91DD6">
              <w:rPr>
                <w:rFonts w:ascii="Times New Roman" w:hAnsi="Times New Roman" w:cs="Times New Roman"/>
                <w:sz w:val="23"/>
                <w:szCs w:val="23"/>
              </w:rPr>
              <w:t>н</w:t>
            </w:r>
            <w:r w:rsidRPr="00E91DD6">
              <w:rPr>
                <w:rFonts w:ascii="Times New Roman" w:hAnsi="Times New Roman" w:cs="Times New Roman"/>
                <w:sz w:val="23"/>
                <w:szCs w:val="23"/>
              </w:rPr>
              <w:t>ных и перер</w:t>
            </w:r>
            <w:r w:rsidRPr="00E91DD6">
              <w:rPr>
                <w:rFonts w:ascii="Times New Roman" w:hAnsi="Times New Roman" w:cs="Times New Roman"/>
                <w:sz w:val="23"/>
                <w:szCs w:val="23"/>
              </w:rPr>
              <w:t>а</w:t>
            </w:r>
            <w:r w:rsidRPr="00E91DD6">
              <w:rPr>
                <w:rFonts w:ascii="Times New Roman" w:hAnsi="Times New Roman" w:cs="Times New Roman"/>
                <w:sz w:val="23"/>
                <w:szCs w:val="23"/>
              </w:rPr>
              <w:t>ботанных о</w:t>
            </w:r>
            <w:r w:rsidRPr="00E91DD6">
              <w:rPr>
                <w:rFonts w:ascii="Times New Roman" w:hAnsi="Times New Roman" w:cs="Times New Roman"/>
                <w:sz w:val="23"/>
                <w:szCs w:val="23"/>
              </w:rPr>
              <w:t>т</w:t>
            </w:r>
            <w:r w:rsidRPr="00E91DD6">
              <w:rPr>
                <w:rFonts w:ascii="Times New Roman" w:hAnsi="Times New Roman" w:cs="Times New Roman"/>
                <w:sz w:val="23"/>
                <w:szCs w:val="23"/>
              </w:rPr>
              <w:lastRenderedPageBreak/>
              <w:t>ходов в о</w:t>
            </w:r>
            <w:r w:rsidRPr="00E91DD6">
              <w:rPr>
                <w:rFonts w:ascii="Times New Roman" w:hAnsi="Times New Roman" w:cs="Times New Roman"/>
                <w:sz w:val="23"/>
                <w:szCs w:val="23"/>
              </w:rPr>
              <w:t>б</w:t>
            </w:r>
            <w:r w:rsidRPr="00E91DD6">
              <w:rPr>
                <w:rFonts w:ascii="Times New Roman" w:hAnsi="Times New Roman" w:cs="Times New Roman"/>
                <w:sz w:val="23"/>
                <w:szCs w:val="23"/>
              </w:rPr>
              <w:t>щем объеме образова</w:t>
            </w:r>
            <w:r w:rsidRPr="00E91DD6">
              <w:rPr>
                <w:rFonts w:ascii="Times New Roman" w:hAnsi="Times New Roman" w:cs="Times New Roman"/>
                <w:sz w:val="23"/>
                <w:szCs w:val="23"/>
              </w:rPr>
              <w:t>в</w:t>
            </w:r>
            <w:r w:rsidRPr="00E91DD6">
              <w:rPr>
                <w:rFonts w:ascii="Times New Roman" w:hAnsi="Times New Roman" w:cs="Times New Roman"/>
                <w:sz w:val="23"/>
                <w:szCs w:val="23"/>
              </w:rPr>
              <w:t>шихся отх</w:t>
            </w:r>
            <w:r w:rsidRPr="00E91DD6">
              <w:rPr>
                <w:rFonts w:ascii="Times New Roman" w:hAnsi="Times New Roman" w:cs="Times New Roman"/>
                <w:sz w:val="23"/>
                <w:szCs w:val="23"/>
              </w:rPr>
              <w:t>о</w:t>
            </w:r>
            <w:r w:rsidRPr="00E91DD6">
              <w:rPr>
                <w:rFonts w:ascii="Times New Roman" w:hAnsi="Times New Roman" w:cs="Times New Roman"/>
                <w:sz w:val="23"/>
                <w:szCs w:val="23"/>
              </w:rPr>
              <w:t>дов, в том числе:</w:t>
            </w:r>
          </w:p>
          <w:p w:rsidR="00595182" w:rsidRPr="00E91DD6" w:rsidRDefault="00595182" w:rsidP="0091273D">
            <w:pPr>
              <w:pStyle w:val="ab"/>
              <w:ind w:right="-57"/>
              <w:jc w:val="center"/>
              <w:rPr>
                <w:rFonts w:ascii="Times New Roman" w:hAnsi="Times New Roman" w:cs="Times New Roman"/>
                <w:sz w:val="23"/>
                <w:szCs w:val="23"/>
              </w:rPr>
            </w:pPr>
            <w:r w:rsidRPr="00E91DD6">
              <w:rPr>
                <w:rFonts w:ascii="Times New Roman" w:hAnsi="Times New Roman" w:cs="Times New Roman"/>
                <w:sz w:val="23"/>
                <w:szCs w:val="23"/>
              </w:rPr>
              <w:t>- промышле</w:t>
            </w:r>
            <w:r w:rsidRPr="00E91DD6">
              <w:rPr>
                <w:rFonts w:ascii="Times New Roman" w:hAnsi="Times New Roman" w:cs="Times New Roman"/>
                <w:sz w:val="23"/>
                <w:szCs w:val="23"/>
              </w:rPr>
              <w:t>н</w:t>
            </w:r>
            <w:r w:rsidRPr="00E91DD6">
              <w:rPr>
                <w:rFonts w:ascii="Times New Roman" w:hAnsi="Times New Roman" w:cs="Times New Roman"/>
                <w:sz w:val="23"/>
                <w:szCs w:val="23"/>
              </w:rPr>
              <w:t>ных;</w:t>
            </w:r>
          </w:p>
          <w:p w:rsidR="00595182" w:rsidRPr="00E91DD6" w:rsidRDefault="00595182" w:rsidP="0091273D">
            <w:pPr>
              <w:jc w:val="center"/>
              <w:rPr>
                <w:sz w:val="23"/>
                <w:szCs w:val="23"/>
              </w:rPr>
            </w:pPr>
            <w:r w:rsidRPr="00E91DD6">
              <w:rPr>
                <w:sz w:val="23"/>
                <w:szCs w:val="23"/>
              </w:rPr>
              <w:t>- коммунал</w:t>
            </w:r>
            <w:r w:rsidRPr="00E91DD6">
              <w:rPr>
                <w:sz w:val="23"/>
                <w:szCs w:val="23"/>
              </w:rPr>
              <w:t>ь</w:t>
            </w:r>
            <w:r w:rsidRPr="00E91DD6">
              <w:rPr>
                <w:sz w:val="23"/>
                <w:szCs w:val="23"/>
              </w:rPr>
              <w:t>ных (Т 1.13)</w:t>
            </w:r>
          </w:p>
        </w:tc>
      </w:tr>
      <w:tr w:rsidR="00595182" w:rsidRPr="00E91DD6" w:rsidTr="001848C0">
        <w:trPr>
          <w:jc w:val="center"/>
        </w:trPr>
        <w:tc>
          <w:tcPr>
            <w:tcW w:w="677" w:type="dxa"/>
            <w:tcBorders>
              <w:top w:val="single" w:sz="4" w:space="0" w:color="auto"/>
              <w:bottom w:val="single" w:sz="4" w:space="0" w:color="auto"/>
              <w:right w:val="single" w:sz="4" w:space="0" w:color="auto"/>
            </w:tcBorders>
            <w:vAlign w:val="center"/>
          </w:tcPr>
          <w:p w:rsidR="00595182" w:rsidRPr="00E91DD6" w:rsidRDefault="00595182" w:rsidP="0091273D">
            <w:pPr>
              <w:pStyle w:val="ConsPlusCell"/>
              <w:jc w:val="center"/>
              <w:rPr>
                <w:rFonts w:ascii="Times New Roman" w:hAnsi="Times New Roman" w:cs="Times New Roman"/>
                <w:sz w:val="23"/>
                <w:szCs w:val="23"/>
              </w:rPr>
            </w:pPr>
            <w:r w:rsidRPr="00E91DD6">
              <w:rPr>
                <w:rFonts w:ascii="Times New Roman" w:hAnsi="Times New Roman" w:cs="Times New Roman"/>
                <w:sz w:val="23"/>
                <w:szCs w:val="23"/>
              </w:rPr>
              <w:lastRenderedPageBreak/>
              <w:t>2</w:t>
            </w:r>
          </w:p>
        </w:tc>
        <w:tc>
          <w:tcPr>
            <w:tcW w:w="2660"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pStyle w:val="ConsPlusCell"/>
              <w:jc w:val="center"/>
              <w:rPr>
                <w:rFonts w:ascii="Times New Roman" w:hAnsi="Times New Roman" w:cs="Times New Roman"/>
                <w:sz w:val="23"/>
                <w:szCs w:val="23"/>
              </w:rPr>
            </w:pPr>
            <w:r w:rsidRPr="00E91DD6">
              <w:rPr>
                <w:rFonts w:ascii="Times New Roman" w:hAnsi="Times New Roman" w:cs="Times New Roman"/>
                <w:spacing w:val="-6"/>
                <w:sz w:val="23"/>
                <w:szCs w:val="23"/>
              </w:rPr>
              <w:t>По сохранению и улу</w:t>
            </w:r>
            <w:r w:rsidRPr="00E91DD6">
              <w:rPr>
                <w:rFonts w:ascii="Times New Roman" w:hAnsi="Times New Roman" w:cs="Times New Roman"/>
                <w:spacing w:val="-6"/>
                <w:sz w:val="23"/>
                <w:szCs w:val="23"/>
              </w:rPr>
              <w:t>ч</w:t>
            </w:r>
            <w:r w:rsidRPr="00E91DD6">
              <w:rPr>
                <w:rFonts w:ascii="Times New Roman" w:hAnsi="Times New Roman" w:cs="Times New Roman"/>
                <w:spacing w:val="-6"/>
                <w:sz w:val="23"/>
                <w:szCs w:val="23"/>
              </w:rPr>
              <w:t>шению здоровья насел</w:t>
            </w:r>
            <w:r w:rsidRPr="00E91DD6">
              <w:rPr>
                <w:rFonts w:ascii="Times New Roman" w:hAnsi="Times New Roman" w:cs="Times New Roman"/>
                <w:spacing w:val="-6"/>
                <w:sz w:val="23"/>
                <w:szCs w:val="23"/>
              </w:rPr>
              <w:t>е</w:t>
            </w:r>
            <w:r w:rsidRPr="00E91DD6">
              <w:rPr>
                <w:rFonts w:ascii="Times New Roman" w:hAnsi="Times New Roman" w:cs="Times New Roman"/>
                <w:spacing w:val="-6"/>
                <w:sz w:val="23"/>
                <w:szCs w:val="23"/>
              </w:rPr>
              <w:t>ния</w:t>
            </w:r>
          </w:p>
        </w:tc>
        <w:tc>
          <w:tcPr>
            <w:tcW w:w="961"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pStyle w:val="ConsPlusCell"/>
              <w:jc w:val="center"/>
              <w:rPr>
                <w:rFonts w:ascii="Times New Roman" w:hAnsi="Times New Roman" w:cs="Times New Roman"/>
                <w:sz w:val="23"/>
                <w:szCs w:val="23"/>
              </w:rPr>
            </w:pPr>
          </w:p>
        </w:tc>
        <w:tc>
          <w:tcPr>
            <w:tcW w:w="1701"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pStyle w:val="ConsPlusCell"/>
              <w:jc w:val="center"/>
              <w:rPr>
                <w:rFonts w:ascii="Times New Roman" w:hAnsi="Times New Roman" w:cs="Times New Roman"/>
                <w:sz w:val="23"/>
                <w:szCs w:val="23"/>
              </w:rPr>
            </w:pPr>
          </w:p>
        </w:tc>
        <w:tc>
          <w:tcPr>
            <w:tcW w:w="1276"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pStyle w:val="ConsPlusCell"/>
              <w:jc w:val="center"/>
              <w:rPr>
                <w:rFonts w:ascii="Times New Roman" w:hAnsi="Times New Roman" w:cs="Times New Roman"/>
                <w:sz w:val="23"/>
                <w:szCs w:val="23"/>
              </w:rPr>
            </w:pPr>
          </w:p>
        </w:tc>
        <w:tc>
          <w:tcPr>
            <w:tcW w:w="1259"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jc w:val="center"/>
              <w:rPr>
                <w:sz w:val="23"/>
                <w:szCs w:val="23"/>
              </w:rPr>
            </w:pPr>
          </w:p>
        </w:tc>
        <w:tc>
          <w:tcPr>
            <w:tcW w:w="708"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jc w:val="center"/>
              <w:rPr>
                <w:sz w:val="23"/>
                <w:szCs w:val="23"/>
              </w:rPr>
            </w:pPr>
          </w:p>
        </w:tc>
        <w:tc>
          <w:tcPr>
            <w:tcW w:w="851"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jc w:val="center"/>
              <w:rPr>
                <w:sz w:val="23"/>
                <w:szCs w:val="23"/>
              </w:rPr>
            </w:pPr>
          </w:p>
        </w:tc>
        <w:tc>
          <w:tcPr>
            <w:tcW w:w="709"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jc w:val="center"/>
              <w:rPr>
                <w:sz w:val="23"/>
                <w:szCs w:val="23"/>
              </w:rPr>
            </w:pPr>
          </w:p>
        </w:tc>
        <w:tc>
          <w:tcPr>
            <w:tcW w:w="3651" w:type="dxa"/>
            <w:tcBorders>
              <w:top w:val="single" w:sz="4" w:space="0" w:color="auto"/>
              <w:left w:val="single" w:sz="4" w:space="0" w:color="auto"/>
              <w:bottom w:val="single" w:sz="4" w:space="0" w:color="auto"/>
            </w:tcBorders>
            <w:vAlign w:val="center"/>
          </w:tcPr>
          <w:p w:rsidR="00595182" w:rsidRPr="00E91DD6" w:rsidRDefault="00595182" w:rsidP="0091273D">
            <w:pPr>
              <w:jc w:val="center"/>
              <w:rPr>
                <w:sz w:val="23"/>
                <w:szCs w:val="23"/>
              </w:rPr>
            </w:pPr>
          </w:p>
        </w:tc>
        <w:tc>
          <w:tcPr>
            <w:tcW w:w="1591" w:type="dxa"/>
            <w:tcBorders>
              <w:top w:val="single" w:sz="4" w:space="0" w:color="auto"/>
              <w:left w:val="single" w:sz="4" w:space="0" w:color="auto"/>
              <w:bottom w:val="single" w:sz="4" w:space="0" w:color="auto"/>
            </w:tcBorders>
            <w:vAlign w:val="center"/>
          </w:tcPr>
          <w:p w:rsidR="00595182" w:rsidRPr="00E91DD6" w:rsidRDefault="00595182" w:rsidP="0091273D">
            <w:pPr>
              <w:jc w:val="center"/>
              <w:rPr>
                <w:sz w:val="23"/>
                <w:szCs w:val="23"/>
              </w:rPr>
            </w:pPr>
          </w:p>
        </w:tc>
      </w:tr>
      <w:tr w:rsidR="00595182" w:rsidRPr="00E91DD6" w:rsidTr="001848C0">
        <w:trPr>
          <w:jc w:val="center"/>
        </w:trPr>
        <w:tc>
          <w:tcPr>
            <w:tcW w:w="677" w:type="dxa"/>
            <w:tcBorders>
              <w:top w:val="single" w:sz="4" w:space="0" w:color="auto"/>
              <w:bottom w:val="single" w:sz="4" w:space="0" w:color="auto"/>
              <w:right w:val="single" w:sz="4" w:space="0" w:color="auto"/>
            </w:tcBorders>
            <w:vAlign w:val="center"/>
          </w:tcPr>
          <w:p w:rsidR="00595182" w:rsidRPr="00E91DD6" w:rsidRDefault="00595182" w:rsidP="0091273D">
            <w:pPr>
              <w:pStyle w:val="ConsPlusCell"/>
              <w:jc w:val="center"/>
              <w:rPr>
                <w:rFonts w:ascii="Times New Roman" w:hAnsi="Times New Roman" w:cs="Times New Roman"/>
                <w:sz w:val="23"/>
                <w:szCs w:val="23"/>
              </w:rPr>
            </w:pPr>
            <w:r w:rsidRPr="00E91DD6">
              <w:rPr>
                <w:rFonts w:ascii="Times New Roman" w:hAnsi="Times New Roman" w:cs="Times New Roman"/>
                <w:sz w:val="23"/>
                <w:szCs w:val="23"/>
              </w:rPr>
              <w:t>2.1</w:t>
            </w:r>
          </w:p>
        </w:tc>
        <w:tc>
          <w:tcPr>
            <w:tcW w:w="2660"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pStyle w:val="ConsPlusCell"/>
              <w:jc w:val="center"/>
              <w:rPr>
                <w:rFonts w:ascii="Times New Roman" w:hAnsi="Times New Roman" w:cs="Times New Roman"/>
                <w:spacing w:val="-6"/>
                <w:sz w:val="23"/>
                <w:szCs w:val="23"/>
              </w:rPr>
            </w:pPr>
            <w:r w:rsidRPr="00E91DD6">
              <w:rPr>
                <w:rFonts w:ascii="Times New Roman" w:hAnsi="Times New Roman" w:cs="Times New Roman"/>
                <w:spacing w:val="-6"/>
                <w:sz w:val="23"/>
                <w:szCs w:val="23"/>
              </w:rPr>
              <w:t>Положительная динамика по уровню первичной заболеваемости насел</w:t>
            </w:r>
            <w:r w:rsidRPr="00E91DD6">
              <w:rPr>
                <w:rFonts w:ascii="Times New Roman" w:hAnsi="Times New Roman" w:cs="Times New Roman"/>
                <w:spacing w:val="-6"/>
                <w:sz w:val="23"/>
                <w:szCs w:val="23"/>
              </w:rPr>
              <w:t>е</w:t>
            </w:r>
            <w:r w:rsidRPr="00E91DD6">
              <w:rPr>
                <w:rFonts w:ascii="Times New Roman" w:hAnsi="Times New Roman" w:cs="Times New Roman"/>
                <w:spacing w:val="-6"/>
                <w:sz w:val="23"/>
                <w:szCs w:val="23"/>
              </w:rPr>
              <w:t>ния</w:t>
            </w:r>
          </w:p>
        </w:tc>
        <w:tc>
          <w:tcPr>
            <w:tcW w:w="961"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pStyle w:val="ConsPlusCell"/>
              <w:jc w:val="center"/>
              <w:rPr>
                <w:rFonts w:ascii="Times New Roman" w:hAnsi="Times New Roman" w:cs="Times New Roman"/>
                <w:sz w:val="23"/>
                <w:szCs w:val="23"/>
              </w:rPr>
            </w:pPr>
            <w:r w:rsidRPr="00E91DD6">
              <w:rPr>
                <w:rFonts w:ascii="Times New Roman" w:hAnsi="Times New Roman" w:cs="Times New Roman"/>
                <w:spacing w:val="-6"/>
                <w:sz w:val="23"/>
                <w:szCs w:val="23"/>
              </w:rPr>
              <w:t>чел./на 100 тыс. насел</w:t>
            </w:r>
            <w:r w:rsidRPr="00E91DD6">
              <w:rPr>
                <w:rFonts w:ascii="Times New Roman" w:hAnsi="Times New Roman" w:cs="Times New Roman"/>
                <w:spacing w:val="-6"/>
                <w:sz w:val="23"/>
                <w:szCs w:val="23"/>
              </w:rPr>
              <w:t>е</w:t>
            </w:r>
            <w:r w:rsidRPr="00E91DD6">
              <w:rPr>
                <w:rFonts w:ascii="Times New Roman" w:hAnsi="Times New Roman" w:cs="Times New Roman"/>
                <w:spacing w:val="-6"/>
                <w:sz w:val="23"/>
                <w:szCs w:val="23"/>
              </w:rPr>
              <w:t>ния</w:t>
            </w:r>
          </w:p>
        </w:tc>
        <w:tc>
          <w:tcPr>
            <w:tcW w:w="1701"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jc w:val="center"/>
              <w:rPr>
                <w:sz w:val="23"/>
                <w:szCs w:val="23"/>
              </w:rPr>
            </w:pPr>
            <w:r w:rsidRPr="00E91DD6">
              <w:rPr>
                <w:sz w:val="23"/>
                <w:szCs w:val="23"/>
              </w:rPr>
              <w:t>103722,9</w:t>
            </w:r>
          </w:p>
        </w:tc>
        <w:tc>
          <w:tcPr>
            <w:tcW w:w="1276"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jc w:val="center"/>
              <w:rPr>
                <w:sz w:val="23"/>
                <w:szCs w:val="23"/>
              </w:rPr>
            </w:pPr>
            <w:r w:rsidRPr="00E91DD6">
              <w:rPr>
                <w:sz w:val="23"/>
                <w:szCs w:val="23"/>
              </w:rPr>
              <w:t>&lt;93363,6</w:t>
            </w:r>
          </w:p>
        </w:tc>
        <w:tc>
          <w:tcPr>
            <w:tcW w:w="1259"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jc w:val="center"/>
              <w:rPr>
                <w:sz w:val="23"/>
                <w:szCs w:val="23"/>
              </w:rPr>
            </w:pPr>
            <w:r w:rsidRPr="00E91DD6">
              <w:rPr>
                <w:sz w:val="23"/>
                <w:szCs w:val="23"/>
              </w:rPr>
              <w:t>111395,0</w:t>
            </w:r>
          </w:p>
        </w:tc>
        <w:tc>
          <w:tcPr>
            <w:tcW w:w="708"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jc w:val="center"/>
              <w:rPr>
                <w:sz w:val="23"/>
                <w:szCs w:val="23"/>
              </w:rPr>
            </w:pPr>
          </w:p>
        </w:tc>
        <w:tc>
          <w:tcPr>
            <w:tcW w:w="851"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jc w:val="center"/>
              <w:rPr>
                <w:sz w:val="23"/>
                <w:szCs w:val="23"/>
              </w:rPr>
            </w:pPr>
          </w:p>
        </w:tc>
        <w:tc>
          <w:tcPr>
            <w:tcW w:w="709"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jc w:val="center"/>
              <w:rPr>
                <w:sz w:val="23"/>
                <w:szCs w:val="23"/>
              </w:rPr>
            </w:pPr>
          </w:p>
        </w:tc>
        <w:tc>
          <w:tcPr>
            <w:tcW w:w="3651" w:type="dxa"/>
            <w:tcBorders>
              <w:top w:val="single" w:sz="4" w:space="0" w:color="auto"/>
              <w:left w:val="single" w:sz="4" w:space="0" w:color="auto"/>
              <w:bottom w:val="single" w:sz="4" w:space="0" w:color="auto"/>
            </w:tcBorders>
            <w:vAlign w:val="center"/>
          </w:tcPr>
          <w:p w:rsidR="00595182" w:rsidRPr="00E91DD6" w:rsidRDefault="00595182" w:rsidP="005F6E25">
            <w:pPr>
              <w:jc w:val="both"/>
              <w:rPr>
                <w:sz w:val="23"/>
                <w:szCs w:val="23"/>
              </w:rPr>
            </w:pPr>
            <w:r w:rsidRPr="00E91DD6">
              <w:rPr>
                <w:sz w:val="23"/>
                <w:szCs w:val="23"/>
              </w:rPr>
              <w:t>Плановое значение показателя в 2017 году не достигнуто ввиду того, что в 2017 г. отмечалась н</w:t>
            </w:r>
            <w:r w:rsidRPr="00E91DD6">
              <w:rPr>
                <w:sz w:val="23"/>
                <w:szCs w:val="23"/>
              </w:rPr>
              <w:t>е</w:t>
            </w:r>
            <w:r w:rsidRPr="00E91DD6">
              <w:rPr>
                <w:sz w:val="23"/>
                <w:szCs w:val="23"/>
              </w:rPr>
              <w:t>стабильная эпидемиологическая ситуация по инфекционным заб</w:t>
            </w:r>
            <w:r w:rsidRPr="00E91DD6">
              <w:rPr>
                <w:sz w:val="23"/>
                <w:szCs w:val="23"/>
              </w:rPr>
              <w:t>о</w:t>
            </w:r>
            <w:r w:rsidRPr="00E91DD6">
              <w:rPr>
                <w:sz w:val="23"/>
                <w:szCs w:val="23"/>
              </w:rPr>
              <w:t>леваниям в городе. Отмечался  рост заболеваемости острыми к</w:t>
            </w:r>
            <w:r w:rsidRPr="00E91DD6">
              <w:rPr>
                <w:sz w:val="23"/>
                <w:szCs w:val="23"/>
              </w:rPr>
              <w:t>и</w:t>
            </w:r>
            <w:r w:rsidRPr="00E91DD6">
              <w:rPr>
                <w:sz w:val="23"/>
                <w:szCs w:val="23"/>
              </w:rPr>
              <w:t>шечными инфекциями вирусной этиологии, внебольничными пневмониями и ветряной оспой. Наиболее уязвимыми с точки зр</w:t>
            </w:r>
            <w:r w:rsidRPr="00E91DD6">
              <w:rPr>
                <w:sz w:val="23"/>
                <w:szCs w:val="23"/>
              </w:rPr>
              <w:t>е</w:t>
            </w:r>
            <w:r w:rsidRPr="00E91DD6">
              <w:rPr>
                <w:sz w:val="23"/>
                <w:szCs w:val="23"/>
              </w:rPr>
              <w:t>ния эпидемиологических рисков в 2017 году стали детские дошкол</w:t>
            </w:r>
            <w:r w:rsidRPr="00E91DD6">
              <w:rPr>
                <w:sz w:val="23"/>
                <w:szCs w:val="23"/>
              </w:rPr>
              <w:t>ь</w:t>
            </w:r>
            <w:r w:rsidRPr="00E91DD6">
              <w:rPr>
                <w:sz w:val="23"/>
                <w:szCs w:val="23"/>
              </w:rPr>
              <w:t>ные и образовательные организ</w:t>
            </w:r>
            <w:r w:rsidRPr="00E91DD6">
              <w:rPr>
                <w:sz w:val="23"/>
                <w:szCs w:val="23"/>
              </w:rPr>
              <w:t>а</w:t>
            </w:r>
            <w:r w:rsidRPr="00E91DD6">
              <w:rPr>
                <w:sz w:val="23"/>
                <w:szCs w:val="23"/>
              </w:rPr>
              <w:t>ции. В целях локализации и ст</w:t>
            </w:r>
            <w:r w:rsidRPr="00E91DD6">
              <w:rPr>
                <w:sz w:val="23"/>
                <w:szCs w:val="23"/>
              </w:rPr>
              <w:t>а</w:t>
            </w:r>
            <w:r w:rsidRPr="00E91DD6">
              <w:rPr>
                <w:sz w:val="23"/>
                <w:szCs w:val="23"/>
              </w:rPr>
              <w:t>билизации эпидемиологической ситуации были приняты меры по усилению контроля за санитарно-эпидемиологическим режимом в образовательных организациях, проведены санитарно-</w:t>
            </w:r>
            <w:r w:rsidRPr="00E91DD6">
              <w:rPr>
                <w:sz w:val="23"/>
                <w:szCs w:val="23"/>
              </w:rPr>
              <w:lastRenderedPageBreak/>
              <w:t>противоэпидемические комиссии.</w:t>
            </w:r>
          </w:p>
        </w:tc>
        <w:tc>
          <w:tcPr>
            <w:tcW w:w="1591" w:type="dxa"/>
            <w:tcBorders>
              <w:top w:val="single" w:sz="4" w:space="0" w:color="auto"/>
              <w:left w:val="single" w:sz="4" w:space="0" w:color="auto"/>
              <w:bottom w:val="single" w:sz="4" w:space="0" w:color="auto"/>
            </w:tcBorders>
            <w:vAlign w:val="center"/>
          </w:tcPr>
          <w:p w:rsidR="00595182" w:rsidRPr="00E91DD6" w:rsidRDefault="00595182" w:rsidP="0091273D">
            <w:pPr>
              <w:jc w:val="center"/>
              <w:rPr>
                <w:sz w:val="23"/>
                <w:szCs w:val="23"/>
              </w:rPr>
            </w:pPr>
            <w:r w:rsidRPr="00E91DD6">
              <w:rPr>
                <w:sz w:val="23"/>
                <w:szCs w:val="23"/>
              </w:rPr>
              <w:lastRenderedPageBreak/>
              <w:t>Общая заб</w:t>
            </w:r>
            <w:r w:rsidRPr="00E91DD6">
              <w:rPr>
                <w:sz w:val="23"/>
                <w:szCs w:val="23"/>
              </w:rPr>
              <w:t>о</w:t>
            </w:r>
            <w:r w:rsidRPr="00E91DD6">
              <w:rPr>
                <w:sz w:val="23"/>
                <w:szCs w:val="23"/>
              </w:rPr>
              <w:t>леваемость детей в во</w:t>
            </w:r>
            <w:r w:rsidRPr="00E91DD6">
              <w:rPr>
                <w:sz w:val="23"/>
                <w:szCs w:val="23"/>
              </w:rPr>
              <w:t>з</w:t>
            </w:r>
            <w:r w:rsidRPr="00E91DD6">
              <w:rPr>
                <w:sz w:val="23"/>
                <w:szCs w:val="23"/>
              </w:rPr>
              <w:t>расте до 18 лет (Ч.2.2.)</w:t>
            </w:r>
          </w:p>
        </w:tc>
      </w:tr>
      <w:tr w:rsidR="00595182" w:rsidRPr="00E91DD6" w:rsidTr="001848C0">
        <w:trPr>
          <w:jc w:val="center"/>
        </w:trPr>
        <w:tc>
          <w:tcPr>
            <w:tcW w:w="677" w:type="dxa"/>
            <w:tcBorders>
              <w:top w:val="single" w:sz="4" w:space="0" w:color="auto"/>
              <w:bottom w:val="single" w:sz="4" w:space="0" w:color="auto"/>
              <w:right w:val="single" w:sz="4" w:space="0" w:color="auto"/>
            </w:tcBorders>
            <w:vAlign w:val="center"/>
          </w:tcPr>
          <w:p w:rsidR="00595182" w:rsidRPr="00E91DD6" w:rsidRDefault="00595182" w:rsidP="0091273D">
            <w:pPr>
              <w:pStyle w:val="ConsPlusCell"/>
              <w:jc w:val="center"/>
              <w:rPr>
                <w:rFonts w:ascii="Times New Roman" w:hAnsi="Times New Roman" w:cs="Times New Roman"/>
                <w:sz w:val="23"/>
                <w:szCs w:val="23"/>
              </w:rPr>
            </w:pPr>
            <w:r w:rsidRPr="00E91DD6">
              <w:rPr>
                <w:rFonts w:ascii="Times New Roman" w:hAnsi="Times New Roman" w:cs="Times New Roman"/>
                <w:sz w:val="23"/>
                <w:szCs w:val="23"/>
              </w:rPr>
              <w:lastRenderedPageBreak/>
              <w:t>2.2</w:t>
            </w:r>
          </w:p>
        </w:tc>
        <w:tc>
          <w:tcPr>
            <w:tcW w:w="2660"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pStyle w:val="ConsPlusCell"/>
              <w:jc w:val="center"/>
              <w:rPr>
                <w:rFonts w:ascii="Times New Roman" w:hAnsi="Times New Roman" w:cs="Times New Roman"/>
                <w:spacing w:val="-6"/>
                <w:sz w:val="23"/>
                <w:szCs w:val="23"/>
              </w:rPr>
            </w:pPr>
            <w:r w:rsidRPr="00E91DD6">
              <w:rPr>
                <w:rFonts w:ascii="Times New Roman" w:hAnsi="Times New Roman" w:cs="Times New Roman"/>
                <w:spacing w:val="-6"/>
                <w:sz w:val="23"/>
                <w:szCs w:val="23"/>
              </w:rPr>
              <w:t xml:space="preserve">Охват в обеспечении </w:t>
            </w:r>
            <w:r w:rsidRPr="00E91DD6">
              <w:rPr>
                <w:rFonts w:ascii="Times New Roman" w:hAnsi="Times New Roman" w:cs="Times New Roman"/>
                <w:sz w:val="23"/>
                <w:szCs w:val="23"/>
              </w:rPr>
              <w:t>МБДОУ бактерицидн</w:t>
            </w:r>
            <w:r w:rsidRPr="00E91DD6">
              <w:rPr>
                <w:rFonts w:ascii="Times New Roman" w:hAnsi="Times New Roman" w:cs="Times New Roman"/>
                <w:sz w:val="23"/>
                <w:szCs w:val="23"/>
              </w:rPr>
              <w:t>ы</w:t>
            </w:r>
            <w:r w:rsidRPr="00E91DD6">
              <w:rPr>
                <w:rFonts w:ascii="Times New Roman" w:hAnsi="Times New Roman" w:cs="Times New Roman"/>
                <w:sz w:val="23"/>
                <w:szCs w:val="23"/>
              </w:rPr>
              <w:t>ми лампами</w:t>
            </w:r>
          </w:p>
        </w:tc>
        <w:tc>
          <w:tcPr>
            <w:tcW w:w="961"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pStyle w:val="ConsPlusCell"/>
              <w:jc w:val="center"/>
              <w:rPr>
                <w:rFonts w:ascii="Times New Roman" w:hAnsi="Times New Roman" w:cs="Times New Roman"/>
                <w:sz w:val="23"/>
                <w:szCs w:val="23"/>
              </w:rPr>
            </w:pPr>
            <w:r w:rsidRPr="00E91DD6">
              <w:rPr>
                <w:rFonts w:ascii="Times New Roman" w:hAnsi="Times New Roman" w:cs="Times New Roman"/>
                <w:sz w:val="23"/>
                <w:szCs w:val="23"/>
              </w:rPr>
              <w:t>%</w:t>
            </w:r>
          </w:p>
        </w:tc>
        <w:tc>
          <w:tcPr>
            <w:tcW w:w="1701"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jc w:val="center"/>
              <w:rPr>
                <w:sz w:val="23"/>
                <w:szCs w:val="23"/>
              </w:rPr>
            </w:pPr>
            <w:r w:rsidRPr="00E91DD6">
              <w:rPr>
                <w:sz w:val="23"/>
                <w:szCs w:val="23"/>
              </w:rPr>
              <w:t>48,0</w:t>
            </w:r>
          </w:p>
        </w:tc>
        <w:tc>
          <w:tcPr>
            <w:tcW w:w="1276"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jc w:val="center"/>
              <w:rPr>
                <w:sz w:val="23"/>
                <w:szCs w:val="23"/>
              </w:rPr>
            </w:pPr>
            <w:r w:rsidRPr="00E91DD6">
              <w:rPr>
                <w:sz w:val="23"/>
                <w:szCs w:val="23"/>
              </w:rPr>
              <w:t>57,0</w:t>
            </w:r>
          </w:p>
        </w:tc>
        <w:tc>
          <w:tcPr>
            <w:tcW w:w="1259"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jc w:val="center"/>
              <w:rPr>
                <w:sz w:val="23"/>
                <w:szCs w:val="23"/>
              </w:rPr>
            </w:pPr>
            <w:r w:rsidRPr="00E91DD6">
              <w:rPr>
                <w:sz w:val="23"/>
                <w:szCs w:val="23"/>
              </w:rPr>
              <w:t>57,0</w:t>
            </w:r>
          </w:p>
        </w:tc>
        <w:tc>
          <w:tcPr>
            <w:tcW w:w="708"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jc w:val="center"/>
              <w:rPr>
                <w:sz w:val="23"/>
                <w:szCs w:val="23"/>
              </w:rPr>
            </w:pPr>
          </w:p>
        </w:tc>
        <w:tc>
          <w:tcPr>
            <w:tcW w:w="851"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jc w:val="center"/>
              <w:rPr>
                <w:sz w:val="23"/>
                <w:szCs w:val="23"/>
              </w:rPr>
            </w:pPr>
          </w:p>
        </w:tc>
        <w:tc>
          <w:tcPr>
            <w:tcW w:w="709"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jc w:val="center"/>
              <w:rPr>
                <w:sz w:val="23"/>
                <w:szCs w:val="23"/>
              </w:rPr>
            </w:pPr>
          </w:p>
        </w:tc>
        <w:tc>
          <w:tcPr>
            <w:tcW w:w="3651" w:type="dxa"/>
            <w:tcBorders>
              <w:top w:val="single" w:sz="4" w:space="0" w:color="auto"/>
              <w:left w:val="single" w:sz="4" w:space="0" w:color="auto"/>
              <w:bottom w:val="single" w:sz="4" w:space="0" w:color="auto"/>
            </w:tcBorders>
            <w:vAlign w:val="center"/>
          </w:tcPr>
          <w:p w:rsidR="00595182" w:rsidRPr="00E91DD6" w:rsidRDefault="00595182" w:rsidP="005F6E25">
            <w:pPr>
              <w:jc w:val="both"/>
              <w:rPr>
                <w:sz w:val="23"/>
                <w:szCs w:val="23"/>
              </w:rPr>
            </w:pPr>
            <w:r w:rsidRPr="00E91DD6">
              <w:rPr>
                <w:sz w:val="23"/>
                <w:szCs w:val="23"/>
              </w:rPr>
              <w:t>В 2017 году финансирование м</w:t>
            </w:r>
            <w:r w:rsidRPr="00E91DD6">
              <w:rPr>
                <w:sz w:val="23"/>
                <w:szCs w:val="23"/>
              </w:rPr>
              <w:t>е</w:t>
            </w:r>
            <w:r w:rsidRPr="00E91DD6">
              <w:rPr>
                <w:sz w:val="23"/>
                <w:szCs w:val="23"/>
              </w:rPr>
              <w:t>роприятия не предусмотрено. По итогам 2015 года для 42  из 74 МДОУ закуплены бактерицидные лампы, что составляет 57%.</w:t>
            </w:r>
          </w:p>
        </w:tc>
        <w:tc>
          <w:tcPr>
            <w:tcW w:w="1591" w:type="dxa"/>
            <w:tcBorders>
              <w:top w:val="single" w:sz="4" w:space="0" w:color="auto"/>
              <w:left w:val="single" w:sz="4" w:space="0" w:color="auto"/>
              <w:bottom w:val="single" w:sz="4" w:space="0" w:color="auto"/>
            </w:tcBorders>
            <w:vAlign w:val="center"/>
          </w:tcPr>
          <w:p w:rsidR="00595182" w:rsidRPr="00E91DD6" w:rsidRDefault="00595182" w:rsidP="0091273D">
            <w:pPr>
              <w:jc w:val="center"/>
              <w:rPr>
                <w:sz w:val="23"/>
                <w:szCs w:val="23"/>
              </w:rPr>
            </w:pPr>
            <w:r w:rsidRPr="00E91DD6">
              <w:rPr>
                <w:sz w:val="23"/>
                <w:szCs w:val="23"/>
              </w:rPr>
              <w:t>Доля детей 1 и 2 группы здоровья в образов</w:t>
            </w:r>
            <w:r w:rsidRPr="00E91DD6">
              <w:rPr>
                <w:sz w:val="23"/>
                <w:szCs w:val="23"/>
              </w:rPr>
              <w:t>а</w:t>
            </w:r>
            <w:r w:rsidRPr="00E91DD6">
              <w:rPr>
                <w:sz w:val="23"/>
                <w:szCs w:val="23"/>
              </w:rPr>
              <w:t>тельных учреждениях (Ч 2.3.)</w:t>
            </w:r>
          </w:p>
        </w:tc>
      </w:tr>
      <w:tr w:rsidR="00595182" w:rsidRPr="00E91DD6" w:rsidTr="001848C0">
        <w:trPr>
          <w:jc w:val="center"/>
        </w:trPr>
        <w:tc>
          <w:tcPr>
            <w:tcW w:w="677" w:type="dxa"/>
            <w:tcBorders>
              <w:top w:val="single" w:sz="4" w:space="0" w:color="auto"/>
              <w:bottom w:val="single" w:sz="4" w:space="0" w:color="auto"/>
              <w:right w:val="single" w:sz="4" w:space="0" w:color="auto"/>
            </w:tcBorders>
            <w:vAlign w:val="center"/>
          </w:tcPr>
          <w:p w:rsidR="00595182" w:rsidRPr="00E91DD6" w:rsidRDefault="00595182" w:rsidP="0091273D">
            <w:pPr>
              <w:pStyle w:val="ConsPlusCell"/>
              <w:jc w:val="center"/>
              <w:rPr>
                <w:rFonts w:ascii="Times New Roman" w:hAnsi="Times New Roman" w:cs="Times New Roman"/>
                <w:sz w:val="23"/>
                <w:szCs w:val="23"/>
              </w:rPr>
            </w:pPr>
            <w:r w:rsidRPr="00E91DD6">
              <w:rPr>
                <w:rFonts w:ascii="Times New Roman" w:hAnsi="Times New Roman" w:cs="Times New Roman"/>
                <w:sz w:val="23"/>
                <w:szCs w:val="23"/>
              </w:rPr>
              <w:t>3</w:t>
            </w:r>
          </w:p>
        </w:tc>
        <w:tc>
          <w:tcPr>
            <w:tcW w:w="2660"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pStyle w:val="ConsPlusCell"/>
              <w:jc w:val="center"/>
              <w:rPr>
                <w:rFonts w:ascii="Times New Roman" w:hAnsi="Times New Roman" w:cs="Times New Roman"/>
                <w:spacing w:val="-6"/>
                <w:sz w:val="23"/>
                <w:szCs w:val="23"/>
              </w:rPr>
            </w:pPr>
            <w:r w:rsidRPr="00E91DD6">
              <w:rPr>
                <w:rFonts w:ascii="Times New Roman" w:hAnsi="Times New Roman" w:cs="Times New Roman"/>
                <w:sz w:val="23"/>
                <w:szCs w:val="23"/>
              </w:rPr>
              <w:t>По формированию эк</w:t>
            </w:r>
            <w:r w:rsidRPr="00E91DD6">
              <w:rPr>
                <w:rFonts w:ascii="Times New Roman" w:hAnsi="Times New Roman" w:cs="Times New Roman"/>
                <w:sz w:val="23"/>
                <w:szCs w:val="23"/>
              </w:rPr>
              <w:t>о</w:t>
            </w:r>
            <w:r w:rsidRPr="00E91DD6">
              <w:rPr>
                <w:rFonts w:ascii="Times New Roman" w:hAnsi="Times New Roman" w:cs="Times New Roman"/>
                <w:sz w:val="23"/>
                <w:szCs w:val="23"/>
              </w:rPr>
              <w:t>логической культуры и экологически отве</w:t>
            </w:r>
            <w:r w:rsidRPr="00E91DD6">
              <w:rPr>
                <w:rFonts w:ascii="Times New Roman" w:hAnsi="Times New Roman" w:cs="Times New Roman"/>
                <w:sz w:val="23"/>
                <w:szCs w:val="23"/>
              </w:rPr>
              <w:t>т</w:t>
            </w:r>
            <w:r w:rsidRPr="00E91DD6">
              <w:rPr>
                <w:rFonts w:ascii="Times New Roman" w:hAnsi="Times New Roman" w:cs="Times New Roman"/>
                <w:sz w:val="23"/>
                <w:szCs w:val="23"/>
              </w:rPr>
              <w:t>ственного поведения</w:t>
            </w:r>
          </w:p>
        </w:tc>
        <w:tc>
          <w:tcPr>
            <w:tcW w:w="961"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pStyle w:val="ConsPlusCell"/>
              <w:jc w:val="center"/>
              <w:rPr>
                <w:rFonts w:ascii="Times New Roman" w:hAnsi="Times New Roman" w:cs="Times New Roman"/>
                <w:sz w:val="23"/>
                <w:szCs w:val="23"/>
              </w:rPr>
            </w:pPr>
          </w:p>
        </w:tc>
        <w:tc>
          <w:tcPr>
            <w:tcW w:w="1701"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pStyle w:val="ConsPlusCell"/>
              <w:jc w:val="center"/>
              <w:rPr>
                <w:rFonts w:ascii="Times New Roman" w:hAnsi="Times New Roman" w:cs="Times New Roman"/>
                <w:sz w:val="23"/>
                <w:szCs w:val="23"/>
              </w:rPr>
            </w:pPr>
          </w:p>
        </w:tc>
        <w:tc>
          <w:tcPr>
            <w:tcW w:w="1276"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pStyle w:val="ConsPlusCell"/>
              <w:jc w:val="center"/>
              <w:rPr>
                <w:rFonts w:ascii="Times New Roman" w:hAnsi="Times New Roman" w:cs="Times New Roman"/>
                <w:sz w:val="23"/>
                <w:szCs w:val="23"/>
              </w:rPr>
            </w:pPr>
          </w:p>
        </w:tc>
        <w:tc>
          <w:tcPr>
            <w:tcW w:w="1259"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jc w:val="center"/>
              <w:rPr>
                <w:sz w:val="23"/>
                <w:szCs w:val="23"/>
              </w:rPr>
            </w:pPr>
          </w:p>
        </w:tc>
        <w:tc>
          <w:tcPr>
            <w:tcW w:w="708"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jc w:val="center"/>
              <w:rPr>
                <w:sz w:val="23"/>
                <w:szCs w:val="23"/>
              </w:rPr>
            </w:pPr>
          </w:p>
        </w:tc>
        <w:tc>
          <w:tcPr>
            <w:tcW w:w="851"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jc w:val="center"/>
              <w:rPr>
                <w:sz w:val="23"/>
                <w:szCs w:val="23"/>
              </w:rPr>
            </w:pPr>
          </w:p>
        </w:tc>
        <w:tc>
          <w:tcPr>
            <w:tcW w:w="709"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jc w:val="center"/>
              <w:rPr>
                <w:sz w:val="23"/>
                <w:szCs w:val="23"/>
              </w:rPr>
            </w:pPr>
          </w:p>
        </w:tc>
        <w:tc>
          <w:tcPr>
            <w:tcW w:w="3651" w:type="dxa"/>
            <w:tcBorders>
              <w:top w:val="single" w:sz="4" w:space="0" w:color="auto"/>
              <w:left w:val="single" w:sz="4" w:space="0" w:color="auto"/>
              <w:bottom w:val="single" w:sz="4" w:space="0" w:color="auto"/>
            </w:tcBorders>
            <w:vAlign w:val="center"/>
          </w:tcPr>
          <w:p w:rsidR="00595182" w:rsidRPr="00E91DD6" w:rsidRDefault="00595182" w:rsidP="005F6E25">
            <w:pPr>
              <w:jc w:val="both"/>
              <w:rPr>
                <w:sz w:val="23"/>
                <w:szCs w:val="23"/>
              </w:rPr>
            </w:pPr>
          </w:p>
        </w:tc>
        <w:tc>
          <w:tcPr>
            <w:tcW w:w="1591" w:type="dxa"/>
            <w:tcBorders>
              <w:top w:val="single" w:sz="4" w:space="0" w:color="auto"/>
              <w:left w:val="single" w:sz="4" w:space="0" w:color="auto"/>
              <w:bottom w:val="single" w:sz="4" w:space="0" w:color="auto"/>
            </w:tcBorders>
            <w:vAlign w:val="center"/>
          </w:tcPr>
          <w:p w:rsidR="00595182" w:rsidRPr="00E91DD6" w:rsidRDefault="00595182" w:rsidP="0091273D">
            <w:pPr>
              <w:jc w:val="center"/>
              <w:rPr>
                <w:sz w:val="23"/>
                <w:szCs w:val="23"/>
              </w:rPr>
            </w:pPr>
          </w:p>
        </w:tc>
      </w:tr>
      <w:tr w:rsidR="00595182" w:rsidRPr="00E91DD6" w:rsidTr="001848C0">
        <w:trPr>
          <w:jc w:val="center"/>
        </w:trPr>
        <w:tc>
          <w:tcPr>
            <w:tcW w:w="677" w:type="dxa"/>
            <w:tcBorders>
              <w:top w:val="single" w:sz="4" w:space="0" w:color="auto"/>
              <w:bottom w:val="single" w:sz="4" w:space="0" w:color="auto"/>
              <w:right w:val="single" w:sz="4" w:space="0" w:color="auto"/>
            </w:tcBorders>
            <w:vAlign w:val="center"/>
          </w:tcPr>
          <w:p w:rsidR="00595182" w:rsidRPr="00E91DD6" w:rsidRDefault="00595182" w:rsidP="0091273D">
            <w:pPr>
              <w:pStyle w:val="ConsPlusCell"/>
              <w:jc w:val="center"/>
              <w:rPr>
                <w:rFonts w:ascii="Times New Roman" w:hAnsi="Times New Roman" w:cs="Times New Roman"/>
                <w:sz w:val="23"/>
                <w:szCs w:val="23"/>
              </w:rPr>
            </w:pPr>
            <w:r w:rsidRPr="00E91DD6">
              <w:rPr>
                <w:rFonts w:ascii="Times New Roman" w:hAnsi="Times New Roman" w:cs="Times New Roman"/>
                <w:sz w:val="23"/>
                <w:szCs w:val="23"/>
              </w:rPr>
              <w:t>3.1</w:t>
            </w:r>
          </w:p>
        </w:tc>
        <w:tc>
          <w:tcPr>
            <w:tcW w:w="2660"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pStyle w:val="ConsPlusCell"/>
              <w:jc w:val="center"/>
              <w:rPr>
                <w:rFonts w:ascii="Times New Roman" w:hAnsi="Times New Roman" w:cs="Times New Roman"/>
                <w:sz w:val="23"/>
                <w:szCs w:val="23"/>
              </w:rPr>
            </w:pPr>
            <w:r w:rsidRPr="00E91DD6">
              <w:rPr>
                <w:rFonts w:ascii="Times New Roman" w:hAnsi="Times New Roman" w:cs="Times New Roman"/>
                <w:sz w:val="23"/>
                <w:szCs w:val="23"/>
              </w:rPr>
              <w:t>Достижение уровня экологической культуры детей и подростков:</w:t>
            </w:r>
          </w:p>
          <w:p w:rsidR="00595182" w:rsidRPr="00E91DD6" w:rsidRDefault="00595182" w:rsidP="0091273D">
            <w:pPr>
              <w:pStyle w:val="a8"/>
              <w:rPr>
                <w:b w:val="0"/>
                <w:sz w:val="23"/>
                <w:szCs w:val="23"/>
              </w:rPr>
            </w:pPr>
          </w:p>
          <w:p w:rsidR="00595182" w:rsidRPr="00E91DD6" w:rsidRDefault="00595182" w:rsidP="0091273D">
            <w:pPr>
              <w:pStyle w:val="a8"/>
              <w:rPr>
                <w:b w:val="0"/>
                <w:sz w:val="23"/>
                <w:szCs w:val="23"/>
              </w:rPr>
            </w:pPr>
            <w:r w:rsidRPr="00E91DD6">
              <w:rPr>
                <w:b w:val="0"/>
                <w:sz w:val="23"/>
                <w:szCs w:val="23"/>
              </w:rPr>
              <w:t>- высокий уровень</w:t>
            </w:r>
          </w:p>
          <w:p w:rsidR="00595182" w:rsidRPr="00E91DD6" w:rsidRDefault="00595182" w:rsidP="0091273D">
            <w:pPr>
              <w:pStyle w:val="a8"/>
              <w:rPr>
                <w:b w:val="0"/>
                <w:sz w:val="23"/>
                <w:szCs w:val="23"/>
              </w:rPr>
            </w:pPr>
            <w:r w:rsidRPr="00E91DD6">
              <w:rPr>
                <w:b w:val="0"/>
                <w:sz w:val="23"/>
                <w:szCs w:val="23"/>
              </w:rPr>
              <w:t>- средний уровень</w:t>
            </w:r>
          </w:p>
          <w:p w:rsidR="00595182" w:rsidRPr="00E91DD6" w:rsidRDefault="00595182" w:rsidP="0091273D">
            <w:pPr>
              <w:pStyle w:val="ConsPlusCell"/>
              <w:jc w:val="center"/>
              <w:rPr>
                <w:rFonts w:ascii="Times New Roman" w:hAnsi="Times New Roman" w:cs="Times New Roman"/>
                <w:spacing w:val="-6"/>
                <w:sz w:val="23"/>
                <w:szCs w:val="23"/>
              </w:rPr>
            </w:pPr>
            <w:r w:rsidRPr="00E91DD6">
              <w:rPr>
                <w:rFonts w:ascii="Times New Roman" w:hAnsi="Times New Roman" w:cs="Times New Roman"/>
                <w:sz w:val="23"/>
                <w:szCs w:val="23"/>
              </w:rPr>
              <w:t>- низкий уровень</w:t>
            </w:r>
          </w:p>
        </w:tc>
        <w:tc>
          <w:tcPr>
            <w:tcW w:w="961"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pStyle w:val="ConsPlusCell"/>
              <w:jc w:val="center"/>
              <w:rPr>
                <w:rFonts w:ascii="Times New Roman" w:hAnsi="Times New Roman" w:cs="Times New Roman"/>
                <w:sz w:val="23"/>
                <w:szCs w:val="23"/>
              </w:rPr>
            </w:pPr>
            <w:r w:rsidRPr="00E91DD6">
              <w:rPr>
                <w:rFonts w:ascii="Times New Roman" w:hAnsi="Times New Roman" w:cs="Times New Roman"/>
                <w:sz w:val="23"/>
                <w:szCs w:val="23"/>
              </w:rPr>
              <w:t>%</w:t>
            </w:r>
          </w:p>
        </w:tc>
        <w:tc>
          <w:tcPr>
            <w:tcW w:w="1701"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jc w:val="center"/>
              <w:rPr>
                <w:sz w:val="23"/>
                <w:szCs w:val="23"/>
              </w:rPr>
            </w:pPr>
          </w:p>
          <w:p w:rsidR="00595182" w:rsidRPr="00E91DD6" w:rsidRDefault="00595182" w:rsidP="0091273D">
            <w:pPr>
              <w:jc w:val="center"/>
              <w:rPr>
                <w:sz w:val="23"/>
                <w:szCs w:val="23"/>
              </w:rPr>
            </w:pPr>
          </w:p>
          <w:p w:rsidR="00595182" w:rsidRPr="00E91DD6" w:rsidRDefault="00595182" w:rsidP="0091273D">
            <w:pPr>
              <w:jc w:val="center"/>
              <w:rPr>
                <w:sz w:val="23"/>
                <w:szCs w:val="23"/>
              </w:rPr>
            </w:pPr>
          </w:p>
          <w:p w:rsidR="00595182" w:rsidRPr="00E91DD6" w:rsidRDefault="00595182" w:rsidP="0091273D">
            <w:pPr>
              <w:jc w:val="center"/>
              <w:rPr>
                <w:sz w:val="23"/>
                <w:szCs w:val="23"/>
              </w:rPr>
            </w:pPr>
          </w:p>
          <w:p w:rsidR="00595182" w:rsidRPr="00E91DD6" w:rsidRDefault="00595182" w:rsidP="0091273D">
            <w:pPr>
              <w:pStyle w:val="Default"/>
              <w:jc w:val="center"/>
              <w:rPr>
                <w:color w:val="auto"/>
                <w:sz w:val="23"/>
                <w:szCs w:val="23"/>
              </w:rPr>
            </w:pPr>
            <w:r w:rsidRPr="00E91DD6">
              <w:rPr>
                <w:color w:val="auto"/>
                <w:sz w:val="23"/>
                <w:szCs w:val="23"/>
              </w:rPr>
              <w:t>38</w:t>
            </w:r>
          </w:p>
          <w:p w:rsidR="00595182" w:rsidRPr="00E91DD6" w:rsidRDefault="00595182" w:rsidP="0091273D">
            <w:pPr>
              <w:pStyle w:val="Default"/>
              <w:jc w:val="center"/>
              <w:rPr>
                <w:color w:val="auto"/>
                <w:sz w:val="23"/>
                <w:szCs w:val="23"/>
              </w:rPr>
            </w:pPr>
            <w:r w:rsidRPr="00E91DD6">
              <w:rPr>
                <w:color w:val="auto"/>
                <w:sz w:val="23"/>
                <w:szCs w:val="23"/>
              </w:rPr>
              <w:t>52</w:t>
            </w:r>
          </w:p>
          <w:p w:rsidR="00595182" w:rsidRPr="00E91DD6" w:rsidRDefault="00595182" w:rsidP="0091273D">
            <w:pPr>
              <w:jc w:val="center"/>
              <w:rPr>
                <w:sz w:val="23"/>
                <w:szCs w:val="23"/>
              </w:rPr>
            </w:pPr>
            <w:r w:rsidRPr="00E91DD6">
              <w:rPr>
                <w:sz w:val="23"/>
                <w:szCs w:val="23"/>
              </w:rPr>
              <w:t>10</w:t>
            </w:r>
          </w:p>
        </w:tc>
        <w:tc>
          <w:tcPr>
            <w:tcW w:w="1276"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jc w:val="center"/>
              <w:rPr>
                <w:sz w:val="23"/>
                <w:szCs w:val="23"/>
              </w:rPr>
            </w:pPr>
          </w:p>
          <w:p w:rsidR="00595182" w:rsidRPr="00E91DD6" w:rsidRDefault="00595182" w:rsidP="0091273D">
            <w:pPr>
              <w:jc w:val="center"/>
              <w:rPr>
                <w:sz w:val="23"/>
                <w:szCs w:val="23"/>
              </w:rPr>
            </w:pPr>
          </w:p>
          <w:p w:rsidR="00595182" w:rsidRPr="00E91DD6" w:rsidRDefault="00595182" w:rsidP="0091273D">
            <w:pPr>
              <w:jc w:val="center"/>
              <w:rPr>
                <w:sz w:val="23"/>
                <w:szCs w:val="23"/>
              </w:rPr>
            </w:pPr>
          </w:p>
          <w:p w:rsidR="00595182" w:rsidRPr="00E91DD6" w:rsidRDefault="00595182" w:rsidP="0091273D">
            <w:pPr>
              <w:jc w:val="center"/>
              <w:rPr>
                <w:sz w:val="23"/>
                <w:szCs w:val="23"/>
              </w:rPr>
            </w:pPr>
          </w:p>
          <w:p w:rsidR="00595182" w:rsidRPr="00E91DD6" w:rsidRDefault="00595182" w:rsidP="0091273D">
            <w:pPr>
              <w:jc w:val="center"/>
              <w:rPr>
                <w:sz w:val="23"/>
                <w:szCs w:val="23"/>
              </w:rPr>
            </w:pPr>
            <w:r w:rsidRPr="00E91DD6">
              <w:rPr>
                <w:sz w:val="23"/>
                <w:szCs w:val="23"/>
              </w:rPr>
              <w:t>30</w:t>
            </w:r>
          </w:p>
          <w:p w:rsidR="00595182" w:rsidRPr="00E91DD6" w:rsidRDefault="00595182" w:rsidP="0091273D">
            <w:pPr>
              <w:jc w:val="center"/>
              <w:rPr>
                <w:sz w:val="23"/>
                <w:szCs w:val="23"/>
              </w:rPr>
            </w:pPr>
            <w:r w:rsidRPr="00E91DD6">
              <w:rPr>
                <w:sz w:val="23"/>
                <w:szCs w:val="23"/>
              </w:rPr>
              <w:t>60</w:t>
            </w:r>
          </w:p>
          <w:p w:rsidR="00595182" w:rsidRPr="00E91DD6" w:rsidRDefault="00595182" w:rsidP="0091273D">
            <w:pPr>
              <w:jc w:val="center"/>
              <w:rPr>
                <w:sz w:val="23"/>
                <w:szCs w:val="23"/>
              </w:rPr>
            </w:pPr>
            <w:r w:rsidRPr="00E91DD6">
              <w:rPr>
                <w:sz w:val="23"/>
                <w:szCs w:val="23"/>
              </w:rPr>
              <w:t>10</w:t>
            </w:r>
          </w:p>
        </w:tc>
        <w:tc>
          <w:tcPr>
            <w:tcW w:w="1259"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jc w:val="center"/>
              <w:rPr>
                <w:sz w:val="23"/>
                <w:szCs w:val="23"/>
              </w:rPr>
            </w:pPr>
          </w:p>
          <w:p w:rsidR="00595182" w:rsidRPr="00E91DD6" w:rsidRDefault="00595182" w:rsidP="0091273D">
            <w:pPr>
              <w:jc w:val="center"/>
              <w:rPr>
                <w:sz w:val="23"/>
                <w:szCs w:val="23"/>
              </w:rPr>
            </w:pPr>
          </w:p>
          <w:p w:rsidR="00595182" w:rsidRPr="00E91DD6" w:rsidRDefault="00595182" w:rsidP="0091273D">
            <w:pPr>
              <w:jc w:val="center"/>
              <w:rPr>
                <w:sz w:val="23"/>
                <w:szCs w:val="23"/>
              </w:rPr>
            </w:pPr>
          </w:p>
          <w:p w:rsidR="00595182" w:rsidRPr="00E91DD6" w:rsidRDefault="00595182" w:rsidP="0091273D">
            <w:pPr>
              <w:jc w:val="center"/>
              <w:rPr>
                <w:sz w:val="23"/>
                <w:szCs w:val="23"/>
              </w:rPr>
            </w:pPr>
          </w:p>
          <w:p w:rsidR="00595182" w:rsidRPr="00E91DD6" w:rsidRDefault="00595182" w:rsidP="0091273D">
            <w:pPr>
              <w:jc w:val="center"/>
              <w:rPr>
                <w:sz w:val="23"/>
                <w:szCs w:val="23"/>
              </w:rPr>
            </w:pPr>
            <w:r w:rsidRPr="00E91DD6">
              <w:rPr>
                <w:sz w:val="23"/>
                <w:szCs w:val="23"/>
              </w:rPr>
              <w:t>28</w:t>
            </w:r>
          </w:p>
          <w:p w:rsidR="00595182" w:rsidRPr="00E91DD6" w:rsidRDefault="00595182" w:rsidP="0091273D">
            <w:pPr>
              <w:jc w:val="center"/>
              <w:rPr>
                <w:sz w:val="23"/>
                <w:szCs w:val="23"/>
              </w:rPr>
            </w:pPr>
            <w:r w:rsidRPr="00E91DD6">
              <w:rPr>
                <w:sz w:val="23"/>
                <w:szCs w:val="23"/>
              </w:rPr>
              <w:t>63</w:t>
            </w:r>
          </w:p>
          <w:p w:rsidR="00595182" w:rsidRPr="00E91DD6" w:rsidRDefault="00595182" w:rsidP="0091273D">
            <w:pPr>
              <w:jc w:val="center"/>
              <w:rPr>
                <w:sz w:val="23"/>
                <w:szCs w:val="23"/>
              </w:rPr>
            </w:pPr>
            <w:r w:rsidRPr="00E91DD6">
              <w:rPr>
                <w:sz w:val="23"/>
                <w:szCs w:val="23"/>
              </w:rPr>
              <w:t>9</w:t>
            </w:r>
          </w:p>
        </w:tc>
        <w:tc>
          <w:tcPr>
            <w:tcW w:w="708"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jc w:val="center"/>
              <w:rPr>
                <w:sz w:val="23"/>
                <w:szCs w:val="23"/>
              </w:rPr>
            </w:pPr>
          </w:p>
        </w:tc>
        <w:tc>
          <w:tcPr>
            <w:tcW w:w="851"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jc w:val="center"/>
              <w:rPr>
                <w:sz w:val="23"/>
                <w:szCs w:val="23"/>
              </w:rPr>
            </w:pPr>
          </w:p>
          <w:p w:rsidR="00595182" w:rsidRPr="00E91DD6" w:rsidRDefault="00595182" w:rsidP="0091273D">
            <w:pPr>
              <w:jc w:val="center"/>
              <w:rPr>
                <w:sz w:val="23"/>
                <w:szCs w:val="23"/>
              </w:rPr>
            </w:pPr>
          </w:p>
          <w:p w:rsidR="00595182" w:rsidRPr="00E91DD6" w:rsidRDefault="00595182" w:rsidP="0091273D">
            <w:pPr>
              <w:jc w:val="center"/>
              <w:rPr>
                <w:sz w:val="23"/>
                <w:szCs w:val="23"/>
              </w:rPr>
            </w:pPr>
          </w:p>
          <w:p w:rsidR="00595182" w:rsidRPr="00E91DD6" w:rsidRDefault="00595182" w:rsidP="0091273D">
            <w:pPr>
              <w:jc w:val="center"/>
              <w:rPr>
                <w:sz w:val="23"/>
                <w:szCs w:val="23"/>
              </w:rPr>
            </w:pPr>
          </w:p>
          <w:p w:rsidR="00595182" w:rsidRPr="00E91DD6" w:rsidRDefault="00595182" w:rsidP="0091273D">
            <w:pPr>
              <w:jc w:val="center"/>
              <w:rPr>
                <w:sz w:val="23"/>
                <w:szCs w:val="23"/>
              </w:rPr>
            </w:pPr>
          </w:p>
        </w:tc>
        <w:tc>
          <w:tcPr>
            <w:tcW w:w="709"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jc w:val="center"/>
              <w:rPr>
                <w:sz w:val="23"/>
                <w:szCs w:val="23"/>
                <w:lang w:val="en-US"/>
              </w:rPr>
            </w:pPr>
          </w:p>
          <w:p w:rsidR="00595182" w:rsidRPr="00E91DD6" w:rsidRDefault="00595182" w:rsidP="0091273D">
            <w:pPr>
              <w:jc w:val="center"/>
              <w:rPr>
                <w:sz w:val="23"/>
                <w:szCs w:val="23"/>
                <w:lang w:val="en-US"/>
              </w:rPr>
            </w:pPr>
          </w:p>
          <w:p w:rsidR="00595182" w:rsidRPr="00E91DD6" w:rsidRDefault="00595182" w:rsidP="0091273D">
            <w:pPr>
              <w:jc w:val="center"/>
              <w:rPr>
                <w:sz w:val="23"/>
                <w:szCs w:val="23"/>
                <w:lang w:val="en-US"/>
              </w:rPr>
            </w:pPr>
          </w:p>
          <w:p w:rsidR="00595182" w:rsidRPr="00E91DD6" w:rsidRDefault="00595182" w:rsidP="0091273D">
            <w:pPr>
              <w:jc w:val="center"/>
              <w:rPr>
                <w:sz w:val="23"/>
                <w:szCs w:val="23"/>
              </w:rPr>
            </w:pPr>
          </w:p>
        </w:tc>
        <w:tc>
          <w:tcPr>
            <w:tcW w:w="3651" w:type="dxa"/>
            <w:tcBorders>
              <w:top w:val="single" w:sz="4" w:space="0" w:color="auto"/>
              <w:left w:val="single" w:sz="4" w:space="0" w:color="auto"/>
              <w:bottom w:val="single" w:sz="4" w:space="0" w:color="auto"/>
            </w:tcBorders>
            <w:vAlign w:val="center"/>
          </w:tcPr>
          <w:p w:rsidR="00595182" w:rsidRPr="00E91DD6" w:rsidRDefault="00595182" w:rsidP="001E7A6C">
            <w:pPr>
              <w:jc w:val="both"/>
              <w:rPr>
                <w:sz w:val="23"/>
                <w:szCs w:val="23"/>
              </w:rPr>
            </w:pPr>
            <w:r w:rsidRPr="00E91DD6">
              <w:rPr>
                <w:sz w:val="23"/>
                <w:szCs w:val="23"/>
              </w:rPr>
              <w:t>Мониторинг экологической кул</w:t>
            </w:r>
            <w:r w:rsidRPr="00E91DD6">
              <w:rPr>
                <w:sz w:val="23"/>
                <w:szCs w:val="23"/>
              </w:rPr>
              <w:t>ь</w:t>
            </w:r>
            <w:r w:rsidRPr="00E91DD6">
              <w:rPr>
                <w:sz w:val="23"/>
                <w:szCs w:val="23"/>
              </w:rPr>
              <w:t>туры учащихся организован в 1 и 2 полугодиях 2017 года. Показат</w:t>
            </w:r>
            <w:r w:rsidRPr="00E91DD6">
              <w:rPr>
                <w:sz w:val="23"/>
                <w:szCs w:val="23"/>
              </w:rPr>
              <w:t>е</w:t>
            </w:r>
            <w:r w:rsidRPr="00E91DD6">
              <w:rPr>
                <w:sz w:val="23"/>
                <w:szCs w:val="23"/>
              </w:rPr>
              <w:t>ли мониторинга во втором пол</w:t>
            </w:r>
            <w:r w:rsidRPr="00E91DD6">
              <w:rPr>
                <w:sz w:val="23"/>
                <w:szCs w:val="23"/>
              </w:rPr>
              <w:t>у</w:t>
            </w:r>
            <w:r w:rsidRPr="00E91DD6">
              <w:rPr>
                <w:sz w:val="23"/>
                <w:szCs w:val="23"/>
              </w:rPr>
              <w:t>годии 2017  отражают  улучшение показателей  ценностей сохран</w:t>
            </w:r>
            <w:r w:rsidRPr="00E91DD6">
              <w:rPr>
                <w:sz w:val="23"/>
                <w:szCs w:val="23"/>
              </w:rPr>
              <w:t>е</w:t>
            </w:r>
            <w:r w:rsidRPr="00E91DD6">
              <w:rPr>
                <w:sz w:val="23"/>
                <w:szCs w:val="23"/>
              </w:rPr>
              <w:t>ния (средний уровень) и восст</w:t>
            </w:r>
            <w:r w:rsidRPr="00E91DD6">
              <w:rPr>
                <w:sz w:val="23"/>
                <w:szCs w:val="23"/>
              </w:rPr>
              <w:t>а</w:t>
            </w:r>
            <w:r w:rsidRPr="00E91DD6">
              <w:rPr>
                <w:sz w:val="23"/>
                <w:szCs w:val="23"/>
              </w:rPr>
              <w:t>новления (высокий уровень) окружающей  среды у 91%  опр</w:t>
            </w:r>
            <w:r w:rsidRPr="00E91DD6">
              <w:rPr>
                <w:sz w:val="23"/>
                <w:szCs w:val="23"/>
              </w:rPr>
              <w:t>о</w:t>
            </w:r>
            <w:r w:rsidRPr="00E91DD6">
              <w:rPr>
                <w:sz w:val="23"/>
                <w:szCs w:val="23"/>
              </w:rPr>
              <w:t>шенных,  только у  9% - преобл</w:t>
            </w:r>
            <w:r w:rsidRPr="00E91DD6">
              <w:rPr>
                <w:sz w:val="23"/>
                <w:szCs w:val="23"/>
              </w:rPr>
              <w:t>а</w:t>
            </w:r>
            <w:r w:rsidRPr="00E91DD6">
              <w:rPr>
                <w:sz w:val="23"/>
                <w:szCs w:val="23"/>
              </w:rPr>
              <w:t>дают ценности потреблении. Улучшение показателей достигн</w:t>
            </w:r>
            <w:r w:rsidRPr="00E91DD6">
              <w:rPr>
                <w:sz w:val="23"/>
                <w:szCs w:val="23"/>
              </w:rPr>
              <w:t>у</w:t>
            </w:r>
            <w:r w:rsidRPr="00E91DD6">
              <w:rPr>
                <w:sz w:val="23"/>
                <w:szCs w:val="23"/>
              </w:rPr>
              <w:t>то за счет системной работы в рамках городского экологического проекта «Наш общий дом» и сет</w:t>
            </w:r>
            <w:r w:rsidRPr="00E91DD6">
              <w:rPr>
                <w:sz w:val="23"/>
                <w:szCs w:val="23"/>
              </w:rPr>
              <w:t>е</w:t>
            </w:r>
            <w:r w:rsidRPr="00E91DD6">
              <w:rPr>
                <w:sz w:val="23"/>
                <w:szCs w:val="23"/>
              </w:rPr>
              <w:t>вого партнерства в Год экологии. Достижение 100% показателя з</w:t>
            </w:r>
            <w:r w:rsidRPr="00E91DD6">
              <w:rPr>
                <w:sz w:val="23"/>
                <w:szCs w:val="23"/>
              </w:rPr>
              <w:t>а</w:t>
            </w:r>
            <w:r w:rsidRPr="00E91DD6">
              <w:rPr>
                <w:sz w:val="23"/>
                <w:szCs w:val="23"/>
              </w:rPr>
              <w:t>ведомо не возможно в связи с объективной причиной: перех</w:t>
            </w:r>
            <w:r w:rsidRPr="00E91DD6">
              <w:rPr>
                <w:sz w:val="23"/>
                <w:szCs w:val="23"/>
              </w:rPr>
              <w:t>о</w:t>
            </w:r>
            <w:r w:rsidRPr="00E91DD6">
              <w:rPr>
                <w:sz w:val="23"/>
                <w:szCs w:val="23"/>
              </w:rPr>
              <w:t>дом детей из одной школы в др</w:t>
            </w:r>
            <w:r w:rsidRPr="00E91DD6">
              <w:rPr>
                <w:sz w:val="23"/>
                <w:szCs w:val="23"/>
              </w:rPr>
              <w:t>у</w:t>
            </w:r>
            <w:r w:rsidRPr="00E91DD6">
              <w:rPr>
                <w:sz w:val="23"/>
                <w:szCs w:val="23"/>
              </w:rPr>
              <w:t>гую по заявлению родителей и, как следствие, дети, вновь пр</w:t>
            </w:r>
            <w:r w:rsidRPr="00E91DD6">
              <w:rPr>
                <w:sz w:val="23"/>
                <w:szCs w:val="23"/>
              </w:rPr>
              <w:t>и</w:t>
            </w:r>
            <w:r w:rsidRPr="00E91DD6">
              <w:rPr>
                <w:sz w:val="23"/>
                <w:szCs w:val="23"/>
              </w:rPr>
              <w:lastRenderedPageBreak/>
              <w:t>шедшие из ОУ, не являющихся участниками экологического пр</w:t>
            </w:r>
            <w:r w:rsidRPr="00E91DD6">
              <w:rPr>
                <w:sz w:val="23"/>
                <w:szCs w:val="23"/>
              </w:rPr>
              <w:t>о</w:t>
            </w:r>
            <w:r w:rsidRPr="00E91DD6">
              <w:rPr>
                <w:sz w:val="23"/>
                <w:szCs w:val="23"/>
              </w:rPr>
              <w:t>екта «Наш общий дом», имеют более низкие показатели, т.к. с</w:t>
            </w:r>
            <w:r w:rsidRPr="00E91DD6">
              <w:rPr>
                <w:sz w:val="23"/>
                <w:szCs w:val="23"/>
              </w:rPr>
              <w:t>о</w:t>
            </w:r>
            <w:r w:rsidRPr="00E91DD6">
              <w:rPr>
                <w:sz w:val="23"/>
                <w:szCs w:val="23"/>
              </w:rPr>
              <w:t>ответственно не проходили об</w:t>
            </w:r>
            <w:r w:rsidRPr="00E91DD6">
              <w:rPr>
                <w:sz w:val="23"/>
                <w:szCs w:val="23"/>
              </w:rPr>
              <w:t>у</w:t>
            </w:r>
            <w:r w:rsidRPr="00E91DD6">
              <w:rPr>
                <w:sz w:val="23"/>
                <w:szCs w:val="23"/>
              </w:rPr>
              <w:t>чение и тестирование, не были столь активными участниками экологических мероприятий.</w:t>
            </w:r>
          </w:p>
        </w:tc>
        <w:tc>
          <w:tcPr>
            <w:tcW w:w="1591" w:type="dxa"/>
            <w:tcBorders>
              <w:top w:val="single" w:sz="4" w:space="0" w:color="auto"/>
              <w:left w:val="single" w:sz="4" w:space="0" w:color="auto"/>
              <w:bottom w:val="single" w:sz="4" w:space="0" w:color="auto"/>
            </w:tcBorders>
            <w:vAlign w:val="center"/>
          </w:tcPr>
          <w:p w:rsidR="00595182" w:rsidRPr="00E91DD6" w:rsidRDefault="00595182" w:rsidP="0091273D">
            <w:pPr>
              <w:pStyle w:val="ConsPlusCell"/>
              <w:jc w:val="center"/>
              <w:rPr>
                <w:rFonts w:ascii="Times New Roman" w:hAnsi="Times New Roman" w:cs="Times New Roman"/>
                <w:sz w:val="23"/>
                <w:szCs w:val="23"/>
              </w:rPr>
            </w:pPr>
            <w:r w:rsidRPr="00E91DD6">
              <w:rPr>
                <w:rFonts w:ascii="Times New Roman" w:hAnsi="Times New Roman" w:cs="Times New Roman"/>
                <w:sz w:val="23"/>
                <w:szCs w:val="23"/>
              </w:rPr>
              <w:lastRenderedPageBreak/>
              <w:t>Уровень эк</w:t>
            </w:r>
            <w:r w:rsidRPr="00E91DD6">
              <w:rPr>
                <w:rFonts w:ascii="Times New Roman" w:hAnsi="Times New Roman" w:cs="Times New Roman"/>
                <w:sz w:val="23"/>
                <w:szCs w:val="23"/>
              </w:rPr>
              <w:t>о</w:t>
            </w:r>
            <w:r w:rsidRPr="00E91DD6">
              <w:rPr>
                <w:rFonts w:ascii="Times New Roman" w:hAnsi="Times New Roman" w:cs="Times New Roman"/>
                <w:sz w:val="23"/>
                <w:szCs w:val="23"/>
              </w:rPr>
              <w:t>логической культуры д</w:t>
            </w:r>
            <w:r w:rsidRPr="00E91DD6">
              <w:rPr>
                <w:rFonts w:ascii="Times New Roman" w:hAnsi="Times New Roman" w:cs="Times New Roman"/>
                <w:sz w:val="23"/>
                <w:szCs w:val="23"/>
              </w:rPr>
              <w:t>е</w:t>
            </w:r>
            <w:r w:rsidRPr="00E91DD6">
              <w:rPr>
                <w:rFonts w:ascii="Times New Roman" w:hAnsi="Times New Roman" w:cs="Times New Roman"/>
                <w:sz w:val="23"/>
                <w:szCs w:val="23"/>
              </w:rPr>
              <w:t>тей и по</w:t>
            </w:r>
            <w:r w:rsidRPr="00E91DD6">
              <w:rPr>
                <w:rFonts w:ascii="Times New Roman" w:hAnsi="Times New Roman" w:cs="Times New Roman"/>
                <w:sz w:val="23"/>
                <w:szCs w:val="23"/>
              </w:rPr>
              <w:t>д</w:t>
            </w:r>
            <w:r w:rsidRPr="00E91DD6">
              <w:rPr>
                <w:rFonts w:ascii="Times New Roman" w:hAnsi="Times New Roman" w:cs="Times New Roman"/>
                <w:sz w:val="23"/>
                <w:szCs w:val="23"/>
              </w:rPr>
              <w:t>ростков:</w:t>
            </w:r>
          </w:p>
          <w:p w:rsidR="00595182" w:rsidRPr="00E91DD6" w:rsidRDefault="00595182" w:rsidP="0091273D">
            <w:pPr>
              <w:pStyle w:val="a8"/>
              <w:rPr>
                <w:b w:val="0"/>
                <w:sz w:val="23"/>
                <w:szCs w:val="23"/>
              </w:rPr>
            </w:pPr>
            <w:r w:rsidRPr="00E91DD6">
              <w:rPr>
                <w:b w:val="0"/>
                <w:sz w:val="23"/>
                <w:szCs w:val="23"/>
              </w:rPr>
              <w:t>- высокий;</w:t>
            </w:r>
          </w:p>
          <w:p w:rsidR="00595182" w:rsidRPr="00E91DD6" w:rsidRDefault="00595182" w:rsidP="0091273D">
            <w:pPr>
              <w:pStyle w:val="a8"/>
              <w:rPr>
                <w:b w:val="0"/>
                <w:sz w:val="23"/>
                <w:szCs w:val="23"/>
              </w:rPr>
            </w:pPr>
            <w:r w:rsidRPr="00E91DD6">
              <w:rPr>
                <w:b w:val="0"/>
                <w:sz w:val="23"/>
                <w:szCs w:val="23"/>
              </w:rPr>
              <w:t>- средний;</w:t>
            </w:r>
          </w:p>
          <w:p w:rsidR="00595182" w:rsidRPr="00E91DD6" w:rsidRDefault="00595182" w:rsidP="0091273D">
            <w:pPr>
              <w:jc w:val="center"/>
              <w:rPr>
                <w:sz w:val="23"/>
                <w:szCs w:val="23"/>
              </w:rPr>
            </w:pPr>
            <w:r w:rsidRPr="00E91DD6">
              <w:rPr>
                <w:sz w:val="23"/>
                <w:szCs w:val="23"/>
              </w:rPr>
              <w:t>- низкий</w:t>
            </w:r>
          </w:p>
          <w:p w:rsidR="00595182" w:rsidRPr="00E91DD6" w:rsidRDefault="00595182" w:rsidP="0091273D">
            <w:pPr>
              <w:jc w:val="center"/>
              <w:rPr>
                <w:sz w:val="23"/>
                <w:szCs w:val="23"/>
              </w:rPr>
            </w:pPr>
            <w:r w:rsidRPr="00E91DD6">
              <w:rPr>
                <w:sz w:val="23"/>
                <w:szCs w:val="23"/>
              </w:rPr>
              <w:t>(Т 1.15)</w:t>
            </w:r>
          </w:p>
        </w:tc>
      </w:tr>
      <w:tr w:rsidR="00595182" w:rsidRPr="00E91DD6" w:rsidTr="00505B37">
        <w:trPr>
          <w:trHeight w:val="264"/>
          <w:jc w:val="center"/>
        </w:trPr>
        <w:tc>
          <w:tcPr>
            <w:tcW w:w="677" w:type="dxa"/>
            <w:tcBorders>
              <w:top w:val="single" w:sz="4" w:space="0" w:color="auto"/>
              <w:bottom w:val="single" w:sz="4" w:space="0" w:color="auto"/>
              <w:right w:val="single" w:sz="4" w:space="0" w:color="auto"/>
            </w:tcBorders>
            <w:vAlign w:val="center"/>
          </w:tcPr>
          <w:p w:rsidR="00595182" w:rsidRPr="00E91DD6" w:rsidRDefault="00595182" w:rsidP="0091273D">
            <w:pPr>
              <w:pStyle w:val="ConsPlusCell"/>
              <w:jc w:val="center"/>
              <w:rPr>
                <w:rFonts w:ascii="Times New Roman" w:hAnsi="Times New Roman" w:cs="Times New Roman"/>
                <w:sz w:val="23"/>
                <w:szCs w:val="23"/>
              </w:rPr>
            </w:pPr>
            <w:r w:rsidRPr="00E91DD6">
              <w:rPr>
                <w:rFonts w:ascii="Times New Roman" w:hAnsi="Times New Roman" w:cs="Times New Roman"/>
                <w:sz w:val="23"/>
                <w:szCs w:val="23"/>
              </w:rPr>
              <w:lastRenderedPageBreak/>
              <w:t>3.2</w:t>
            </w:r>
          </w:p>
        </w:tc>
        <w:tc>
          <w:tcPr>
            <w:tcW w:w="2660"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pStyle w:val="ConsPlusCell"/>
              <w:jc w:val="center"/>
              <w:rPr>
                <w:rFonts w:ascii="Times New Roman" w:hAnsi="Times New Roman" w:cs="Times New Roman"/>
                <w:sz w:val="23"/>
                <w:szCs w:val="23"/>
              </w:rPr>
            </w:pPr>
            <w:r w:rsidRPr="00E91DD6">
              <w:rPr>
                <w:rFonts w:ascii="Times New Roman" w:hAnsi="Times New Roman" w:cs="Times New Roman"/>
                <w:sz w:val="23"/>
                <w:szCs w:val="23"/>
              </w:rPr>
              <w:t>Охват организационно-массовыми мероприят</w:t>
            </w:r>
            <w:r w:rsidRPr="00E91DD6">
              <w:rPr>
                <w:rFonts w:ascii="Times New Roman" w:hAnsi="Times New Roman" w:cs="Times New Roman"/>
                <w:sz w:val="23"/>
                <w:szCs w:val="23"/>
              </w:rPr>
              <w:t>и</w:t>
            </w:r>
            <w:r w:rsidRPr="00E91DD6">
              <w:rPr>
                <w:rFonts w:ascii="Times New Roman" w:hAnsi="Times New Roman" w:cs="Times New Roman"/>
                <w:sz w:val="23"/>
                <w:szCs w:val="23"/>
              </w:rPr>
              <w:t>ями, акциями эколог</w:t>
            </w:r>
            <w:r w:rsidRPr="00E91DD6">
              <w:rPr>
                <w:rFonts w:ascii="Times New Roman" w:hAnsi="Times New Roman" w:cs="Times New Roman"/>
                <w:sz w:val="23"/>
                <w:szCs w:val="23"/>
              </w:rPr>
              <w:t>и</w:t>
            </w:r>
            <w:r w:rsidRPr="00E91DD6">
              <w:rPr>
                <w:rFonts w:ascii="Times New Roman" w:hAnsi="Times New Roman" w:cs="Times New Roman"/>
                <w:sz w:val="23"/>
                <w:szCs w:val="23"/>
              </w:rPr>
              <w:t>ческой направленности</w:t>
            </w:r>
          </w:p>
        </w:tc>
        <w:tc>
          <w:tcPr>
            <w:tcW w:w="961"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pStyle w:val="ConsPlusCell"/>
              <w:jc w:val="center"/>
              <w:rPr>
                <w:rFonts w:ascii="Times New Roman" w:hAnsi="Times New Roman" w:cs="Times New Roman"/>
                <w:sz w:val="23"/>
                <w:szCs w:val="23"/>
              </w:rPr>
            </w:pPr>
            <w:r w:rsidRPr="00E91DD6">
              <w:rPr>
                <w:rFonts w:ascii="Times New Roman" w:hAnsi="Times New Roman" w:cs="Times New Roman"/>
                <w:sz w:val="23"/>
                <w:szCs w:val="23"/>
              </w:rPr>
              <w:t>тыс. чел/год</w:t>
            </w:r>
          </w:p>
        </w:tc>
        <w:tc>
          <w:tcPr>
            <w:tcW w:w="1701"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pStyle w:val="Default"/>
              <w:jc w:val="center"/>
              <w:rPr>
                <w:color w:val="auto"/>
                <w:sz w:val="23"/>
                <w:szCs w:val="23"/>
              </w:rPr>
            </w:pPr>
            <w:r w:rsidRPr="00E91DD6">
              <w:rPr>
                <w:color w:val="auto"/>
                <w:sz w:val="23"/>
                <w:szCs w:val="23"/>
              </w:rPr>
              <w:t>127/59</w:t>
            </w:r>
          </w:p>
        </w:tc>
        <w:tc>
          <w:tcPr>
            <w:tcW w:w="1276"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pStyle w:val="ConsPlusCell"/>
              <w:jc w:val="center"/>
              <w:rPr>
                <w:rFonts w:ascii="Times New Roman" w:hAnsi="Times New Roman" w:cs="Times New Roman"/>
                <w:sz w:val="23"/>
                <w:szCs w:val="23"/>
              </w:rPr>
            </w:pPr>
            <w:r w:rsidRPr="00E91DD6">
              <w:rPr>
                <w:rFonts w:ascii="Times New Roman" w:hAnsi="Times New Roman" w:cs="Times New Roman"/>
                <w:sz w:val="23"/>
                <w:szCs w:val="23"/>
              </w:rPr>
              <w:t>60/14</w:t>
            </w:r>
          </w:p>
        </w:tc>
        <w:tc>
          <w:tcPr>
            <w:tcW w:w="1259"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pStyle w:val="Default"/>
              <w:jc w:val="center"/>
              <w:rPr>
                <w:color w:val="auto"/>
                <w:sz w:val="23"/>
                <w:szCs w:val="23"/>
              </w:rPr>
            </w:pPr>
            <w:r w:rsidRPr="00E91DD6">
              <w:rPr>
                <w:color w:val="auto"/>
                <w:sz w:val="23"/>
                <w:szCs w:val="23"/>
              </w:rPr>
              <w:t>244,8/22,7</w:t>
            </w:r>
          </w:p>
        </w:tc>
        <w:tc>
          <w:tcPr>
            <w:tcW w:w="708"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pStyle w:val="ConsPlusCell"/>
              <w:jc w:val="center"/>
              <w:rPr>
                <w:rFonts w:ascii="Times New Roman" w:hAnsi="Times New Roman" w:cs="Times New Roman"/>
                <w:sz w:val="23"/>
                <w:szCs w:val="23"/>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95182" w:rsidRPr="00E91DD6" w:rsidRDefault="00595182" w:rsidP="0091273D">
            <w:pPr>
              <w:pStyle w:val="ConsPlusCell"/>
              <w:jc w:val="center"/>
              <w:rPr>
                <w:rFonts w:ascii="Times New Roman" w:hAnsi="Times New Roman" w:cs="Times New Roman"/>
                <w:sz w:val="23"/>
                <w:szCs w:val="23"/>
              </w:rPr>
            </w:pPr>
          </w:p>
        </w:tc>
        <w:tc>
          <w:tcPr>
            <w:tcW w:w="709"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pStyle w:val="ConsPlusCell"/>
              <w:jc w:val="center"/>
              <w:rPr>
                <w:rFonts w:ascii="Times New Roman" w:hAnsi="Times New Roman" w:cs="Times New Roman"/>
                <w:sz w:val="23"/>
                <w:szCs w:val="23"/>
              </w:rPr>
            </w:pPr>
          </w:p>
        </w:tc>
        <w:tc>
          <w:tcPr>
            <w:tcW w:w="3651" w:type="dxa"/>
            <w:tcBorders>
              <w:top w:val="single" w:sz="4" w:space="0" w:color="auto"/>
              <w:left w:val="single" w:sz="4" w:space="0" w:color="auto"/>
              <w:bottom w:val="single" w:sz="4" w:space="0" w:color="auto"/>
            </w:tcBorders>
            <w:vAlign w:val="center"/>
          </w:tcPr>
          <w:p w:rsidR="00595182" w:rsidRPr="00E91DD6" w:rsidRDefault="00595182" w:rsidP="001E7A6C">
            <w:pPr>
              <w:pStyle w:val="ConsPlusCell"/>
              <w:jc w:val="both"/>
              <w:rPr>
                <w:rFonts w:ascii="Times New Roman" w:hAnsi="Times New Roman" w:cs="Times New Roman"/>
                <w:sz w:val="23"/>
                <w:szCs w:val="23"/>
              </w:rPr>
            </w:pPr>
            <w:r w:rsidRPr="00E91DD6">
              <w:rPr>
                <w:rFonts w:ascii="Times New Roman" w:hAnsi="Times New Roman" w:cs="Times New Roman"/>
                <w:sz w:val="23"/>
                <w:szCs w:val="23"/>
              </w:rPr>
              <w:t>В показателе отражено общее число участников и, в том числе, активных участников. Рост запл</w:t>
            </w:r>
            <w:r w:rsidRPr="00E91DD6">
              <w:rPr>
                <w:rFonts w:ascii="Times New Roman" w:hAnsi="Times New Roman" w:cs="Times New Roman"/>
                <w:sz w:val="23"/>
                <w:szCs w:val="23"/>
              </w:rPr>
              <w:t>а</w:t>
            </w:r>
            <w:r w:rsidRPr="00E91DD6">
              <w:rPr>
                <w:rFonts w:ascii="Times New Roman" w:hAnsi="Times New Roman" w:cs="Times New Roman"/>
                <w:sz w:val="23"/>
                <w:szCs w:val="23"/>
              </w:rPr>
              <w:t>нированного значения показателя обусловлен проведением в 2017 году Года экологии, и как сле</w:t>
            </w:r>
            <w:r w:rsidRPr="00E91DD6">
              <w:rPr>
                <w:rFonts w:ascii="Times New Roman" w:hAnsi="Times New Roman" w:cs="Times New Roman"/>
                <w:sz w:val="23"/>
                <w:szCs w:val="23"/>
              </w:rPr>
              <w:t>д</w:t>
            </w:r>
            <w:r w:rsidRPr="00E91DD6">
              <w:rPr>
                <w:rFonts w:ascii="Times New Roman" w:hAnsi="Times New Roman" w:cs="Times New Roman"/>
                <w:sz w:val="23"/>
                <w:szCs w:val="23"/>
              </w:rPr>
              <w:t>ствие организацию на всех уро</w:t>
            </w:r>
            <w:r w:rsidRPr="00E91DD6">
              <w:rPr>
                <w:rFonts w:ascii="Times New Roman" w:hAnsi="Times New Roman" w:cs="Times New Roman"/>
                <w:sz w:val="23"/>
                <w:szCs w:val="23"/>
              </w:rPr>
              <w:t>в</w:t>
            </w:r>
            <w:r w:rsidRPr="00E91DD6">
              <w:rPr>
                <w:rFonts w:ascii="Times New Roman" w:hAnsi="Times New Roman" w:cs="Times New Roman"/>
                <w:sz w:val="23"/>
                <w:szCs w:val="23"/>
              </w:rPr>
              <w:t>нях власти различных меропри</w:t>
            </w:r>
            <w:r w:rsidRPr="00E91DD6">
              <w:rPr>
                <w:rFonts w:ascii="Times New Roman" w:hAnsi="Times New Roman" w:cs="Times New Roman"/>
                <w:sz w:val="23"/>
                <w:szCs w:val="23"/>
              </w:rPr>
              <w:t>я</w:t>
            </w:r>
            <w:r w:rsidRPr="00E91DD6">
              <w:rPr>
                <w:rFonts w:ascii="Times New Roman" w:hAnsi="Times New Roman" w:cs="Times New Roman"/>
                <w:sz w:val="23"/>
                <w:szCs w:val="23"/>
              </w:rPr>
              <w:t>тий экологической  направленн</w:t>
            </w:r>
            <w:r w:rsidRPr="00E91DD6">
              <w:rPr>
                <w:rFonts w:ascii="Times New Roman" w:hAnsi="Times New Roman" w:cs="Times New Roman"/>
                <w:sz w:val="23"/>
                <w:szCs w:val="23"/>
              </w:rPr>
              <w:t>о</w:t>
            </w:r>
            <w:r w:rsidRPr="00E91DD6">
              <w:rPr>
                <w:rFonts w:ascii="Times New Roman" w:hAnsi="Times New Roman" w:cs="Times New Roman"/>
                <w:sz w:val="23"/>
                <w:szCs w:val="23"/>
              </w:rPr>
              <w:t>сти.</w:t>
            </w:r>
          </w:p>
          <w:p w:rsidR="00595182" w:rsidRPr="00E91DD6" w:rsidRDefault="00595182" w:rsidP="001E7A6C">
            <w:pPr>
              <w:pStyle w:val="ConsPlusCell"/>
              <w:jc w:val="both"/>
              <w:rPr>
                <w:rFonts w:ascii="Times New Roman" w:hAnsi="Times New Roman" w:cs="Times New Roman"/>
                <w:sz w:val="23"/>
                <w:szCs w:val="23"/>
              </w:rPr>
            </w:pPr>
            <w:r w:rsidRPr="00E91DD6">
              <w:rPr>
                <w:rFonts w:ascii="Times New Roman" w:hAnsi="Times New Roman" w:cs="Times New Roman"/>
                <w:sz w:val="23"/>
                <w:szCs w:val="23"/>
              </w:rPr>
              <w:t>В городе Череповце участие  пр</w:t>
            </w:r>
            <w:r w:rsidRPr="00E91DD6">
              <w:rPr>
                <w:rFonts w:ascii="Times New Roman" w:hAnsi="Times New Roman" w:cs="Times New Roman"/>
                <w:sz w:val="23"/>
                <w:szCs w:val="23"/>
              </w:rPr>
              <w:t>и</w:t>
            </w:r>
            <w:r w:rsidRPr="00E91DD6">
              <w:rPr>
                <w:rFonts w:ascii="Times New Roman" w:hAnsi="Times New Roman" w:cs="Times New Roman"/>
                <w:sz w:val="23"/>
                <w:szCs w:val="23"/>
              </w:rPr>
              <w:t>няли:</w:t>
            </w:r>
          </w:p>
          <w:p w:rsidR="00595182" w:rsidRPr="00E91DD6" w:rsidRDefault="00595182" w:rsidP="001E7A6C">
            <w:pPr>
              <w:pStyle w:val="ConsPlusCell"/>
              <w:jc w:val="both"/>
              <w:rPr>
                <w:rFonts w:ascii="Times New Roman" w:hAnsi="Times New Roman" w:cs="Times New Roman"/>
                <w:sz w:val="23"/>
                <w:szCs w:val="23"/>
              </w:rPr>
            </w:pPr>
            <w:r w:rsidRPr="00E91DD6">
              <w:rPr>
                <w:rFonts w:ascii="Times New Roman" w:hAnsi="Times New Roman" w:cs="Times New Roman"/>
                <w:sz w:val="23"/>
                <w:szCs w:val="23"/>
              </w:rPr>
              <w:t>1. в областном проект «Зелёный регион 35»  41291 человек;</w:t>
            </w:r>
          </w:p>
          <w:p w:rsidR="00595182" w:rsidRPr="00E91DD6" w:rsidRDefault="00595182" w:rsidP="001E7A6C">
            <w:pPr>
              <w:pStyle w:val="ConsPlusCell"/>
              <w:jc w:val="both"/>
              <w:rPr>
                <w:rFonts w:ascii="Times New Roman" w:hAnsi="Times New Roman" w:cs="Times New Roman"/>
                <w:sz w:val="23"/>
                <w:szCs w:val="23"/>
              </w:rPr>
            </w:pPr>
            <w:r w:rsidRPr="00E91DD6">
              <w:rPr>
                <w:rFonts w:ascii="Times New Roman" w:hAnsi="Times New Roman" w:cs="Times New Roman"/>
                <w:sz w:val="23"/>
                <w:szCs w:val="23"/>
              </w:rPr>
              <w:t>2.  во Всероссийской акции «Дни защиты от экологической опасн</w:t>
            </w:r>
            <w:r w:rsidRPr="00E91DD6">
              <w:rPr>
                <w:rFonts w:ascii="Times New Roman" w:hAnsi="Times New Roman" w:cs="Times New Roman"/>
                <w:sz w:val="23"/>
                <w:szCs w:val="23"/>
              </w:rPr>
              <w:t>о</w:t>
            </w:r>
            <w:r w:rsidRPr="00E91DD6">
              <w:rPr>
                <w:rFonts w:ascii="Times New Roman" w:hAnsi="Times New Roman" w:cs="Times New Roman"/>
                <w:sz w:val="23"/>
                <w:szCs w:val="23"/>
              </w:rPr>
              <w:t>сти»  139278 человек;</w:t>
            </w:r>
          </w:p>
          <w:p w:rsidR="00595182" w:rsidRPr="00E91DD6" w:rsidRDefault="00595182" w:rsidP="001E7A6C">
            <w:pPr>
              <w:pStyle w:val="ConsPlusCell"/>
              <w:jc w:val="both"/>
              <w:rPr>
                <w:rFonts w:ascii="Times New Roman" w:hAnsi="Times New Roman" w:cs="Times New Roman"/>
                <w:sz w:val="23"/>
                <w:szCs w:val="23"/>
              </w:rPr>
            </w:pPr>
            <w:r w:rsidRPr="00E91DD6">
              <w:rPr>
                <w:rFonts w:ascii="Times New Roman" w:hAnsi="Times New Roman" w:cs="Times New Roman"/>
                <w:sz w:val="23"/>
                <w:szCs w:val="23"/>
              </w:rPr>
              <w:t>3. в рамках ежегодного Всеро</w:t>
            </w:r>
            <w:r w:rsidRPr="00E91DD6">
              <w:rPr>
                <w:rFonts w:ascii="Times New Roman" w:hAnsi="Times New Roman" w:cs="Times New Roman"/>
                <w:sz w:val="23"/>
                <w:szCs w:val="23"/>
              </w:rPr>
              <w:t>с</w:t>
            </w:r>
            <w:r w:rsidRPr="00E91DD6">
              <w:rPr>
                <w:rFonts w:ascii="Times New Roman" w:hAnsi="Times New Roman" w:cs="Times New Roman"/>
                <w:sz w:val="23"/>
                <w:szCs w:val="23"/>
              </w:rPr>
              <w:t>сийского экологического суббо</w:t>
            </w:r>
            <w:r w:rsidRPr="00E91DD6">
              <w:rPr>
                <w:rFonts w:ascii="Times New Roman" w:hAnsi="Times New Roman" w:cs="Times New Roman"/>
                <w:sz w:val="23"/>
                <w:szCs w:val="23"/>
              </w:rPr>
              <w:t>т</w:t>
            </w:r>
            <w:r w:rsidRPr="00E91DD6">
              <w:rPr>
                <w:rFonts w:ascii="Times New Roman" w:hAnsi="Times New Roman" w:cs="Times New Roman"/>
                <w:sz w:val="23"/>
                <w:szCs w:val="23"/>
              </w:rPr>
              <w:t>ника «Зеленая Россия»  в эколог</w:t>
            </w:r>
            <w:r w:rsidRPr="00E91DD6">
              <w:rPr>
                <w:rFonts w:ascii="Times New Roman" w:hAnsi="Times New Roman" w:cs="Times New Roman"/>
                <w:sz w:val="23"/>
                <w:szCs w:val="23"/>
              </w:rPr>
              <w:t>и</w:t>
            </w:r>
            <w:r w:rsidRPr="00E91DD6">
              <w:rPr>
                <w:rFonts w:ascii="Times New Roman" w:hAnsi="Times New Roman" w:cs="Times New Roman"/>
                <w:sz w:val="23"/>
                <w:szCs w:val="23"/>
              </w:rPr>
              <w:t>ческих акциях по уборке горо</w:t>
            </w:r>
            <w:r w:rsidRPr="00E91DD6">
              <w:rPr>
                <w:rFonts w:ascii="Times New Roman" w:hAnsi="Times New Roman" w:cs="Times New Roman"/>
                <w:sz w:val="23"/>
                <w:szCs w:val="23"/>
              </w:rPr>
              <w:t>д</w:t>
            </w:r>
            <w:r w:rsidRPr="00E91DD6">
              <w:rPr>
                <w:rFonts w:ascii="Times New Roman" w:hAnsi="Times New Roman" w:cs="Times New Roman"/>
                <w:sz w:val="23"/>
                <w:szCs w:val="23"/>
              </w:rPr>
              <w:t>ских территорий, берегов рек - Шексны и Ягорбы приняли уч</w:t>
            </w:r>
            <w:r w:rsidRPr="00E91DD6">
              <w:rPr>
                <w:rFonts w:ascii="Times New Roman" w:hAnsi="Times New Roman" w:cs="Times New Roman"/>
                <w:sz w:val="23"/>
                <w:szCs w:val="23"/>
              </w:rPr>
              <w:t>а</w:t>
            </w:r>
            <w:r w:rsidRPr="00E91DD6">
              <w:rPr>
                <w:rFonts w:ascii="Times New Roman" w:hAnsi="Times New Roman" w:cs="Times New Roman"/>
                <w:sz w:val="23"/>
                <w:szCs w:val="23"/>
              </w:rPr>
              <w:t>стие 11 023 человек;</w:t>
            </w:r>
          </w:p>
          <w:p w:rsidR="00595182" w:rsidRPr="00E91DD6" w:rsidRDefault="00595182" w:rsidP="001E7A6C">
            <w:pPr>
              <w:pStyle w:val="ConsPlusCell"/>
              <w:jc w:val="both"/>
              <w:rPr>
                <w:rFonts w:ascii="Times New Roman" w:hAnsi="Times New Roman" w:cs="Times New Roman"/>
                <w:sz w:val="23"/>
                <w:szCs w:val="23"/>
              </w:rPr>
            </w:pPr>
            <w:r w:rsidRPr="00E91DD6">
              <w:rPr>
                <w:rFonts w:ascii="Times New Roman" w:hAnsi="Times New Roman" w:cs="Times New Roman"/>
                <w:sz w:val="23"/>
                <w:szCs w:val="23"/>
              </w:rPr>
              <w:t xml:space="preserve">4. в ежегодной общероссийской акции по очистке берегов малых </w:t>
            </w:r>
            <w:r w:rsidRPr="00E91DD6">
              <w:rPr>
                <w:rFonts w:ascii="Times New Roman" w:hAnsi="Times New Roman" w:cs="Times New Roman"/>
                <w:sz w:val="23"/>
                <w:szCs w:val="23"/>
              </w:rPr>
              <w:lastRenderedPageBreak/>
              <w:t>рек и водоемов «Вода России» 1417 человек;</w:t>
            </w:r>
          </w:p>
          <w:p w:rsidR="00595182" w:rsidRPr="00E91DD6" w:rsidRDefault="00595182" w:rsidP="001E7A6C">
            <w:pPr>
              <w:pStyle w:val="ConsPlusCell"/>
              <w:jc w:val="both"/>
              <w:rPr>
                <w:rFonts w:ascii="Times New Roman" w:hAnsi="Times New Roman" w:cs="Times New Roman"/>
                <w:sz w:val="23"/>
                <w:szCs w:val="23"/>
              </w:rPr>
            </w:pPr>
            <w:r w:rsidRPr="00E91DD6">
              <w:rPr>
                <w:rFonts w:ascii="Times New Roman" w:hAnsi="Times New Roman" w:cs="Times New Roman"/>
                <w:sz w:val="23"/>
                <w:szCs w:val="23"/>
              </w:rPr>
              <w:t>5. во  Всероссийском экологич</w:t>
            </w:r>
            <w:r w:rsidRPr="00E91DD6">
              <w:rPr>
                <w:rFonts w:ascii="Times New Roman" w:hAnsi="Times New Roman" w:cs="Times New Roman"/>
                <w:sz w:val="23"/>
                <w:szCs w:val="23"/>
              </w:rPr>
              <w:t>е</w:t>
            </w:r>
            <w:r w:rsidRPr="00E91DD6">
              <w:rPr>
                <w:rFonts w:ascii="Times New Roman" w:hAnsi="Times New Roman" w:cs="Times New Roman"/>
                <w:sz w:val="23"/>
                <w:szCs w:val="23"/>
              </w:rPr>
              <w:t>ском субботнике «Зеленая весна – 2017»</w:t>
            </w:r>
          </w:p>
          <w:p w:rsidR="00595182" w:rsidRPr="00E91DD6" w:rsidRDefault="00595182" w:rsidP="001E7A6C">
            <w:pPr>
              <w:pStyle w:val="ConsPlusCell"/>
              <w:jc w:val="both"/>
              <w:rPr>
                <w:rFonts w:ascii="Times New Roman" w:hAnsi="Times New Roman" w:cs="Times New Roman"/>
                <w:sz w:val="23"/>
                <w:szCs w:val="23"/>
              </w:rPr>
            </w:pPr>
            <w:r w:rsidRPr="00E91DD6">
              <w:rPr>
                <w:rFonts w:ascii="Times New Roman" w:hAnsi="Times New Roman" w:cs="Times New Roman"/>
                <w:sz w:val="23"/>
                <w:szCs w:val="23"/>
              </w:rPr>
              <w:t>36091 человек.</w:t>
            </w:r>
          </w:p>
          <w:p w:rsidR="00595182" w:rsidRPr="00E91DD6" w:rsidRDefault="00595182" w:rsidP="001E7A6C">
            <w:pPr>
              <w:pStyle w:val="ConsPlusCell"/>
              <w:jc w:val="both"/>
              <w:rPr>
                <w:rFonts w:ascii="Times New Roman" w:hAnsi="Times New Roman" w:cs="Times New Roman"/>
                <w:sz w:val="23"/>
                <w:szCs w:val="23"/>
              </w:rPr>
            </w:pPr>
            <w:r w:rsidRPr="00E91DD6">
              <w:rPr>
                <w:rFonts w:ascii="Times New Roman" w:hAnsi="Times New Roman" w:cs="Times New Roman"/>
                <w:sz w:val="23"/>
                <w:szCs w:val="23"/>
              </w:rPr>
              <w:t>6. в различных городских конку</w:t>
            </w:r>
            <w:r w:rsidRPr="00E91DD6">
              <w:rPr>
                <w:rFonts w:ascii="Times New Roman" w:hAnsi="Times New Roman" w:cs="Times New Roman"/>
                <w:sz w:val="23"/>
                <w:szCs w:val="23"/>
              </w:rPr>
              <w:t>р</w:t>
            </w:r>
            <w:r w:rsidRPr="00E91DD6">
              <w:rPr>
                <w:rFonts w:ascii="Times New Roman" w:hAnsi="Times New Roman" w:cs="Times New Roman"/>
                <w:sz w:val="23"/>
                <w:szCs w:val="23"/>
              </w:rPr>
              <w:t>сах, семинарах, играх по природ</w:t>
            </w:r>
            <w:r w:rsidRPr="00E91DD6">
              <w:rPr>
                <w:rFonts w:ascii="Times New Roman" w:hAnsi="Times New Roman" w:cs="Times New Roman"/>
                <w:sz w:val="23"/>
                <w:szCs w:val="23"/>
              </w:rPr>
              <w:t>о</w:t>
            </w:r>
            <w:r w:rsidRPr="00E91DD6">
              <w:rPr>
                <w:rFonts w:ascii="Times New Roman" w:hAnsi="Times New Roman" w:cs="Times New Roman"/>
                <w:sz w:val="23"/>
                <w:szCs w:val="23"/>
              </w:rPr>
              <w:t>охранной тематике более 15000 человек</w:t>
            </w:r>
          </w:p>
        </w:tc>
        <w:tc>
          <w:tcPr>
            <w:tcW w:w="1591" w:type="dxa"/>
            <w:tcBorders>
              <w:top w:val="single" w:sz="4" w:space="0" w:color="auto"/>
              <w:left w:val="single" w:sz="4" w:space="0" w:color="auto"/>
              <w:bottom w:val="single" w:sz="4" w:space="0" w:color="auto"/>
            </w:tcBorders>
            <w:vAlign w:val="center"/>
          </w:tcPr>
          <w:p w:rsidR="00595182" w:rsidRPr="00E91DD6" w:rsidRDefault="00595182" w:rsidP="0091273D">
            <w:pPr>
              <w:pStyle w:val="ConsPlusCell"/>
              <w:jc w:val="center"/>
              <w:rPr>
                <w:rFonts w:ascii="Times New Roman" w:hAnsi="Times New Roman" w:cs="Times New Roman"/>
                <w:sz w:val="23"/>
                <w:szCs w:val="23"/>
              </w:rPr>
            </w:pPr>
            <w:r w:rsidRPr="00E91DD6">
              <w:rPr>
                <w:rFonts w:ascii="Times New Roman" w:hAnsi="Times New Roman" w:cs="Times New Roman"/>
                <w:sz w:val="23"/>
                <w:szCs w:val="23"/>
              </w:rPr>
              <w:lastRenderedPageBreak/>
              <w:t>Уровень эк</w:t>
            </w:r>
            <w:r w:rsidRPr="00E91DD6">
              <w:rPr>
                <w:rFonts w:ascii="Times New Roman" w:hAnsi="Times New Roman" w:cs="Times New Roman"/>
                <w:sz w:val="23"/>
                <w:szCs w:val="23"/>
              </w:rPr>
              <w:t>о</w:t>
            </w:r>
            <w:r w:rsidRPr="00E91DD6">
              <w:rPr>
                <w:rFonts w:ascii="Times New Roman" w:hAnsi="Times New Roman" w:cs="Times New Roman"/>
                <w:sz w:val="23"/>
                <w:szCs w:val="23"/>
              </w:rPr>
              <w:t>логической культуры д</w:t>
            </w:r>
            <w:r w:rsidRPr="00E91DD6">
              <w:rPr>
                <w:rFonts w:ascii="Times New Roman" w:hAnsi="Times New Roman" w:cs="Times New Roman"/>
                <w:sz w:val="23"/>
                <w:szCs w:val="23"/>
              </w:rPr>
              <w:t>е</w:t>
            </w:r>
            <w:r w:rsidRPr="00E91DD6">
              <w:rPr>
                <w:rFonts w:ascii="Times New Roman" w:hAnsi="Times New Roman" w:cs="Times New Roman"/>
                <w:sz w:val="23"/>
                <w:szCs w:val="23"/>
              </w:rPr>
              <w:t>тей и по</w:t>
            </w:r>
            <w:r w:rsidRPr="00E91DD6">
              <w:rPr>
                <w:rFonts w:ascii="Times New Roman" w:hAnsi="Times New Roman" w:cs="Times New Roman"/>
                <w:sz w:val="23"/>
                <w:szCs w:val="23"/>
              </w:rPr>
              <w:t>д</w:t>
            </w:r>
            <w:r w:rsidRPr="00E91DD6">
              <w:rPr>
                <w:rFonts w:ascii="Times New Roman" w:hAnsi="Times New Roman" w:cs="Times New Roman"/>
                <w:sz w:val="23"/>
                <w:szCs w:val="23"/>
              </w:rPr>
              <w:t>ростков:</w:t>
            </w:r>
          </w:p>
          <w:p w:rsidR="00595182" w:rsidRPr="00E91DD6" w:rsidRDefault="00595182" w:rsidP="0091273D">
            <w:pPr>
              <w:pStyle w:val="ConsPlusCell"/>
              <w:jc w:val="center"/>
              <w:rPr>
                <w:rFonts w:ascii="Times New Roman" w:hAnsi="Times New Roman" w:cs="Times New Roman"/>
                <w:sz w:val="23"/>
                <w:szCs w:val="23"/>
              </w:rPr>
            </w:pPr>
            <w:r w:rsidRPr="00E91DD6">
              <w:rPr>
                <w:rFonts w:ascii="Times New Roman" w:hAnsi="Times New Roman" w:cs="Times New Roman"/>
                <w:sz w:val="23"/>
                <w:szCs w:val="23"/>
              </w:rPr>
              <w:t>- высокий;</w:t>
            </w:r>
          </w:p>
          <w:p w:rsidR="00595182" w:rsidRPr="00E91DD6" w:rsidRDefault="00595182" w:rsidP="0091273D">
            <w:pPr>
              <w:pStyle w:val="ConsPlusCell"/>
              <w:jc w:val="center"/>
              <w:rPr>
                <w:rFonts w:ascii="Times New Roman" w:hAnsi="Times New Roman" w:cs="Times New Roman"/>
                <w:sz w:val="23"/>
                <w:szCs w:val="23"/>
              </w:rPr>
            </w:pPr>
            <w:r w:rsidRPr="00E91DD6">
              <w:rPr>
                <w:rFonts w:ascii="Times New Roman" w:hAnsi="Times New Roman" w:cs="Times New Roman"/>
                <w:sz w:val="23"/>
                <w:szCs w:val="23"/>
              </w:rPr>
              <w:t>- средний;</w:t>
            </w:r>
          </w:p>
          <w:p w:rsidR="00595182" w:rsidRPr="00E91DD6" w:rsidRDefault="00595182" w:rsidP="0091273D">
            <w:pPr>
              <w:pStyle w:val="ConsPlusCell"/>
              <w:jc w:val="center"/>
              <w:rPr>
                <w:rFonts w:ascii="Times New Roman" w:hAnsi="Times New Roman" w:cs="Times New Roman"/>
                <w:sz w:val="23"/>
                <w:szCs w:val="23"/>
              </w:rPr>
            </w:pPr>
            <w:r w:rsidRPr="00E91DD6">
              <w:rPr>
                <w:rFonts w:ascii="Times New Roman" w:hAnsi="Times New Roman" w:cs="Times New Roman"/>
                <w:sz w:val="23"/>
                <w:szCs w:val="23"/>
              </w:rPr>
              <w:t>- низкий</w:t>
            </w:r>
          </w:p>
          <w:p w:rsidR="00595182" w:rsidRPr="00E91DD6" w:rsidRDefault="00595182" w:rsidP="0091273D">
            <w:pPr>
              <w:pStyle w:val="ConsPlusCell"/>
              <w:jc w:val="center"/>
              <w:rPr>
                <w:rFonts w:ascii="Times New Roman" w:hAnsi="Times New Roman" w:cs="Times New Roman"/>
                <w:sz w:val="23"/>
                <w:szCs w:val="23"/>
              </w:rPr>
            </w:pPr>
            <w:r w:rsidRPr="00E91DD6">
              <w:rPr>
                <w:rFonts w:ascii="Times New Roman" w:hAnsi="Times New Roman" w:cs="Times New Roman"/>
                <w:sz w:val="23"/>
                <w:szCs w:val="23"/>
              </w:rPr>
              <w:t>(Т 1.15)</w:t>
            </w:r>
          </w:p>
        </w:tc>
      </w:tr>
      <w:tr w:rsidR="00595182" w:rsidRPr="00E91DD6" w:rsidTr="001848C0">
        <w:trPr>
          <w:jc w:val="center"/>
        </w:trPr>
        <w:tc>
          <w:tcPr>
            <w:tcW w:w="677" w:type="dxa"/>
            <w:tcBorders>
              <w:top w:val="single" w:sz="4" w:space="0" w:color="auto"/>
              <w:bottom w:val="single" w:sz="4" w:space="0" w:color="auto"/>
              <w:right w:val="single" w:sz="4" w:space="0" w:color="auto"/>
            </w:tcBorders>
            <w:vAlign w:val="center"/>
          </w:tcPr>
          <w:p w:rsidR="00595182" w:rsidRPr="00E91DD6" w:rsidRDefault="00595182" w:rsidP="0091273D">
            <w:pPr>
              <w:pStyle w:val="ConsPlusCell"/>
              <w:jc w:val="center"/>
              <w:rPr>
                <w:rFonts w:ascii="Times New Roman" w:hAnsi="Times New Roman" w:cs="Times New Roman"/>
                <w:sz w:val="23"/>
                <w:szCs w:val="23"/>
              </w:rPr>
            </w:pPr>
            <w:r w:rsidRPr="00E91DD6">
              <w:rPr>
                <w:rFonts w:ascii="Times New Roman" w:hAnsi="Times New Roman" w:cs="Times New Roman"/>
                <w:sz w:val="23"/>
                <w:szCs w:val="23"/>
              </w:rPr>
              <w:lastRenderedPageBreak/>
              <w:t>3.3</w:t>
            </w:r>
          </w:p>
        </w:tc>
        <w:tc>
          <w:tcPr>
            <w:tcW w:w="2660"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pStyle w:val="ConsPlusCell"/>
              <w:jc w:val="center"/>
              <w:rPr>
                <w:rFonts w:ascii="Times New Roman" w:hAnsi="Times New Roman" w:cs="Times New Roman"/>
                <w:sz w:val="23"/>
                <w:szCs w:val="23"/>
              </w:rPr>
            </w:pPr>
            <w:r w:rsidRPr="00E91DD6">
              <w:rPr>
                <w:rFonts w:ascii="Times New Roman" w:hAnsi="Times New Roman" w:cs="Times New Roman"/>
                <w:sz w:val="23"/>
                <w:szCs w:val="23"/>
              </w:rPr>
              <w:t>Увеличение количества объектов и площадок, использующих эколог</w:t>
            </w:r>
            <w:r w:rsidRPr="00E91DD6">
              <w:rPr>
                <w:rFonts w:ascii="Times New Roman" w:hAnsi="Times New Roman" w:cs="Times New Roman"/>
                <w:sz w:val="23"/>
                <w:szCs w:val="23"/>
              </w:rPr>
              <w:t>и</w:t>
            </w:r>
            <w:r w:rsidRPr="00E91DD6">
              <w:rPr>
                <w:rFonts w:ascii="Times New Roman" w:hAnsi="Times New Roman" w:cs="Times New Roman"/>
                <w:sz w:val="23"/>
                <w:szCs w:val="23"/>
              </w:rPr>
              <w:t>ческую модель познания окружающего мира, объектов</w:t>
            </w:r>
          </w:p>
        </w:tc>
        <w:tc>
          <w:tcPr>
            <w:tcW w:w="961"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pStyle w:val="ConsPlusCell"/>
              <w:jc w:val="center"/>
              <w:rPr>
                <w:rFonts w:ascii="Times New Roman" w:hAnsi="Times New Roman" w:cs="Times New Roman"/>
                <w:sz w:val="23"/>
                <w:szCs w:val="23"/>
              </w:rPr>
            </w:pPr>
            <w:r w:rsidRPr="00E91DD6">
              <w:rPr>
                <w:rFonts w:ascii="Times New Roman" w:hAnsi="Times New Roman" w:cs="Times New Roman"/>
                <w:sz w:val="23"/>
                <w:szCs w:val="23"/>
              </w:rPr>
              <w:t>объе</w:t>
            </w:r>
            <w:r w:rsidRPr="00E91DD6">
              <w:rPr>
                <w:rFonts w:ascii="Times New Roman" w:hAnsi="Times New Roman" w:cs="Times New Roman"/>
                <w:sz w:val="23"/>
                <w:szCs w:val="23"/>
              </w:rPr>
              <w:t>к</w:t>
            </w:r>
            <w:r w:rsidRPr="00E91DD6">
              <w:rPr>
                <w:rFonts w:ascii="Times New Roman" w:hAnsi="Times New Roman" w:cs="Times New Roman"/>
                <w:sz w:val="23"/>
                <w:szCs w:val="23"/>
              </w:rPr>
              <w:t>тов</w:t>
            </w:r>
          </w:p>
        </w:tc>
        <w:tc>
          <w:tcPr>
            <w:tcW w:w="1701"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jc w:val="center"/>
              <w:rPr>
                <w:sz w:val="23"/>
                <w:szCs w:val="23"/>
              </w:rPr>
            </w:pPr>
            <w:r w:rsidRPr="00E91DD6">
              <w:rPr>
                <w:sz w:val="23"/>
                <w:szCs w:val="23"/>
              </w:rPr>
              <w:t>26</w:t>
            </w:r>
          </w:p>
        </w:tc>
        <w:tc>
          <w:tcPr>
            <w:tcW w:w="1276"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jc w:val="center"/>
              <w:rPr>
                <w:sz w:val="23"/>
                <w:szCs w:val="23"/>
              </w:rPr>
            </w:pPr>
            <w:r w:rsidRPr="00E91DD6">
              <w:rPr>
                <w:sz w:val="23"/>
                <w:szCs w:val="23"/>
              </w:rPr>
              <w:t>Не менее 20</w:t>
            </w:r>
          </w:p>
        </w:tc>
        <w:tc>
          <w:tcPr>
            <w:tcW w:w="1259"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jc w:val="center"/>
              <w:rPr>
                <w:sz w:val="23"/>
                <w:szCs w:val="23"/>
              </w:rPr>
            </w:pPr>
            <w:r w:rsidRPr="00E91DD6">
              <w:rPr>
                <w:sz w:val="23"/>
                <w:szCs w:val="23"/>
              </w:rPr>
              <w:t>24</w:t>
            </w:r>
          </w:p>
        </w:tc>
        <w:tc>
          <w:tcPr>
            <w:tcW w:w="708"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jc w:val="center"/>
              <w:rPr>
                <w:sz w:val="23"/>
                <w:szCs w:val="23"/>
              </w:rPr>
            </w:pPr>
          </w:p>
        </w:tc>
        <w:tc>
          <w:tcPr>
            <w:tcW w:w="851"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jc w:val="center"/>
              <w:rPr>
                <w:sz w:val="23"/>
                <w:szCs w:val="23"/>
              </w:rPr>
            </w:pPr>
          </w:p>
        </w:tc>
        <w:tc>
          <w:tcPr>
            <w:tcW w:w="709"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jc w:val="center"/>
              <w:rPr>
                <w:sz w:val="23"/>
                <w:szCs w:val="23"/>
              </w:rPr>
            </w:pPr>
          </w:p>
        </w:tc>
        <w:tc>
          <w:tcPr>
            <w:tcW w:w="3651" w:type="dxa"/>
            <w:tcBorders>
              <w:top w:val="single" w:sz="4" w:space="0" w:color="auto"/>
              <w:left w:val="single" w:sz="4" w:space="0" w:color="auto"/>
              <w:bottom w:val="single" w:sz="4" w:space="0" w:color="auto"/>
            </w:tcBorders>
            <w:vAlign w:val="center"/>
          </w:tcPr>
          <w:p w:rsidR="00595182" w:rsidRPr="00E91DD6" w:rsidRDefault="00595182" w:rsidP="00C427B4">
            <w:pPr>
              <w:pStyle w:val="ad"/>
              <w:jc w:val="both"/>
              <w:rPr>
                <w:rFonts w:ascii="Times New Roman" w:hAnsi="Times New Roman"/>
                <w:sz w:val="23"/>
                <w:szCs w:val="23"/>
              </w:rPr>
            </w:pPr>
            <w:r w:rsidRPr="00E91DD6">
              <w:rPr>
                <w:rFonts w:ascii="Times New Roman" w:hAnsi="Times New Roman"/>
                <w:sz w:val="23"/>
                <w:szCs w:val="23"/>
              </w:rPr>
              <w:t>Школы и детские сады - 22 (МБОУ «СОШ №№  2,6,10,11,13, 14,18,19,21,33», МБОУ «ЦО №№ 29,32», МБОУ «НОШ №  39,41, 43»; МБДОУ «Детские сады №№ 9,13,16,60,73,128»),ДДиЮТ – 1, ЦДЮБ – 1</w:t>
            </w:r>
          </w:p>
        </w:tc>
        <w:tc>
          <w:tcPr>
            <w:tcW w:w="1591" w:type="dxa"/>
            <w:tcBorders>
              <w:top w:val="single" w:sz="4" w:space="0" w:color="auto"/>
              <w:left w:val="single" w:sz="4" w:space="0" w:color="auto"/>
              <w:bottom w:val="single" w:sz="4" w:space="0" w:color="auto"/>
            </w:tcBorders>
            <w:vAlign w:val="center"/>
          </w:tcPr>
          <w:p w:rsidR="00595182" w:rsidRPr="00E91DD6" w:rsidRDefault="00595182" w:rsidP="0091273D">
            <w:pPr>
              <w:pStyle w:val="ConsPlusCell"/>
              <w:jc w:val="center"/>
              <w:rPr>
                <w:rFonts w:ascii="Times New Roman" w:hAnsi="Times New Roman" w:cs="Times New Roman"/>
                <w:sz w:val="23"/>
                <w:szCs w:val="23"/>
              </w:rPr>
            </w:pPr>
            <w:r w:rsidRPr="00E91DD6">
              <w:rPr>
                <w:rFonts w:ascii="Times New Roman" w:hAnsi="Times New Roman" w:cs="Times New Roman"/>
                <w:sz w:val="23"/>
                <w:szCs w:val="23"/>
              </w:rPr>
              <w:t>Уровень эк</w:t>
            </w:r>
            <w:r w:rsidRPr="00E91DD6">
              <w:rPr>
                <w:rFonts w:ascii="Times New Roman" w:hAnsi="Times New Roman" w:cs="Times New Roman"/>
                <w:sz w:val="23"/>
                <w:szCs w:val="23"/>
              </w:rPr>
              <w:t>о</w:t>
            </w:r>
            <w:r w:rsidRPr="00E91DD6">
              <w:rPr>
                <w:rFonts w:ascii="Times New Roman" w:hAnsi="Times New Roman" w:cs="Times New Roman"/>
                <w:sz w:val="23"/>
                <w:szCs w:val="23"/>
              </w:rPr>
              <w:t>логической культуры д</w:t>
            </w:r>
            <w:r w:rsidRPr="00E91DD6">
              <w:rPr>
                <w:rFonts w:ascii="Times New Roman" w:hAnsi="Times New Roman" w:cs="Times New Roman"/>
                <w:sz w:val="23"/>
                <w:szCs w:val="23"/>
              </w:rPr>
              <w:t>е</w:t>
            </w:r>
            <w:r w:rsidRPr="00E91DD6">
              <w:rPr>
                <w:rFonts w:ascii="Times New Roman" w:hAnsi="Times New Roman" w:cs="Times New Roman"/>
                <w:sz w:val="23"/>
                <w:szCs w:val="23"/>
              </w:rPr>
              <w:t>тей и по</w:t>
            </w:r>
            <w:r w:rsidRPr="00E91DD6">
              <w:rPr>
                <w:rFonts w:ascii="Times New Roman" w:hAnsi="Times New Roman" w:cs="Times New Roman"/>
                <w:sz w:val="23"/>
                <w:szCs w:val="23"/>
              </w:rPr>
              <w:t>д</w:t>
            </w:r>
            <w:r w:rsidRPr="00E91DD6">
              <w:rPr>
                <w:rFonts w:ascii="Times New Roman" w:hAnsi="Times New Roman" w:cs="Times New Roman"/>
                <w:sz w:val="23"/>
                <w:szCs w:val="23"/>
              </w:rPr>
              <w:t>ростков:</w:t>
            </w:r>
          </w:p>
          <w:p w:rsidR="00595182" w:rsidRPr="00E91DD6" w:rsidRDefault="00595182" w:rsidP="0091273D">
            <w:pPr>
              <w:pStyle w:val="a8"/>
              <w:rPr>
                <w:b w:val="0"/>
                <w:sz w:val="23"/>
                <w:szCs w:val="23"/>
              </w:rPr>
            </w:pPr>
            <w:r w:rsidRPr="00E91DD6">
              <w:rPr>
                <w:b w:val="0"/>
                <w:sz w:val="23"/>
                <w:szCs w:val="23"/>
              </w:rPr>
              <w:t>- высокий;</w:t>
            </w:r>
          </w:p>
          <w:p w:rsidR="00595182" w:rsidRPr="00E91DD6" w:rsidRDefault="00595182" w:rsidP="0091273D">
            <w:pPr>
              <w:pStyle w:val="a8"/>
              <w:rPr>
                <w:b w:val="0"/>
                <w:sz w:val="23"/>
                <w:szCs w:val="23"/>
              </w:rPr>
            </w:pPr>
            <w:r w:rsidRPr="00E91DD6">
              <w:rPr>
                <w:b w:val="0"/>
                <w:sz w:val="23"/>
                <w:szCs w:val="23"/>
              </w:rPr>
              <w:t>- средний;</w:t>
            </w:r>
          </w:p>
          <w:p w:rsidR="00595182" w:rsidRPr="00E91DD6" w:rsidRDefault="00595182" w:rsidP="0091273D">
            <w:pPr>
              <w:jc w:val="center"/>
              <w:rPr>
                <w:sz w:val="23"/>
                <w:szCs w:val="23"/>
              </w:rPr>
            </w:pPr>
            <w:r w:rsidRPr="00E91DD6">
              <w:rPr>
                <w:sz w:val="23"/>
                <w:szCs w:val="23"/>
              </w:rPr>
              <w:t>- низкий</w:t>
            </w:r>
          </w:p>
          <w:p w:rsidR="00595182" w:rsidRPr="00E91DD6" w:rsidRDefault="00595182" w:rsidP="0091273D">
            <w:pPr>
              <w:jc w:val="center"/>
              <w:rPr>
                <w:sz w:val="23"/>
                <w:szCs w:val="23"/>
              </w:rPr>
            </w:pPr>
            <w:r w:rsidRPr="00E91DD6">
              <w:rPr>
                <w:sz w:val="23"/>
                <w:szCs w:val="23"/>
              </w:rPr>
              <w:t>(Т 1.15)</w:t>
            </w:r>
          </w:p>
        </w:tc>
      </w:tr>
      <w:tr w:rsidR="00595182" w:rsidRPr="00E91DD6" w:rsidTr="001848C0">
        <w:trPr>
          <w:jc w:val="center"/>
        </w:trPr>
        <w:tc>
          <w:tcPr>
            <w:tcW w:w="677" w:type="dxa"/>
            <w:tcBorders>
              <w:top w:val="single" w:sz="4" w:space="0" w:color="auto"/>
              <w:right w:val="single" w:sz="4" w:space="0" w:color="auto"/>
            </w:tcBorders>
            <w:vAlign w:val="center"/>
          </w:tcPr>
          <w:p w:rsidR="00595182" w:rsidRPr="00E91DD6" w:rsidRDefault="00595182" w:rsidP="0091273D">
            <w:pPr>
              <w:pStyle w:val="ConsPlusCell"/>
              <w:jc w:val="center"/>
              <w:rPr>
                <w:rFonts w:ascii="Times New Roman" w:hAnsi="Times New Roman" w:cs="Times New Roman"/>
                <w:sz w:val="23"/>
                <w:szCs w:val="23"/>
              </w:rPr>
            </w:pPr>
            <w:r w:rsidRPr="00E91DD6">
              <w:rPr>
                <w:rFonts w:ascii="Times New Roman" w:hAnsi="Times New Roman" w:cs="Times New Roman"/>
                <w:sz w:val="23"/>
                <w:szCs w:val="23"/>
              </w:rPr>
              <w:t>3.4</w:t>
            </w:r>
          </w:p>
        </w:tc>
        <w:tc>
          <w:tcPr>
            <w:tcW w:w="2660" w:type="dxa"/>
            <w:tcBorders>
              <w:top w:val="single" w:sz="4" w:space="0" w:color="auto"/>
              <w:left w:val="single" w:sz="4" w:space="0" w:color="auto"/>
              <w:right w:val="single" w:sz="4" w:space="0" w:color="auto"/>
            </w:tcBorders>
            <w:vAlign w:val="center"/>
          </w:tcPr>
          <w:p w:rsidR="00595182" w:rsidRPr="00E91DD6" w:rsidRDefault="00595182" w:rsidP="0091273D">
            <w:pPr>
              <w:pStyle w:val="ConsPlusCell"/>
              <w:jc w:val="center"/>
              <w:rPr>
                <w:rFonts w:ascii="Times New Roman" w:hAnsi="Times New Roman" w:cs="Times New Roman"/>
                <w:sz w:val="23"/>
                <w:szCs w:val="23"/>
              </w:rPr>
            </w:pPr>
            <w:r w:rsidRPr="00E91DD6">
              <w:rPr>
                <w:rFonts w:ascii="Times New Roman" w:hAnsi="Times New Roman" w:cs="Times New Roman"/>
                <w:spacing w:val="-2"/>
                <w:sz w:val="23"/>
                <w:szCs w:val="23"/>
              </w:rPr>
              <w:t>Количество диплома</w:t>
            </w:r>
            <w:r w:rsidRPr="00E91DD6">
              <w:rPr>
                <w:rFonts w:ascii="Times New Roman" w:hAnsi="Times New Roman" w:cs="Times New Roman"/>
                <w:spacing w:val="-2"/>
                <w:sz w:val="23"/>
                <w:szCs w:val="23"/>
              </w:rPr>
              <w:t>н</w:t>
            </w:r>
            <w:r w:rsidRPr="00E91DD6">
              <w:rPr>
                <w:rFonts w:ascii="Times New Roman" w:hAnsi="Times New Roman" w:cs="Times New Roman"/>
                <w:spacing w:val="-2"/>
                <w:sz w:val="23"/>
                <w:szCs w:val="23"/>
              </w:rPr>
              <w:t>тов научных экологич</w:t>
            </w:r>
            <w:r w:rsidRPr="00E91DD6">
              <w:rPr>
                <w:rFonts w:ascii="Times New Roman" w:hAnsi="Times New Roman" w:cs="Times New Roman"/>
                <w:spacing w:val="-2"/>
                <w:sz w:val="23"/>
                <w:szCs w:val="23"/>
              </w:rPr>
              <w:t>е</w:t>
            </w:r>
            <w:r w:rsidRPr="00E91DD6">
              <w:rPr>
                <w:rFonts w:ascii="Times New Roman" w:hAnsi="Times New Roman" w:cs="Times New Roman"/>
                <w:spacing w:val="-2"/>
                <w:sz w:val="23"/>
                <w:szCs w:val="23"/>
              </w:rPr>
              <w:t>ских конференций, ф</w:t>
            </w:r>
            <w:r w:rsidRPr="00E91DD6">
              <w:rPr>
                <w:rFonts w:ascii="Times New Roman" w:hAnsi="Times New Roman" w:cs="Times New Roman"/>
                <w:spacing w:val="-2"/>
                <w:sz w:val="23"/>
                <w:szCs w:val="23"/>
              </w:rPr>
              <w:t>о</w:t>
            </w:r>
            <w:r w:rsidRPr="00E91DD6">
              <w:rPr>
                <w:rFonts w:ascii="Times New Roman" w:hAnsi="Times New Roman" w:cs="Times New Roman"/>
                <w:spacing w:val="-2"/>
                <w:sz w:val="23"/>
                <w:szCs w:val="23"/>
              </w:rPr>
              <w:t>румов, олимпиад, акций областного, федеральн</w:t>
            </w:r>
            <w:r w:rsidRPr="00E91DD6">
              <w:rPr>
                <w:rFonts w:ascii="Times New Roman" w:hAnsi="Times New Roman" w:cs="Times New Roman"/>
                <w:spacing w:val="-2"/>
                <w:sz w:val="23"/>
                <w:szCs w:val="23"/>
              </w:rPr>
              <w:t>о</w:t>
            </w:r>
            <w:r w:rsidRPr="00E91DD6">
              <w:rPr>
                <w:rFonts w:ascii="Times New Roman" w:hAnsi="Times New Roman" w:cs="Times New Roman"/>
                <w:spacing w:val="-2"/>
                <w:sz w:val="23"/>
                <w:szCs w:val="23"/>
              </w:rPr>
              <w:t>го и международного уровней из числа обуч</w:t>
            </w:r>
            <w:r w:rsidRPr="00E91DD6">
              <w:rPr>
                <w:rFonts w:ascii="Times New Roman" w:hAnsi="Times New Roman" w:cs="Times New Roman"/>
                <w:spacing w:val="-2"/>
                <w:sz w:val="23"/>
                <w:szCs w:val="23"/>
              </w:rPr>
              <w:t>а</w:t>
            </w:r>
            <w:r w:rsidRPr="00E91DD6">
              <w:rPr>
                <w:rFonts w:ascii="Times New Roman" w:hAnsi="Times New Roman" w:cs="Times New Roman"/>
                <w:spacing w:val="-2"/>
                <w:sz w:val="23"/>
                <w:szCs w:val="23"/>
              </w:rPr>
              <w:t>ющихся в школах города и участников городского научного общества уч</w:t>
            </w:r>
            <w:r w:rsidRPr="00E91DD6">
              <w:rPr>
                <w:rFonts w:ascii="Times New Roman" w:hAnsi="Times New Roman" w:cs="Times New Roman"/>
                <w:spacing w:val="-2"/>
                <w:sz w:val="23"/>
                <w:szCs w:val="23"/>
              </w:rPr>
              <w:t>а</w:t>
            </w:r>
            <w:r w:rsidRPr="00E91DD6">
              <w:rPr>
                <w:rFonts w:ascii="Times New Roman" w:hAnsi="Times New Roman" w:cs="Times New Roman"/>
                <w:spacing w:val="-2"/>
                <w:sz w:val="23"/>
                <w:szCs w:val="23"/>
              </w:rPr>
              <w:t>щихся</w:t>
            </w:r>
          </w:p>
        </w:tc>
        <w:tc>
          <w:tcPr>
            <w:tcW w:w="961" w:type="dxa"/>
            <w:tcBorders>
              <w:top w:val="single" w:sz="4" w:space="0" w:color="auto"/>
              <w:left w:val="single" w:sz="4" w:space="0" w:color="auto"/>
              <w:right w:val="single" w:sz="4" w:space="0" w:color="auto"/>
            </w:tcBorders>
            <w:vAlign w:val="center"/>
          </w:tcPr>
          <w:p w:rsidR="00595182" w:rsidRPr="00E91DD6" w:rsidRDefault="00595182" w:rsidP="0091273D">
            <w:pPr>
              <w:pStyle w:val="ConsPlusCell"/>
              <w:jc w:val="center"/>
              <w:rPr>
                <w:rFonts w:ascii="Times New Roman" w:hAnsi="Times New Roman" w:cs="Times New Roman"/>
                <w:sz w:val="23"/>
                <w:szCs w:val="23"/>
              </w:rPr>
            </w:pPr>
            <w:r w:rsidRPr="00E91DD6">
              <w:rPr>
                <w:rFonts w:ascii="Times New Roman" w:hAnsi="Times New Roman" w:cs="Times New Roman"/>
                <w:spacing w:val="-2"/>
                <w:sz w:val="23"/>
                <w:szCs w:val="23"/>
              </w:rPr>
              <w:t>чел./год</w:t>
            </w:r>
          </w:p>
        </w:tc>
        <w:tc>
          <w:tcPr>
            <w:tcW w:w="1701" w:type="dxa"/>
            <w:tcBorders>
              <w:top w:val="single" w:sz="4" w:space="0" w:color="auto"/>
              <w:left w:val="single" w:sz="4" w:space="0" w:color="auto"/>
              <w:right w:val="single" w:sz="4" w:space="0" w:color="auto"/>
            </w:tcBorders>
            <w:vAlign w:val="center"/>
          </w:tcPr>
          <w:p w:rsidR="00595182" w:rsidRPr="00E91DD6" w:rsidRDefault="00595182" w:rsidP="0091273D">
            <w:pPr>
              <w:pStyle w:val="Default"/>
              <w:jc w:val="center"/>
              <w:rPr>
                <w:color w:val="auto"/>
                <w:sz w:val="23"/>
                <w:szCs w:val="23"/>
              </w:rPr>
            </w:pPr>
            <w:r w:rsidRPr="00E91DD6">
              <w:rPr>
                <w:color w:val="auto"/>
                <w:sz w:val="23"/>
                <w:szCs w:val="23"/>
              </w:rPr>
              <w:t>Не менее</w:t>
            </w:r>
          </w:p>
          <w:p w:rsidR="00595182" w:rsidRPr="00E91DD6" w:rsidRDefault="00595182" w:rsidP="0091273D">
            <w:pPr>
              <w:pStyle w:val="Default"/>
              <w:jc w:val="center"/>
              <w:rPr>
                <w:color w:val="auto"/>
                <w:sz w:val="23"/>
                <w:szCs w:val="23"/>
              </w:rPr>
            </w:pPr>
            <w:r w:rsidRPr="00E91DD6">
              <w:rPr>
                <w:color w:val="auto"/>
                <w:sz w:val="23"/>
                <w:szCs w:val="23"/>
              </w:rPr>
              <w:t>10</w:t>
            </w:r>
          </w:p>
        </w:tc>
        <w:tc>
          <w:tcPr>
            <w:tcW w:w="1276" w:type="dxa"/>
            <w:tcBorders>
              <w:top w:val="single" w:sz="4" w:space="0" w:color="auto"/>
              <w:left w:val="single" w:sz="4" w:space="0" w:color="auto"/>
              <w:right w:val="single" w:sz="4" w:space="0" w:color="auto"/>
            </w:tcBorders>
            <w:vAlign w:val="center"/>
          </w:tcPr>
          <w:p w:rsidR="00595182" w:rsidRPr="00E91DD6" w:rsidRDefault="00595182" w:rsidP="0091273D">
            <w:pPr>
              <w:jc w:val="center"/>
              <w:rPr>
                <w:sz w:val="23"/>
                <w:szCs w:val="23"/>
              </w:rPr>
            </w:pPr>
            <w:r w:rsidRPr="00E91DD6">
              <w:rPr>
                <w:sz w:val="23"/>
                <w:szCs w:val="23"/>
              </w:rPr>
              <w:t>Не менее</w:t>
            </w:r>
          </w:p>
          <w:p w:rsidR="00595182" w:rsidRPr="00E91DD6" w:rsidRDefault="00595182" w:rsidP="0091273D">
            <w:pPr>
              <w:jc w:val="center"/>
              <w:rPr>
                <w:sz w:val="23"/>
                <w:szCs w:val="23"/>
              </w:rPr>
            </w:pPr>
            <w:r w:rsidRPr="00E91DD6">
              <w:rPr>
                <w:sz w:val="23"/>
                <w:szCs w:val="23"/>
              </w:rPr>
              <w:t>10</w:t>
            </w:r>
          </w:p>
        </w:tc>
        <w:tc>
          <w:tcPr>
            <w:tcW w:w="1259" w:type="dxa"/>
            <w:tcBorders>
              <w:top w:val="single" w:sz="4" w:space="0" w:color="auto"/>
              <w:left w:val="single" w:sz="4" w:space="0" w:color="auto"/>
              <w:right w:val="single" w:sz="4" w:space="0" w:color="auto"/>
            </w:tcBorders>
            <w:vAlign w:val="center"/>
          </w:tcPr>
          <w:p w:rsidR="00595182" w:rsidRPr="00E91DD6" w:rsidRDefault="00595182" w:rsidP="0091273D">
            <w:pPr>
              <w:pStyle w:val="Default"/>
              <w:jc w:val="center"/>
              <w:rPr>
                <w:color w:val="auto"/>
                <w:sz w:val="23"/>
                <w:szCs w:val="23"/>
              </w:rPr>
            </w:pPr>
            <w:r w:rsidRPr="00E91DD6">
              <w:rPr>
                <w:color w:val="auto"/>
                <w:sz w:val="23"/>
                <w:szCs w:val="23"/>
              </w:rPr>
              <w:t>40</w:t>
            </w:r>
          </w:p>
        </w:tc>
        <w:tc>
          <w:tcPr>
            <w:tcW w:w="708" w:type="dxa"/>
            <w:tcBorders>
              <w:top w:val="single" w:sz="4" w:space="0" w:color="auto"/>
              <w:left w:val="single" w:sz="4" w:space="0" w:color="auto"/>
              <w:right w:val="single" w:sz="4" w:space="0" w:color="auto"/>
            </w:tcBorders>
            <w:vAlign w:val="center"/>
          </w:tcPr>
          <w:p w:rsidR="00595182" w:rsidRPr="00E91DD6" w:rsidRDefault="00595182" w:rsidP="0091273D">
            <w:pPr>
              <w:jc w:val="center"/>
              <w:rPr>
                <w:sz w:val="23"/>
                <w:szCs w:val="23"/>
              </w:rPr>
            </w:pPr>
          </w:p>
        </w:tc>
        <w:tc>
          <w:tcPr>
            <w:tcW w:w="851" w:type="dxa"/>
            <w:tcBorders>
              <w:top w:val="single" w:sz="4" w:space="0" w:color="auto"/>
              <w:left w:val="single" w:sz="4" w:space="0" w:color="auto"/>
              <w:right w:val="single" w:sz="4" w:space="0" w:color="auto"/>
            </w:tcBorders>
            <w:shd w:val="clear" w:color="auto" w:fill="auto"/>
            <w:vAlign w:val="center"/>
          </w:tcPr>
          <w:p w:rsidR="00595182" w:rsidRPr="00E91DD6" w:rsidRDefault="00595182" w:rsidP="0091273D">
            <w:pPr>
              <w:jc w:val="center"/>
              <w:rPr>
                <w:sz w:val="23"/>
                <w:szCs w:val="23"/>
              </w:rPr>
            </w:pPr>
          </w:p>
        </w:tc>
        <w:tc>
          <w:tcPr>
            <w:tcW w:w="709" w:type="dxa"/>
            <w:tcBorders>
              <w:top w:val="single" w:sz="4" w:space="0" w:color="auto"/>
              <w:left w:val="single" w:sz="4" w:space="0" w:color="auto"/>
              <w:right w:val="single" w:sz="4" w:space="0" w:color="auto"/>
            </w:tcBorders>
            <w:vAlign w:val="center"/>
          </w:tcPr>
          <w:p w:rsidR="00595182" w:rsidRPr="00E91DD6" w:rsidRDefault="00595182" w:rsidP="0091273D">
            <w:pPr>
              <w:jc w:val="center"/>
              <w:rPr>
                <w:sz w:val="23"/>
                <w:szCs w:val="23"/>
              </w:rPr>
            </w:pPr>
          </w:p>
        </w:tc>
        <w:tc>
          <w:tcPr>
            <w:tcW w:w="3651" w:type="dxa"/>
            <w:tcBorders>
              <w:top w:val="single" w:sz="4" w:space="0" w:color="auto"/>
              <w:left w:val="single" w:sz="4" w:space="0" w:color="auto"/>
              <w:bottom w:val="single" w:sz="4" w:space="0" w:color="auto"/>
            </w:tcBorders>
            <w:vAlign w:val="center"/>
          </w:tcPr>
          <w:p w:rsidR="00595182" w:rsidRPr="00E91DD6" w:rsidRDefault="00595182" w:rsidP="00505B37">
            <w:pPr>
              <w:pStyle w:val="a6"/>
              <w:rPr>
                <w:sz w:val="23"/>
                <w:szCs w:val="23"/>
              </w:rPr>
            </w:pPr>
            <w:r w:rsidRPr="00E91DD6">
              <w:rPr>
                <w:sz w:val="23"/>
                <w:szCs w:val="23"/>
              </w:rPr>
              <w:t>На Федеральном уровне (МБОУ ДДЮТ):</w:t>
            </w:r>
          </w:p>
          <w:p w:rsidR="00595182" w:rsidRPr="00E91DD6" w:rsidRDefault="00595182" w:rsidP="00505B37">
            <w:pPr>
              <w:pStyle w:val="a6"/>
              <w:rPr>
                <w:sz w:val="23"/>
                <w:szCs w:val="23"/>
              </w:rPr>
            </w:pPr>
            <w:r w:rsidRPr="00E91DD6">
              <w:rPr>
                <w:sz w:val="23"/>
                <w:szCs w:val="23"/>
              </w:rPr>
              <w:t>1.  Российская  открытая конф</w:t>
            </w:r>
            <w:r w:rsidRPr="00E91DD6">
              <w:rPr>
                <w:sz w:val="23"/>
                <w:szCs w:val="23"/>
              </w:rPr>
              <w:t>е</w:t>
            </w:r>
            <w:r w:rsidRPr="00E91DD6">
              <w:rPr>
                <w:sz w:val="23"/>
                <w:szCs w:val="23"/>
              </w:rPr>
              <w:t>ренция учащихся «Юность. Наука. Культура-Север» (г. С-Пб) с во</w:t>
            </w:r>
            <w:r w:rsidRPr="00E91DD6">
              <w:rPr>
                <w:sz w:val="23"/>
                <w:szCs w:val="23"/>
              </w:rPr>
              <w:t>з</w:t>
            </w:r>
            <w:r w:rsidRPr="00E91DD6">
              <w:rPr>
                <w:sz w:val="23"/>
                <w:szCs w:val="23"/>
              </w:rPr>
              <w:t>можностью участия только 3 уч</w:t>
            </w:r>
            <w:r w:rsidRPr="00E91DD6">
              <w:rPr>
                <w:sz w:val="23"/>
                <w:szCs w:val="23"/>
              </w:rPr>
              <w:t>а</w:t>
            </w:r>
            <w:r w:rsidRPr="00E91DD6">
              <w:rPr>
                <w:sz w:val="23"/>
                <w:szCs w:val="23"/>
              </w:rPr>
              <w:t>щихся и сопровождающего пед</w:t>
            </w:r>
            <w:r w:rsidRPr="00E91DD6">
              <w:rPr>
                <w:sz w:val="23"/>
                <w:szCs w:val="23"/>
              </w:rPr>
              <w:t>а</w:t>
            </w:r>
            <w:r w:rsidRPr="00E91DD6">
              <w:rPr>
                <w:sz w:val="23"/>
                <w:szCs w:val="23"/>
              </w:rPr>
              <w:t>гога, так как был увеличен оргвзнос за участие в конфере</w:t>
            </w:r>
            <w:r w:rsidRPr="00E91DD6">
              <w:rPr>
                <w:sz w:val="23"/>
                <w:szCs w:val="23"/>
              </w:rPr>
              <w:t>н</w:t>
            </w:r>
            <w:r w:rsidRPr="00E91DD6">
              <w:rPr>
                <w:sz w:val="23"/>
                <w:szCs w:val="23"/>
              </w:rPr>
              <w:t>ции. Получены 3 диплома: 2 д</w:t>
            </w:r>
            <w:r w:rsidRPr="00E91DD6">
              <w:rPr>
                <w:sz w:val="23"/>
                <w:szCs w:val="23"/>
              </w:rPr>
              <w:t>и</w:t>
            </w:r>
            <w:r w:rsidRPr="00E91DD6">
              <w:rPr>
                <w:sz w:val="23"/>
                <w:szCs w:val="23"/>
              </w:rPr>
              <w:t>плома первой степени, 1 диплом второй степени.</w:t>
            </w:r>
          </w:p>
          <w:p w:rsidR="00595182" w:rsidRPr="00E91DD6" w:rsidRDefault="00595182" w:rsidP="00505B37">
            <w:pPr>
              <w:jc w:val="both"/>
              <w:rPr>
                <w:sz w:val="23"/>
                <w:szCs w:val="23"/>
              </w:rPr>
            </w:pPr>
            <w:r w:rsidRPr="00E91DD6">
              <w:rPr>
                <w:sz w:val="23"/>
                <w:szCs w:val="23"/>
              </w:rPr>
              <w:t>2. 3 диплома в НОУ «Молодая наука» в заочной Российской о</w:t>
            </w:r>
            <w:r w:rsidRPr="00E91DD6">
              <w:rPr>
                <w:sz w:val="23"/>
                <w:szCs w:val="23"/>
              </w:rPr>
              <w:t>т</w:t>
            </w:r>
            <w:r w:rsidRPr="00E91DD6">
              <w:rPr>
                <w:sz w:val="23"/>
                <w:szCs w:val="23"/>
              </w:rPr>
              <w:t xml:space="preserve">крытой конференции  «Юность. </w:t>
            </w:r>
            <w:r w:rsidRPr="00E91DD6">
              <w:rPr>
                <w:sz w:val="23"/>
                <w:szCs w:val="23"/>
              </w:rPr>
              <w:lastRenderedPageBreak/>
              <w:t>Наука. Культура-Север»</w:t>
            </w:r>
          </w:p>
          <w:p w:rsidR="00595182" w:rsidRPr="00E91DD6" w:rsidRDefault="00595182" w:rsidP="00505B37">
            <w:pPr>
              <w:jc w:val="both"/>
              <w:rPr>
                <w:sz w:val="23"/>
                <w:szCs w:val="23"/>
              </w:rPr>
            </w:pPr>
            <w:r w:rsidRPr="00E91DD6">
              <w:rPr>
                <w:sz w:val="23"/>
                <w:szCs w:val="23"/>
              </w:rPr>
              <w:t xml:space="preserve">3. Организация участия делегации НОУ «Молодая наука» в </w:t>
            </w:r>
            <w:r w:rsidRPr="00E91DD6">
              <w:rPr>
                <w:sz w:val="23"/>
                <w:szCs w:val="23"/>
                <w:lang w:val="en-US"/>
              </w:rPr>
              <w:t>XXII</w:t>
            </w:r>
            <w:r w:rsidRPr="00E91DD6">
              <w:rPr>
                <w:sz w:val="23"/>
                <w:szCs w:val="23"/>
              </w:rPr>
              <w:t xml:space="preserve"> Международном молодежном Биос-форуме и Биос-олимпиаде: 4 учащихся и сопровождающий п</w:t>
            </w:r>
            <w:r w:rsidRPr="00E91DD6">
              <w:rPr>
                <w:sz w:val="23"/>
                <w:szCs w:val="23"/>
              </w:rPr>
              <w:t>е</w:t>
            </w:r>
            <w:r w:rsidRPr="00E91DD6">
              <w:rPr>
                <w:sz w:val="23"/>
                <w:szCs w:val="23"/>
              </w:rPr>
              <w:t>дагог. Получены 2 диплома 1 ст</w:t>
            </w:r>
            <w:r w:rsidRPr="00E91DD6">
              <w:rPr>
                <w:sz w:val="23"/>
                <w:szCs w:val="23"/>
              </w:rPr>
              <w:t>е</w:t>
            </w:r>
            <w:r w:rsidRPr="00E91DD6">
              <w:rPr>
                <w:sz w:val="23"/>
                <w:szCs w:val="23"/>
              </w:rPr>
              <w:t>пени и 2 диплома 2 степени.</w:t>
            </w:r>
          </w:p>
          <w:p w:rsidR="00595182" w:rsidRPr="00E91DD6" w:rsidRDefault="00595182" w:rsidP="00505B37">
            <w:pPr>
              <w:jc w:val="both"/>
              <w:rPr>
                <w:sz w:val="23"/>
                <w:szCs w:val="23"/>
              </w:rPr>
            </w:pPr>
            <w:r w:rsidRPr="00E91DD6">
              <w:rPr>
                <w:sz w:val="23"/>
                <w:szCs w:val="23"/>
              </w:rPr>
              <w:t>На уровне субъекта РФ (учрежд</w:t>
            </w:r>
            <w:r w:rsidRPr="00E91DD6">
              <w:rPr>
                <w:sz w:val="23"/>
                <w:szCs w:val="23"/>
              </w:rPr>
              <w:t>е</w:t>
            </w:r>
            <w:r w:rsidRPr="00E91DD6">
              <w:rPr>
                <w:sz w:val="23"/>
                <w:szCs w:val="23"/>
              </w:rPr>
              <w:t>ния образования):</w:t>
            </w:r>
          </w:p>
          <w:p w:rsidR="00595182" w:rsidRPr="00E91DD6" w:rsidRDefault="00595182" w:rsidP="00505B37">
            <w:pPr>
              <w:jc w:val="both"/>
              <w:rPr>
                <w:sz w:val="23"/>
                <w:szCs w:val="23"/>
              </w:rPr>
            </w:pPr>
            <w:r w:rsidRPr="00E91DD6">
              <w:rPr>
                <w:sz w:val="23"/>
                <w:szCs w:val="23"/>
              </w:rPr>
              <w:t>1. 11-й областной фестиваль де</w:t>
            </w:r>
            <w:r w:rsidRPr="00E91DD6">
              <w:rPr>
                <w:sz w:val="23"/>
                <w:szCs w:val="23"/>
              </w:rPr>
              <w:t>т</w:t>
            </w:r>
            <w:r w:rsidRPr="00E91DD6">
              <w:rPr>
                <w:sz w:val="23"/>
                <w:szCs w:val="23"/>
              </w:rPr>
              <w:t>ских экологических театров. П</w:t>
            </w:r>
            <w:r w:rsidRPr="00E91DD6">
              <w:rPr>
                <w:sz w:val="23"/>
                <w:szCs w:val="23"/>
              </w:rPr>
              <w:t>о</w:t>
            </w:r>
            <w:r w:rsidRPr="00E91DD6">
              <w:rPr>
                <w:sz w:val="23"/>
                <w:szCs w:val="23"/>
              </w:rPr>
              <w:t>лучен диплом в номинации «Приз детского жюри» (МБОУ «ЦО №29»), диплом 2 степени - де</w:t>
            </w:r>
            <w:r w:rsidRPr="00E91DD6">
              <w:rPr>
                <w:sz w:val="23"/>
                <w:szCs w:val="23"/>
              </w:rPr>
              <w:t>т</w:t>
            </w:r>
            <w:r w:rsidRPr="00E91DD6">
              <w:rPr>
                <w:sz w:val="23"/>
                <w:szCs w:val="23"/>
              </w:rPr>
              <w:t>скому экологическому театру «З</w:t>
            </w:r>
            <w:r w:rsidRPr="00E91DD6">
              <w:rPr>
                <w:sz w:val="23"/>
                <w:szCs w:val="23"/>
              </w:rPr>
              <w:t>е</w:t>
            </w:r>
            <w:r w:rsidRPr="00E91DD6">
              <w:rPr>
                <w:sz w:val="23"/>
                <w:szCs w:val="23"/>
              </w:rPr>
              <w:t>леная волна», Центральной де</w:t>
            </w:r>
            <w:r w:rsidRPr="00E91DD6">
              <w:rPr>
                <w:sz w:val="23"/>
                <w:szCs w:val="23"/>
              </w:rPr>
              <w:t>т</w:t>
            </w:r>
            <w:r w:rsidRPr="00E91DD6">
              <w:rPr>
                <w:sz w:val="23"/>
                <w:szCs w:val="23"/>
              </w:rPr>
              <w:t>ско-юношеской библиотеки г. Ч</w:t>
            </w:r>
            <w:r w:rsidRPr="00E91DD6">
              <w:rPr>
                <w:sz w:val="23"/>
                <w:szCs w:val="23"/>
              </w:rPr>
              <w:t>е</w:t>
            </w:r>
            <w:r w:rsidRPr="00E91DD6">
              <w:rPr>
                <w:sz w:val="23"/>
                <w:szCs w:val="23"/>
              </w:rPr>
              <w:t>реповца; по результатам заочного этапа конкурса диплом 2 степени МБДОУ «Детский сад №60», д</w:t>
            </w:r>
            <w:r w:rsidRPr="00E91DD6">
              <w:rPr>
                <w:sz w:val="23"/>
                <w:szCs w:val="23"/>
              </w:rPr>
              <w:t>и</w:t>
            </w:r>
            <w:r w:rsidRPr="00E91DD6">
              <w:rPr>
                <w:sz w:val="23"/>
                <w:szCs w:val="23"/>
              </w:rPr>
              <w:t>плом 3 степени МБДОУ «Детский сад №127».</w:t>
            </w:r>
          </w:p>
          <w:p w:rsidR="00595182" w:rsidRPr="00E91DD6" w:rsidRDefault="00595182" w:rsidP="00505B37">
            <w:pPr>
              <w:jc w:val="both"/>
              <w:rPr>
                <w:sz w:val="23"/>
                <w:szCs w:val="23"/>
              </w:rPr>
            </w:pPr>
            <w:r w:rsidRPr="00E91DD6">
              <w:rPr>
                <w:sz w:val="23"/>
                <w:szCs w:val="23"/>
              </w:rPr>
              <w:t>2. 10 дипломов за проведение Всероссийских экологических уроков «Заповедные острова. С</w:t>
            </w:r>
            <w:r w:rsidRPr="00E91DD6">
              <w:rPr>
                <w:sz w:val="23"/>
                <w:szCs w:val="23"/>
              </w:rPr>
              <w:t>о</w:t>
            </w:r>
            <w:r w:rsidRPr="00E91DD6">
              <w:rPr>
                <w:sz w:val="23"/>
                <w:szCs w:val="23"/>
              </w:rPr>
              <w:t>храняя будущее», «Разделяй с нами» (МБОУ «СОШ №18», МБОУ «ЦО №29», МБОУ «НОШ №39»);</w:t>
            </w:r>
          </w:p>
          <w:p w:rsidR="00595182" w:rsidRPr="00E91DD6" w:rsidRDefault="00595182" w:rsidP="00505B37">
            <w:pPr>
              <w:pStyle w:val="ad"/>
              <w:jc w:val="both"/>
              <w:rPr>
                <w:rFonts w:ascii="Times New Roman" w:hAnsi="Times New Roman"/>
                <w:sz w:val="23"/>
                <w:szCs w:val="23"/>
              </w:rPr>
            </w:pPr>
            <w:r w:rsidRPr="00E91DD6">
              <w:rPr>
                <w:rFonts w:ascii="Times New Roman" w:hAnsi="Times New Roman"/>
                <w:sz w:val="23"/>
                <w:szCs w:val="23"/>
              </w:rPr>
              <w:t>3. 2 диплома за участие в 5 межр</w:t>
            </w:r>
            <w:r w:rsidRPr="00E91DD6">
              <w:rPr>
                <w:rFonts w:ascii="Times New Roman" w:hAnsi="Times New Roman"/>
                <w:sz w:val="23"/>
                <w:szCs w:val="23"/>
              </w:rPr>
              <w:t>е</w:t>
            </w:r>
            <w:r w:rsidRPr="00E91DD6">
              <w:rPr>
                <w:rFonts w:ascii="Times New Roman" w:hAnsi="Times New Roman"/>
                <w:sz w:val="23"/>
                <w:szCs w:val="23"/>
              </w:rPr>
              <w:t xml:space="preserve">гиональной научно-практической конференции с международным участием «Шаг в науку» (МБОУ </w:t>
            </w:r>
            <w:r w:rsidRPr="00E91DD6">
              <w:rPr>
                <w:rFonts w:ascii="Times New Roman" w:hAnsi="Times New Roman"/>
                <w:sz w:val="23"/>
                <w:szCs w:val="23"/>
              </w:rPr>
              <w:lastRenderedPageBreak/>
              <w:t>«СОШ №1»).</w:t>
            </w:r>
          </w:p>
          <w:p w:rsidR="00595182" w:rsidRPr="00E91DD6" w:rsidRDefault="00595182" w:rsidP="00505B37">
            <w:pPr>
              <w:pStyle w:val="ad"/>
              <w:jc w:val="both"/>
              <w:rPr>
                <w:rFonts w:ascii="Times New Roman" w:hAnsi="Times New Roman"/>
                <w:sz w:val="23"/>
                <w:szCs w:val="23"/>
              </w:rPr>
            </w:pPr>
            <w:r w:rsidRPr="00E91DD6">
              <w:rPr>
                <w:rFonts w:ascii="Times New Roman" w:hAnsi="Times New Roman"/>
                <w:sz w:val="23"/>
                <w:szCs w:val="23"/>
              </w:rPr>
              <w:t>4.  1 диплом в конкурсе юных натуралистов им. проф. П.А. Ма</w:t>
            </w:r>
            <w:r w:rsidRPr="00E91DD6">
              <w:rPr>
                <w:rFonts w:ascii="Times New Roman" w:hAnsi="Times New Roman"/>
                <w:sz w:val="23"/>
                <w:szCs w:val="23"/>
              </w:rPr>
              <w:t>н</w:t>
            </w:r>
            <w:r w:rsidRPr="00E91DD6">
              <w:rPr>
                <w:rFonts w:ascii="Times New Roman" w:hAnsi="Times New Roman"/>
                <w:sz w:val="23"/>
                <w:szCs w:val="23"/>
              </w:rPr>
              <w:t>тейфеля (МБОУ «СОШ №1»).</w:t>
            </w:r>
          </w:p>
          <w:p w:rsidR="00595182" w:rsidRPr="00E91DD6" w:rsidRDefault="00595182" w:rsidP="00505B37">
            <w:pPr>
              <w:pStyle w:val="ad"/>
              <w:jc w:val="both"/>
              <w:rPr>
                <w:rFonts w:ascii="Times New Roman" w:hAnsi="Times New Roman"/>
                <w:sz w:val="23"/>
                <w:szCs w:val="23"/>
              </w:rPr>
            </w:pPr>
            <w:r w:rsidRPr="00E91DD6">
              <w:rPr>
                <w:rFonts w:ascii="Times New Roman" w:hAnsi="Times New Roman"/>
                <w:sz w:val="23"/>
                <w:szCs w:val="23"/>
              </w:rPr>
              <w:t>5. в 8-й Всероссийской (с межд</w:t>
            </w:r>
            <w:r w:rsidRPr="00E91DD6">
              <w:rPr>
                <w:rFonts w:ascii="Times New Roman" w:hAnsi="Times New Roman"/>
                <w:sz w:val="23"/>
                <w:szCs w:val="23"/>
              </w:rPr>
              <w:t>у</w:t>
            </w:r>
            <w:r w:rsidRPr="00E91DD6">
              <w:rPr>
                <w:rFonts w:ascii="Times New Roman" w:hAnsi="Times New Roman"/>
                <w:sz w:val="23"/>
                <w:szCs w:val="23"/>
              </w:rPr>
              <w:t>народным участием) конференции 1 диплом (МБОУ СОШ №1).</w:t>
            </w:r>
          </w:p>
          <w:p w:rsidR="00595182" w:rsidRPr="00E91DD6" w:rsidRDefault="00595182" w:rsidP="00505B37">
            <w:pPr>
              <w:pStyle w:val="ad"/>
              <w:jc w:val="both"/>
              <w:rPr>
                <w:rFonts w:ascii="Times New Roman" w:hAnsi="Times New Roman"/>
                <w:sz w:val="23"/>
                <w:szCs w:val="23"/>
              </w:rPr>
            </w:pPr>
            <w:r w:rsidRPr="00E91DD6">
              <w:rPr>
                <w:rFonts w:ascii="Times New Roman" w:hAnsi="Times New Roman"/>
                <w:sz w:val="23"/>
                <w:szCs w:val="23"/>
              </w:rPr>
              <w:t>6. 1 диплом за участие в облас</w:t>
            </w:r>
            <w:r w:rsidRPr="00E91DD6">
              <w:rPr>
                <w:rFonts w:ascii="Times New Roman" w:hAnsi="Times New Roman"/>
                <w:sz w:val="23"/>
                <w:szCs w:val="23"/>
              </w:rPr>
              <w:t>т</w:t>
            </w:r>
            <w:r w:rsidRPr="00E91DD6">
              <w:rPr>
                <w:rFonts w:ascii="Times New Roman" w:hAnsi="Times New Roman"/>
                <w:sz w:val="23"/>
                <w:szCs w:val="23"/>
              </w:rPr>
              <w:t>ной экологической секции в ра</w:t>
            </w:r>
            <w:r w:rsidRPr="00E91DD6">
              <w:rPr>
                <w:rFonts w:ascii="Times New Roman" w:hAnsi="Times New Roman"/>
                <w:sz w:val="23"/>
                <w:szCs w:val="23"/>
              </w:rPr>
              <w:t>м</w:t>
            </w:r>
            <w:r w:rsidRPr="00E91DD6">
              <w:rPr>
                <w:rFonts w:ascii="Times New Roman" w:hAnsi="Times New Roman"/>
                <w:sz w:val="23"/>
                <w:szCs w:val="23"/>
              </w:rPr>
              <w:t>ках 24 областной экологической конференции (МБОУ СОШ №33)</w:t>
            </w:r>
          </w:p>
          <w:p w:rsidR="00595182" w:rsidRPr="00E91DD6" w:rsidRDefault="00595182" w:rsidP="00505B37">
            <w:pPr>
              <w:pStyle w:val="ad"/>
              <w:jc w:val="both"/>
              <w:rPr>
                <w:rFonts w:ascii="Times New Roman" w:hAnsi="Times New Roman"/>
                <w:sz w:val="23"/>
                <w:szCs w:val="23"/>
              </w:rPr>
            </w:pPr>
            <w:r w:rsidRPr="00E91DD6">
              <w:rPr>
                <w:rFonts w:ascii="Times New Roman" w:hAnsi="Times New Roman"/>
                <w:sz w:val="23"/>
                <w:szCs w:val="23"/>
              </w:rPr>
              <w:t xml:space="preserve">7.  </w:t>
            </w:r>
            <w:r w:rsidR="00605D3A" w:rsidRPr="00E91DD6">
              <w:rPr>
                <w:rFonts w:ascii="Times New Roman" w:hAnsi="Times New Roman"/>
                <w:sz w:val="23"/>
                <w:szCs w:val="23"/>
              </w:rPr>
              <w:t>МБОУ «НОШ №39» 9 дипл</w:t>
            </w:r>
            <w:r w:rsidR="00605D3A" w:rsidRPr="00E91DD6">
              <w:rPr>
                <w:rFonts w:ascii="Times New Roman" w:hAnsi="Times New Roman"/>
                <w:sz w:val="23"/>
                <w:szCs w:val="23"/>
              </w:rPr>
              <w:t>о</w:t>
            </w:r>
            <w:r w:rsidR="00605D3A" w:rsidRPr="00E91DD6">
              <w:rPr>
                <w:rFonts w:ascii="Times New Roman" w:hAnsi="Times New Roman"/>
                <w:sz w:val="23"/>
                <w:szCs w:val="23"/>
              </w:rPr>
              <w:t>мов Всероссийских, регионал</w:t>
            </w:r>
            <w:r w:rsidR="00605D3A" w:rsidRPr="00E91DD6">
              <w:rPr>
                <w:rFonts w:ascii="Times New Roman" w:hAnsi="Times New Roman"/>
                <w:sz w:val="23"/>
                <w:szCs w:val="23"/>
              </w:rPr>
              <w:t>ь</w:t>
            </w:r>
            <w:r w:rsidR="00605D3A" w:rsidRPr="00E91DD6">
              <w:rPr>
                <w:rFonts w:ascii="Times New Roman" w:hAnsi="Times New Roman"/>
                <w:sz w:val="23"/>
                <w:szCs w:val="23"/>
              </w:rPr>
              <w:t>ных, областных конкурсов и Дня защиты от экологической опасн</w:t>
            </w:r>
            <w:r w:rsidR="00605D3A" w:rsidRPr="00E91DD6">
              <w:rPr>
                <w:rFonts w:ascii="Times New Roman" w:hAnsi="Times New Roman"/>
                <w:sz w:val="23"/>
                <w:szCs w:val="23"/>
              </w:rPr>
              <w:t>о</w:t>
            </w:r>
            <w:r w:rsidR="00605D3A" w:rsidRPr="00E91DD6">
              <w:rPr>
                <w:rFonts w:ascii="Times New Roman" w:hAnsi="Times New Roman"/>
                <w:sz w:val="23"/>
                <w:szCs w:val="23"/>
              </w:rPr>
              <w:t>сти</w:t>
            </w:r>
          </w:p>
          <w:p w:rsidR="00595182" w:rsidRPr="00E91DD6" w:rsidRDefault="00595182" w:rsidP="00505B37">
            <w:pPr>
              <w:pStyle w:val="ad"/>
              <w:jc w:val="both"/>
              <w:rPr>
                <w:rFonts w:ascii="Times New Roman" w:hAnsi="Times New Roman"/>
                <w:sz w:val="23"/>
                <w:szCs w:val="23"/>
              </w:rPr>
            </w:pPr>
            <w:r w:rsidRPr="00E91DD6">
              <w:rPr>
                <w:rFonts w:ascii="Times New Roman" w:hAnsi="Times New Roman"/>
                <w:sz w:val="23"/>
                <w:szCs w:val="23"/>
              </w:rPr>
              <w:t>8. 2 диплома Всероссийской и</w:t>
            </w:r>
            <w:r w:rsidRPr="00E91DD6">
              <w:rPr>
                <w:rFonts w:ascii="Times New Roman" w:hAnsi="Times New Roman"/>
                <w:sz w:val="23"/>
                <w:szCs w:val="23"/>
              </w:rPr>
              <w:t>н</w:t>
            </w:r>
            <w:r w:rsidRPr="00E91DD6">
              <w:rPr>
                <w:rFonts w:ascii="Times New Roman" w:hAnsi="Times New Roman"/>
                <w:sz w:val="23"/>
                <w:szCs w:val="23"/>
              </w:rPr>
              <w:t>теллектуальной викторины «Ви</w:t>
            </w:r>
            <w:r w:rsidRPr="00E91DD6">
              <w:rPr>
                <w:rFonts w:ascii="Times New Roman" w:hAnsi="Times New Roman"/>
                <w:sz w:val="23"/>
                <w:szCs w:val="23"/>
              </w:rPr>
              <w:t>к</w:t>
            </w:r>
            <w:r w:rsidRPr="00E91DD6">
              <w:rPr>
                <w:rFonts w:ascii="Times New Roman" w:hAnsi="Times New Roman"/>
                <w:sz w:val="23"/>
                <w:szCs w:val="23"/>
              </w:rPr>
              <w:t>торина по экологии к Году экол</w:t>
            </w:r>
            <w:r w:rsidRPr="00E91DD6">
              <w:rPr>
                <w:rFonts w:ascii="Times New Roman" w:hAnsi="Times New Roman"/>
                <w:sz w:val="23"/>
                <w:szCs w:val="23"/>
              </w:rPr>
              <w:t>о</w:t>
            </w:r>
            <w:r w:rsidRPr="00E91DD6">
              <w:rPr>
                <w:rFonts w:ascii="Times New Roman" w:hAnsi="Times New Roman"/>
                <w:sz w:val="23"/>
                <w:szCs w:val="23"/>
              </w:rPr>
              <w:t>гии 2017».</w:t>
            </w:r>
          </w:p>
        </w:tc>
        <w:tc>
          <w:tcPr>
            <w:tcW w:w="1591" w:type="dxa"/>
            <w:tcBorders>
              <w:top w:val="single" w:sz="4" w:space="0" w:color="auto"/>
              <w:left w:val="single" w:sz="4" w:space="0" w:color="auto"/>
              <w:bottom w:val="single" w:sz="4" w:space="0" w:color="auto"/>
            </w:tcBorders>
            <w:vAlign w:val="center"/>
          </w:tcPr>
          <w:p w:rsidR="00595182" w:rsidRPr="00E91DD6" w:rsidRDefault="00595182" w:rsidP="0091273D">
            <w:pPr>
              <w:pStyle w:val="ConsPlusCell"/>
              <w:jc w:val="center"/>
              <w:rPr>
                <w:rFonts w:ascii="Times New Roman" w:hAnsi="Times New Roman" w:cs="Times New Roman"/>
                <w:sz w:val="23"/>
                <w:szCs w:val="23"/>
              </w:rPr>
            </w:pPr>
            <w:r w:rsidRPr="00E91DD6">
              <w:rPr>
                <w:rFonts w:ascii="Times New Roman" w:hAnsi="Times New Roman" w:cs="Times New Roman"/>
                <w:sz w:val="23"/>
                <w:szCs w:val="23"/>
              </w:rPr>
              <w:lastRenderedPageBreak/>
              <w:t>Уровень эк</w:t>
            </w:r>
            <w:r w:rsidRPr="00E91DD6">
              <w:rPr>
                <w:rFonts w:ascii="Times New Roman" w:hAnsi="Times New Roman" w:cs="Times New Roman"/>
                <w:sz w:val="23"/>
                <w:szCs w:val="23"/>
              </w:rPr>
              <w:t>о</w:t>
            </w:r>
            <w:r w:rsidRPr="00E91DD6">
              <w:rPr>
                <w:rFonts w:ascii="Times New Roman" w:hAnsi="Times New Roman" w:cs="Times New Roman"/>
                <w:sz w:val="23"/>
                <w:szCs w:val="23"/>
              </w:rPr>
              <w:t>логической культуры д</w:t>
            </w:r>
            <w:r w:rsidRPr="00E91DD6">
              <w:rPr>
                <w:rFonts w:ascii="Times New Roman" w:hAnsi="Times New Roman" w:cs="Times New Roman"/>
                <w:sz w:val="23"/>
                <w:szCs w:val="23"/>
              </w:rPr>
              <w:t>е</w:t>
            </w:r>
            <w:r w:rsidRPr="00E91DD6">
              <w:rPr>
                <w:rFonts w:ascii="Times New Roman" w:hAnsi="Times New Roman" w:cs="Times New Roman"/>
                <w:sz w:val="23"/>
                <w:szCs w:val="23"/>
              </w:rPr>
              <w:t>тей и по</w:t>
            </w:r>
            <w:r w:rsidRPr="00E91DD6">
              <w:rPr>
                <w:rFonts w:ascii="Times New Roman" w:hAnsi="Times New Roman" w:cs="Times New Roman"/>
                <w:sz w:val="23"/>
                <w:szCs w:val="23"/>
              </w:rPr>
              <w:t>д</w:t>
            </w:r>
            <w:r w:rsidRPr="00E91DD6">
              <w:rPr>
                <w:rFonts w:ascii="Times New Roman" w:hAnsi="Times New Roman" w:cs="Times New Roman"/>
                <w:sz w:val="23"/>
                <w:szCs w:val="23"/>
              </w:rPr>
              <w:t>ростков:</w:t>
            </w:r>
          </w:p>
          <w:p w:rsidR="00595182" w:rsidRPr="00E91DD6" w:rsidRDefault="00595182" w:rsidP="0091273D">
            <w:pPr>
              <w:pStyle w:val="a8"/>
              <w:rPr>
                <w:b w:val="0"/>
                <w:sz w:val="23"/>
                <w:szCs w:val="23"/>
              </w:rPr>
            </w:pPr>
            <w:r w:rsidRPr="00E91DD6">
              <w:rPr>
                <w:b w:val="0"/>
                <w:sz w:val="23"/>
                <w:szCs w:val="23"/>
              </w:rPr>
              <w:t>- высокий;</w:t>
            </w:r>
          </w:p>
          <w:p w:rsidR="00595182" w:rsidRPr="00E91DD6" w:rsidRDefault="00595182" w:rsidP="0091273D">
            <w:pPr>
              <w:pStyle w:val="a8"/>
              <w:rPr>
                <w:b w:val="0"/>
                <w:sz w:val="23"/>
                <w:szCs w:val="23"/>
              </w:rPr>
            </w:pPr>
            <w:r w:rsidRPr="00E91DD6">
              <w:rPr>
                <w:b w:val="0"/>
                <w:sz w:val="23"/>
                <w:szCs w:val="23"/>
              </w:rPr>
              <w:t>- средний;</w:t>
            </w:r>
          </w:p>
          <w:p w:rsidR="00595182" w:rsidRPr="00E91DD6" w:rsidRDefault="00595182" w:rsidP="0091273D">
            <w:pPr>
              <w:jc w:val="center"/>
              <w:rPr>
                <w:sz w:val="23"/>
                <w:szCs w:val="23"/>
              </w:rPr>
            </w:pPr>
            <w:r w:rsidRPr="00E91DD6">
              <w:rPr>
                <w:sz w:val="23"/>
                <w:szCs w:val="23"/>
              </w:rPr>
              <w:t>- низкий</w:t>
            </w:r>
          </w:p>
          <w:p w:rsidR="00595182" w:rsidRPr="00E91DD6" w:rsidRDefault="00595182" w:rsidP="0091273D">
            <w:pPr>
              <w:pStyle w:val="a6"/>
              <w:jc w:val="center"/>
              <w:rPr>
                <w:sz w:val="23"/>
                <w:szCs w:val="23"/>
              </w:rPr>
            </w:pPr>
            <w:r w:rsidRPr="00E91DD6">
              <w:rPr>
                <w:sz w:val="23"/>
                <w:szCs w:val="23"/>
              </w:rPr>
              <w:t>(Т 1.15)</w:t>
            </w:r>
          </w:p>
        </w:tc>
      </w:tr>
      <w:tr w:rsidR="00595182" w:rsidRPr="00E91DD6" w:rsidTr="001848C0">
        <w:trPr>
          <w:jc w:val="center"/>
        </w:trPr>
        <w:tc>
          <w:tcPr>
            <w:tcW w:w="677" w:type="dxa"/>
            <w:tcBorders>
              <w:top w:val="single" w:sz="4" w:space="0" w:color="auto"/>
              <w:bottom w:val="single" w:sz="4" w:space="0" w:color="auto"/>
              <w:right w:val="single" w:sz="4" w:space="0" w:color="auto"/>
            </w:tcBorders>
            <w:vAlign w:val="center"/>
          </w:tcPr>
          <w:p w:rsidR="00595182" w:rsidRPr="00E91DD6" w:rsidRDefault="00595182" w:rsidP="0091273D">
            <w:pPr>
              <w:pStyle w:val="ConsPlusCell"/>
              <w:jc w:val="center"/>
              <w:rPr>
                <w:rFonts w:ascii="Times New Roman" w:hAnsi="Times New Roman" w:cs="Times New Roman"/>
                <w:sz w:val="23"/>
                <w:szCs w:val="23"/>
              </w:rPr>
            </w:pPr>
            <w:r w:rsidRPr="00E91DD6">
              <w:rPr>
                <w:rFonts w:ascii="Times New Roman" w:hAnsi="Times New Roman" w:cs="Times New Roman"/>
                <w:sz w:val="23"/>
                <w:szCs w:val="23"/>
              </w:rPr>
              <w:lastRenderedPageBreak/>
              <w:t>3.5</w:t>
            </w:r>
          </w:p>
        </w:tc>
        <w:tc>
          <w:tcPr>
            <w:tcW w:w="2660"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pStyle w:val="ConsPlusCell"/>
              <w:jc w:val="center"/>
              <w:rPr>
                <w:rFonts w:ascii="Times New Roman" w:hAnsi="Times New Roman" w:cs="Times New Roman"/>
                <w:spacing w:val="-2"/>
                <w:sz w:val="23"/>
                <w:szCs w:val="23"/>
              </w:rPr>
            </w:pPr>
            <w:r w:rsidRPr="00E91DD6">
              <w:rPr>
                <w:rFonts w:ascii="Times New Roman" w:hAnsi="Times New Roman" w:cs="Times New Roman"/>
                <w:spacing w:val="-2"/>
                <w:sz w:val="23"/>
                <w:szCs w:val="23"/>
              </w:rPr>
              <w:t>Выполнение плана де</w:t>
            </w:r>
            <w:r w:rsidRPr="00E91DD6">
              <w:rPr>
                <w:rFonts w:ascii="Times New Roman" w:hAnsi="Times New Roman" w:cs="Times New Roman"/>
                <w:spacing w:val="-2"/>
                <w:sz w:val="23"/>
                <w:szCs w:val="23"/>
              </w:rPr>
              <w:t>я</w:t>
            </w:r>
            <w:r w:rsidRPr="00E91DD6">
              <w:rPr>
                <w:rFonts w:ascii="Times New Roman" w:hAnsi="Times New Roman" w:cs="Times New Roman"/>
                <w:spacing w:val="-2"/>
                <w:sz w:val="23"/>
                <w:szCs w:val="23"/>
              </w:rPr>
              <w:t>тельности комитета охраны окружающей среды мэрии</w:t>
            </w:r>
          </w:p>
        </w:tc>
        <w:tc>
          <w:tcPr>
            <w:tcW w:w="961"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pStyle w:val="ConsPlusCell"/>
              <w:jc w:val="center"/>
              <w:rPr>
                <w:rFonts w:ascii="Times New Roman" w:hAnsi="Times New Roman" w:cs="Times New Roman"/>
                <w:spacing w:val="-2"/>
                <w:sz w:val="23"/>
                <w:szCs w:val="23"/>
              </w:rPr>
            </w:pPr>
            <w:r w:rsidRPr="00E91DD6">
              <w:rPr>
                <w:rFonts w:ascii="Times New Roman" w:hAnsi="Times New Roman" w:cs="Times New Roman"/>
                <w:spacing w:val="-2"/>
                <w:sz w:val="23"/>
                <w:szCs w:val="23"/>
              </w:rPr>
              <w:t>%</w:t>
            </w:r>
          </w:p>
        </w:tc>
        <w:tc>
          <w:tcPr>
            <w:tcW w:w="1701"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jc w:val="center"/>
              <w:rPr>
                <w:sz w:val="23"/>
                <w:szCs w:val="23"/>
              </w:rPr>
            </w:pPr>
            <w:r w:rsidRPr="00E91DD6">
              <w:rPr>
                <w:sz w:val="23"/>
                <w:szCs w:val="23"/>
              </w:rPr>
              <w:t>100,0</w:t>
            </w:r>
          </w:p>
        </w:tc>
        <w:tc>
          <w:tcPr>
            <w:tcW w:w="1276"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jc w:val="center"/>
              <w:rPr>
                <w:sz w:val="23"/>
                <w:szCs w:val="23"/>
              </w:rPr>
            </w:pPr>
            <w:r w:rsidRPr="00E91DD6">
              <w:rPr>
                <w:sz w:val="23"/>
                <w:szCs w:val="23"/>
              </w:rPr>
              <w:t>100,0</w:t>
            </w:r>
          </w:p>
        </w:tc>
        <w:tc>
          <w:tcPr>
            <w:tcW w:w="1259"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jc w:val="center"/>
              <w:rPr>
                <w:sz w:val="23"/>
                <w:szCs w:val="23"/>
              </w:rPr>
            </w:pPr>
            <w:r w:rsidRPr="00E91DD6">
              <w:rPr>
                <w:sz w:val="23"/>
                <w:szCs w:val="23"/>
              </w:rPr>
              <w:t>100,0</w:t>
            </w:r>
          </w:p>
        </w:tc>
        <w:tc>
          <w:tcPr>
            <w:tcW w:w="708"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jc w:val="center"/>
              <w:rPr>
                <w:sz w:val="23"/>
                <w:szCs w:val="23"/>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95182" w:rsidRPr="00E91DD6" w:rsidRDefault="00595182" w:rsidP="0091273D">
            <w:pPr>
              <w:jc w:val="center"/>
              <w:rPr>
                <w:sz w:val="23"/>
                <w:szCs w:val="23"/>
              </w:rPr>
            </w:pPr>
          </w:p>
        </w:tc>
        <w:tc>
          <w:tcPr>
            <w:tcW w:w="709" w:type="dxa"/>
            <w:tcBorders>
              <w:top w:val="single" w:sz="4" w:space="0" w:color="auto"/>
              <w:left w:val="single" w:sz="4" w:space="0" w:color="auto"/>
              <w:bottom w:val="single" w:sz="4" w:space="0" w:color="auto"/>
              <w:right w:val="single" w:sz="4" w:space="0" w:color="auto"/>
            </w:tcBorders>
            <w:vAlign w:val="center"/>
          </w:tcPr>
          <w:p w:rsidR="00595182" w:rsidRPr="00E91DD6" w:rsidRDefault="00595182" w:rsidP="0091273D">
            <w:pPr>
              <w:jc w:val="center"/>
              <w:rPr>
                <w:sz w:val="23"/>
                <w:szCs w:val="23"/>
              </w:rPr>
            </w:pPr>
          </w:p>
        </w:tc>
        <w:tc>
          <w:tcPr>
            <w:tcW w:w="3651" w:type="dxa"/>
            <w:tcBorders>
              <w:top w:val="single" w:sz="4" w:space="0" w:color="auto"/>
              <w:left w:val="single" w:sz="4" w:space="0" w:color="auto"/>
              <w:bottom w:val="single" w:sz="4" w:space="0" w:color="auto"/>
            </w:tcBorders>
            <w:vAlign w:val="center"/>
          </w:tcPr>
          <w:p w:rsidR="00595182" w:rsidRPr="00E91DD6" w:rsidRDefault="00595182" w:rsidP="00C24A65">
            <w:pPr>
              <w:jc w:val="both"/>
              <w:rPr>
                <w:sz w:val="23"/>
                <w:szCs w:val="23"/>
              </w:rPr>
            </w:pPr>
            <w:r w:rsidRPr="00E91DD6">
              <w:rPr>
                <w:sz w:val="23"/>
                <w:szCs w:val="23"/>
              </w:rPr>
              <w:t>Планы деятельности комитета охраны окружающей среды разр</w:t>
            </w:r>
            <w:r w:rsidRPr="00E91DD6">
              <w:rPr>
                <w:sz w:val="23"/>
                <w:szCs w:val="23"/>
              </w:rPr>
              <w:t>а</w:t>
            </w:r>
            <w:r w:rsidRPr="00E91DD6">
              <w:rPr>
                <w:sz w:val="23"/>
                <w:szCs w:val="23"/>
              </w:rPr>
              <w:t>ботаны и утверждены куриру</w:t>
            </w:r>
            <w:r w:rsidRPr="00E91DD6">
              <w:rPr>
                <w:sz w:val="23"/>
                <w:szCs w:val="23"/>
              </w:rPr>
              <w:t>ю</w:t>
            </w:r>
            <w:r w:rsidRPr="00E91DD6">
              <w:rPr>
                <w:sz w:val="23"/>
                <w:szCs w:val="23"/>
              </w:rPr>
              <w:t>щим заместителем мэра города. Все запланированные меропри</w:t>
            </w:r>
            <w:r w:rsidRPr="00E91DD6">
              <w:rPr>
                <w:sz w:val="23"/>
                <w:szCs w:val="23"/>
              </w:rPr>
              <w:t>я</w:t>
            </w:r>
            <w:r w:rsidRPr="00E91DD6">
              <w:rPr>
                <w:sz w:val="23"/>
                <w:szCs w:val="23"/>
              </w:rPr>
              <w:t>тия выполнены.</w:t>
            </w:r>
          </w:p>
          <w:p w:rsidR="00595182" w:rsidRPr="00E91DD6" w:rsidRDefault="00595182" w:rsidP="00605D3A">
            <w:pPr>
              <w:jc w:val="both"/>
              <w:rPr>
                <w:sz w:val="23"/>
                <w:szCs w:val="23"/>
              </w:rPr>
            </w:pPr>
            <w:r w:rsidRPr="00E91DD6">
              <w:rPr>
                <w:rFonts w:ascii="Times New Roman CYR" w:hAnsi="Times New Roman CYR" w:cs="Times New Roman CYR"/>
                <w:sz w:val="23"/>
                <w:szCs w:val="23"/>
              </w:rPr>
              <w:t>Проведены 105 проверок  по с</w:t>
            </w:r>
            <w:r w:rsidRPr="00E91DD6">
              <w:rPr>
                <w:rFonts w:ascii="Times New Roman CYR" w:hAnsi="Times New Roman CYR" w:cs="Times New Roman CYR"/>
                <w:sz w:val="23"/>
                <w:szCs w:val="23"/>
              </w:rPr>
              <w:t>о</w:t>
            </w:r>
            <w:r w:rsidRPr="00E91DD6">
              <w:rPr>
                <w:rFonts w:ascii="Times New Roman CYR" w:hAnsi="Times New Roman CYR" w:cs="Times New Roman CYR"/>
                <w:sz w:val="23"/>
                <w:szCs w:val="23"/>
              </w:rPr>
              <w:t>блюдению на территории города природоохранного законодател</w:t>
            </w:r>
            <w:r w:rsidRPr="00E91DD6">
              <w:rPr>
                <w:rFonts w:ascii="Times New Roman CYR" w:hAnsi="Times New Roman CYR" w:cs="Times New Roman CYR"/>
                <w:sz w:val="23"/>
                <w:szCs w:val="23"/>
              </w:rPr>
              <w:t>ь</w:t>
            </w:r>
            <w:r w:rsidRPr="00E91DD6">
              <w:rPr>
                <w:rFonts w:ascii="Times New Roman CYR" w:hAnsi="Times New Roman CYR" w:cs="Times New Roman CYR"/>
                <w:sz w:val="23"/>
                <w:szCs w:val="23"/>
              </w:rPr>
              <w:t>ства</w:t>
            </w:r>
            <w:r w:rsidR="00605D3A" w:rsidRPr="00E91DD6">
              <w:rPr>
                <w:rFonts w:ascii="Times New Roman CYR" w:hAnsi="Times New Roman CYR" w:cs="Times New Roman CYR"/>
                <w:sz w:val="23"/>
                <w:szCs w:val="23"/>
              </w:rPr>
              <w:t xml:space="preserve">, </w:t>
            </w:r>
            <w:r w:rsidRPr="00E91DD6">
              <w:rPr>
                <w:rFonts w:ascii="Times New Roman CYR" w:hAnsi="Times New Roman CYR" w:cs="Times New Roman CYR"/>
                <w:sz w:val="23"/>
                <w:szCs w:val="23"/>
              </w:rPr>
              <w:t>организованы 163 рейда по выявлению нарушений природ</w:t>
            </w:r>
            <w:r w:rsidRPr="00E91DD6">
              <w:rPr>
                <w:rFonts w:ascii="Times New Roman CYR" w:hAnsi="Times New Roman CYR" w:cs="Times New Roman CYR"/>
                <w:sz w:val="23"/>
                <w:szCs w:val="23"/>
              </w:rPr>
              <w:t>о</w:t>
            </w:r>
            <w:r w:rsidRPr="00E91DD6">
              <w:rPr>
                <w:rFonts w:ascii="Times New Roman CYR" w:hAnsi="Times New Roman CYR" w:cs="Times New Roman CYR"/>
                <w:sz w:val="23"/>
                <w:szCs w:val="23"/>
              </w:rPr>
              <w:t>охранного законодательства на территории города</w:t>
            </w:r>
            <w:r w:rsidR="00605D3A" w:rsidRPr="00E91DD6">
              <w:rPr>
                <w:rFonts w:ascii="Times New Roman CYR" w:hAnsi="Times New Roman CYR" w:cs="Times New Roman CYR"/>
                <w:sz w:val="23"/>
                <w:szCs w:val="23"/>
              </w:rPr>
              <w:t xml:space="preserve"> и </w:t>
            </w:r>
            <w:r w:rsidRPr="00E91DD6">
              <w:rPr>
                <w:rFonts w:ascii="Times New Roman CYR" w:hAnsi="Times New Roman CYR" w:cs="Times New Roman CYR"/>
                <w:sz w:val="23"/>
                <w:szCs w:val="23"/>
              </w:rPr>
              <w:t xml:space="preserve">12 объездов потенциально опасных объектов </w:t>
            </w:r>
            <w:r w:rsidRPr="00E91DD6">
              <w:rPr>
                <w:rFonts w:ascii="Times New Roman CYR" w:hAnsi="Times New Roman CYR" w:cs="Times New Roman CYR"/>
                <w:sz w:val="23"/>
                <w:szCs w:val="23"/>
              </w:rPr>
              <w:lastRenderedPageBreak/>
              <w:t>города в паводковый период, 13 проверок совместно с прокурат</w:t>
            </w:r>
            <w:r w:rsidRPr="00E91DD6">
              <w:rPr>
                <w:rFonts w:ascii="Times New Roman CYR" w:hAnsi="Times New Roman CYR" w:cs="Times New Roman CYR"/>
                <w:sz w:val="23"/>
                <w:szCs w:val="23"/>
              </w:rPr>
              <w:t>у</w:t>
            </w:r>
            <w:r w:rsidRPr="00E91DD6">
              <w:rPr>
                <w:rFonts w:ascii="Times New Roman CYR" w:hAnsi="Times New Roman CYR" w:cs="Times New Roman CYR"/>
                <w:sz w:val="23"/>
                <w:szCs w:val="23"/>
              </w:rPr>
              <w:t>рой г. Череповца. Сформированы отчеты о реализации муниципал</w:t>
            </w:r>
            <w:r w:rsidRPr="00E91DD6">
              <w:rPr>
                <w:rFonts w:ascii="Times New Roman CYR" w:hAnsi="Times New Roman CYR" w:cs="Times New Roman CYR"/>
                <w:sz w:val="23"/>
                <w:szCs w:val="23"/>
              </w:rPr>
              <w:t>ь</w:t>
            </w:r>
            <w:r w:rsidRPr="00E91DD6">
              <w:rPr>
                <w:rFonts w:ascii="Times New Roman CYR" w:hAnsi="Times New Roman CYR" w:cs="Times New Roman CYR"/>
                <w:sz w:val="23"/>
                <w:szCs w:val="23"/>
              </w:rPr>
              <w:t>ной программы, обеспечена по</w:t>
            </w:r>
            <w:r w:rsidRPr="00E91DD6">
              <w:rPr>
                <w:rFonts w:ascii="Times New Roman CYR" w:hAnsi="Times New Roman CYR" w:cs="Times New Roman CYR"/>
                <w:sz w:val="23"/>
                <w:szCs w:val="23"/>
              </w:rPr>
              <w:t>д</w:t>
            </w:r>
            <w:r w:rsidRPr="00E91DD6">
              <w:rPr>
                <w:rFonts w:ascii="Times New Roman CYR" w:hAnsi="Times New Roman CYR" w:cs="Times New Roman CYR"/>
                <w:sz w:val="23"/>
                <w:szCs w:val="23"/>
              </w:rPr>
              <w:t>готовка служебной корреспонде</w:t>
            </w:r>
            <w:r w:rsidRPr="00E91DD6">
              <w:rPr>
                <w:rFonts w:ascii="Times New Roman CYR" w:hAnsi="Times New Roman CYR" w:cs="Times New Roman CYR"/>
                <w:sz w:val="23"/>
                <w:szCs w:val="23"/>
              </w:rPr>
              <w:t>н</w:t>
            </w:r>
            <w:r w:rsidRPr="00E91DD6">
              <w:rPr>
                <w:rFonts w:ascii="Times New Roman CYR" w:hAnsi="Times New Roman CYR" w:cs="Times New Roman CYR"/>
                <w:sz w:val="23"/>
                <w:szCs w:val="23"/>
              </w:rPr>
              <w:t xml:space="preserve">ции. </w:t>
            </w:r>
            <w:r w:rsidRPr="00E91DD6">
              <w:rPr>
                <w:sz w:val="23"/>
                <w:szCs w:val="23"/>
              </w:rPr>
              <w:t>Рассмотрено в установле</w:t>
            </w:r>
            <w:r w:rsidRPr="00E91DD6">
              <w:rPr>
                <w:sz w:val="23"/>
                <w:szCs w:val="23"/>
              </w:rPr>
              <w:t>н</w:t>
            </w:r>
            <w:r w:rsidRPr="00E91DD6">
              <w:rPr>
                <w:sz w:val="23"/>
                <w:szCs w:val="23"/>
              </w:rPr>
              <w:t>ном порядке 1045 единиц служе</w:t>
            </w:r>
            <w:r w:rsidRPr="00E91DD6">
              <w:rPr>
                <w:sz w:val="23"/>
                <w:szCs w:val="23"/>
              </w:rPr>
              <w:t>б</w:t>
            </w:r>
            <w:r w:rsidRPr="00E91DD6">
              <w:rPr>
                <w:sz w:val="23"/>
                <w:szCs w:val="23"/>
              </w:rPr>
              <w:t>ной корреспонденции, 138 жалоб и обращений горожан.</w:t>
            </w:r>
          </w:p>
        </w:tc>
        <w:tc>
          <w:tcPr>
            <w:tcW w:w="1591" w:type="dxa"/>
            <w:tcBorders>
              <w:top w:val="single" w:sz="4" w:space="0" w:color="auto"/>
              <w:left w:val="single" w:sz="4" w:space="0" w:color="auto"/>
              <w:bottom w:val="single" w:sz="4" w:space="0" w:color="auto"/>
            </w:tcBorders>
            <w:vAlign w:val="center"/>
          </w:tcPr>
          <w:p w:rsidR="00595182" w:rsidRPr="00E91DD6" w:rsidRDefault="00595182" w:rsidP="0091273D">
            <w:pPr>
              <w:jc w:val="center"/>
              <w:rPr>
                <w:sz w:val="23"/>
                <w:szCs w:val="23"/>
              </w:rPr>
            </w:pPr>
          </w:p>
        </w:tc>
      </w:tr>
    </w:tbl>
    <w:p w:rsidR="00266612" w:rsidRPr="00E91DD6" w:rsidRDefault="00266612" w:rsidP="002C35EB">
      <w:pPr>
        <w:jc w:val="center"/>
        <w:rPr>
          <w:color w:val="0070C0"/>
        </w:rPr>
      </w:pPr>
    </w:p>
    <w:p w:rsidR="00266612" w:rsidRPr="00E91DD6" w:rsidRDefault="00266612" w:rsidP="002C35EB">
      <w:pPr>
        <w:jc w:val="center"/>
        <w:rPr>
          <w:color w:val="0070C0"/>
        </w:rPr>
      </w:pPr>
    </w:p>
    <w:p w:rsidR="00E94FA1" w:rsidRPr="00E91DD6" w:rsidRDefault="00E94FA1" w:rsidP="002C35EB">
      <w:pPr>
        <w:jc w:val="center"/>
        <w:rPr>
          <w:color w:val="0070C0"/>
        </w:rPr>
        <w:sectPr w:rsidR="00E94FA1" w:rsidRPr="00E91DD6" w:rsidSect="00FD4A14">
          <w:headerReference w:type="default" r:id="rId12"/>
          <w:pgSz w:w="16838" w:h="11906" w:orient="landscape"/>
          <w:pgMar w:top="1702" w:right="567" w:bottom="1134" w:left="567" w:header="709" w:footer="709" w:gutter="0"/>
          <w:pgNumType w:start="1"/>
          <w:cols w:space="708"/>
          <w:titlePg/>
          <w:docGrid w:linePitch="360"/>
        </w:sectPr>
      </w:pPr>
    </w:p>
    <w:p w:rsidR="00266612" w:rsidRPr="00E91DD6" w:rsidRDefault="00C257C1" w:rsidP="00F37CB9">
      <w:pPr>
        <w:jc w:val="right"/>
      </w:pPr>
      <w:r w:rsidRPr="00E91DD6">
        <w:lastRenderedPageBreak/>
        <w:t>Приложение 1 А</w:t>
      </w:r>
    </w:p>
    <w:p w:rsidR="00DE75DE" w:rsidRPr="00E91DD6" w:rsidRDefault="00DE75DE" w:rsidP="00DE75DE">
      <w:pPr>
        <w:jc w:val="center"/>
        <w:rPr>
          <w:sz w:val="26"/>
          <w:szCs w:val="26"/>
        </w:rPr>
      </w:pPr>
      <w:r w:rsidRPr="00E91DD6">
        <w:rPr>
          <w:b/>
          <w:bCs/>
          <w:sz w:val="26"/>
          <w:szCs w:val="26"/>
        </w:rPr>
        <w:t>Сведения</w:t>
      </w:r>
    </w:p>
    <w:p w:rsidR="00DE75DE" w:rsidRPr="00E91DD6" w:rsidRDefault="00DE75DE" w:rsidP="00DE75DE">
      <w:pPr>
        <w:jc w:val="center"/>
        <w:rPr>
          <w:sz w:val="26"/>
          <w:szCs w:val="26"/>
        </w:rPr>
      </w:pPr>
      <w:r w:rsidRPr="00E91DD6">
        <w:rPr>
          <w:b/>
          <w:bCs/>
          <w:sz w:val="26"/>
          <w:szCs w:val="26"/>
        </w:rPr>
        <w:t xml:space="preserve">  о расчете целевых показателей (индикаторов)</w:t>
      </w:r>
    </w:p>
    <w:p w:rsidR="00DE75DE" w:rsidRPr="00E91DD6" w:rsidRDefault="00DE75DE" w:rsidP="00DE75DE">
      <w:pPr>
        <w:jc w:val="center"/>
        <w:rPr>
          <w:b/>
          <w:bCs/>
          <w:sz w:val="26"/>
          <w:szCs w:val="26"/>
        </w:rPr>
      </w:pPr>
      <w:r w:rsidRPr="00E91DD6">
        <w:rPr>
          <w:b/>
          <w:bCs/>
          <w:sz w:val="26"/>
          <w:szCs w:val="26"/>
        </w:rPr>
        <w:t xml:space="preserve"> муниципальной программы (подпрограммы)</w:t>
      </w:r>
    </w:p>
    <w:p w:rsidR="001B72E4" w:rsidRPr="00E91DD6" w:rsidRDefault="001B72E4" w:rsidP="00DE75DE">
      <w:pPr>
        <w:jc w:val="center"/>
        <w:rPr>
          <w:sz w:val="26"/>
          <w:szCs w:val="26"/>
        </w:rPr>
      </w:pPr>
    </w:p>
    <w:tbl>
      <w:tblPr>
        <w:tblW w:w="15592" w:type="dxa"/>
        <w:tblInd w:w="39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1"/>
        <w:gridCol w:w="118"/>
        <w:gridCol w:w="1576"/>
        <w:gridCol w:w="408"/>
        <w:gridCol w:w="745"/>
        <w:gridCol w:w="1357"/>
        <w:gridCol w:w="1725"/>
        <w:gridCol w:w="2748"/>
        <w:gridCol w:w="1221"/>
        <w:gridCol w:w="2001"/>
        <w:gridCol w:w="1968"/>
        <w:gridCol w:w="1134"/>
      </w:tblGrid>
      <w:tr w:rsidR="00976D6E" w:rsidRPr="00E91DD6" w:rsidTr="00976D6E">
        <w:tc>
          <w:tcPr>
            <w:tcW w:w="591" w:type="dxa"/>
            <w:tcBorders>
              <w:top w:val="single" w:sz="4" w:space="0" w:color="auto"/>
              <w:bottom w:val="single" w:sz="4" w:space="0" w:color="auto"/>
              <w:right w:val="single" w:sz="4" w:space="0" w:color="auto"/>
            </w:tcBorders>
          </w:tcPr>
          <w:p w:rsidR="00DE75DE" w:rsidRPr="00E91DD6" w:rsidRDefault="00630CE7" w:rsidP="004520E0">
            <w:pPr>
              <w:jc w:val="center"/>
              <w:rPr>
                <w:sz w:val="23"/>
                <w:szCs w:val="23"/>
              </w:rPr>
            </w:pPr>
            <w:r w:rsidRPr="00E91DD6">
              <w:rPr>
                <w:sz w:val="23"/>
                <w:szCs w:val="23"/>
              </w:rPr>
              <w:t>№</w:t>
            </w:r>
            <w:r w:rsidR="00605D3A" w:rsidRPr="00E91DD6">
              <w:rPr>
                <w:sz w:val="23"/>
                <w:szCs w:val="23"/>
              </w:rPr>
              <w:t xml:space="preserve"> </w:t>
            </w:r>
            <w:r w:rsidR="00DE75DE" w:rsidRPr="00E91DD6">
              <w:rPr>
                <w:sz w:val="23"/>
                <w:szCs w:val="23"/>
              </w:rPr>
              <w:t>п/п</w:t>
            </w:r>
          </w:p>
        </w:tc>
        <w:tc>
          <w:tcPr>
            <w:tcW w:w="1694" w:type="dxa"/>
            <w:gridSpan w:val="2"/>
            <w:tcBorders>
              <w:top w:val="single" w:sz="4" w:space="0" w:color="auto"/>
              <w:left w:val="single" w:sz="4" w:space="0" w:color="auto"/>
              <w:bottom w:val="nil"/>
              <w:right w:val="single" w:sz="4" w:space="0" w:color="auto"/>
            </w:tcBorders>
          </w:tcPr>
          <w:p w:rsidR="00DE75DE" w:rsidRPr="00E91DD6" w:rsidRDefault="00DE75DE" w:rsidP="004520E0">
            <w:pPr>
              <w:jc w:val="center"/>
              <w:rPr>
                <w:sz w:val="23"/>
                <w:szCs w:val="23"/>
              </w:rPr>
            </w:pPr>
            <w:r w:rsidRPr="00E91DD6">
              <w:rPr>
                <w:sz w:val="23"/>
                <w:szCs w:val="23"/>
              </w:rPr>
              <w:t>Наименование целевого пок</w:t>
            </w:r>
            <w:r w:rsidRPr="00E91DD6">
              <w:rPr>
                <w:sz w:val="23"/>
                <w:szCs w:val="23"/>
              </w:rPr>
              <w:t>а</w:t>
            </w:r>
            <w:r w:rsidRPr="00E91DD6">
              <w:rPr>
                <w:sz w:val="23"/>
                <w:szCs w:val="23"/>
              </w:rPr>
              <w:t>зателя (инд</w:t>
            </w:r>
            <w:r w:rsidRPr="00E91DD6">
              <w:rPr>
                <w:sz w:val="23"/>
                <w:szCs w:val="23"/>
              </w:rPr>
              <w:t>и</w:t>
            </w:r>
            <w:r w:rsidRPr="00E91DD6">
              <w:rPr>
                <w:sz w:val="23"/>
                <w:szCs w:val="23"/>
              </w:rPr>
              <w:t>катора)</w:t>
            </w:r>
          </w:p>
        </w:tc>
        <w:tc>
          <w:tcPr>
            <w:tcW w:w="1153" w:type="dxa"/>
            <w:gridSpan w:val="2"/>
            <w:tcBorders>
              <w:top w:val="single" w:sz="4" w:space="0" w:color="auto"/>
              <w:left w:val="single" w:sz="4" w:space="0" w:color="auto"/>
              <w:bottom w:val="nil"/>
              <w:right w:val="single" w:sz="4" w:space="0" w:color="auto"/>
            </w:tcBorders>
          </w:tcPr>
          <w:p w:rsidR="00DE75DE" w:rsidRPr="00E91DD6" w:rsidRDefault="00DE75DE" w:rsidP="004520E0">
            <w:pPr>
              <w:jc w:val="center"/>
              <w:rPr>
                <w:sz w:val="23"/>
                <w:szCs w:val="23"/>
              </w:rPr>
            </w:pPr>
            <w:r w:rsidRPr="00E91DD6">
              <w:rPr>
                <w:sz w:val="23"/>
                <w:szCs w:val="23"/>
              </w:rPr>
              <w:t>Единица измер</w:t>
            </w:r>
            <w:r w:rsidRPr="00E91DD6">
              <w:rPr>
                <w:sz w:val="23"/>
                <w:szCs w:val="23"/>
              </w:rPr>
              <w:t>е</w:t>
            </w:r>
            <w:r w:rsidRPr="00E91DD6">
              <w:rPr>
                <w:sz w:val="23"/>
                <w:szCs w:val="23"/>
              </w:rPr>
              <w:t>ния</w:t>
            </w:r>
          </w:p>
        </w:tc>
        <w:tc>
          <w:tcPr>
            <w:tcW w:w="1357" w:type="dxa"/>
            <w:tcBorders>
              <w:top w:val="single" w:sz="4" w:space="0" w:color="auto"/>
              <w:left w:val="single" w:sz="4" w:space="0" w:color="auto"/>
              <w:bottom w:val="nil"/>
              <w:right w:val="single" w:sz="4" w:space="0" w:color="auto"/>
            </w:tcBorders>
          </w:tcPr>
          <w:p w:rsidR="00DE75DE" w:rsidRPr="00E91DD6" w:rsidRDefault="00DE75DE" w:rsidP="004520E0">
            <w:pPr>
              <w:jc w:val="center"/>
              <w:rPr>
                <w:sz w:val="23"/>
                <w:szCs w:val="23"/>
              </w:rPr>
            </w:pPr>
            <w:r w:rsidRPr="00E91DD6">
              <w:rPr>
                <w:sz w:val="23"/>
                <w:szCs w:val="23"/>
              </w:rPr>
              <w:t>Плановое значение на отче</w:t>
            </w:r>
            <w:r w:rsidRPr="00E91DD6">
              <w:rPr>
                <w:sz w:val="23"/>
                <w:szCs w:val="23"/>
              </w:rPr>
              <w:t>т</w:t>
            </w:r>
            <w:r w:rsidRPr="00E91DD6">
              <w:rPr>
                <w:sz w:val="23"/>
                <w:szCs w:val="23"/>
              </w:rPr>
              <w:t>ный ф</w:t>
            </w:r>
            <w:r w:rsidRPr="00E91DD6">
              <w:rPr>
                <w:sz w:val="23"/>
                <w:szCs w:val="23"/>
              </w:rPr>
              <w:t>и</w:t>
            </w:r>
            <w:r w:rsidRPr="00E91DD6">
              <w:rPr>
                <w:sz w:val="23"/>
                <w:szCs w:val="23"/>
              </w:rPr>
              <w:t>нансовый год</w:t>
            </w:r>
          </w:p>
        </w:tc>
        <w:tc>
          <w:tcPr>
            <w:tcW w:w="1725" w:type="dxa"/>
            <w:tcBorders>
              <w:top w:val="single" w:sz="4" w:space="0" w:color="auto"/>
              <w:left w:val="single" w:sz="4" w:space="0" w:color="auto"/>
              <w:bottom w:val="nil"/>
              <w:right w:val="single" w:sz="4" w:space="0" w:color="auto"/>
            </w:tcBorders>
          </w:tcPr>
          <w:p w:rsidR="00DE75DE" w:rsidRPr="00E91DD6" w:rsidRDefault="00DE75DE" w:rsidP="004520E0">
            <w:pPr>
              <w:jc w:val="center"/>
              <w:rPr>
                <w:sz w:val="23"/>
                <w:szCs w:val="23"/>
              </w:rPr>
            </w:pPr>
            <w:r w:rsidRPr="00E91DD6">
              <w:rPr>
                <w:sz w:val="23"/>
                <w:szCs w:val="23"/>
              </w:rPr>
              <w:t>Фактическое значение за отчетный год (первое пол</w:t>
            </w:r>
            <w:r w:rsidRPr="00E91DD6">
              <w:rPr>
                <w:sz w:val="23"/>
                <w:szCs w:val="23"/>
              </w:rPr>
              <w:t>у</w:t>
            </w:r>
            <w:r w:rsidRPr="00E91DD6">
              <w:rPr>
                <w:sz w:val="23"/>
                <w:szCs w:val="23"/>
              </w:rPr>
              <w:t>годие текущ</w:t>
            </w:r>
            <w:r w:rsidRPr="00E91DD6">
              <w:rPr>
                <w:sz w:val="23"/>
                <w:szCs w:val="23"/>
              </w:rPr>
              <w:t>е</w:t>
            </w:r>
            <w:r w:rsidRPr="00E91DD6">
              <w:rPr>
                <w:sz w:val="23"/>
                <w:szCs w:val="23"/>
              </w:rPr>
              <w:t>го года)</w:t>
            </w:r>
          </w:p>
        </w:tc>
        <w:tc>
          <w:tcPr>
            <w:tcW w:w="2748" w:type="dxa"/>
            <w:tcBorders>
              <w:top w:val="single" w:sz="4" w:space="0" w:color="auto"/>
              <w:left w:val="single" w:sz="4" w:space="0" w:color="auto"/>
              <w:bottom w:val="nil"/>
              <w:right w:val="single" w:sz="4" w:space="0" w:color="auto"/>
            </w:tcBorders>
          </w:tcPr>
          <w:p w:rsidR="00DE75DE" w:rsidRPr="00E91DD6" w:rsidRDefault="00DE75DE" w:rsidP="004520E0">
            <w:pPr>
              <w:jc w:val="center"/>
              <w:rPr>
                <w:sz w:val="23"/>
                <w:szCs w:val="23"/>
              </w:rPr>
            </w:pPr>
            <w:r w:rsidRPr="00E91DD6">
              <w:rPr>
                <w:sz w:val="23"/>
                <w:szCs w:val="23"/>
              </w:rPr>
              <w:t>Алгоритм формирования (формула) и методолог</w:t>
            </w:r>
            <w:r w:rsidRPr="00E91DD6">
              <w:rPr>
                <w:sz w:val="23"/>
                <w:szCs w:val="23"/>
              </w:rPr>
              <w:t>и</w:t>
            </w:r>
            <w:r w:rsidRPr="00E91DD6">
              <w:rPr>
                <w:sz w:val="23"/>
                <w:szCs w:val="23"/>
              </w:rPr>
              <w:t>ческие пояснения к цел</w:t>
            </w:r>
            <w:r w:rsidRPr="00E91DD6">
              <w:rPr>
                <w:sz w:val="23"/>
                <w:szCs w:val="23"/>
              </w:rPr>
              <w:t>е</w:t>
            </w:r>
            <w:r w:rsidRPr="00E91DD6">
              <w:rPr>
                <w:sz w:val="23"/>
                <w:szCs w:val="23"/>
              </w:rPr>
              <w:t>вому показателю (инд</w:t>
            </w:r>
            <w:r w:rsidRPr="00E91DD6">
              <w:rPr>
                <w:sz w:val="23"/>
                <w:szCs w:val="23"/>
              </w:rPr>
              <w:t>и</w:t>
            </w:r>
            <w:r w:rsidRPr="00E91DD6">
              <w:rPr>
                <w:sz w:val="23"/>
                <w:szCs w:val="23"/>
              </w:rPr>
              <w:t>катору)</w:t>
            </w:r>
            <w:hyperlink w:anchor="sub_3333330" w:history="1">
              <w:r w:rsidRPr="00E91DD6">
                <w:rPr>
                  <w:rStyle w:val="af"/>
                  <w:color w:val="auto"/>
                  <w:sz w:val="23"/>
                  <w:szCs w:val="23"/>
                </w:rPr>
                <w:t>(*)</w:t>
              </w:r>
            </w:hyperlink>
          </w:p>
        </w:tc>
        <w:tc>
          <w:tcPr>
            <w:tcW w:w="1221" w:type="dxa"/>
            <w:tcBorders>
              <w:top w:val="single" w:sz="4" w:space="0" w:color="auto"/>
              <w:left w:val="single" w:sz="4" w:space="0" w:color="auto"/>
              <w:bottom w:val="nil"/>
              <w:right w:val="single" w:sz="4" w:space="0" w:color="auto"/>
            </w:tcBorders>
          </w:tcPr>
          <w:p w:rsidR="00DE75DE" w:rsidRPr="00E91DD6" w:rsidRDefault="00DE75DE" w:rsidP="004520E0">
            <w:pPr>
              <w:jc w:val="center"/>
              <w:rPr>
                <w:sz w:val="23"/>
                <w:szCs w:val="23"/>
              </w:rPr>
            </w:pPr>
            <w:r w:rsidRPr="00E91DD6">
              <w:rPr>
                <w:sz w:val="23"/>
                <w:szCs w:val="23"/>
              </w:rPr>
              <w:t>Време</w:t>
            </w:r>
            <w:r w:rsidRPr="00E91DD6">
              <w:rPr>
                <w:sz w:val="23"/>
                <w:szCs w:val="23"/>
              </w:rPr>
              <w:t>н</w:t>
            </w:r>
            <w:r w:rsidRPr="00E91DD6">
              <w:rPr>
                <w:sz w:val="23"/>
                <w:szCs w:val="23"/>
              </w:rPr>
              <w:t>ные х</w:t>
            </w:r>
            <w:r w:rsidRPr="00E91DD6">
              <w:rPr>
                <w:sz w:val="23"/>
                <w:szCs w:val="23"/>
              </w:rPr>
              <w:t>а</w:t>
            </w:r>
            <w:r w:rsidRPr="00E91DD6">
              <w:rPr>
                <w:sz w:val="23"/>
                <w:szCs w:val="23"/>
              </w:rPr>
              <w:t>рактер</w:t>
            </w:r>
            <w:r w:rsidRPr="00E91DD6">
              <w:rPr>
                <w:sz w:val="23"/>
                <w:szCs w:val="23"/>
              </w:rPr>
              <w:t>и</w:t>
            </w:r>
            <w:r w:rsidRPr="00E91DD6">
              <w:rPr>
                <w:sz w:val="23"/>
                <w:szCs w:val="23"/>
              </w:rPr>
              <w:t>стики ц</w:t>
            </w:r>
            <w:r w:rsidRPr="00E91DD6">
              <w:rPr>
                <w:sz w:val="23"/>
                <w:szCs w:val="23"/>
              </w:rPr>
              <w:t>е</w:t>
            </w:r>
            <w:r w:rsidRPr="00E91DD6">
              <w:rPr>
                <w:sz w:val="23"/>
                <w:szCs w:val="23"/>
              </w:rPr>
              <w:t>левого показат</w:t>
            </w:r>
            <w:r w:rsidRPr="00E91DD6">
              <w:rPr>
                <w:sz w:val="23"/>
                <w:szCs w:val="23"/>
              </w:rPr>
              <w:t>е</w:t>
            </w:r>
            <w:r w:rsidRPr="00E91DD6">
              <w:rPr>
                <w:sz w:val="23"/>
                <w:szCs w:val="23"/>
              </w:rPr>
              <w:t>ля (инд</w:t>
            </w:r>
            <w:r w:rsidRPr="00E91DD6">
              <w:rPr>
                <w:sz w:val="23"/>
                <w:szCs w:val="23"/>
              </w:rPr>
              <w:t>и</w:t>
            </w:r>
            <w:r w:rsidRPr="00E91DD6">
              <w:rPr>
                <w:sz w:val="23"/>
                <w:szCs w:val="23"/>
              </w:rPr>
              <w:t>кат</w:t>
            </w:r>
            <w:r w:rsidRPr="00E91DD6">
              <w:rPr>
                <w:sz w:val="23"/>
                <w:szCs w:val="23"/>
              </w:rPr>
              <w:t>о</w:t>
            </w:r>
            <w:r w:rsidRPr="00E91DD6">
              <w:rPr>
                <w:sz w:val="23"/>
                <w:szCs w:val="23"/>
              </w:rPr>
              <w:t>ра)</w:t>
            </w:r>
            <w:hyperlink w:anchor="sub_4444440" w:history="1">
              <w:r w:rsidRPr="00E91DD6">
                <w:rPr>
                  <w:rStyle w:val="af"/>
                  <w:color w:val="auto"/>
                  <w:sz w:val="23"/>
                  <w:szCs w:val="23"/>
                </w:rPr>
                <w:t>(**)</w:t>
              </w:r>
            </w:hyperlink>
          </w:p>
        </w:tc>
        <w:tc>
          <w:tcPr>
            <w:tcW w:w="2001" w:type="dxa"/>
            <w:tcBorders>
              <w:top w:val="single" w:sz="4" w:space="0" w:color="auto"/>
              <w:left w:val="single" w:sz="4" w:space="0" w:color="auto"/>
              <w:bottom w:val="nil"/>
              <w:right w:val="single" w:sz="4" w:space="0" w:color="auto"/>
            </w:tcBorders>
          </w:tcPr>
          <w:p w:rsidR="00DE75DE" w:rsidRPr="00E91DD6" w:rsidRDefault="00DE75DE" w:rsidP="004520E0">
            <w:pPr>
              <w:jc w:val="center"/>
              <w:rPr>
                <w:sz w:val="23"/>
                <w:szCs w:val="23"/>
              </w:rPr>
            </w:pPr>
            <w:r w:rsidRPr="00E91DD6">
              <w:rPr>
                <w:sz w:val="23"/>
                <w:szCs w:val="23"/>
              </w:rPr>
              <w:t>Метод сбора и</w:t>
            </w:r>
            <w:r w:rsidRPr="00E91DD6">
              <w:rPr>
                <w:sz w:val="23"/>
                <w:szCs w:val="23"/>
              </w:rPr>
              <w:t>н</w:t>
            </w:r>
            <w:r w:rsidRPr="00E91DD6">
              <w:rPr>
                <w:sz w:val="23"/>
                <w:szCs w:val="23"/>
              </w:rPr>
              <w:t>формации, и</w:t>
            </w:r>
            <w:r w:rsidRPr="00E91DD6">
              <w:rPr>
                <w:sz w:val="23"/>
                <w:szCs w:val="23"/>
              </w:rPr>
              <w:t>н</w:t>
            </w:r>
            <w:r w:rsidRPr="00E91DD6">
              <w:rPr>
                <w:sz w:val="23"/>
                <w:szCs w:val="23"/>
              </w:rPr>
              <w:t>декс формы о</w:t>
            </w:r>
            <w:r w:rsidRPr="00E91DD6">
              <w:rPr>
                <w:sz w:val="23"/>
                <w:szCs w:val="23"/>
              </w:rPr>
              <w:t>т</w:t>
            </w:r>
            <w:r w:rsidRPr="00E91DD6">
              <w:rPr>
                <w:sz w:val="23"/>
                <w:szCs w:val="23"/>
              </w:rPr>
              <w:t>четности</w:t>
            </w:r>
            <w:hyperlink w:anchor="sub_5555550" w:history="1">
              <w:r w:rsidRPr="00E91DD6">
                <w:rPr>
                  <w:rStyle w:val="af"/>
                  <w:color w:val="auto"/>
                  <w:sz w:val="23"/>
                  <w:szCs w:val="23"/>
                </w:rPr>
                <w:t>(***)</w:t>
              </w:r>
            </w:hyperlink>
          </w:p>
        </w:tc>
        <w:tc>
          <w:tcPr>
            <w:tcW w:w="1968" w:type="dxa"/>
            <w:tcBorders>
              <w:top w:val="single" w:sz="4" w:space="0" w:color="auto"/>
              <w:left w:val="single" w:sz="4" w:space="0" w:color="auto"/>
              <w:bottom w:val="nil"/>
              <w:right w:val="single" w:sz="4" w:space="0" w:color="auto"/>
            </w:tcBorders>
          </w:tcPr>
          <w:p w:rsidR="00DE75DE" w:rsidRPr="00E91DD6" w:rsidRDefault="00DE75DE" w:rsidP="004520E0">
            <w:pPr>
              <w:jc w:val="center"/>
              <w:rPr>
                <w:sz w:val="23"/>
                <w:szCs w:val="23"/>
              </w:rPr>
            </w:pPr>
            <w:r w:rsidRPr="00E91DD6">
              <w:rPr>
                <w:sz w:val="23"/>
                <w:szCs w:val="23"/>
              </w:rPr>
              <w:t>Источник пол</w:t>
            </w:r>
            <w:r w:rsidRPr="00E91DD6">
              <w:rPr>
                <w:sz w:val="23"/>
                <w:szCs w:val="23"/>
              </w:rPr>
              <w:t>у</w:t>
            </w:r>
            <w:r w:rsidRPr="00E91DD6">
              <w:rPr>
                <w:sz w:val="23"/>
                <w:szCs w:val="23"/>
              </w:rPr>
              <w:t>чения данных для расчета пок</w:t>
            </w:r>
            <w:r w:rsidRPr="00E91DD6">
              <w:rPr>
                <w:sz w:val="23"/>
                <w:szCs w:val="23"/>
              </w:rPr>
              <w:t>а</w:t>
            </w:r>
            <w:r w:rsidRPr="00E91DD6">
              <w:rPr>
                <w:sz w:val="23"/>
                <w:szCs w:val="23"/>
              </w:rPr>
              <w:t>зателя (индик</w:t>
            </w:r>
            <w:r w:rsidRPr="00E91DD6">
              <w:rPr>
                <w:sz w:val="23"/>
                <w:szCs w:val="23"/>
              </w:rPr>
              <w:t>а</w:t>
            </w:r>
            <w:r w:rsidRPr="00E91DD6">
              <w:rPr>
                <w:sz w:val="23"/>
                <w:szCs w:val="23"/>
              </w:rPr>
              <w:t>тора)</w:t>
            </w:r>
          </w:p>
        </w:tc>
        <w:tc>
          <w:tcPr>
            <w:tcW w:w="1134" w:type="dxa"/>
            <w:tcBorders>
              <w:top w:val="single" w:sz="4" w:space="0" w:color="auto"/>
              <w:left w:val="single" w:sz="4" w:space="0" w:color="auto"/>
              <w:bottom w:val="nil"/>
            </w:tcBorders>
          </w:tcPr>
          <w:p w:rsidR="00DE75DE" w:rsidRPr="00E91DD6" w:rsidRDefault="00DE75DE" w:rsidP="004520E0">
            <w:pPr>
              <w:jc w:val="center"/>
              <w:rPr>
                <w:sz w:val="23"/>
                <w:szCs w:val="23"/>
              </w:rPr>
            </w:pPr>
            <w:r w:rsidRPr="00E91DD6">
              <w:rPr>
                <w:sz w:val="23"/>
                <w:szCs w:val="23"/>
              </w:rPr>
              <w:t>Отве</w:t>
            </w:r>
            <w:r w:rsidRPr="00E91DD6">
              <w:rPr>
                <w:sz w:val="23"/>
                <w:szCs w:val="23"/>
              </w:rPr>
              <w:t>т</w:t>
            </w:r>
            <w:r w:rsidRPr="00E91DD6">
              <w:rPr>
                <w:sz w:val="23"/>
                <w:szCs w:val="23"/>
              </w:rPr>
              <w:t>стве</w:t>
            </w:r>
            <w:r w:rsidRPr="00E91DD6">
              <w:rPr>
                <w:sz w:val="23"/>
                <w:szCs w:val="23"/>
              </w:rPr>
              <w:t>н</w:t>
            </w:r>
            <w:r w:rsidRPr="00E91DD6">
              <w:rPr>
                <w:sz w:val="23"/>
                <w:szCs w:val="23"/>
              </w:rPr>
              <w:t>ный за сбор данных и расчет целевого показ</w:t>
            </w:r>
            <w:r w:rsidRPr="00E91DD6">
              <w:rPr>
                <w:sz w:val="23"/>
                <w:szCs w:val="23"/>
              </w:rPr>
              <w:t>а</w:t>
            </w:r>
            <w:r w:rsidRPr="00E91DD6">
              <w:rPr>
                <w:sz w:val="23"/>
                <w:szCs w:val="23"/>
              </w:rPr>
              <w:t>теля (индик</w:t>
            </w:r>
            <w:r w:rsidRPr="00E91DD6">
              <w:rPr>
                <w:sz w:val="23"/>
                <w:szCs w:val="23"/>
              </w:rPr>
              <w:t>а</w:t>
            </w:r>
            <w:r w:rsidRPr="00E91DD6">
              <w:rPr>
                <w:sz w:val="23"/>
                <w:szCs w:val="23"/>
              </w:rPr>
              <w:t>тора)</w:t>
            </w:r>
          </w:p>
        </w:tc>
      </w:tr>
      <w:tr w:rsidR="00976D6E" w:rsidRPr="00E91DD6" w:rsidTr="00976D6E">
        <w:tc>
          <w:tcPr>
            <w:tcW w:w="591" w:type="dxa"/>
            <w:tcBorders>
              <w:top w:val="single" w:sz="4" w:space="0" w:color="auto"/>
              <w:bottom w:val="single" w:sz="4" w:space="0" w:color="auto"/>
              <w:right w:val="single" w:sz="4" w:space="0" w:color="auto"/>
            </w:tcBorders>
          </w:tcPr>
          <w:p w:rsidR="00DE75DE" w:rsidRPr="00E91DD6" w:rsidRDefault="00DE75DE" w:rsidP="004520E0">
            <w:pPr>
              <w:jc w:val="center"/>
              <w:rPr>
                <w:sz w:val="23"/>
                <w:szCs w:val="23"/>
              </w:rPr>
            </w:pPr>
            <w:r w:rsidRPr="00E91DD6">
              <w:rPr>
                <w:sz w:val="23"/>
                <w:szCs w:val="23"/>
              </w:rPr>
              <w:t>1</w:t>
            </w:r>
          </w:p>
        </w:tc>
        <w:tc>
          <w:tcPr>
            <w:tcW w:w="1694" w:type="dxa"/>
            <w:gridSpan w:val="2"/>
            <w:tcBorders>
              <w:top w:val="single" w:sz="4" w:space="0" w:color="auto"/>
              <w:left w:val="single" w:sz="4" w:space="0" w:color="auto"/>
              <w:bottom w:val="single" w:sz="4" w:space="0" w:color="auto"/>
              <w:right w:val="single" w:sz="4" w:space="0" w:color="auto"/>
            </w:tcBorders>
          </w:tcPr>
          <w:p w:rsidR="00DE75DE" w:rsidRPr="00E91DD6" w:rsidRDefault="00DE75DE" w:rsidP="004520E0">
            <w:pPr>
              <w:jc w:val="center"/>
              <w:rPr>
                <w:sz w:val="23"/>
                <w:szCs w:val="23"/>
              </w:rPr>
            </w:pPr>
            <w:r w:rsidRPr="00E91DD6">
              <w:rPr>
                <w:sz w:val="23"/>
                <w:szCs w:val="23"/>
              </w:rPr>
              <w:t>2</w:t>
            </w:r>
          </w:p>
        </w:tc>
        <w:tc>
          <w:tcPr>
            <w:tcW w:w="1153" w:type="dxa"/>
            <w:gridSpan w:val="2"/>
            <w:tcBorders>
              <w:top w:val="single" w:sz="4" w:space="0" w:color="auto"/>
              <w:left w:val="single" w:sz="4" w:space="0" w:color="auto"/>
              <w:bottom w:val="single" w:sz="4" w:space="0" w:color="auto"/>
              <w:right w:val="single" w:sz="4" w:space="0" w:color="auto"/>
            </w:tcBorders>
          </w:tcPr>
          <w:p w:rsidR="00DE75DE" w:rsidRPr="00E91DD6" w:rsidRDefault="00DE75DE" w:rsidP="004520E0">
            <w:pPr>
              <w:jc w:val="center"/>
              <w:rPr>
                <w:sz w:val="23"/>
                <w:szCs w:val="23"/>
              </w:rPr>
            </w:pPr>
            <w:r w:rsidRPr="00E91DD6">
              <w:rPr>
                <w:sz w:val="23"/>
                <w:szCs w:val="23"/>
              </w:rPr>
              <w:t>3</w:t>
            </w:r>
          </w:p>
        </w:tc>
        <w:tc>
          <w:tcPr>
            <w:tcW w:w="1357" w:type="dxa"/>
            <w:tcBorders>
              <w:top w:val="single" w:sz="4" w:space="0" w:color="auto"/>
              <w:left w:val="single" w:sz="4" w:space="0" w:color="auto"/>
              <w:bottom w:val="single" w:sz="4" w:space="0" w:color="auto"/>
              <w:right w:val="single" w:sz="4" w:space="0" w:color="auto"/>
            </w:tcBorders>
          </w:tcPr>
          <w:p w:rsidR="00DE75DE" w:rsidRPr="00E91DD6" w:rsidRDefault="00DE75DE" w:rsidP="004520E0">
            <w:pPr>
              <w:jc w:val="center"/>
              <w:rPr>
                <w:sz w:val="23"/>
                <w:szCs w:val="23"/>
              </w:rPr>
            </w:pPr>
            <w:r w:rsidRPr="00E91DD6">
              <w:rPr>
                <w:sz w:val="23"/>
                <w:szCs w:val="23"/>
              </w:rPr>
              <w:t>4</w:t>
            </w:r>
          </w:p>
        </w:tc>
        <w:tc>
          <w:tcPr>
            <w:tcW w:w="1725" w:type="dxa"/>
            <w:tcBorders>
              <w:top w:val="single" w:sz="4" w:space="0" w:color="auto"/>
              <w:left w:val="single" w:sz="4" w:space="0" w:color="auto"/>
              <w:bottom w:val="single" w:sz="4" w:space="0" w:color="auto"/>
              <w:right w:val="single" w:sz="4" w:space="0" w:color="auto"/>
            </w:tcBorders>
          </w:tcPr>
          <w:p w:rsidR="00DE75DE" w:rsidRPr="00E91DD6" w:rsidRDefault="00DE75DE" w:rsidP="004520E0">
            <w:pPr>
              <w:jc w:val="center"/>
              <w:rPr>
                <w:sz w:val="23"/>
                <w:szCs w:val="23"/>
              </w:rPr>
            </w:pPr>
            <w:r w:rsidRPr="00E91DD6">
              <w:rPr>
                <w:sz w:val="23"/>
                <w:szCs w:val="23"/>
              </w:rPr>
              <w:t>5</w:t>
            </w:r>
          </w:p>
        </w:tc>
        <w:tc>
          <w:tcPr>
            <w:tcW w:w="2748" w:type="dxa"/>
            <w:tcBorders>
              <w:top w:val="single" w:sz="4" w:space="0" w:color="auto"/>
              <w:left w:val="single" w:sz="4" w:space="0" w:color="auto"/>
              <w:bottom w:val="single" w:sz="4" w:space="0" w:color="auto"/>
              <w:right w:val="single" w:sz="4" w:space="0" w:color="auto"/>
            </w:tcBorders>
          </w:tcPr>
          <w:p w:rsidR="00DE75DE" w:rsidRPr="00E91DD6" w:rsidRDefault="00DE75DE" w:rsidP="004520E0">
            <w:pPr>
              <w:jc w:val="center"/>
              <w:rPr>
                <w:sz w:val="23"/>
                <w:szCs w:val="23"/>
              </w:rPr>
            </w:pPr>
            <w:r w:rsidRPr="00E91DD6">
              <w:rPr>
                <w:sz w:val="23"/>
                <w:szCs w:val="23"/>
              </w:rPr>
              <w:t>6</w:t>
            </w:r>
          </w:p>
        </w:tc>
        <w:tc>
          <w:tcPr>
            <w:tcW w:w="1221" w:type="dxa"/>
            <w:tcBorders>
              <w:top w:val="single" w:sz="4" w:space="0" w:color="auto"/>
              <w:left w:val="single" w:sz="4" w:space="0" w:color="auto"/>
              <w:bottom w:val="single" w:sz="4" w:space="0" w:color="auto"/>
              <w:right w:val="single" w:sz="4" w:space="0" w:color="auto"/>
            </w:tcBorders>
          </w:tcPr>
          <w:p w:rsidR="00DE75DE" w:rsidRPr="00E91DD6" w:rsidRDefault="00DE75DE" w:rsidP="004520E0">
            <w:pPr>
              <w:jc w:val="center"/>
              <w:rPr>
                <w:sz w:val="23"/>
                <w:szCs w:val="23"/>
              </w:rPr>
            </w:pPr>
            <w:r w:rsidRPr="00E91DD6">
              <w:rPr>
                <w:sz w:val="23"/>
                <w:szCs w:val="23"/>
              </w:rPr>
              <w:t>7</w:t>
            </w:r>
          </w:p>
        </w:tc>
        <w:tc>
          <w:tcPr>
            <w:tcW w:w="2001" w:type="dxa"/>
            <w:tcBorders>
              <w:top w:val="single" w:sz="4" w:space="0" w:color="auto"/>
              <w:left w:val="single" w:sz="4" w:space="0" w:color="auto"/>
              <w:bottom w:val="single" w:sz="4" w:space="0" w:color="auto"/>
              <w:right w:val="single" w:sz="4" w:space="0" w:color="auto"/>
            </w:tcBorders>
          </w:tcPr>
          <w:p w:rsidR="00DE75DE" w:rsidRPr="00E91DD6" w:rsidRDefault="00DE75DE" w:rsidP="004520E0">
            <w:pPr>
              <w:jc w:val="center"/>
              <w:rPr>
                <w:sz w:val="23"/>
                <w:szCs w:val="23"/>
              </w:rPr>
            </w:pPr>
            <w:r w:rsidRPr="00E91DD6">
              <w:rPr>
                <w:sz w:val="23"/>
                <w:szCs w:val="23"/>
              </w:rPr>
              <w:t>8</w:t>
            </w:r>
          </w:p>
        </w:tc>
        <w:tc>
          <w:tcPr>
            <w:tcW w:w="1968" w:type="dxa"/>
            <w:tcBorders>
              <w:top w:val="single" w:sz="4" w:space="0" w:color="auto"/>
              <w:left w:val="single" w:sz="4" w:space="0" w:color="auto"/>
              <w:bottom w:val="single" w:sz="4" w:space="0" w:color="auto"/>
              <w:right w:val="single" w:sz="4" w:space="0" w:color="auto"/>
            </w:tcBorders>
          </w:tcPr>
          <w:p w:rsidR="00DE75DE" w:rsidRPr="00E91DD6" w:rsidRDefault="00DE75DE" w:rsidP="004520E0">
            <w:pPr>
              <w:jc w:val="center"/>
              <w:rPr>
                <w:sz w:val="23"/>
                <w:szCs w:val="23"/>
              </w:rPr>
            </w:pPr>
            <w:r w:rsidRPr="00E91DD6">
              <w:rPr>
                <w:sz w:val="23"/>
                <w:szCs w:val="23"/>
              </w:rPr>
              <w:t>9</w:t>
            </w:r>
          </w:p>
        </w:tc>
        <w:tc>
          <w:tcPr>
            <w:tcW w:w="1134" w:type="dxa"/>
            <w:tcBorders>
              <w:top w:val="single" w:sz="4" w:space="0" w:color="auto"/>
              <w:left w:val="single" w:sz="4" w:space="0" w:color="auto"/>
              <w:bottom w:val="single" w:sz="4" w:space="0" w:color="auto"/>
            </w:tcBorders>
          </w:tcPr>
          <w:p w:rsidR="00DE75DE" w:rsidRPr="00E91DD6" w:rsidRDefault="00DE75DE" w:rsidP="004520E0">
            <w:pPr>
              <w:jc w:val="center"/>
              <w:rPr>
                <w:sz w:val="23"/>
                <w:szCs w:val="23"/>
              </w:rPr>
            </w:pPr>
            <w:r w:rsidRPr="00E91DD6">
              <w:rPr>
                <w:sz w:val="23"/>
                <w:szCs w:val="23"/>
              </w:rPr>
              <w:t>10</w:t>
            </w:r>
          </w:p>
        </w:tc>
      </w:tr>
      <w:tr w:rsidR="00976D6E" w:rsidRPr="00E91DD6" w:rsidTr="004520E0">
        <w:tc>
          <w:tcPr>
            <w:tcW w:w="15592" w:type="dxa"/>
            <w:gridSpan w:val="12"/>
            <w:tcBorders>
              <w:top w:val="single" w:sz="4" w:space="0" w:color="auto"/>
              <w:bottom w:val="single" w:sz="4" w:space="0" w:color="auto"/>
            </w:tcBorders>
          </w:tcPr>
          <w:p w:rsidR="00211933" w:rsidRPr="00E91DD6" w:rsidRDefault="00211933" w:rsidP="004520E0">
            <w:pPr>
              <w:jc w:val="center"/>
              <w:rPr>
                <w:sz w:val="23"/>
                <w:szCs w:val="23"/>
              </w:rPr>
            </w:pPr>
            <w:r w:rsidRPr="00E91DD6">
              <w:rPr>
                <w:sz w:val="23"/>
                <w:szCs w:val="23"/>
              </w:rPr>
              <w:t xml:space="preserve">Муниципальная программа </w:t>
            </w:r>
            <w:r w:rsidR="00C45724" w:rsidRPr="00E91DD6">
              <w:rPr>
                <w:sz w:val="23"/>
                <w:szCs w:val="23"/>
              </w:rPr>
              <w:t>«</w:t>
            </w:r>
            <w:r w:rsidRPr="00E91DD6">
              <w:rPr>
                <w:sz w:val="23"/>
                <w:szCs w:val="23"/>
              </w:rPr>
              <w:t>Охрана окружающей среды</w:t>
            </w:r>
            <w:r w:rsidR="00C45724" w:rsidRPr="00E91DD6">
              <w:rPr>
                <w:sz w:val="23"/>
                <w:szCs w:val="23"/>
              </w:rPr>
              <w:t>»</w:t>
            </w:r>
            <w:r w:rsidRPr="00E91DD6">
              <w:rPr>
                <w:sz w:val="23"/>
                <w:szCs w:val="23"/>
              </w:rPr>
              <w:t xml:space="preserve"> на 2013-2022 годы</w:t>
            </w:r>
          </w:p>
        </w:tc>
      </w:tr>
      <w:tr w:rsidR="00C200A8" w:rsidRPr="00E91DD6" w:rsidTr="00CD0459">
        <w:tc>
          <w:tcPr>
            <w:tcW w:w="709" w:type="dxa"/>
            <w:gridSpan w:val="2"/>
            <w:vMerge w:val="restart"/>
            <w:tcBorders>
              <w:top w:val="single" w:sz="4" w:space="0" w:color="auto"/>
              <w:bottom w:val="single" w:sz="4" w:space="0" w:color="auto"/>
              <w:right w:val="single" w:sz="4" w:space="0" w:color="auto"/>
            </w:tcBorders>
          </w:tcPr>
          <w:p w:rsidR="00277931" w:rsidRPr="00E91DD6" w:rsidRDefault="00277931" w:rsidP="004520E0">
            <w:pPr>
              <w:pStyle w:val="ConsPlusCell"/>
              <w:jc w:val="center"/>
              <w:rPr>
                <w:rFonts w:ascii="Times New Roman" w:hAnsi="Times New Roman" w:cs="Times New Roman"/>
                <w:sz w:val="23"/>
                <w:szCs w:val="23"/>
              </w:rPr>
            </w:pPr>
            <w:r w:rsidRPr="00E91DD6">
              <w:rPr>
                <w:rFonts w:ascii="Times New Roman" w:hAnsi="Times New Roman" w:cs="Times New Roman"/>
                <w:sz w:val="23"/>
                <w:szCs w:val="23"/>
              </w:rPr>
              <w:t>1</w:t>
            </w:r>
          </w:p>
          <w:p w:rsidR="00277931" w:rsidRPr="00E91DD6" w:rsidRDefault="00277931" w:rsidP="004520E0">
            <w:pPr>
              <w:pStyle w:val="ConsPlusCell"/>
              <w:jc w:val="center"/>
              <w:rPr>
                <w:rFonts w:ascii="Times New Roman" w:hAnsi="Times New Roman" w:cs="Times New Roman"/>
                <w:sz w:val="23"/>
                <w:szCs w:val="23"/>
              </w:rPr>
            </w:pPr>
            <w:r w:rsidRPr="00E91DD6">
              <w:rPr>
                <w:rFonts w:ascii="Times New Roman" w:hAnsi="Times New Roman" w:cs="Times New Roman"/>
                <w:sz w:val="23"/>
                <w:szCs w:val="23"/>
              </w:rPr>
              <w:t>1.1</w:t>
            </w:r>
          </w:p>
        </w:tc>
        <w:tc>
          <w:tcPr>
            <w:tcW w:w="1984" w:type="dxa"/>
            <w:gridSpan w:val="2"/>
            <w:vMerge w:val="restart"/>
            <w:tcBorders>
              <w:top w:val="single" w:sz="4" w:space="0" w:color="auto"/>
              <w:left w:val="single" w:sz="4" w:space="0" w:color="auto"/>
              <w:bottom w:val="single" w:sz="4" w:space="0" w:color="auto"/>
              <w:right w:val="single" w:sz="4" w:space="0" w:color="auto"/>
            </w:tcBorders>
          </w:tcPr>
          <w:p w:rsidR="00277931" w:rsidRPr="00E91DD6" w:rsidRDefault="00277931" w:rsidP="004520E0">
            <w:pPr>
              <w:pStyle w:val="ConsPlusCell"/>
              <w:jc w:val="center"/>
              <w:rPr>
                <w:rFonts w:ascii="Times New Roman" w:hAnsi="Times New Roman" w:cs="Times New Roman"/>
                <w:sz w:val="23"/>
                <w:szCs w:val="23"/>
              </w:rPr>
            </w:pPr>
            <w:r w:rsidRPr="00E91DD6">
              <w:rPr>
                <w:rFonts w:ascii="Times New Roman" w:hAnsi="Times New Roman" w:cs="Times New Roman"/>
                <w:spacing w:val="-6"/>
                <w:sz w:val="23"/>
                <w:szCs w:val="23"/>
              </w:rPr>
              <w:t>По улучшению качества окруж</w:t>
            </w:r>
            <w:r w:rsidRPr="00E91DD6">
              <w:rPr>
                <w:rFonts w:ascii="Times New Roman" w:hAnsi="Times New Roman" w:cs="Times New Roman"/>
                <w:spacing w:val="-6"/>
                <w:sz w:val="23"/>
                <w:szCs w:val="23"/>
              </w:rPr>
              <w:t>а</w:t>
            </w:r>
            <w:r w:rsidRPr="00E91DD6">
              <w:rPr>
                <w:rFonts w:ascii="Times New Roman" w:hAnsi="Times New Roman" w:cs="Times New Roman"/>
                <w:spacing w:val="-6"/>
                <w:sz w:val="23"/>
                <w:szCs w:val="23"/>
              </w:rPr>
              <w:t>ющей среды</w:t>
            </w:r>
          </w:p>
          <w:p w:rsidR="00277931" w:rsidRPr="00E91DD6" w:rsidRDefault="00277931" w:rsidP="004520E0">
            <w:pPr>
              <w:pStyle w:val="ConsPlusCell"/>
              <w:jc w:val="center"/>
              <w:rPr>
                <w:rFonts w:ascii="Times New Roman" w:hAnsi="Times New Roman" w:cs="Times New Roman"/>
                <w:sz w:val="23"/>
                <w:szCs w:val="23"/>
              </w:rPr>
            </w:pPr>
            <w:r w:rsidRPr="00E91DD6">
              <w:rPr>
                <w:rFonts w:ascii="Times New Roman" w:hAnsi="Times New Roman" w:cs="Times New Roman"/>
                <w:spacing w:val="-6"/>
                <w:sz w:val="23"/>
                <w:szCs w:val="23"/>
              </w:rPr>
              <w:t>Положительная динамика:</w:t>
            </w:r>
          </w:p>
        </w:tc>
        <w:tc>
          <w:tcPr>
            <w:tcW w:w="745" w:type="dxa"/>
            <w:vMerge w:val="restart"/>
            <w:tcBorders>
              <w:top w:val="single" w:sz="4" w:space="0" w:color="auto"/>
              <w:left w:val="single" w:sz="4" w:space="0" w:color="auto"/>
              <w:bottom w:val="single" w:sz="4" w:space="0" w:color="auto"/>
              <w:right w:val="single" w:sz="4" w:space="0" w:color="auto"/>
            </w:tcBorders>
          </w:tcPr>
          <w:p w:rsidR="00277931" w:rsidRPr="00E91DD6" w:rsidRDefault="00277931" w:rsidP="004520E0">
            <w:pPr>
              <w:jc w:val="center"/>
              <w:rPr>
                <w:sz w:val="23"/>
                <w:szCs w:val="23"/>
              </w:rPr>
            </w:pPr>
          </w:p>
          <w:p w:rsidR="00277931" w:rsidRPr="00E91DD6" w:rsidRDefault="00277931" w:rsidP="004520E0">
            <w:pPr>
              <w:jc w:val="center"/>
              <w:rPr>
                <w:sz w:val="23"/>
                <w:szCs w:val="23"/>
              </w:rPr>
            </w:pPr>
          </w:p>
        </w:tc>
        <w:tc>
          <w:tcPr>
            <w:tcW w:w="1357" w:type="dxa"/>
            <w:tcBorders>
              <w:top w:val="single" w:sz="4" w:space="0" w:color="auto"/>
              <w:left w:val="single" w:sz="4" w:space="0" w:color="auto"/>
              <w:bottom w:val="nil"/>
              <w:right w:val="single" w:sz="4" w:space="0" w:color="auto"/>
            </w:tcBorders>
          </w:tcPr>
          <w:p w:rsidR="00277931" w:rsidRPr="00E91DD6" w:rsidRDefault="00277931" w:rsidP="004520E0">
            <w:pPr>
              <w:jc w:val="center"/>
              <w:rPr>
                <w:sz w:val="23"/>
                <w:szCs w:val="23"/>
              </w:rPr>
            </w:pPr>
          </w:p>
        </w:tc>
        <w:tc>
          <w:tcPr>
            <w:tcW w:w="1725" w:type="dxa"/>
            <w:tcBorders>
              <w:top w:val="single" w:sz="4" w:space="0" w:color="auto"/>
              <w:left w:val="single" w:sz="4" w:space="0" w:color="auto"/>
              <w:bottom w:val="nil"/>
              <w:right w:val="single" w:sz="4" w:space="0" w:color="auto"/>
            </w:tcBorders>
          </w:tcPr>
          <w:p w:rsidR="00277931" w:rsidRPr="00E91DD6" w:rsidRDefault="00277931" w:rsidP="004520E0">
            <w:pPr>
              <w:jc w:val="center"/>
              <w:rPr>
                <w:sz w:val="23"/>
                <w:szCs w:val="23"/>
              </w:rPr>
            </w:pPr>
          </w:p>
        </w:tc>
        <w:tc>
          <w:tcPr>
            <w:tcW w:w="2748" w:type="dxa"/>
            <w:vMerge w:val="restart"/>
            <w:tcBorders>
              <w:top w:val="single" w:sz="4" w:space="0" w:color="auto"/>
              <w:left w:val="single" w:sz="4" w:space="0" w:color="auto"/>
              <w:bottom w:val="single" w:sz="4" w:space="0" w:color="auto"/>
              <w:right w:val="single" w:sz="4" w:space="0" w:color="auto"/>
            </w:tcBorders>
          </w:tcPr>
          <w:p w:rsidR="00277931" w:rsidRPr="00E91DD6" w:rsidRDefault="00277931" w:rsidP="004520E0">
            <w:pPr>
              <w:jc w:val="center"/>
              <w:rPr>
                <w:sz w:val="23"/>
                <w:szCs w:val="23"/>
              </w:rPr>
            </w:pPr>
          </w:p>
        </w:tc>
        <w:tc>
          <w:tcPr>
            <w:tcW w:w="1221" w:type="dxa"/>
            <w:vMerge w:val="restart"/>
            <w:tcBorders>
              <w:top w:val="single" w:sz="4" w:space="0" w:color="auto"/>
              <w:left w:val="single" w:sz="4" w:space="0" w:color="auto"/>
              <w:bottom w:val="single" w:sz="4" w:space="0" w:color="auto"/>
              <w:right w:val="single" w:sz="4" w:space="0" w:color="auto"/>
            </w:tcBorders>
          </w:tcPr>
          <w:p w:rsidR="00277931" w:rsidRPr="00E91DD6" w:rsidRDefault="00277931" w:rsidP="004520E0">
            <w:pPr>
              <w:jc w:val="center"/>
              <w:rPr>
                <w:sz w:val="23"/>
                <w:szCs w:val="23"/>
              </w:rPr>
            </w:pPr>
          </w:p>
        </w:tc>
        <w:tc>
          <w:tcPr>
            <w:tcW w:w="2001" w:type="dxa"/>
            <w:tcBorders>
              <w:top w:val="single" w:sz="4" w:space="0" w:color="auto"/>
              <w:left w:val="single" w:sz="4" w:space="0" w:color="auto"/>
              <w:bottom w:val="nil"/>
              <w:right w:val="single" w:sz="4" w:space="0" w:color="auto"/>
            </w:tcBorders>
          </w:tcPr>
          <w:p w:rsidR="00277931" w:rsidRPr="00E91DD6" w:rsidRDefault="00277931" w:rsidP="004520E0">
            <w:pPr>
              <w:jc w:val="center"/>
              <w:rPr>
                <w:sz w:val="23"/>
                <w:szCs w:val="23"/>
              </w:rPr>
            </w:pPr>
          </w:p>
        </w:tc>
        <w:tc>
          <w:tcPr>
            <w:tcW w:w="1968" w:type="dxa"/>
            <w:vMerge w:val="restart"/>
            <w:tcBorders>
              <w:top w:val="single" w:sz="4" w:space="0" w:color="auto"/>
              <w:left w:val="single" w:sz="4" w:space="0" w:color="auto"/>
              <w:bottom w:val="single" w:sz="4" w:space="0" w:color="auto"/>
              <w:right w:val="single" w:sz="4" w:space="0" w:color="auto"/>
            </w:tcBorders>
          </w:tcPr>
          <w:p w:rsidR="00277931" w:rsidRPr="00E91DD6" w:rsidRDefault="00277931" w:rsidP="004520E0">
            <w:pPr>
              <w:jc w:val="center"/>
              <w:rPr>
                <w:sz w:val="23"/>
                <w:szCs w:val="23"/>
              </w:rPr>
            </w:pPr>
          </w:p>
        </w:tc>
        <w:tc>
          <w:tcPr>
            <w:tcW w:w="1134" w:type="dxa"/>
            <w:vMerge w:val="restart"/>
            <w:tcBorders>
              <w:top w:val="single" w:sz="4" w:space="0" w:color="auto"/>
              <w:left w:val="single" w:sz="4" w:space="0" w:color="auto"/>
              <w:bottom w:val="single" w:sz="4" w:space="0" w:color="auto"/>
            </w:tcBorders>
          </w:tcPr>
          <w:p w:rsidR="00277931" w:rsidRPr="00E91DD6" w:rsidRDefault="00277931" w:rsidP="004520E0">
            <w:pPr>
              <w:jc w:val="center"/>
              <w:rPr>
                <w:sz w:val="23"/>
                <w:szCs w:val="23"/>
              </w:rPr>
            </w:pPr>
          </w:p>
        </w:tc>
      </w:tr>
      <w:tr w:rsidR="000D5E1A" w:rsidRPr="00E91DD6" w:rsidTr="00CD0459">
        <w:trPr>
          <w:trHeight w:val="79"/>
        </w:trPr>
        <w:tc>
          <w:tcPr>
            <w:tcW w:w="709" w:type="dxa"/>
            <w:gridSpan w:val="2"/>
            <w:vMerge/>
            <w:tcBorders>
              <w:top w:val="single" w:sz="4" w:space="0" w:color="auto"/>
              <w:bottom w:val="single" w:sz="4" w:space="0" w:color="auto"/>
              <w:right w:val="single" w:sz="4" w:space="0" w:color="auto"/>
            </w:tcBorders>
          </w:tcPr>
          <w:p w:rsidR="00277931" w:rsidRPr="00E91DD6" w:rsidRDefault="00277931" w:rsidP="004520E0">
            <w:pPr>
              <w:jc w:val="center"/>
              <w:rPr>
                <w:color w:val="0070C0"/>
                <w:sz w:val="23"/>
                <w:szCs w:val="23"/>
              </w:rPr>
            </w:pPr>
          </w:p>
        </w:tc>
        <w:tc>
          <w:tcPr>
            <w:tcW w:w="1984" w:type="dxa"/>
            <w:gridSpan w:val="2"/>
            <w:vMerge/>
            <w:tcBorders>
              <w:top w:val="nil"/>
              <w:left w:val="single" w:sz="4" w:space="0" w:color="auto"/>
              <w:bottom w:val="single" w:sz="4" w:space="0" w:color="auto"/>
              <w:right w:val="single" w:sz="4" w:space="0" w:color="auto"/>
            </w:tcBorders>
          </w:tcPr>
          <w:p w:rsidR="00277931" w:rsidRPr="00E91DD6" w:rsidRDefault="00277931" w:rsidP="004520E0">
            <w:pPr>
              <w:jc w:val="center"/>
              <w:rPr>
                <w:color w:val="0070C0"/>
                <w:sz w:val="23"/>
                <w:szCs w:val="23"/>
              </w:rPr>
            </w:pPr>
          </w:p>
        </w:tc>
        <w:tc>
          <w:tcPr>
            <w:tcW w:w="745" w:type="dxa"/>
            <w:vMerge/>
            <w:tcBorders>
              <w:top w:val="nil"/>
              <w:left w:val="single" w:sz="4" w:space="0" w:color="auto"/>
              <w:bottom w:val="single" w:sz="4" w:space="0" w:color="auto"/>
              <w:right w:val="single" w:sz="4" w:space="0" w:color="auto"/>
            </w:tcBorders>
          </w:tcPr>
          <w:p w:rsidR="00277931" w:rsidRPr="00E91DD6" w:rsidRDefault="00277931" w:rsidP="004520E0">
            <w:pPr>
              <w:jc w:val="center"/>
              <w:rPr>
                <w:color w:val="0070C0"/>
                <w:sz w:val="23"/>
                <w:szCs w:val="23"/>
              </w:rPr>
            </w:pPr>
          </w:p>
        </w:tc>
        <w:tc>
          <w:tcPr>
            <w:tcW w:w="1357" w:type="dxa"/>
            <w:tcBorders>
              <w:top w:val="nil"/>
              <w:left w:val="single" w:sz="4" w:space="0" w:color="auto"/>
              <w:bottom w:val="single" w:sz="4" w:space="0" w:color="auto"/>
              <w:right w:val="single" w:sz="4" w:space="0" w:color="auto"/>
            </w:tcBorders>
          </w:tcPr>
          <w:p w:rsidR="00277931" w:rsidRPr="00E91DD6" w:rsidRDefault="00277931" w:rsidP="004520E0">
            <w:pPr>
              <w:jc w:val="center"/>
              <w:rPr>
                <w:color w:val="0070C0"/>
                <w:sz w:val="23"/>
                <w:szCs w:val="23"/>
              </w:rPr>
            </w:pPr>
          </w:p>
        </w:tc>
        <w:tc>
          <w:tcPr>
            <w:tcW w:w="1725" w:type="dxa"/>
            <w:tcBorders>
              <w:top w:val="nil"/>
              <w:left w:val="single" w:sz="4" w:space="0" w:color="auto"/>
              <w:bottom w:val="single" w:sz="4" w:space="0" w:color="auto"/>
              <w:right w:val="single" w:sz="4" w:space="0" w:color="auto"/>
            </w:tcBorders>
          </w:tcPr>
          <w:p w:rsidR="00277931" w:rsidRPr="00E91DD6" w:rsidRDefault="00277931" w:rsidP="004520E0">
            <w:pPr>
              <w:jc w:val="center"/>
              <w:rPr>
                <w:color w:val="0070C0"/>
                <w:sz w:val="23"/>
                <w:szCs w:val="23"/>
              </w:rPr>
            </w:pPr>
          </w:p>
        </w:tc>
        <w:tc>
          <w:tcPr>
            <w:tcW w:w="2748" w:type="dxa"/>
            <w:vMerge/>
            <w:tcBorders>
              <w:top w:val="nil"/>
              <w:left w:val="single" w:sz="4" w:space="0" w:color="auto"/>
              <w:bottom w:val="single" w:sz="4" w:space="0" w:color="auto"/>
              <w:right w:val="single" w:sz="4" w:space="0" w:color="auto"/>
            </w:tcBorders>
          </w:tcPr>
          <w:p w:rsidR="00277931" w:rsidRPr="00E91DD6" w:rsidRDefault="00277931" w:rsidP="004520E0">
            <w:pPr>
              <w:jc w:val="center"/>
              <w:rPr>
                <w:color w:val="0070C0"/>
                <w:sz w:val="23"/>
                <w:szCs w:val="23"/>
              </w:rPr>
            </w:pPr>
          </w:p>
        </w:tc>
        <w:tc>
          <w:tcPr>
            <w:tcW w:w="1221" w:type="dxa"/>
            <w:vMerge/>
            <w:tcBorders>
              <w:top w:val="nil"/>
              <w:left w:val="single" w:sz="4" w:space="0" w:color="auto"/>
              <w:bottom w:val="single" w:sz="4" w:space="0" w:color="auto"/>
              <w:right w:val="single" w:sz="4" w:space="0" w:color="auto"/>
            </w:tcBorders>
          </w:tcPr>
          <w:p w:rsidR="00277931" w:rsidRPr="00E91DD6" w:rsidRDefault="00277931" w:rsidP="004520E0">
            <w:pPr>
              <w:jc w:val="center"/>
              <w:rPr>
                <w:color w:val="0070C0"/>
                <w:sz w:val="23"/>
                <w:szCs w:val="23"/>
              </w:rPr>
            </w:pPr>
          </w:p>
        </w:tc>
        <w:tc>
          <w:tcPr>
            <w:tcW w:w="2001" w:type="dxa"/>
            <w:tcBorders>
              <w:top w:val="nil"/>
              <w:left w:val="single" w:sz="4" w:space="0" w:color="auto"/>
              <w:bottom w:val="single" w:sz="4" w:space="0" w:color="auto"/>
              <w:right w:val="single" w:sz="4" w:space="0" w:color="auto"/>
            </w:tcBorders>
          </w:tcPr>
          <w:p w:rsidR="00277931" w:rsidRPr="00E91DD6" w:rsidRDefault="00277931" w:rsidP="004520E0">
            <w:pPr>
              <w:jc w:val="center"/>
              <w:rPr>
                <w:color w:val="0070C0"/>
                <w:sz w:val="23"/>
                <w:szCs w:val="23"/>
              </w:rPr>
            </w:pPr>
          </w:p>
        </w:tc>
        <w:tc>
          <w:tcPr>
            <w:tcW w:w="1968" w:type="dxa"/>
            <w:vMerge/>
            <w:tcBorders>
              <w:top w:val="nil"/>
              <w:left w:val="single" w:sz="4" w:space="0" w:color="auto"/>
              <w:bottom w:val="single" w:sz="4" w:space="0" w:color="auto"/>
              <w:right w:val="single" w:sz="4" w:space="0" w:color="auto"/>
            </w:tcBorders>
          </w:tcPr>
          <w:p w:rsidR="00277931" w:rsidRPr="00E91DD6" w:rsidRDefault="00277931" w:rsidP="004520E0">
            <w:pPr>
              <w:jc w:val="center"/>
              <w:rPr>
                <w:color w:val="0070C0"/>
                <w:sz w:val="23"/>
                <w:szCs w:val="23"/>
              </w:rPr>
            </w:pPr>
          </w:p>
        </w:tc>
        <w:tc>
          <w:tcPr>
            <w:tcW w:w="1134" w:type="dxa"/>
            <w:vMerge/>
            <w:tcBorders>
              <w:top w:val="nil"/>
              <w:left w:val="single" w:sz="4" w:space="0" w:color="auto"/>
              <w:bottom w:val="single" w:sz="4" w:space="0" w:color="auto"/>
            </w:tcBorders>
          </w:tcPr>
          <w:p w:rsidR="00277931" w:rsidRPr="00E91DD6" w:rsidRDefault="00277931" w:rsidP="004520E0">
            <w:pPr>
              <w:jc w:val="center"/>
              <w:rPr>
                <w:color w:val="0070C0"/>
                <w:sz w:val="23"/>
                <w:szCs w:val="23"/>
              </w:rPr>
            </w:pPr>
          </w:p>
        </w:tc>
      </w:tr>
      <w:tr w:rsidR="00C200A8" w:rsidRPr="00E91DD6" w:rsidTr="00CD0459">
        <w:tc>
          <w:tcPr>
            <w:tcW w:w="709" w:type="dxa"/>
            <w:gridSpan w:val="2"/>
            <w:tcBorders>
              <w:top w:val="single" w:sz="4" w:space="0" w:color="auto"/>
              <w:bottom w:val="single" w:sz="4" w:space="0" w:color="auto"/>
              <w:right w:val="single" w:sz="4" w:space="0" w:color="auto"/>
            </w:tcBorders>
          </w:tcPr>
          <w:p w:rsidR="00367CDF" w:rsidRPr="00E91DD6" w:rsidRDefault="00367CDF" w:rsidP="004520E0">
            <w:pPr>
              <w:pStyle w:val="ConsPlusCell"/>
              <w:jc w:val="center"/>
              <w:rPr>
                <w:rFonts w:ascii="Times New Roman" w:hAnsi="Times New Roman" w:cs="Times New Roman"/>
                <w:sz w:val="23"/>
                <w:szCs w:val="23"/>
              </w:rPr>
            </w:pPr>
          </w:p>
        </w:tc>
        <w:tc>
          <w:tcPr>
            <w:tcW w:w="1984" w:type="dxa"/>
            <w:gridSpan w:val="2"/>
            <w:tcBorders>
              <w:top w:val="nil"/>
              <w:left w:val="single" w:sz="4" w:space="0" w:color="auto"/>
              <w:bottom w:val="single" w:sz="4" w:space="0" w:color="auto"/>
              <w:right w:val="single" w:sz="4" w:space="0" w:color="auto"/>
            </w:tcBorders>
          </w:tcPr>
          <w:p w:rsidR="00367CDF" w:rsidRPr="00E91DD6" w:rsidRDefault="00367CDF" w:rsidP="004520E0">
            <w:pPr>
              <w:pStyle w:val="ConsPlusCell"/>
              <w:jc w:val="center"/>
              <w:rPr>
                <w:rFonts w:ascii="Times New Roman" w:hAnsi="Times New Roman" w:cs="Times New Roman"/>
                <w:spacing w:val="-6"/>
                <w:sz w:val="23"/>
                <w:szCs w:val="23"/>
              </w:rPr>
            </w:pPr>
            <w:r w:rsidRPr="00E91DD6">
              <w:rPr>
                <w:rFonts w:ascii="Times New Roman" w:hAnsi="Times New Roman" w:cs="Times New Roman"/>
                <w:spacing w:val="-6"/>
                <w:sz w:val="23"/>
                <w:szCs w:val="23"/>
              </w:rPr>
              <w:t>- в снижении об</w:t>
            </w:r>
            <w:r w:rsidRPr="00E91DD6">
              <w:rPr>
                <w:rFonts w:ascii="Times New Roman" w:hAnsi="Times New Roman" w:cs="Times New Roman"/>
                <w:spacing w:val="-6"/>
                <w:sz w:val="23"/>
                <w:szCs w:val="23"/>
              </w:rPr>
              <w:t>ъ</w:t>
            </w:r>
            <w:r w:rsidRPr="00E91DD6">
              <w:rPr>
                <w:rFonts w:ascii="Times New Roman" w:hAnsi="Times New Roman" w:cs="Times New Roman"/>
                <w:spacing w:val="-6"/>
                <w:sz w:val="23"/>
                <w:szCs w:val="23"/>
              </w:rPr>
              <w:t>емов валовых в</w:t>
            </w:r>
            <w:r w:rsidRPr="00E91DD6">
              <w:rPr>
                <w:rFonts w:ascii="Times New Roman" w:hAnsi="Times New Roman" w:cs="Times New Roman"/>
                <w:spacing w:val="-6"/>
                <w:sz w:val="23"/>
                <w:szCs w:val="23"/>
              </w:rPr>
              <w:t>ы</w:t>
            </w:r>
            <w:r w:rsidRPr="00E91DD6">
              <w:rPr>
                <w:rFonts w:ascii="Times New Roman" w:hAnsi="Times New Roman" w:cs="Times New Roman"/>
                <w:spacing w:val="-6"/>
                <w:sz w:val="23"/>
                <w:szCs w:val="23"/>
              </w:rPr>
              <w:t>бросов загрязн</w:t>
            </w:r>
            <w:r w:rsidRPr="00E91DD6">
              <w:rPr>
                <w:rFonts w:ascii="Times New Roman" w:hAnsi="Times New Roman" w:cs="Times New Roman"/>
                <w:spacing w:val="-6"/>
                <w:sz w:val="23"/>
                <w:szCs w:val="23"/>
              </w:rPr>
              <w:t>я</w:t>
            </w:r>
            <w:r w:rsidRPr="00E91DD6">
              <w:rPr>
                <w:rFonts w:ascii="Times New Roman" w:hAnsi="Times New Roman" w:cs="Times New Roman"/>
                <w:spacing w:val="-6"/>
                <w:sz w:val="23"/>
                <w:szCs w:val="23"/>
              </w:rPr>
              <w:t>ющих веществ в атмосферный во</w:t>
            </w:r>
            <w:r w:rsidRPr="00E91DD6">
              <w:rPr>
                <w:rFonts w:ascii="Times New Roman" w:hAnsi="Times New Roman" w:cs="Times New Roman"/>
                <w:spacing w:val="-6"/>
                <w:sz w:val="23"/>
                <w:szCs w:val="23"/>
              </w:rPr>
              <w:t>з</w:t>
            </w:r>
            <w:r w:rsidRPr="00E91DD6">
              <w:rPr>
                <w:rFonts w:ascii="Times New Roman" w:hAnsi="Times New Roman" w:cs="Times New Roman"/>
                <w:spacing w:val="-6"/>
                <w:sz w:val="23"/>
                <w:szCs w:val="23"/>
              </w:rPr>
              <w:t>дух</w:t>
            </w:r>
          </w:p>
        </w:tc>
        <w:tc>
          <w:tcPr>
            <w:tcW w:w="745" w:type="dxa"/>
            <w:tcBorders>
              <w:top w:val="nil"/>
              <w:left w:val="single" w:sz="4" w:space="0" w:color="auto"/>
              <w:bottom w:val="single" w:sz="4" w:space="0" w:color="auto"/>
              <w:right w:val="single" w:sz="4" w:space="0" w:color="auto"/>
            </w:tcBorders>
          </w:tcPr>
          <w:p w:rsidR="00367CDF" w:rsidRPr="00E91DD6" w:rsidRDefault="00367CDF" w:rsidP="004520E0">
            <w:pPr>
              <w:pStyle w:val="ConsPlusCell"/>
              <w:jc w:val="center"/>
              <w:rPr>
                <w:rFonts w:ascii="Times New Roman" w:hAnsi="Times New Roman" w:cs="Times New Roman"/>
                <w:sz w:val="23"/>
                <w:szCs w:val="23"/>
              </w:rPr>
            </w:pPr>
            <w:r w:rsidRPr="00E91DD6">
              <w:rPr>
                <w:rFonts w:ascii="Times New Roman" w:hAnsi="Times New Roman" w:cs="Times New Roman"/>
                <w:spacing w:val="-6"/>
                <w:sz w:val="23"/>
                <w:szCs w:val="23"/>
              </w:rPr>
              <w:t>тыс. тонн</w:t>
            </w:r>
          </w:p>
        </w:tc>
        <w:tc>
          <w:tcPr>
            <w:tcW w:w="1357" w:type="dxa"/>
            <w:tcBorders>
              <w:top w:val="nil"/>
              <w:left w:val="single" w:sz="4" w:space="0" w:color="auto"/>
              <w:bottom w:val="single" w:sz="4" w:space="0" w:color="auto"/>
              <w:right w:val="single" w:sz="4" w:space="0" w:color="auto"/>
            </w:tcBorders>
          </w:tcPr>
          <w:p w:rsidR="00367CDF" w:rsidRPr="00E91DD6" w:rsidRDefault="00367CDF" w:rsidP="004520E0">
            <w:pPr>
              <w:ind w:right="17"/>
              <w:jc w:val="center"/>
              <w:rPr>
                <w:sz w:val="23"/>
                <w:szCs w:val="23"/>
              </w:rPr>
            </w:pPr>
            <w:r w:rsidRPr="00E91DD6">
              <w:rPr>
                <w:sz w:val="23"/>
                <w:szCs w:val="23"/>
              </w:rPr>
              <w:t>&lt;330,0</w:t>
            </w:r>
          </w:p>
        </w:tc>
        <w:tc>
          <w:tcPr>
            <w:tcW w:w="1725" w:type="dxa"/>
            <w:tcBorders>
              <w:top w:val="nil"/>
              <w:left w:val="single" w:sz="4" w:space="0" w:color="auto"/>
              <w:bottom w:val="single" w:sz="4" w:space="0" w:color="auto"/>
              <w:right w:val="single" w:sz="4" w:space="0" w:color="auto"/>
            </w:tcBorders>
          </w:tcPr>
          <w:p w:rsidR="00FA6964" w:rsidRPr="00E91DD6" w:rsidRDefault="00F61DFB" w:rsidP="004520E0">
            <w:pPr>
              <w:ind w:right="17"/>
              <w:jc w:val="center"/>
              <w:rPr>
                <w:sz w:val="23"/>
                <w:szCs w:val="23"/>
              </w:rPr>
            </w:pPr>
            <w:r w:rsidRPr="00E91DD6">
              <w:rPr>
                <w:sz w:val="23"/>
                <w:szCs w:val="23"/>
              </w:rPr>
              <w:t>По итогам г</w:t>
            </w:r>
            <w:r w:rsidRPr="00E91DD6">
              <w:rPr>
                <w:sz w:val="23"/>
                <w:szCs w:val="23"/>
              </w:rPr>
              <w:t>о</w:t>
            </w:r>
            <w:r w:rsidRPr="00E91DD6">
              <w:rPr>
                <w:sz w:val="23"/>
                <w:szCs w:val="23"/>
              </w:rPr>
              <w:t>да</w:t>
            </w:r>
          </w:p>
        </w:tc>
        <w:tc>
          <w:tcPr>
            <w:tcW w:w="2748" w:type="dxa"/>
            <w:tcBorders>
              <w:top w:val="nil"/>
              <w:left w:val="single" w:sz="4" w:space="0" w:color="auto"/>
              <w:bottom w:val="single" w:sz="4" w:space="0" w:color="auto"/>
              <w:right w:val="single" w:sz="4" w:space="0" w:color="auto"/>
            </w:tcBorders>
          </w:tcPr>
          <w:p w:rsidR="00367CDF" w:rsidRPr="00E91DD6" w:rsidRDefault="00716E7F" w:rsidP="004520E0">
            <w:pPr>
              <w:jc w:val="center"/>
              <w:rPr>
                <w:sz w:val="23"/>
                <w:szCs w:val="23"/>
              </w:rPr>
            </w:pPr>
            <w:r w:rsidRPr="00E91DD6">
              <w:rPr>
                <w:sz w:val="23"/>
                <w:szCs w:val="23"/>
              </w:rPr>
              <w:t>Суммарное значение в</w:t>
            </w:r>
            <w:r w:rsidRPr="00E91DD6">
              <w:rPr>
                <w:sz w:val="23"/>
                <w:szCs w:val="23"/>
              </w:rPr>
              <w:t>ы</w:t>
            </w:r>
            <w:r w:rsidRPr="00E91DD6">
              <w:rPr>
                <w:sz w:val="23"/>
                <w:szCs w:val="23"/>
              </w:rPr>
              <w:t xml:space="preserve">бросов загрязняющих веществ в атмосферу от источников загрязнения по форме 2-ТП (воздух) </w:t>
            </w:r>
            <w:r w:rsidR="00C45724" w:rsidRPr="00E91DD6">
              <w:rPr>
                <w:sz w:val="23"/>
                <w:szCs w:val="23"/>
              </w:rPr>
              <w:t>«</w:t>
            </w:r>
            <w:r w:rsidRPr="00E91DD6">
              <w:rPr>
                <w:sz w:val="23"/>
                <w:szCs w:val="23"/>
              </w:rPr>
              <w:t>Сведения об охране а</w:t>
            </w:r>
            <w:r w:rsidRPr="00E91DD6">
              <w:rPr>
                <w:sz w:val="23"/>
                <w:szCs w:val="23"/>
              </w:rPr>
              <w:t>т</w:t>
            </w:r>
            <w:r w:rsidRPr="00E91DD6">
              <w:rPr>
                <w:sz w:val="23"/>
                <w:szCs w:val="23"/>
              </w:rPr>
              <w:t>мосферного воздуха</w:t>
            </w:r>
            <w:r w:rsidR="00C45724" w:rsidRPr="00E91DD6">
              <w:rPr>
                <w:sz w:val="23"/>
                <w:szCs w:val="23"/>
              </w:rPr>
              <w:t>»</w:t>
            </w:r>
          </w:p>
        </w:tc>
        <w:tc>
          <w:tcPr>
            <w:tcW w:w="1221" w:type="dxa"/>
            <w:tcBorders>
              <w:top w:val="nil"/>
              <w:left w:val="single" w:sz="4" w:space="0" w:color="auto"/>
              <w:bottom w:val="single" w:sz="4" w:space="0" w:color="auto"/>
              <w:right w:val="single" w:sz="4" w:space="0" w:color="auto"/>
            </w:tcBorders>
          </w:tcPr>
          <w:p w:rsidR="00367CDF" w:rsidRPr="00E91DD6" w:rsidRDefault="008C2F42" w:rsidP="004520E0">
            <w:pPr>
              <w:jc w:val="center"/>
              <w:rPr>
                <w:sz w:val="23"/>
                <w:szCs w:val="23"/>
              </w:rPr>
            </w:pPr>
            <w:r w:rsidRPr="00E91DD6">
              <w:rPr>
                <w:sz w:val="23"/>
                <w:szCs w:val="23"/>
              </w:rPr>
              <w:t>Годовая</w:t>
            </w:r>
          </w:p>
        </w:tc>
        <w:tc>
          <w:tcPr>
            <w:tcW w:w="2001" w:type="dxa"/>
            <w:tcBorders>
              <w:top w:val="nil"/>
              <w:left w:val="single" w:sz="4" w:space="0" w:color="auto"/>
              <w:bottom w:val="single" w:sz="4" w:space="0" w:color="auto"/>
              <w:right w:val="single" w:sz="4" w:space="0" w:color="auto"/>
            </w:tcBorders>
          </w:tcPr>
          <w:p w:rsidR="00367CDF" w:rsidRPr="00E91DD6" w:rsidRDefault="00923E1E" w:rsidP="004520E0">
            <w:pPr>
              <w:jc w:val="center"/>
              <w:rPr>
                <w:sz w:val="23"/>
                <w:szCs w:val="23"/>
              </w:rPr>
            </w:pPr>
            <w:r w:rsidRPr="00E91DD6">
              <w:rPr>
                <w:sz w:val="23"/>
                <w:szCs w:val="23"/>
              </w:rPr>
              <w:t xml:space="preserve">Официальная статистическая информация по форме №2ТП </w:t>
            </w:r>
            <w:r w:rsidR="00C45724" w:rsidRPr="00E91DD6">
              <w:rPr>
                <w:sz w:val="23"/>
                <w:szCs w:val="23"/>
              </w:rPr>
              <w:t>«</w:t>
            </w:r>
            <w:r w:rsidRPr="00E91DD6">
              <w:rPr>
                <w:sz w:val="23"/>
                <w:szCs w:val="23"/>
              </w:rPr>
              <w:t>воздух</w:t>
            </w:r>
            <w:r w:rsidR="00C45724" w:rsidRPr="00E91DD6">
              <w:rPr>
                <w:sz w:val="23"/>
                <w:szCs w:val="23"/>
              </w:rPr>
              <w:t>»</w:t>
            </w:r>
            <w:r w:rsidRPr="00E91DD6">
              <w:rPr>
                <w:sz w:val="23"/>
                <w:szCs w:val="23"/>
              </w:rPr>
              <w:t xml:space="preserve"> (год</w:t>
            </w:r>
            <w:r w:rsidRPr="00E91DD6">
              <w:rPr>
                <w:sz w:val="23"/>
                <w:szCs w:val="23"/>
              </w:rPr>
              <w:t>о</w:t>
            </w:r>
            <w:r w:rsidRPr="00E91DD6">
              <w:rPr>
                <w:sz w:val="23"/>
                <w:szCs w:val="23"/>
              </w:rPr>
              <w:t xml:space="preserve">вая) </w:t>
            </w:r>
            <w:r w:rsidR="00C45724" w:rsidRPr="00E91DD6">
              <w:rPr>
                <w:sz w:val="23"/>
                <w:szCs w:val="23"/>
              </w:rPr>
              <w:t>«</w:t>
            </w:r>
            <w:r w:rsidRPr="00E91DD6">
              <w:rPr>
                <w:sz w:val="23"/>
                <w:szCs w:val="23"/>
              </w:rPr>
              <w:t>Сведения об охране атм</w:t>
            </w:r>
            <w:r w:rsidRPr="00E91DD6">
              <w:rPr>
                <w:sz w:val="23"/>
                <w:szCs w:val="23"/>
              </w:rPr>
              <w:t>о</w:t>
            </w:r>
            <w:r w:rsidRPr="00E91DD6">
              <w:rPr>
                <w:sz w:val="23"/>
                <w:szCs w:val="23"/>
              </w:rPr>
              <w:t>сферного возд</w:t>
            </w:r>
            <w:r w:rsidRPr="00E91DD6">
              <w:rPr>
                <w:sz w:val="23"/>
                <w:szCs w:val="23"/>
              </w:rPr>
              <w:t>у</w:t>
            </w:r>
            <w:r w:rsidRPr="00E91DD6">
              <w:rPr>
                <w:sz w:val="23"/>
                <w:szCs w:val="23"/>
              </w:rPr>
              <w:t>ха</w:t>
            </w:r>
            <w:r w:rsidR="00C45724" w:rsidRPr="00E91DD6">
              <w:rPr>
                <w:sz w:val="23"/>
                <w:szCs w:val="23"/>
              </w:rPr>
              <w:t>»</w:t>
            </w:r>
          </w:p>
        </w:tc>
        <w:tc>
          <w:tcPr>
            <w:tcW w:w="1968" w:type="dxa"/>
            <w:tcBorders>
              <w:top w:val="nil"/>
              <w:left w:val="single" w:sz="4" w:space="0" w:color="auto"/>
              <w:bottom w:val="single" w:sz="4" w:space="0" w:color="auto"/>
              <w:right w:val="single" w:sz="4" w:space="0" w:color="auto"/>
            </w:tcBorders>
          </w:tcPr>
          <w:p w:rsidR="00367CDF" w:rsidRPr="00E91DD6" w:rsidRDefault="00716E7F" w:rsidP="004520E0">
            <w:pPr>
              <w:jc w:val="center"/>
              <w:rPr>
                <w:sz w:val="23"/>
                <w:szCs w:val="23"/>
              </w:rPr>
            </w:pPr>
            <w:r w:rsidRPr="00E91DD6">
              <w:rPr>
                <w:sz w:val="23"/>
                <w:szCs w:val="23"/>
              </w:rPr>
              <w:t>Территориал</w:t>
            </w:r>
            <w:r w:rsidRPr="00E91DD6">
              <w:rPr>
                <w:sz w:val="23"/>
                <w:szCs w:val="23"/>
              </w:rPr>
              <w:t>ь</w:t>
            </w:r>
            <w:r w:rsidRPr="00E91DD6">
              <w:rPr>
                <w:sz w:val="23"/>
                <w:szCs w:val="23"/>
              </w:rPr>
              <w:t>ный орган фед</w:t>
            </w:r>
            <w:r w:rsidRPr="00E91DD6">
              <w:rPr>
                <w:sz w:val="23"/>
                <w:szCs w:val="23"/>
              </w:rPr>
              <w:t>е</w:t>
            </w:r>
            <w:r w:rsidRPr="00E91DD6">
              <w:rPr>
                <w:sz w:val="23"/>
                <w:szCs w:val="23"/>
              </w:rPr>
              <w:t>ральной службы государственной статистики по Вологодской о</w:t>
            </w:r>
            <w:r w:rsidRPr="00E91DD6">
              <w:rPr>
                <w:sz w:val="23"/>
                <w:szCs w:val="23"/>
              </w:rPr>
              <w:t>б</w:t>
            </w:r>
            <w:r w:rsidRPr="00E91DD6">
              <w:rPr>
                <w:sz w:val="23"/>
                <w:szCs w:val="23"/>
              </w:rPr>
              <w:t>ласти (Вологд</w:t>
            </w:r>
            <w:r w:rsidRPr="00E91DD6">
              <w:rPr>
                <w:sz w:val="23"/>
                <w:szCs w:val="23"/>
              </w:rPr>
              <w:t>а</w:t>
            </w:r>
            <w:r w:rsidRPr="00E91DD6">
              <w:rPr>
                <w:sz w:val="23"/>
                <w:szCs w:val="23"/>
              </w:rPr>
              <w:t>стат)</w:t>
            </w:r>
          </w:p>
        </w:tc>
        <w:tc>
          <w:tcPr>
            <w:tcW w:w="1134" w:type="dxa"/>
            <w:tcBorders>
              <w:top w:val="nil"/>
              <w:left w:val="single" w:sz="4" w:space="0" w:color="auto"/>
              <w:bottom w:val="single" w:sz="4" w:space="0" w:color="auto"/>
            </w:tcBorders>
          </w:tcPr>
          <w:p w:rsidR="00367CDF" w:rsidRPr="00E91DD6" w:rsidRDefault="00697A55" w:rsidP="004520E0">
            <w:pPr>
              <w:jc w:val="center"/>
              <w:rPr>
                <w:sz w:val="23"/>
                <w:szCs w:val="23"/>
              </w:rPr>
            </w:pPr>
            <w:r w:rsidRPr="00E91DD6">
              <w:rPr>
                <w:sz w:val="23"/>
                <w:szCs w:val="23"/>
              </w:rPr>
              <w:t>КООС</w:t>
            </w:r>
          </w:p>
        </w:tc>
      </w:tr>
      <w:tr w:rsidR="00C200A8" w:rsidRPr="00E91DD6" w:rsidTr="00CD0459">
        <w:tc>
          <w:tcPr>
            <w:tcW w:w="709" w:type="dxa"/>
            <w:gridSpan w:val="2"/>
            <w:tcBorders>
              <w:top w:val="single" w:sz="4" w:space="0" w:color="auto"/>
              <w:bottom w:val="single" w:sz="4" w:space="0" w:color="auto"/>
              <w:right w:val="single" w:sz="4" w:space="0" w:color="auto"/>
            </w:tcBorders>
          </w:tcPr>
          <w:p w:rsidR="008C2F42" w:rsidRPr="00E91DD6" w:rsidRDefault="008C2F42" w:rsidP="004520E0">
            <w:pPr>
              <w:pStyle w:val="ConsPlusCell"/>
              <w:jc w:val="center"/>
              <w:rPr>
                <w:rFonts w:ascii="Times New Roman" w:hAnsi="Times New Roman" w:cs="Times New Roman"/>
                <w:sz w:val="23"/>
                <w:szCs w:val="23"/>
              </w:rPr>
            </w:pPr>
          </w:p>
        </w:tc>
        <w:tc>
          <w:tcPr>
            <w:tcW w:w="1984" w:type="dxa"/>
            <w:gridSpan w:val="2"/>
            <w:tcBorders>
              <w:top w:val="single" w:sz="4" w:space="0" w:color="auto"/>
              <w:left w:val="single" w:sz="4" w:space="0" w:color="auto"/>
              <w:bottom w:val="single" w:sz="4" w:space="0" w:color="auto"/>
              <w:right w:val="single" w:sz="4" w:space="0" w:color="auto"/>
            </w:tcBorders>
          </w:tcPr>
          <w:p w:rsidR="008C2F42" w:rsidRPr="00E91DD6" w:rsidRDefault="008C2F42" w:rsidP="004520E0">
            <w:pPr>
              <w:pStyle w:val="ConsPlusCell"/>
              <w:jc w:val="center"/>
              <w:rPr>
                <w:rFonts w:ascii="Times New Roman" w:hAnsi="Times New Roman" w:cs="Times New Roman"/>
                <w:spacing w:val="-6"/>
                <w:sz w:val="23"/>
                <w:szCs w:val="23"/>
              </w:rPr>
            </w:pPr>
            <w:r w:rsidRPr="00E91DD6">
              <w:rPr>
                <w:rFonts w:ascii="Times New Roman" w:hAnsi="Times New Roman" w:cs="Times New Roman"/>
                <w:spacing w:val="-6"/>
                <w:sz w:val="23"/>
                <w:szCs w:val="23"/>
              </w:rPr>
              <w:t>- в снижении об</w:t>
            </w:r>
            <w:r w:rsidRPr="00E91DD6">
              <w:rPr>
                <w:rFonts w:ascii="Times New Roman" w:hAnsi="Times New Roman" w:cs="Times New Roman"/>
                <w:spacing w:val="-6"/>
                <w:sz w:val="23"/>
                <w:szCs w:val="23"/>
              </w:rPr>
              <w:t>ъ</w:t>
            </w:r>
            <w:r w:rsidRPr="00E91DD6">
              <w:rPr>
                <w:rFonts w:ascii="Times New Roman" w:hAnsi="Times New Roman" w:cs="Times New Roman"/>
                <w:spacing w:val="-6"/>
                <w:sz w:val="23"/>
                <w:szCs w:val="23"/>
              </w:rPr>
              <w:lastRenderedPageBreak/>
              <w:t>емов водопотре</w:t>
            </w:r>
            <w:r w:rsidRPr="00E91DD6">
              <w:rPr>
                <w:rFonts w:ascii="Times New Roman" w:hAnsi="Times New Roman" w:cs="Times New Roman"/>
                <w:spacing w:val="-6"/>
                <w:sz w:val="23"/>
                <w:szCs w:val="23"/>
              </w:rPr>
              <w:t>б</w:t>
            </w:r>
            <w:r w:rsidRPr="00E91DD6">
              <w:rPr>
                <w:rFonts w:ascii="Times New Roman" w:hAnsi="Times New Roman" w:cs="Times New Roman"/>
                <w:spacing w:val="-6"/>
                <w:sz w:val="23"/>
                <w:szCs w:val="23"/>
              </w:rPr>
              <w:t>ления</w:t>
            </w:r>
          </w:p>
        </w:tc>
        <w:tc>
          <w:tcPr>
            <w:tcW w:w="745" w:type="dxa"/>
            <w:tcBorders>
              <w:top w:val="single" w:sz="4" w:space="0" w:color="auto"/>
              <w:left w:val="single" w:sz="4" w:space="0" w:color="auto"/>
              <w:bottom w:val="single" w:sz="4" w:space="0" w:color="auto"/>
              <w:right w:val="single" w:sz="4" w:space="0" w:color="auto"/>
            </w:tcBorders>
          </w:tcPr>
          <w:p w:rsidR="008C2F42" w:rsidRPr="00E91DD6" w:rsidRDefault="008C2F42" w:rsidP="004520E0">
            <w:pPr>
              <w:pStyle w:val="ConsPlusCell"/>
              <w:jc w:val="center"/>
              <w:rPr>
                <w:rFonts w:ascii="Times New Roman" w:hAnsi="Times New Roman" w:cs="Times New Roman"/>
                <w:sz w:val="23"/>
                <w:szCs w:val="23"/>
              </w:rPr>
            </w:pPr>
            <w:r w:rsidRPr="00E91DD6">
              <w:rPr>
                <w:rFonts w:ascii="Times New Roman" w:hAnsi="Times New Roman" w:cs="Times New Roman"/>
                <w:spacing w:val="-6"/>
                <w:sz w:val="23"/>
                <w:szCs w:val="23"/>
              </w:rPr>
              <w:lastRenderedPageBreak/>
              <w:t xml:space="preserve">млн. </w:t>
            </w:r>
            <w:r w:rsidRPr="00E91DD6">
              <w:rPr>
                <w:rFonts w:ascii="Times New Roman" w:hAnsi="Times New Roman" w:cs="Times New Roman"/>
                <w:spacing w:val="-6"/>
                <w:sz w:val="23"/>
                <w:szCs w:val="23"/>
              </w:rPr>
              <w:lastRenderedPageBreak/>
              <w:t>м</w:t>
            </w:r>
            <w:r w:rsidRPr="00E91DD6">
              <w:rPr>
                <w:rFonts w:ascii="Times New Roman" w:hAnsi="Times New Roman" w:cs="Times New Roman"/>
                <w:spacing w:val="-6"/>
                <w:sz w:val="23"/>
                <w:szCs w:val="23"/>
                <w:vertAlign w:val="superscript"/>
              </w:rPr>
              <w:t>3</w:t>
            </w:r>
          </w:p>
        </w:tc>
        <w:tc>
          <w:tcPr>
            <w:tcW w:w="1357" w:type="dxa"/>
            <w:tcBorders>
              <w:top w:val="single" w:sz="4" w:space="0" w:color="auto"/>
              <w:left w:val="single" w:sz="4" w:space="0" w:color="auto"/>
              <w:bottom w:val="single" w:sz="4" w:space="0" w:color="auto"/>
              <w:right w:val="single" w:sz="4" w:space="0" w:color="auto"/>
            </w:tcBorders>
          </w:tcPr>
          <w:p w:rsidR="008C2F42" w:rsidRPr="00E91DD6" w:rsidRDefault="008C2F42" w:rsidP="004520E0">
            <w:pPr>
              <w:ind w:right="17"/>
              <w:jc w:val="center"/>
              <w:rPr>
                <w:sz w:val="23"/>
                <w:szCs w:val="23"/>
              </w:rPr>
            </w:pPr>
            <w:r w:rsidRPr="00E91DD6">
              <w:rPr>
                <w:sz w:val="23"/>
                <w:szCs w:val="23"/>
              </w:rPr>
              <w:lastRenderedPageBreak/>
              <w:t>&lt;10</w:t>
            </w:r>
            <w:r w:rsidR="000D5E1A" w:rsidRPr="00E91DD6">
              <w:rPr>
                <w:sz w:val="23"/>
                <w:szCs w:val="23"/>
              </w:rPr>
              <w:t>5,5</w:t>
            </w:r>
          </w:p>
        </w:tc>
        <w:tc>
          <w:tcPr>
            <w:tcW w:w="1725" w:type="dxa"/>
            <w:tcBorders>
              <w:top w:val="single" w:sz="4" w:space="0" w:color="auto"/>
              <w:left w:val="single" w:sz="4" w:space="0" w:color="auto"/>
              <w:bottom w:val="single" w:sz="4" w:space="0" w:color="auto"/>
              <w:right w:val="single" w:sz="4" w:space="0" w:color="auto"/>
            </w:tcBorders>
          </w:tcPr>
          <w:p w:rsidR="008C2F42" w:rsidRPr="00E91DD6" w:rsidRDefault="00716E7F" w:rsidP="004520E0">
            <w:pPr>
              <w:jc w:val="center"/>
              <w:rPr>
                <w:sz w:val="23"/>
                <w:szCs w:val="23"/>
              </w:rPr>
            </w:pPr>
            <w:r w:rsidRPr="00E91DD6">
              <w:rPr>
                <w:sz w:val="23"/>
                <w:szCs w:val="23"/>
              </w:rPr>
              <w:t>По итогам года</w:t>
            </w:r>
          </w:p>
        </w:tc>
        <w:tc>
          <w:tcPr>
            <w:tcW w:w="2748" w:type="dxa"/>
            <w:tcBorders>
              <w:top w:val="single" w:sz="4" w:space="0" w:color="auto"/>
              <w:left w:val="single" w:sz="4" w:space="0" w:color="auto"/>
              <w:bottom w:val="single" w:sz="4" w:space="0" w:color="auto"/>
              <w:right w:val="single" w:sz="4" w:space="0" w:color="auto"/>
            </w:tcBorders>
          </w:tcPr>
          <w:p w:rsidR="008C2F42" w:rsidRPr="00E91DD6" w:rsidRDefault="00716E7F" w:rsidP="004520E0">
            <w:pPr>
              <w:jc w:val="center"/>
              <w:rPr>
                <w:sz w:val="23"/>
                <w:szCs w:val="23"/>
              </w:rPr>
            </w:pPr>
            <w:r w:rsidRPr="00E91DD6">
              <w:rPr>
                <w:sz w:val="23"/>
                <w:szCs w:val="23"/>
              </w:rPr>
              <w:t>Суммарное значение з</w:t>
            </w:r>
            <w:r w:rsidRPr="00E91DD6">
              <w:rPr>
                <w:sz w:val="23"/>
                <w:szCs w:val="23"/>
              </w:rPr>
              <w:t>а</w:t>
            </w:r>
            <w:r w:rsidRPr="00E91DD6">
              <w:rPr>
                <w:sz w:val="23"/>
                <w:szCs w:val="23"/>
              </w:rPr>
              <w:lastRenderedPageBreak/>
              <w:t>бранного объема воды из  природных  источников, объема воды полученн</w:t>
            </w:r>
            <w:r w:rsidRPr="00E91DD6">
              <w:rPr>
                <w:sz w:val="23"/>
                <w:szCs w:val="23"/>
              </w:rPr>
              <w:t>о</w:t>
            </w:r>
            <w:r w:rsidRPr="00E91DD6">
              <w:rPr>
                <w:sz w:val="23"/>
                <w:szCs w:val="23"/>
              </w:rPr>
              <w:t xml:space="preserve">го от поставщиков по форме 2-ТП (водхоз) </w:t>
            </w:r>
            <w:r w:rsidR="00C45724" w:rsidRPr="00E91DD6">
              <w:rPr>
                <w:sz w:val="23"/>
                <w:szCs w:val="23"/>
              </w:rPr>
              <w:t>«</w:t>
            </w:r>
            <w:r w:rsidRPr="00E91DD6">
              <w:rPr>
                <w:sz w:val="23"/>
                <w:szCs w:val="23"/>
              </w:rPr>
              <w:t>Сведения об использ</w:t>
            </w:r>
            <w:r w:rsidRPr="00E91DD6">
              <w:rPr>
                <w:sz w:val="23"/>
                <w:szCs w:val="23"/>
              </w:rPr>
              <w:t>о</w:t>
            </w:r>
            <w:r w:rsidRPr="00E91DD6">
              <w:rPr>
                <w:sz w:val="23"/>
                <w:szCs w:val="23"/>
              </w:rPr>
              <w:t>вании воды</w:t>
            </w:r>
            <w:r w:rsidR="00C45724" w:rsidRPr="00E91DD6">
              <w:rPr>
                <w:sz w:val="23"/>
                <w:szCs w:val="23"/>
              </w:rPr>
              <w:t>»</w:t>
            </w:r>
          </w:p>
        </w:tc>
        <w:tc>
          <w:tcPr>
            <w:tcW w:w="1221" w:type="dxa"/>
            <w:tcBorders>
              <w:top w:val="single" w:sz="4" w:space="0" w:color="auto"/>
              <w:left w:val="single" w:sz="4" w:space="0" w:color="auto"/>
              <w:bottom w:val="single" w:sz="4" w:space="0" w:color="auto"/>
              <w:right w:val="single" w:sz="4" w:space="0" w:color="auto"/>
            </w:tcBorders>
          </w:tcPr>
          <w:p w:rsidR="008C2F42" w:rsidRPr="00E91DD6" w:rsidRDefault="008C2F42" w:rsidP="004520E0">
            <w:pPr>
              <w:jc w:val="center"/>
              <w:rPr>
                <w:sz w:val="23"/>
                <w:szCs w:val="23"/>
              </w:rPr>
            </w:pPr>
            <w:r w:rsidRPr="00E91DD6">
              <w:rPr>
                <w:sz w:val="23"/>
                <w:szCs w:val="23"/>
              </w:rPr>
              <w:lastRenderedPageBreak/>
              <w:t>Годовая</w:t>
            </w:r>
          </w:p>
        </w:tc>
        <w:tc>
          <w:tcPr>
            <w:tcW w:w="2001" w:type="dxa"/>
            <w:tcBorders>
              <w:top w:val="single" w:sz="4" w:space="0" w:color="auto"/>
              <w:left w:val="single" w:sz="4" w:space="0" w:color="auto"/>
              <w:bottom w:val="single" w:sz="4" w:space="0" w:color="auto"/>
              <w:right w:val="single" w:sz="4" w:space="0" w:color="auto"/>
            </w:tcBorders>
          </w:tcPr>
          <w:p w:rsidR="008C2F42" w:rsidRPr="00E91DD6" w:rsidRDefault="00923E1E" w:rsidP="004520E0">
            <w:pPr>
              <w:jc w:val="center"/>
              <w:rPr>
                <w:sz w:val="23"/>
                <w:szCs w:val="23"/>
              </w:rPr>
            </w:pPr>
            <w:r w:rsidRPr="00E91DD6">
              <w:rPr>
                <w:sz w:val="23"/>
                <w:szCs w:val="23"/>
              </w:rPr>
              <w:t xml:space="preserve">Официальная </w:t>
            </w:r>
            <w:r w:rsidRPr="00E91DD6">
              <w:rPr>
                <w:sz w:val="23"/>
                <w:szCs w:val="23"/>
              </w:rPr>
              <w:lastRenderedPageBreak/>
              <w:t xml:space="preserve">статистическая информация по форме №2ТП </w:t>
            </w:r>
            <w:r w:rsidR="00C45724" w:rsidRPr="00E91DD6">
              <w:rPr>
                <w:sz w:val="23"/>
                <w:szCs w:val="23"/>
              </w:rPr>
              <w:t>«</w:t>
            </w:r>
            <w:r w:rsidRPr="00E91DD6">
              <w:rPr>
                <w:sz w:val="23"/>
                <w:szCs w:val="23"/>
              </w:rPr>
              <w:t>водхоз</w:t>
            </w:r>
            <w:r w:rsidR="00C45724" w:rsidRPr="00E91DD6">
              <w:rPr>
                <w:sz w:val="23"/>
                <w:szCs w:val="23"/>
              </w:rPr>
              <w:t>»</w:t>
            </w:r>
            <w:r w:rsidRPr="00E91DD6">
              <w:rPr>
                <w:sz w:val="23"/>
                <w:szCs w:val="23"/>
              </w:rPr>
              <w:t xml:space="preserve"> (год</w:t>
            </w:r>
            <w:r w:rsidRPr="00E91DD6">
              <w:rPr>
                <w:sz w:val="23"/>
                <w:szCs w:val="23"/>
              </w:rPr>
              <w:t>о</w:t>
            </w:r>
            <w:r w:rsidRPr="00E91DD6">
              <w:rPr>
                <w:sz w:val="23"/>
                <w:szCs w:val="23"/>
              </w:rPr>
              <w:t xml:space="preserve">вая) </w:t>
            </w:r>
            <w:r w:rsidR="00C45724" w:rsidRPr="00E91DD6">
              <w:rPr>
                <w:sz w:val="23"/>
                <w:szCs w:val="23"/>
              </w:rPr>
              <w:t>«</w:t>
            </w:r>
            <w:r w:rsidRPr="00E91DD6">
              <w:rPr>
                <w:sz w:val="23"/>
                <w:szCs w:val="23"/>
              </w:rPr>
              <w:t>Сведения об использовании воды</w:t>
            </w:r>
            <w:r w:rsidR="00C45724" w:rsidRPr="00E91DD6">
              <w:rPr>
                <w:sz w:val="23"/>
                <w:szCs w:val="23"/>
              </w:rPr>
              <w:t>»</w:t>
            </w:r>
          </w:p>
        </w:tc>
        <w:tc>
          <w:tcPr>
            <w:tcW w:w="1968" w:type="dxa"/>
            <w:tcBorders>
              <w:top w:val="single" w:sz="4" w:space="0" w:color="auto"/>
              <w:left w:val="single" w:sz="4" w:space="0" w:color="auto"/>
              <w:bottom w:val="single" w:sz="4" w:space="0" w:color="auto"/>
              <w:right w:val="single" w:sz="4" w:space="0" w:color="auto"/>
            </w:tcBorders>
          </w:tcPr>
          <w:p w:rsidR="008C2F42" w:rsidRPr="00E91DD6" w:rsidRDefault="00716E7F" w:rsidP="004520E0">
            <w:pPr>
              <w:jc w:val="center"/>
              <w:rPr>
                <w:sz w:val="23"/>
                <w:szCs w:val="23"/>
              </w:rPr>
            </w:pPr>
            <w:r w:rsidRPr="00E91DD6">
              <w:rPr>
                <w:sz w:val="23"/>
                <w:szCs w:val="23"/>
              </w:rPr>
              <w:lastRenderedPageBreak/>
              <w:t xml:space="preserve">Федеральное </w:t>
            </w:r>
            <w:r w:rsidRPr="00E91DD6">
              <w:rPr>
                <w:sz w:val="23"/>
                <w:szCs w:val="23"/>
              </w:rPr>
              <w:lastRenderedPageBreak/>
              <w:t>агентство водных ресурсов Дви</w:t>
            </w:r>
            <w:r w:rsidRPr="00E91DD6">
              <w:rPr>
                <w:sz w:val="23"/>
                <w:szCs w:val="23"/>
              </w:rPr>
              <w:t>н</w:t>
            </w:r>
            <w:r w:rsidRPr="00E91DD6">
              <w:rPr>
                <w:sz w:val="23"/>
                <w:szCs w:val="23"/>
              </w:rPr>
              <w:t>ско-Печорское бассейновое во</w:t>
            </w:r>
            <w:r w:rsidRPr="00E91DD6">
              <w:rPr>
                <w:sz w:val="23"/>
                <w:szCs w:val="23"/>
              </w:rPr>
              <w:t>д</w:t>
            </w:r>
            <w:r w:rsidRPr="00E91DD6">
              <w:rPr>
                <w:sz w:val="23"/>
                <w:szCs w:val="23"/>
              </w:rPr>
              <w:t>ное управление, отдел водных ресурсов по  В</w:t>
            </w:r>
            <w:r w:rsidRPr="00E91DD6">
              <w:rPr>
                <w:sz w:val="23"/>
                <w:szCs w:val="23"/>
              </w:rPr>
              <w:t>о</w:t>
            </w:r>
            <w:r w:rsidRPr="00E91DD6">
              <w:rPr>
                <w:sz w:val="23"/>
                <w:szCs w:val="23"/>
              </w:rPr>
              <w:t>логодской обл</w:t>
            </w:r>
            <w:r w:rsidRPr="00E91DD6">
              <w:rPr>
                <w:sz w:val="23"/>
                <w:szCs w:val="23"/>
              </w:rPr>
              <w:t>а</w:t>
            </w:r>
            <w:r w:rsidRPr="00E91DD6">
              <w:rPr>
                <w:sz w:val="23"/>
                <w:szCs w:val="23"/>
              </w:rPr>
              <w:t>сти.</w:t>
            </w:r>
          </w:p>
        </w:tc>
        <w:tc>
          <w:tcPr>
            <w:tcW w:w="1134" w:type="dxa"/>
            <w:tcBorders>
              <w:top w:val="single" w:sz="4" w:space="0" w:color="auto"/>
              <w:left w:val="single" w:sz="4" w:space="0" w:color="auto"/>
              <w:bottom w:val="single" w:sz="4" w:space="0" w:color="auto"/>
            </w:tcBorders>
          </w:tcPr>
          <w:p w:rsidR="008C2F42" w:rsidRPr="00E91DD6" w:rsidRDefault="00697A55" w:rsidP="004520E0">
            <w:pPr>
              <w:jc w:val="center"/>
              <w:rPr>
                <w:sz w:val="23"/>
                <w:szCs w:val="23"/>
              </w:rPr>
            </w:pPr>
            <w:r w:rsidRPr="00E91DD6">
              <w:rPr>
                <w:sz w:val="23"/>
                <w:szCs w:val="23"/>
              </w:rPr>
              <w:lastRenderedPageBreak/>
              <w:t>КООС</w:t>
            </w:r>
          </w:p>
        </w:tc>
      </w:tr>
      <w:tr w:rsidR="00C200A8" w:rsidRPr="00E91DD6" w:rsidTr="00CD0459">
        <w:tc>
          <w:tcPr>
            <w:tcW w:w="709" w:type="dxa"/>
            <w:gridSpan w:val="2"/>
            <w:tcBorders>
              <w:top w:val="single" w:sz="4" w:space="0" w:color="auto"/>
              <w:bottom w:val="single" w:sz="4" w:space="0" w:color="auto"/>
              <w:right w:val="single" w:sz="4" w:space="0" w:color="auto"/>
            </w:tcBorders>
          </w:tcPr>
          <w:p w:rsidR="008C2F42" w:rsidRPr="00E91DD6" w:rsidRDefault="008C2F42" w:rsidP="004520E0">
            <w:pPr>
              <w:pStyle w:val="ConsPlusCell"/>
              <w:jc w:val="center"/>
              <w:rPr>
                <w:rFonts w:ascii="Times New Roman" w:hAnsi="Times New Roman" w:cs="Times New Roman"/>
                <w:sz w:val="23"/>
                <w:szCs w:val="23"/>
              </w:rPr>
            </w:pPr>
          </w:p>
        </w:tc>
        <w:tc>
          <w:tcPr>
            <w:tcW w:w="1984" w:type="dxa"/>
            <w:gridSpan w:val="2"/>
            <w:tcBorders>
              <w:top w:val="nil"/>
              <w:left w:val="single" w:sz="4" w:space="0" w:color="auto"/>
              <w:bottom w:val="single" w:sz="4" w:space="0" w:color="auto"/>
              <w:right w:val="single" w:sz="4" w:space="0" w:color="auto"/>
            </w:tcBorders>
          </w:tcPr>
          <w:p w:rsidR="008C2F42" w:rsidRPr="00E91DD6" w:rsidRDefault="008C2F42" w:rsidP="004520E0">
            <w:pPr>
              <w:pStyle w:val="ConsPlusCell"/>
              <w:jc w:val="center"/>
              <w:rPr>
                <w:rFonts w:ascii="Times New Roman" w:hAnsi="Times New Roman" w:cs="Times New Roman"/>
                <w:spacing w:val="-6"/>
                <w:sz w:val="23"/>
                <w:szCs w:val="23"/>
              </w:rPr>
            </w:pPr>
            <w:r w:rsidRPr="00E91DD6">
              <w:rPr>
                <w:rFonts w:ascii="Times New Roman" w:hAnsi="Times New Roman" w:cs="Times New Roman"/>
                <w:spacing w:val="-6"/>
                <w:sz w:val="23"/>
                <w:szCs w:val="23"/>
              </w:rPr>
              <w:t>- в снижении об</w:t>
            </w:r>
            <w:r w:rsidRPr="00E91DD6">
              <w:rPr>
                <w:rFonts w:ascii="Times New Roman" w:hAnsi="Times New Roman" w:cs="Times New Roman"/>
                <w:spacing w:val="-6"/>
                <w:sz w:val="23"/>
                <w:szCs w:val="23"/>
              </w:rPr>
              <w:t>ъ</w:t>
            </w:r>
            <w:r w:rsidRPr="00E91DD6">
              <w:rPr>
                <w:rFonts w:ascii="Times New Roman" w:hAnsi="Times New Roman" w:cs="Times New Roman"/>
                <w:spacing w:val="-6"/>
                <w:sz w:val="23"/>
                <w:szCs w:val="23"/>
              </w:rPr>
              <w:t>емов водоотвед</w:t>
            </w:r>
            <w:r w:rsidRPr="00E91DD6">
              <w:rPr>
                <w:rFonts w:ascii="Times New Roman" w:hAnsi="Times New Roman" w:cs="Times New Roman"/>
                <w:spacing w:val="-6"/>
                <w:sz w:val="23"/>
                <w:szCs w:val="23"/>
              </w:rPr>
              <w:t>е</w:t>
            </w:r>
            <w:r w:rsidRPr="00E91DD6">
              <w:rPr>
                <w:rFonts w:ascii="Times New Roman" w:hAnsi="Times New Roman" w:cs="Times New Roman"/>
                <w:spacing w:val="-6"/>
                <w:sz w:val="23"/>
                <w:szCs w:val="23"/>
              </w:rPr>
              <w:t>ния</w:t>
            </w:r>
          </w:p>
        </w:tc>
        <w:tc>
          <w:tcPr>
            <w:tcW w:w="745" w:type="dxa"/>
            <w:tcBorders>
              <w:top w:val="nil"/>
              <w:left w:val="single" w:sz="4" w:space="0" w:color="auto"/>
              <w:bottom w:val="single" w:sz="4" w:space="0" w:color="auto"/>
              <w:right w:val="single" w:sz="4" w:space="0" w:color="auto"/>
            </w:tcBorders>
          </w:tcPr>
          <w:p w:rsidR="008C2F42" w:rsidRPr="00E91DD6" w:rsidRDefault="008C2F42" w:rsidP="004520E0">
            <w:pPr>
              <w:pStyle w:val="ConsPlusCell"/>
              <w:jc w:val="center"/>
              <w:rPr>
                <w:rFonts w:ascii="Times New Roman" w:hAnsi="Times New Roman" w:cs="Times New Roman"/>
                <w:sz w:val="23"/>
                <w:szCs w:val="23"/>
              </w:rPr>
            </w:pPr>
            <w:r w:rsidRPr="00E91DD6">
              <w:rPr>
                <w:rFonts w:ascii="Times New Roman" w:hAnsi="Times New Roman" w:cs="Times New Roman"/>
                <w:spacing w:val="-6"/>
                <w:sz w:val="23"/>
                <w:szCs w:val="23"/>
              </w:rPr>
              <w:t>млн. м</w:t>
            </w:r>
            <w:r w:rsidRPr="00E91DD6">
              <w:rPr>
                <w:rFonts w:ascii="Times New Roman" w:hAnsi="Times New Roman" w:cs="Times New Roman"/>
                <w:spacing w:val="-6"/>
                <w:sz w:val="23"/>
                <w:szCs w:val="23"/>
                <w:vertAlign w:val="superscript"/>
              </w:rPr>
              <w:t>3</w:t>
            </w:r>
          </w:p>
        </w:tc>
        <w:tc>
          <w:tcPr>
            <w:tcW w:w="1357" w:type="dxa"/>
            <w:tcBorders>
              <w:top w:val="nil"/>
              <w:left w:val="single" w:sz="4" w:space="0" w:color="auto"/>
              <w:bottom w:val="single" w:sz="4" w:space="0" w:color="auto"/>
              <w:right w:val="single" w:sz="4" w:space="0" w:color="auto"/>
            </w:tcBorders>
          </w:tcPr>
          <w:p w:rsidR="008C2F42" w:rsidRPr="00E91DD6" w:rsidRDefault="008C2F42" w:rsidP="004520E0">
            <w:pPr>
              <w:ind w:right="17"/>
              <w:jc w:val="center"/>
              <w:rPr>
                <w:sz w:val="23"/>
                <w:szCs w:val="23"/>
              </w:rPr>
            </w:pPr>
            <w:r w:rsidRPr="00E91DD6">
              <w:rPr>
                <w:sz w:val="23"/>
                <w:szCs w:val="23"/>
              </w:rPr>
              <w:t>&lt;</w:t>
            </w:r>
            <w:r w:rsidR="000D5E1A" w:rsidRPr="00E91DD6">
              <w:rPr>
                <w:sz w:val="23"/>
                <w:szCs w:val="23"/>
              </w:rPr>
              <w:t>78,0</w:t>
            </w:r>
          </w:p>
        </w:tc>
        <w:tc>
          <w:tcPr>
            <w:tcW w:w="1725" w:type="dxa"/>
            <w:tcBorders>
              <w:top w:val="nil"/>
              <w:left w:val="single" w:sz="4" w:space="0" w:color="auto"/>
              <w:bottom w:val="single" w:sz="4" w:space="0" w:color="auto"/>
              <w:right w:val="single" w:sz="4" w:space="0" w:color="auto"/>
            </w:tcBorders>
          </w:tcPr>
          <w:p w:rsidR="008C2F42" w:rsidRPr="00E91DD6" w:rsidRDefault="00716E7F" w:rsidP="004520E0">
            <w:pPr>
              <w:jc w:val="center"/>
              <w:rPr>
                <w:sz w:val="23"/>
                <w:szCs w:val="23"/>
              </w:rPr>
            </w:pPr>
            <w:r w:rsidRPr="00E91DD6">
              <w:rPr>
                <w:sz w:val="23"/>
                <w:szCs w:val="23"/>
              </w:rPr>
              <w:t>П</w:t>
            </w:r>
            <w:r w:rsidR="00FA6964" w:rsidRPr="00E91DD6">
              <w:rPr>
                <w:sz w:val="23"/>
                <w:szCs w:val="23"/>
              </w:rPr>
              <w:t>о итогам года</w:t>
            </w:r>
          </w:p>
        </w:tc>
        <w:tc>
          <w:tcPr>
            <w:tcW w:w="2748" w:type="dxa"/>
            <w:tcBorders>
              <w:top w:val="nil"/>
              <w:left w:val="single" w:sz="4" w:space="0" w:color="auto"/>
              <w:bottom w:val="single" w:sz="4" w:space="0" w:color="auto"/>
              <w:right w:val="single" w:sz="4" w:space="0" w:color="auto"/>
            </w:tcBorders>
          </w:tcPr>
          <w:p w:rsidR="008C2F42" w:rsidRPr="00E91DD6" w:rsidRDefault="00716E7F" w:rsidP="004520E0">
            <w:pPr>
              <w:jc w:val="center"/>
              <w:rPr>
                <w:sz w:val="23"/>
                <w:szCs w:val="23"/>
              </w:rPr>
            </w:pPr>
            <w:r w:rsidRPr="00E91DD6">
              <w:rPr>
                <w:sz w:val="23"/>
                <w:szCs w:val="23"/>
              </w:rPr>
              <w:t>Суммарное значение о</w:t>
            </w:r>
            <w:r w:rsidRPr="00E91DD6">
              <w:rPr>
                <w:sz w:val="23"/>
                <w:szCs w:val="23"/>
              </w:rPr>
              <w:t>т</w:t>
            </w:r>
            <w:r w:rsidRPr="00E91DD6">
              <w:rPr>
                <w:sz w:val="23"/>
                <w:szCs w:val="23"/>
              </w:rPr>
              <w:t xml:space="preserve">веденного объема воды  по форме 2-ТП (водхоз) </w:t>
            </w:r>
            <w:r w:rsidR="00C45724" w:rsidRPr="00E91DD6">
              <w:rPr>
                <w:sz w:val="23"/>
                <w:szCs w:val="23"/>
              </w:rPr>
              <w:t>«</w:t>
            </w:r>
            <w:r w:rsidRPr="00E91DD6">
              <w:rPr>
                <w:sz w:val="23"/>
                <w:szCs w:val="23"/>
              </w:rPr>
              <w:t>Сведения об использ</w:t>
            </w:r>
            <w:r w:rsidRPr="00E91DD6">
              <w:rPr>
                <w:sz w:val="23"/>
                <w:szCs w:val="23"/>
              </w:rPr>
              <w:t>о</w:t>
            </w:r>
            <w:r w:rsidRPr="00E91DD6">
              <w:rPr>
                <w:sz w:val="23"/>
                <w:szCs w:val="23"/>
              </w:rPr>
              <w:t>вании воды</w:t>
            </w:r>
            <w:r w:rsidR="00C45724" w:rsidRPr="00E91DD6">
              <w:rPr>
                <w:sz w:val="23"/>
                <w:szCs w:val="23"/>
              </w:rPr>
              <w:t>»</w:t>
            </w:r>
          </w:p>
        </w:tc>
        <w:tc>
          <w:tcPr>
            <w:tcW w:w="1221" w:type="dxa"/>
            <w:tcBorders>
              <w:top w:val="nil"/>
              <w:left w:val="single" w:sz="4" w:space="0" w:color="auto"/>
              <w:bottom w:val="single" w:sz="4" w:space="0" w:color="auto"/>
              <w:right w:val="single" w:sz="4" w:space="0" w:color="auto"/>
            </w:tcBorders>
          </w:tcPr>
          <w:p w:rsidR="008C2F42" w:rsidRPr="00E91DD6" w:rsidRDefault="008C2F42" w:rsidP="004520E0">
            <w:pPr>
              <w:jc w:val="center"/>
              <w:rPr>
                <w:sz w:val="23"/>
                <w:szCs w:val="23"/>
              </w:rPr>
            </w:pPr>
            <w:r w:rsidRPr="00E91DD6">
              <w:rPr>
                <w:sz w:val="23"/>
                <w:szCs w:val="23"/>
              </w:rPr>
              <w:t>Годовая</w:t>
            </w:r>
          </w:p>
        </w:tc>
        <w:tc>
          <w:tcPr>
            <w:tcW w:w="2001" w:type="dxa"/>
            <w:tcBorders>
              <w:top w:val="nil"/>
              <w:left w:val="single" w:sz="4" w:space="0" w:color="auto"/>
              <w:bottom w:val="single" w:sz="4" w:space="0" w:color="auto"/>
              <w:right w:val="single" w:sz="4" w:space="0" w:color="auto"/>
            </w:tcBorders>
          </w:tcPr>
          <w:p w:rsidR="008C2F42" w:rsidRPr="00E91DD6" w:rsidRDefault="00923E1E" w:rsidP="004520E0">
            <w:pPr>
              <w:jc w:val="center"/>
              <w:rPr>
                <w:sz w:val="23"/>
                <w:szCs w:val="23"/>
              </w:rPr>
            </w:pPr>
            <w:r w:rsidRPr="00E91DD6">
              <w:rPr>
                <w:sz w:val="23"/>
                <w:szCs w:val="23"/>
              </w:rPr>
              <w:t xml:space="preserve">Официальная статистическая информация по форме №2ТП </w:t>
            </w:r>
            <w:r w:rsidR="00C45724" w:rsidRPr="00E91DD6">
              <w:rPr>
                <w:sz w:val="23"/>
                <w:szCs w:val="23"/>
              </w:rPr>
              <w:t>«</w:t>
            </w:r>
            <w:r w:rsidRPr="00E91DD6">
              <w:rPr>
                <w:sz w:val="23"/>
                <w:szCs w:val="23"/>
              </w:rPr>
              <w:t>водхоз</w:t>
            </w:r>
            <w:r w:rsidR="00C45724" w:rsidRPr="00E91DD6">
              <w:rPr>
                <w:sz w:val="23"/>
                <w:szCs w:val="23"/>
              </w:rPr>
              <w:t>»</w:t>
            </w:r>
            <w:r w:rsidRPr="00E91DD6">
              <w:rPr>
                <w:sz w:val="23"/>
                <w:szCs w:val="23"/>
              </w:rPr>
              <w:t xml:space="preserve"> (год</w:t>
            </w:r>
            <w:r w:rsidRPr="00E91DD6">
              <w:rPr>
                <w:sz w:val="23"/>
                <w:szCs w:val="23"/>
              </w:rPr>
              <w:t>о</w:t>
            </w:r>
            <w:r w:rsidRPr="00E91DD6">
              <w:rPr>
                <w:sz w:val="23"/>
                <w:szCs w:val="23"/>
              </w:rPr>
              <w:t xml:space="preserve">вая) </w:t>
            </w:r>
            <w:r w:rsidR="00C45724" w:rsidRPr="00E91DD6">
              <w:rPr>
                <w:sz w:val="23"/>
                <w:szCs w:val="23"/>
              </w:rPr>
              <w:t>«</w:t>
            </w:r>
            <w:r w:rsidRPr="00E91DD6">
              <w:rPr>
                <w:sz w:val="23"/>
                <w:szCs w:val="23"/>
              </w:rPr>
              <w:t>Сведения об использовании воды</w:t>
            </w:r>
            <w:r w:rsidR="00C45724" w:rsidRPr="00E91DD6">
              <w:rPr>
                <w:sz w:val="23"/>
                <w:szCs w:val="23"/>
              </w:rPr>
              <w:t>»</w:t>
            </w:r>
          </w:p>
        </w:tc>
        <w:tc>
          <w:tcPr>
            <w:tcW w:w="1968" w:type="dxa"/>
            <w:tcBorders>
              <w:top w:val="nil"/>
              <w:left w:val="single" w:sz="4" w:space="0" w:color="auto"/>
              <w:bottom w:val="single" w:sz="4" w:space="0" w:color="auto"/>
              <w:right w:val="single" w:sz="4" w:space="0" w:color="auto"/>
            </w:tcBorders>
          </w:tcPr>
          <w:p w:rsidR="008C2F42" w:rsidRPr="00E91DD6" w:rsidRDefault="00716E7F" w:rsidP="004520E0">
            <w:pPr>
              <w:jc w:val="center"/>
              <w:rPr>
                <w:sz w:val="23"/>
                <w:szCs w:val="23"/>
              </w:rPr>
            </w:pPr>
            <w:r w:rsidRPr="00E91DD6">
              <w:rPr>
                <w:sz w:val="23"/>
                <w:szCs w:val="23"/>
              </w:rPr>
              <w:t>Федеральное агентство водных ресурсов Дви</w:t>
            </w:r>
            <w:r w:rsidRPr="00E91DD6">
              <w:rPr>
                <w:sz w:val="23"/>
                <w:szCs w:val="23"/>
              </w:rPr>
              <w:t>н</w:t>
            </w:r>
            <w:r w:rsidRPr="00E91DD6">
              <w:rPr>
                <w:sz w:val="23"/>
                <w:szCs w:val="23"/>
              </w:rPr>
              <w:t>ско-Печорское бассейновое во</w:t>
            </w:r>
            <w:r w:rsidRPr="00E91DD6">
              <w:rPr>
                <w:sz w:val="23"/>
                <w:szCs w:val="23"/>
              </w:rPr>
              <w:t>д</w:t>
            </w:r>
            <w:r w:rsidRPr="00E91DD6">
              <w:rPr>
                <w:sz w:val="23"/>
                <w:szCs w:val="23"/>
              </w:rPr>
              <w:t>ное управление, отдел водных ресурсов по  В</w:t>
            </w:r>
            <w:r w:rsidRPr="00E91DD6">
              <w:rPr>
                <w:sz w:val="23"/>
                <w:szCs w:val="23"/>
              </w:rPr>
              <w:t>о</w:t>
            </w:r>
            <w:r w:rsidRPr="00E91DD6">
              <w:rPr>
                <w:sz w:val="23"/>
                <w:szCs w:val="23"/>
              </w:rPr>
              <w:t>логодской обл</w:t>
            </w:r>
            <w:r w:rsidRPr="00E91DD6">
              <w:rPr>
                <w:sz w:val="23"/>
                <w:szCs w:val="23"/>
              </w:rPr>
              <w:t>а</w:t>
            </w:r>
            <w:r w:rsidRPr="00E91DD6">
              <w:rPr>
                <w:sz w:val="23"/>
                <w:szCs w:val="23"/>
              </w:rPr>
              <w:t>сти.</w:t>
            </w:r>
          </w:p>
        </w:tc>
        <w:tc>
          <w:tcPr>
            <w:tcW w:w="1134" w:type="dxa"/>
            <w:tcBorders>
              <w:top w:val="nil"/>
              <w:left w:val="single" w:sz="4" w:space="0" w:color="auto"/>
              <w:bottom w:val="single" w:sz="4" w:space="0" w:color="auto"/>
            </w:tcBorders>
          </w:tcPr>
          <w:p w:rsidR="008C2F42" w:rsidRPr="00E91DD6" w:rsidRDefault="00697A55" w:rsidP="004520E0">
            <w:pPr>
              <w:jc w:val="center"/>
              <w:rPr>
                <w:sz w:val="23"/>
                <w:szCs w:val="23"/>
              </w:rPr>
            </w:pPr>
            <w:r w:rsidRPr="00E91DD6">
              <w:rPr>
                <w:sz w:val="23"/>
                <w:szCs w:val="23"/>
              </w:rPr>
              <w:t>КООС</w:t>
            </w:r>
          </w:p>
        </w:tc>
      </w:tr>
      <w:tr w:rsidR="00C200A8" w:rsidRPr="00E91DD6" w:rsidTr="00CD0459">
        <w:tc>
          <w:tcPr>
            <w:tcW w:w="709" w:type="dxa"/>
            <w:gridSpan w:val="2"/>
            <w:tcBorders>
              <w:top w:val="single" w:sz="4" w:space="0" w:color="auto"/>
              <w:bottom w:val="single" w:sz="4" w:space="0" w:color="auto"/>
              <w:right w:val="single" w:sz="4" w:space="0" w:color="auto"/>
            </w:tcBorders>
          </w:tcPr>
          <w:p w:rsidR="008C2F42" w:rsidRPr="00E91DD6" w:rsidRDefault="008C2F42" w:rsidP="004520E0">
            <w:pPr>
              <w:pStyle w:val="ConsPlusCell"/>
              <w:jc w:val="center"/>
              <w:rPr>
                <w:rFonts w:ascii="Times New Roman" w:hAnsi="Times New Roman" w:cs="Times New Roman"/>
                <w:sz w:val="23"/>
                <w:szCs w:val="23"/>
              </w:rPr>
            </w:pPr>
          </w:p>
        </w:tc>
        <w:tc>
          <w:tcPr>
            <w:tcW w:w="1984" w:type="dxa"/>
            <w:gridSpan w:val="2"/>
            <w:tcBorders>
              <w:top w:val="nil"/>
              <w:left w:val="single" w:sz="4" w:space="0" w:color="auto"/>
              <w:bottom w:val="single" w:sz="4" w:space="0" w:color="auto"/>
              <w:right w:val="single" w:sz="4" w:space="0" w:color="auto"/>
            </w:tcBorders>
          </w:tcPr>
          <w:p w:rsidR="008C2F42" w:rsidRPr="00E91DD6" w:rsidRDefault="008C2F42" w:rsidP="004520E0">
            <w:pPr>
              <w:pStyle w:val="ConsPlusCell"/>
              <w:jc w:val="center"/>
              <w:rPr>
                <w:rFonts w:ascii="Times New Roman" w:hAnsi="Times New Roman" w:cs="Times New Roman"/>
                <w:spacing w:val="-6"/>
                <w:sz w:val="23"/>
                <w:szCs w:val="23"/>
              </w:rPr>
            </w:pPr>
            <w:r w:rsidRPr="00E91DD6">
              <w:rPr>
                <w:rFonts w:ascii="Times New Roman" w:hAnsi="Times New Roman" w:cs="Times New Roman"/>
                <w:spacing w:val="-6"/>
                <w:sz w:val="23"/>
                <w:szCs w:val="23"/>
              </w:rPr>
              <w:t>- в сокращении массы загрязня</w:t>
            </w:r>
            <w:r w:rsidRPr="00E91DD6">
              <w:rPr>
                <w:rFonts w:ascii="Times New Roman" w:hAnsi="Times New Roman" w:cs="Times New Roman"/>
                <w:spacing w:val="-6"/>
                <w:sz w:val="23"/>
                <w:szCs w:val="23"/>
              </w:rPr>
              <w:t>ю</w:t>
            </w:r>
            <w:r w:rsidRPr="00E91DD6">
              <w:rPr>
                <w:rFonts w:ascii="Times New Roman" w:hAnsi="Times New Roman" w:cs="Times New Roman"/>
                <w:spacing w:val="-6"/>
                <w:sz w:val="23"/>
                <w:szCs w:val="23"/>
              </w:rPr>
              <w:t>щих веществ, п</w:t>
            </w:r>
            <w:r w:rsidRPr="00E91DD6">
              <w:rPr>
                <w:rFonts w:ascii="Times New Roman" w:hAnsi="Times New Roman" w:cs="Times New Roman"/>
                <w:spacing w:val="-6"/>
                <w:sz w:val="23"/>
                <w:szCs w:val="23"/>
              </w:rPr>
              <w:t>о</w:t>
            </w:r>
            <w:r w:rsidRPr="00E91DD6">
              <w:rPr>
                <w:rFonts w:ascii="Times New Roman" w:hAnsi="Times New Roman" w:cs="Times New Roman"/>
                <w:spacing w:val="-6"/>
                <w:sz w:val="23"/>
                <w:szCs w:val="23"/>
              </w:rPr>
              <w:t>ступающих со сточными водами промышленных предприятий в природные во</w:t>
            </w:r>
            <w:r w:rsidRPr="00E91DD6">
              <w:rPr>
                <w:rFonts w:ascii="Times New Roman" w:hAnsi="Times New Roman" w:cs="Times New Roman"/>
                <w:spacing w:val="-6"/>
                <w:sz w:val="23"/>
                <w:szCs w:val="23"/>
              </w:rPr>
              <w:t>д</w:t>
            </w:r>
            <w:r w:rsidRPr="00E91DD6">
              <w:rPr>
                <w:rFonts w:ascii="Times New Roman" w:hAnsi="Times New Roman" w:cs="Times New Roman"/>
                <w:spacing w:val="-6"/>
                <w:sz w:val="23"/>
                <w:szCs w:val="23"/>
              </w:rPr>
              <w:t>ные объекты</w:t>
            </w:r>
          </w:p>
        </w:tc>
        <w:tc>
          <w:tcPr>
            <w:tcW w:w="745" w:type="dxa"/>
            <w:tcBorders>
              <w:top w:val="nil"/>
              <w:left w:val="single" w:sz="4" w:space="0" w:color="auto"/>
              <w:bottom w:val="single" w:sz="4" w:space="0" w:color="auto"/>
              <w:right w:val="single" w:sz="4" w:space="0" w:color="auto"/>
            </w:tcBorders>
          </w:tcPr>
          <w:p w:rsidR="008C2F42" w:rsidRPr="00E91DD6" w:rsidRDefault="008C2F42" w:rsidP="004520E0">
            <w:pPr>
              <w:pStyle w:val="ConsPlusCell"/>
              <w:jc w:val="center"/>
              <w:rPr>
                <w:rFonts w:ascii="Times New Roman" w:hAnsi="Times New Roman" w:cs="Times New Roman"/>
                <w:sz w:val="23"/>
                <w:szCs w:val="23"/>
              </w:rPr>
            </w:pPr>
            <w:r w:rsidRPr="00E91DD6">
              <w:rPr>
                <w:rFonts w:ascii="Times New Roman" w:hAnsi="Times New Roman" w:cs="Times New Roman"/>
                <w:spacing w:val="-6"/>
                <w:sz w:val="23"/>
                <w:szCs w:val="23"/>
              </w:rPr>
              <w:t>тыс. тонн</w:t>
            </w:r>
          </w:p>
        </w:tc>
        <w:tc>
          <w:tcPr>
            <w:tcW w:w="1357" w:type="dxa"/>
            <w:tcBorders>
              <w:top w:val="nil"/>
              <w:left w:val="single" w:sz="4" w:space="0" w:color="auto"/>
              <w:bottom w:val="single" w:sz="4" w:space="0" w:color="auto"/>
              <w:right w:val="single" w:sz="4" w:space="0" w:color="auto"/>
            </w:tcBorders>
          </w:tcPr>
          <w:p w:rsidR="008C2F42" w:rsidRPr="00E91DD6" w:rsidRDefault="008C2F42" w:rsidP="004520E0">
            <w:pPr>
              <w:pStyle w:val="ConsPlusCell"/>
              <w:jc w:val="center"/>
              <w:rPr>
                <w:rFonts w:ascii="Times New Roman" w:hAnsi="Times New Roman" w:cs="Times New Roman"/>
                <w:sz w:val="23"/>
                <w:szCs w:val="23"/>
              </w:rPr>
            </w:pPr>
            <w:r w:rsidRPr="00E91DD6">
              <w:rPr>
                <w:rFonts w:ascii="Times New Roman" w:hAnsi="Times New Roman" w:cs="Times New Roman"/>
                <w:sz w:val="23"/>
                <w:szCs w:val="23"/>
              </w:rPr>
              <w:t>31,</w:t>
            </w:r>
            <w:r w:rsidR="000D5E1A" w:rsidRPr="00E91DD6">
              <w:rPr>
                <w:rFonts w:ascii="Times New Roman" w:hAnsi="Times New Roman" w:cs="Times New Roman"/>
                <w:sz w:val="23"/>
                <w:szCs w:val="23"/>
              </w:rPr>
              <w:t>0</w:t>
            </w:r>
          </w:p>
        </w:tc>
        <w:tc>
          <w:tcPr>
            <w:tcW w:w="1725" w:type="dxa"/>
            <w:tcBorders>
              <w:top w:val="nil"/>
              <w:left w:val="single" w:sz="4" w:space="0" w:color="auto"/>
              <w:bottom w:val="single" w:sz="4" w:space="0" w:color="auto"/>
              <w:right w:val="single" w:sz="4" w:space="0" w:color="auto"/>
            </w:tcBorders>
          </w:tcPr>
          <w:p w:rsidR="008C2F42" w:rsidRPr="00E91DD6" w:rsidRDefault="00716E7F" w:rsidP="004520E0">
            <w:pPr>
              <w:jc w:val="center"/>
              <w:rPr>
                <w:sz w:val="23"/>
                <w:szCs w:val="23"/>
              </w:rPr>
            </w:pPr>
            <w:r w:rsidRPr="00E91DD6">
              <w:rPr>
                <w:sz w:val="23"/>
                <w:szCs w:val="23"/>
              </w:rPr>
              <w:t>П</w:t>
            </w:r>
            <w:r w:rsidR="00FA6964" w:rsidRPr="00E91DD6">
              <w:rPr>
                <w:sz w:val="23"/>
                <w:szCs w:val="23"/>
              </w:rPr>
              <w:t>о итогам года</w:t>
            </w:r>
          </w:p>
        </w:tc>
        <w:tc>
          <w:tcPr>
            <w:tcW w:w="2748" w:type="dxa"/>
            <w:tcBorders>
              <w:top w:val="nil"/>
              <w:left w:val="single" w:sz="4" w:space="0" w:color="auto"/>
              <w:bottom w:val="single" w:sz="4" w:space="0" w:color="auto"/>
              <w:right w:val="single" w:sz="4" w:space="0" w:color="auto"/>
            </w:tcBorders>
          </w:tcPr>
          <w:p w:rsidR="00AB4E77" w:rsidRPr="00E91DD6" w:rsidRDefault="00716E7F" w:rsidP="004520E0">
            <w:pPr>
              <w:jc w:val="center"/>
              <w:rPr>
                <w:sz w:val="23"/>
                <w:szCs w:val="23"/>
              </w:rPr>
            </w:pPr>
            <w:r w:rsidRPr="00E91DD6">
              <w:rPr>
                <w:sz w:val="23"/>
                <w:szCs w:val="23"/>
              </w:rPr>
              <w:t>Суммарное значение        содержания загрязня</w:t>
            </w:r>
            <w:r w:rsidRPr="00E91DD6">
              <w:rPr>
                <w:sz w:val="23"/>
                <w:szCs w:val="23"/>
              </w:rPr>
              <w:t>ю</w:t>
            </w:r>
            <w:r w:rsidRPr="00E91DD6">
              <w:rPr>
                <w:sz w:val="23"/>
                <w:szCs w:val="23"/>
              </w:rPr>
              <w:t>щих веществ в отведе</w:t>
            </w:r>
            <w:r w:rsidRPr="00E91DD6">
              <w:rPr>
                <w:sz w:val="23"/>
                <w:szCs w:val="23"/>
              </w:rPr>
              <w:t>н</w:t>
            </w:r>
            <w:r w:rsidRPr="00E91DD6">
              <w:rPr>
                <w:sz w:val="23"/>
                <w:szCs w:val="23"/>
              </w:rPr>
              <w:t xml:space="preserve">ных водах по форме 2-ТП (водхоз) </w:t>
            </w:r>
            <w:r w:rsidR="00C45724" w:rsidRPr="00E91DD6">
              <w:rPr>
                <w:sz w:val="23"/>
                <w:szCs w:val="23"/>
              </w:rPr>
              <w:t>«</w:t>
            </w:r>
            <w:r w:rsidRPr="00E91DD6">
              <w:rPr>
                <w:sz w:val="23"/>
                <w:szCs w:val="23"/>
              </w:rPr>
              <w:t>Сведения об использовании воды</w:t>
            </w:r>
            <w:r w:rsidR="00C45724" w:rsidRPr="00E91DD6">
              <w:rPr>
                <w:sz w:val="23"/>
                <w:szCs w:val="23"/>
              </w:rPr>
              <w:t>»</w:t>
            </w:r>
          </w:p>
        </w:tc>
        <w:tc>
          <w:tcPr>
            <w:tcW w:w="1221" w:type="dxa"/>
            <w:tcBorders>
              <w:top w:val="nil"/>
              <w:left w:val="single" w:sz="4" w:space="0" w:color="auto"/>
              <w:bottom w:val="single" w:sz="4" w:space="0" w:color="auto"/>
              <w:right w:val="single" w:sz="4" w:space="0" w:color="auto"/>
            </w:tcBorders>
          </w:tcPr>
          <w:p w:rsidR="008C2F42" w:rsidRPr="00E91DD6" w:rsidRDefault="008C2F42" w:rsidP="004520E0">
            <w:pPr>
              <w:jc w:val="center"/>
              <w:rPr>
                <w:sz w:val="23"/>
                <w:szCs w:val="23"/>
              </w:rPr>
            </w:pPr>
            <w:r w:rsidRPr="00E91DD6">
              <w:rPr>
                <w:sz w:val="23"/>
                <w:szCs w:val="23"/>
              </w:rPr>
              <w:t>Годовая</w:t>
            </w:r>
          </w:p>
        </w:tc>
        <w:tc>
          <w:tcPr>
            <w:tcW w:w="2001" w:type="dxa"/>
            <w:tcBorders>
              <w:top w:val="nil"/>
              <w:left w:val="single" w:sz="4" w:space="0" w:color="auto"/>
              <w:bottom w:val="single" w:sz="4" w:space="0" w:color="auto"/>
              <w:right w:val="single" w:sz="4" w:space="0" w:color="auto"/>
            </w:tcBorders>
          </w:tcPr>
          <w:p w:rsidR="008C2F42" w:rsidRPr="00E91DD6" w:rsidRDefault="00923E1E" w:rsidP="004520E0">
            <w:pPr>
              <w:jc w:val="center"/>
              <w:rPr>
                <w:sz w:val="23"/>
                <w:szCs w:val="23"/>
              </w:rPr>
            </w:pPr>
            <w:r w:rsidRPr="00E91DD6">
              <w:rPr>
                <w:sz w:val="23"/>
                <w:szCs w:val="23"/>
              </w:rPr>
              <w:t xml:space="preserve">Официальная статистическая информация по форме №2ТП </w:t>
            </w:r>
            <w:r w:rsidR="00C45724" w:rsidRPr="00E91DD6">
              <w:rPr>
                <w:sz w:val="23"/>
                <w:szCs w:val="23"/>
              </w:rPr>
              <w:t>«</w:t>
            </w:r>
            <w:r w:rsidRPr="00E91DD6">
              <w:rPr>
                <w:sz w:val="23"/>
                <w:szCs w:val="23"/>
              </w:rPr>
              <w:t>водхоз</w:t>
            </w:r>
            <w:r w:rsidR="00C45724" w:rsidRPr="00E91DD6">
              <w:rPr>
                <w:sz w:val="23"/>
                <w:szCs w:val="23"/>
              </w:rPr>
              <w:t>»</w:t>
            </w:r>
            <w:r w:rsidRPr="00E91DD6">
              <w:rPr>
                <w:sz w:val="23"/>
                <w:szCs w:val="23"/>
              </w:rPr>
              <w:t xml:space="preserve"> (год</w:t>
            </w:r>
            <w:r w:rsidRPr="00E91DD6">
              <w:rPr>
                <w:sz w:val="23"/>
                <w:szCs w:val="23"/>
              </w:rPr>
              <w:t>о</w:t>
            </w:r>
            <w:r w:rsidRPr="00E91DD6">
              <w:rPr>
                <w:sz w:val="23"/>
                <w:szCs w:val="23"/>
              </w:rPr>
              <w:t xml:space="preserve">вая) </w:t>
            </w:r>
            <w:r w:rsidR="00C45724" w:rsidRPr="00E91DD6">
              <w:rPr>
                <w:sz w:val="23"/>
                <w:szCs w:val="23"/>
              </w:rPr>
              <w:t>«</w:t>
            </w:r>
            <w:r w:rsidRPr="00E91DD6">
              <w:rPr>
                <w:sz w:val="23"/>
                <w:szCs w:val="23"/>
              </w:rPr>
              <w:t>Сведения об использовании воды</w:t>
            </w:r>
            <w:r w:rsidR="00C45724" w:rsidRPr="00E91DD6">
              <w:rPr>
                <w:sz w:val="23"/>
                <w:szCs w:val="23"/>
              </w:rPr>
              <w:t>»</w:t>
            </w:r>
          </w:p>
        </w:tc>
        <w:tc>
          <w:tcPr>
            <w:tcW w:w="1968" w:type="dxa"/>
            <w:tcBorders>
              <w:top w:val="nil"/>
              <w:left w:val="single" w:sz="4" w:space="0" w:color="auto"/>
              <w:bottom w:val="single" w:sz="4" w:space="0" w:color="auto"/>
              <w:right w:val="single" w:sz="4" w:space="0" w:color="auto"/>
            </w:tcBorders>
          </w:tcPr>
          <w:p w:rsidR="008C2F42" w:rsidRPr="00E91DD6" w:rsidRDefault="00F76656" w:rsidP="004520E0">
            <w:pPr>
              <w:jc w:val="center"/>
              <w:rPr>
                <w:sz w:val="23"/>
                <w:szCs w:val="23"/>
              </w:rPr>
            </w:pPr>
            <w:r w:rsidRPr="00E91DD6">
              <w:rPr>
                <w:sz w:val="23"/>
                <w:szCs w:val="23"/>
              </w:rPr>
              <w:t>Федеральное агентство водных  ресурсов Дви</w:t>
            </w:r>
            <w:r w:rsidRPr="00E91DD6">
              <w:rPr>
                <w:sz w:val="23"/>
                <w:szCs w:val="23"/>
              </w:rPr>
              <w:t>н</w:t>
            </w:r>
            <w:r w:rsidRPr="00E91DD6">
              <w:rPr>
                <w:sz w:val="23"/>
                <w:szCs w:val="23"/>
              </w:rPr>
              <w:t>ско-Печорское бассейновое во</w:t>
            </w:r>
            <w:r w:rsidRPr="00E91DD6">
              <w:rPr>
                <w:sz w:val="23"/>
                <w:szCs w:val="23"/>
              </w:rPr>
              <w:t>д</w:t>
            </w:r>
            <w:r w:rsidRPr="00E91DD6">
              <w:rPr>
                <w:sz w:val="23"/>
                <w:szCs w:val="23"/>
              </w:rPr>
              <w:t>ное управление, отдел водных ресурсов Вол</w:t>
            </w:r>
            <w:r w:rsidRPr="00E91DD6">
              <w:rPr>
                <w:sz w:val="23"/>
                <w:szCs w:val="23"/>
              </w:rPr>
              <w:t>о</w:t>
            </w:r>
            <w:r w:rsidRPr="00E91DD6">
              <w:rPr>
                <w:sz w:val="23"/>
                <w:szCs w:val="23"/>
              </w:rPr>
              <w:t>годской области</w:t>
            </w:r>
          </w:p>
        </w:tc>
        <w:tc>
          <w:tcPr>
            <w:tcW w:w="1134" w:type="dxa"/>
            <w:tcBorders>
              <w:top w:val="nil"/>
              <w:left w:val="single" w:sz="4" w:space="0" w:color="auto"/>
              <w:bottom w:val="single" w:sz="4" w:space="0" w:color="auto"/>
            </w:tcBorders>
          </w:tcPr>
          <w:p w:rsidR="008C2F42" w:rsidRPr="00E91DD6" w:rsidRDefault="00697A55" w:rsidP="004520E0">
            <w:pPr>
              <w:jc w:val="center"/>
              <w:rPr>
                <w:sz w:val="23"/>
                <w:szCs w:val="23"/>
              </w:rPr>
            </w:pPr>
            <w:r w:rsidRPr="00E91DD6">
              <w:rPr>
                <w:sz w:val="23"/>
                <w:szCs w:val="23"/>
              </w:rPr>
              <w:t>КООС</w:t>
            </w:r>
          </w:p>
        </w:tc>
      </w:tr>
      <w:tr w:rsidR="00C200A8" w:rsidRPr="00E91DD6" w:rsidTr="00CD0459">
        <w:tc>
          <w:tcPr>
            <w:tcW w:w="709" w:type="dxa"/>
            <w:gridSpan w:val="2"/>
            <w:tcBorders>
              <w:top w:val="single" w:sz="4" w:space="0" w:color="auto"/>
              <w:bottom w:val="single" w:sz="4" w:space="0" w:color="auto"/>
              <w:right w:val="single" w:sz="4" w:space="0" w:color="auto"/>
            </w:tcBorders>
          </w:tcPr>
          <w:p w:rsidR="008C2F42" w:rsidRPr="00E91DD6" w:rsidRDefault="008C2F42" w:rsidP="004520E0">
            <w:pPr>
              <w:pStyle w:val="ConsPlusCell"/>
              <w:jc w:val="center"/>
              <w:rPr>
                <w:rFonts w:ascii="Times New Roman" w:hAnsi="Times New Roman" w:cs="Times New Roman"/>
                <w:sz w:val="23"/>
                <w:szCs w:val="23"/>
              </w:rPr>
            </w:pPr>
            <w:r w:rsidRPr="00E91DD6">
              <w:rPr>
                <w:rFonts w:ascii="Times New Roman" w:hAnsi="Times New Roman" w:cs="Times New Roman"/>
                <w:sz w:val="23"/>
                <w:szCs w:val="23"/>
              </w:rPr>
              <w:t>1.2</w:t>
            </w:r>
          </w:p>
        </w:tc>
        <w:tc>
          <w:tcPr>
            <w:tcW w:w="1984" w:type="dxa"/>
            <w:gridSpan w:val="2"/>
            <w:tcBorders>
              <w:top w:val="nil"/>
              <w:left w:val="single" w:sz="4" w:space="0" w:color="auto"/>
              <w:bottom w:val="single" w:sz="4" w:space="0" w:color="auto"/>
              <w:right w:val="single" w:sz="4" w:space="0" w:color="auto"/>
            </w:tcBorders>
          </w:tcPr>
          <w:p w:rsidR="008C2F42" w:rsidRPr="00E91DD6" w:rsidRDefault="008C2F42" w:rsidP="004520E0">
            <w:pPr>
              <w:pStyle w:val="ConsPlusCell"/>
              <w:jc w:val="center"/>
              <w:rPr>
                <w:rFonts w:ascii="Times New Roman" w:hAnsi="Times New Roman" w:cs="Times New Roman"/>
                <w:spacing w:val="-6"/>
                <w:sz w:val="23"/>
                <w:szCs w:val="23"/>
              </w:rPr>
            </w:pPr>
            <w:r w:rsidRPr="00E91DD6">
              <w:rPr>
                <w:rFonts w:ascii="Times New Roman" w:hAnsi="Times New Roman" w:cs="Times New Roman"/>
                <w:spacing w:val="-6"/>
                <w:sz w:val="23"/>
                <w:szCs w:val="23"/>
              </w:rPr>
              <w:t>Достижение и</w:t>
            </w:r>
            <w:r w:rsidRPr="00E91DD6">
              <w:rPr>
                <w:rFonts w:ascii="Times New Roman" w:hAnsi="Times New Roman" w:cs="Times New Roman"/>
                <w:spacing w:val="-6"/>
                <w:sz w:val="23"/>
                <w:szCs w:val="23"/>
              </w:rPr>
              <w:t>н</w:t>
            </w:r>
            <w:r w:rsidRPr="00E91DD6">
              <w:rPr>
                <w:rFonts w:ascii="Times New Roman" w:hAnsi="Times New Roman" w:cs="Times New Roman"/>
                <w:spacing w:val="-6"/>
                <w:sz w:val="23"/>
                <w:szCs w:val="23"/>
              </w:rPr>
              <w:t>декса загрязнения атмосферного во</w:t>
            </w:r>
            <w:r w:rsidRPr="00E91DD6">
              <w:rPr>
                <w:rFonts w:ascii="Times New Roman" w:hAnsi="Times New Roman" w:cs="Times New Roman"/>
                <w:spacing w:val="-6"/>
                <w:sz w:val="23"/>
                <w:szCs w:val="23"/>
              </w:rPr>
              <w:t>з</w:t>
            </w:r>
            <w:r w:rsidRPr="00E91DD6">
              <w:rPr>
                <w:rFonts w:ascii="Times New Roman" w:hAnsi="Times New Roman" w:cs="Times New Roman"/>
                <w:spacing w:val="-6"/>
                <w:sz w:val="23"/>
                <w:szCs w:val="23"/>
              </w:rPr>
              <w:t xml:space="preserve">духа в диапазоне от 5 до 7 единиц (повышенный </w:t>
            </w:r>
            <w:r w:rsidRPr="00E91DD6">
              <w:rPr>
                <w:rFonts w:ascii="Times New Roman" w:hAnsi="Times New Roman" w:cs="Times New Roman"/>
                <w:spacing w:val="-6"/>
                <w:sz w:val="23"/>
                <w:szCs w:val="23"/>
              </w:rPr>
              <w:lastRenderedPageBreak/>
              <w:t>уровень загрязн</w:t>
            </w:r>
            <w:r w:rsidRPr="00E91DD6">
              <w:rPr>
                <w:rFonts w:ascii="Times New Roman" w:hAnsi="Times New Roman" w:cs="Times New Roman"/>
                <w:spacing w:val="-6"/>
                <w:sz w:val="23"/>
                <w:szCs w:val="23"/>
              </w:rPr>
              <w:t>е</w:t>
            </w:r>
            <w:r w:rsidRPr="00E91DD6">
              <w:rPr>
                <w:rFonts w:ascii="Times New Roman" w:hAnsi="Times New Roman" w:cs="Times New Roman"/>
                <w:spacing w:val="-6"/>
                <w:sz w:val="23"/>
                <w:szCs w:val="23"/>
              </w:rPr>
              <w:t>ния)</w:t>
            </w:r>
          </w:p>
        </w:tc>
        <w:tc>
          <w:tcPr>
            <w:tcW w:w="745" w:type="dxa"/>
            <w:tcBorders>
              <w:top w:val="nil"/>
              <w:left w:val="single" w:sz="4" w:space="0" w:color="auto"/>
              <w:bottom w:val="single" w:sz="4" w:space="0" w:color="auto"/>
              <w:right w:val="single" w:sz="4" w:space="0" w:color="auto"/>
            </w:tcBorders>
          </w:tcPr>
          <w:p w:rsidR="008C2F42" w:rsidRPr="00E91DD6" w:rsidRDefault="008C2F42" w:rsidP="004520E0">
            <w:pPr>
              <w:pStyle w:val="ConsPlusCell"/>
              <w:jc w:val="center"/>
              <w:rPr>
                <w:rFonts w:ascii="Times New Roman" w:hAnsi="Times New Roman" w:cs="Times New Roman"/>
                <w:sz w:val="23"/>
                <w:szCs w:val="23"/>
              </w:rPr>
            </w:pPr>
            <w:r w:rsidRPr="00E91DD6">
              <w:rPr>
                <w:rFonts w:ascii="Times New Roman" w:hAnsi="Times New Roman" w:cs="Times New Roman"/>
                <w:sz w:val="23"/>
                <w:szCs w:val="23"/>
              </w:rPr>
              <w:lastRenderedPageBreak/>
              <w:t>ед</w:t>
            </w:r>
            <w:r w:rsidRPr="00E91DD6">
              <w:rPr>
                <w:rFonts w:ascii="Times New Roman" w:hAnsi="Times New Roman" w:cs="Times New Roman"/>
                <w:sz w:val="23"/>
                <w:szCs w:val="23"/>
              </w:rPr>
              <w:t>и</w:t>
            </w:r>
            <w:r w:rsidRPr="00E91DD6">
              <w:rPr>
                <w:rFonts w:ascii="Times New Roman" w:hAnsi="Times New Roman" w:cs="Times New Roman"/>
                <w:sz w:val="23"/>
                <w:szCs w:val="23"/>
              </w:rPr>
              <w:t>ниц</w:t>
            </w:r>
          </w:p>
        </w:tc>
        <w:tc>
          <w:tcPr>
            <w:tcW w:w="1357" w:type="dxa"/>
            <w:tcBorders>
              <w:top w:val="nil"/>
              <w:left w:val="single" w:sz="4" w:space="0" w:color="auto"/>
              <w:bottom w:val="single" w:sz="4" w:space="0" w:color="auto"/>
              <w:right w:val="single" w:sz="4" w:space="0" w:color="auto"/>
            </w:tcBorders>
          </w:tcPr>
          <w:p w:rsidR="008C2F42" w:rsidRPr="00E91DD6" w:rsidRDefault="008C2F42" w:rsidP="004520E0">
            <w:pPr>
              <w:pStyle w:val="ConsPlusCell"/>
              <w:jc w:val="center"/>
              <w:rPr>
                <w:rFonts w:ascii="Times New Roman" w:hAnsi="Times New Roman" w:cs="Times New Roman"/>
                <w:sz w:val="23"/>
                <w:szCs w:val="23"/>
              </w:rPr>
            </w:pPr>
            <w:r w:rsidRPr="00E91DD6">
              <w:rPr>
                <w:rFonts w:ascii="Times New Roman" w:hAnsi="Times New Roman" w:cs="Times New Roman"/>
                <w:sz w:val="23"/>
                <w:szCs w:val="23"/>
                <w:lang w:val="en-US"/>
              </w:rPr>
              <w:t>&lt;</w:t>
            </w:r>
            <w:r w:rsidR="000D5E1A" w:rsidRPr="00E91DD6">
              <w:rPr>
                <w:rFonts w:ascii="Times New Roman" w:hAnsi="Times New Roman" w:cs="Times New Roman"/>
                <w:sz w:val="23"/>
                <w:szCs w:val="23"/>
              </w:rPr>
              <w:t>7</w:t>
            </w:r>
            <w:r w:rsidRPr="00E91DD6">
              <w:rPr>
                <w:rFonts w:ascii="Times New Roman" w:hAnsi="Times New Roman" w:cs="Times New Roman"/>
                <w:sz w:val="23"/>
                <w:szCs w:val="23"/>
              </w:rPr>
              <w:t>,0</w:t>
            </w:r>
          </w:p>
        </w:tc>
        <w:tc>
          <w:tcPr>
            <w:tcW w:w="1725" w:type="dxa"/>
            <w:tcBorders>
              <w:top w:val="nil"/>
              <w:left w:val="single" w:sz="4" w:space="0" w:color="auto"/>
              <w:bottom w:val="single" w:sz="4" w:space="0" w:color="auto"/>
              <w:right w:val="single" w:sz="4" w:space="0" w:color="auto"/>
            </w:tcBorders>
          </w:tcPr>
          <w:p w:rsidR="00FA6964" w:rsidRPr="00E91DD6" w:rsidRDefault="000D5E1A" w:rsidP="004520E0">
            <w:pPr>
              <w:jc w:val="center"/>
              <w:rPr>
                <w:sz w:val="23"/>
                <w:szCs w:val="23"/>
              </w:rPr>
            </w:pPr>
            <w:r w:rsidRPr="00E91DD6">
              <w:rPr>
                <w:sz w:val="23"/>
                <w:szCs w:val="23"/>
              </w:rPr>
              <w:t>По итогам года</w:t>
            </w:r>
          </w:p>
        </w:tc>
        <w:tc>
          <w:tcPr>
            <w:tcW w:w="2748" w:type="dxa"/>
            <w:tcBorders>
              <w:top w:val="nil"/>
              <w:left w:val="single" w:sz="4" w:space="0" w:color="auto"/>
              <w:bottom w:val="single" w:sz="4" w:space="0" w:color="auto"/>
              <w:right w:val="single" w:sz="4" w:space="0" w:color="auto"/>
            </w:tcBorders>
          </w:tcPr>
          <w:p w:rsidR="008C2F42" w:rsidRPr="00E91DD6" w:rsidRDefault="008C2F42" w:rsidP="004520E0">
            <w:pPr>
              <w:jc w:val="center"/>
              <w:rPr>
                <w:sz w:val="23"/>
                <w:szCs w:val="23"/>
              </w:rPr>
            </w:pPr>
            <w:r w:rsidRPr="00E91DD6">
              <w:rPr>
                <w:sz w:val="23"/>
                <w:szCs w:val="23"/>
              </w:rPr>
              <w:t>Формула расчета:</w:t>
            </w:r>
            <w:r w:rsidR="00A44052" w:rsidRPr="00E91DD6">
              <w:rPr>
                <w:noProof/>
                <w:sz w:val="23"/>
                <w:szCs w:val="23"/>
              </w:rPr>
              <w:drawing>
                <wp:inline distT="0" distB="0" distL="0" distR="0" wp14:anchorId="5017E931" wp14:editId="4059CB8D">
                  <wp:extent cx="1095375" cy="15938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srcRect/>
                          <a:stretch>
                            <a:fillRect/>
                          </a:stretch>
                        </pic:blipFill>
                        <pic:spPr bwMode="auto">
                          <a:xfrm>
                            <a:off x="0" y="0"/>
                            <a:ext cx="1095375" cy="159385"/>
                          </a:xfrm>
                          <a:prstGeom prst="rect">
                            <a:avLst/>
                          </a:prstGeom>
                          <a:noFill/>
                          <a:ln w="9525">
                            <a:noFill/>
                            <a:miter lim="800000"/>
                            <a:headEnd/>
                            <a:tailEnd/>
                          </a:ln>
                        </pic:spPr>
                      </pic:pic>
                    </a:graphicData>
                  </a:graphic>
                </wp:inline>
              </w:drawing>
            </w:r>
            <w:r w:rsidR="00D20180" w:rsidRPr="00E91DD6">
              <w:rPr>
                <w:sz w:val="23"/>
                <w:szCs w:val="23"/>
              </w:rPr>
              <w:t>,</w:t>
            </w:r>
          </w:p>
          <w:p w:rsidR="00D20180" w:rsidRPr="00E91DD6" w:rsidRDefault="00D20180" w:rsidP="004520E0">
            <w:pPr>
              <w:jc w:val="center"/>
              <w:rPr>
                <w:sz w:val="23"/>
                <w:szCs w:val="23"/>
              </w:rPr>
            </w:pPr>
            <w:r w:rsidRPr="00E91DD6">
              <w:rPr>
                <w:sz w:val="23"/>
                <w:szCs w:val="23"/>
              </w:rPr>
              <w:t>расчетный комплексный показатель степени з</w:t>
            </w:r>
            <w:r w:rsidRPr="00E91DD6">
              <w:rPr>
                <w:sz w:val="23"/>
                <w:szCs w:val="23"/>
              </w:rPr>
              <w:t>а</w:t>
            </w:r>
            <w:r w:rsidRPr="00E91DD6">
              <w:rPr>
                <w:sz w:val="23"/>
                <w:szCs w:val="23"/>
              </w:rPr>
              <w:t xml:space="preserve">грязнения атмосферы, </w:t>
            </w:r>
            <w:r w:rsidRPr="00E91DD6">
              <w:rPr>
                <w:sz w:val="23"/>
                <w:szCs w:val="23"/>
              </w:rPr>
              <w:lastRenderedPageBreak/>
              <w:t>учитывающий несколько примесей, представля</w:t>
            </w:r>
            <w:r w:rsidRPr="00E91DD6">
              <w:rPr>
                <w:sz w:val="23"/>
                <w:szCs w:val="23"/>
              </w:rPr>
              <w:t>ю</w:t>
            </w:r>
            <w:r w:rsidRPr="00E91DD6">
              <w:rPr>
                <w:sz w:val="23"/>
                <w:szCs w:val="23"/>
              </w:rPr>
              <w:t>щий собой сумму ко</w:t>
            </w:r>
            <w:r w:rsidRPr="00E91DD6">
              <w:rPr>
                <w:sz w:val="23"/>
                <w:szCs w:val="23"/>
              </w:rPr>
              <w:t>н</w:t>
            </w:r>
            <w:r w:rsidRPr="00E91DD6">
              <w:rPr>
                <w:sz w:val="23"/>
                <w:szCs w:val="23"/>
              </w:rPr>
              <w:t>центраций выбранных загрязняющих веществ в долях ПДК (в соотве</w:t>
            </w:r>
            <w:r w:rsidRPr="00E91DD6">
              <w:rPr>
                <w:sz w:val="23"/>
                <w:szCs w:val="23"/>
              </w:rPr>
              <w:t>т</w:t>
            </w:r>
            <w:r w:rsidRPr="00E91DD6">
              <w:rPr>
                <w:sz w:val="23"/>
                <w:szCs w:val="23"/>
              </w:rPr>
              <w:t>ствии с РД 52.04.186-89 Руководство по контр</w:t>
            </w:r>
            <w:r w:rsidRPr="00E91DD6">
              <w:rPr>
                <w:sz w:val="23"/>
                <w:szCs w:val="23"/>
              </w:rPr>
              <w:t>о</w:t>
            </w:r>
            <w:r w:rsidRPr="00E91DD6">
              <w:rPr>
                <w:sz w:val="23"/>
                <w:szCs w:val="23"/>
              </w:rPr>
              <w:t>лю загрязнения атмосф</w:t>
            </w:r>
            <w:r w:rsidRPr="00E91DD6">
              <w:rPr>
                <w:sz w:val="23"/>
                <w:szCs w:val="23"/>
              </w:rPr>
              <w:t>е</w:t>
            </w:r>
            <w:r w:rsidRPr="00E91DD6">
              <w:rPr>
                <w:sz w:val="23"/>
                <w:szCs w:val="23"/>
              </w:rPr>
              <w:t>ры)</w:t>
            </w:r>
          </w:p>
        </w:tc>
        <w:tc>
          <w:tcPr>
            <w:tcW w:w="1221" w:type="dxa"/>
            <w:tcBorders>
              <w:top w:val="nil"/>
              <w:left w:val="single" w:sz="4" w:space="0" w:color="auto"/>
              <w:bottom w:val="single" w:sz="4" w:space="0" w:color="auto"/>
              <w:right w:val="single" w:sz="4" w:space="0" w:color="auto"/>
            </w:tcBorders>
          </w:tcPr>
          <w:p w:rsidR="008C2F42" w:rsidRPr="00E91DD6" w:rsidRDefault="008C2F42" w:rsidP="004520E0">
            <w:pPr>
              <w:jc w:val="center"/>
              <w:rPr>
                <w:sz w:val="23"/>
                <w:szCs w:val="23"/>
              </w:rPr>
            </w:pPr>
            <w:r w:rsidRPr="00E91DD6">
              <w:rPr>
                <w:sz w:val="23"/>
                <w:szCs w:val="23"/>
              </w:rPr>
              <w:lastRenderedPageBreak/>
              <w:t>Годовая</w:t>
            </w:r>
          </w:p>
        </w:tc>
        <w:tc>
          <w:tcPr>
            <w:tcW w:w="2001" w:type="dxa"/>
            <w:tcBorders>
              <w:top w:val="nil"/>
              <w:left w:val="single" w:sz="4" w:space="0" w:color="auto"/>
              <w:bottom w:val="single" w:sz="4" w:space="0" w:color="auto"/>
              <w:right w:val="single" w:sz="4" w:space="0" w:color="auto"/>
            </w:tcBorders>
          </w:tcPr>
          <w:p w:rsidR="008C2F42" w:rsidRPr="00E91DD6" w:rsidRDefault="00923E1E" w:rsidP="004520E0">
            <w:pPr>
              <w:jc w:val="center"/>
              <w:rPr>
                <w:sz w:val="23"/>
                <w:szCs w:val="23"/>
              </w:rPr>
            </w:pPr>
            <w:r w:rsidRPr="00E91DD6">
              <w:rPr>
                <w:sz w:val="23"/>
                <w:szCs w:val="23"/>
              </w:rPr>
              <w:t>Ведомственная</w:t>
            </w:r>
          </w:p>
          <w:p w:rsidR="00923E1E" w:rsidRPr="00E91DD6" w:rsidRDefault="00F76656" w:rsidP="004520E0">
            <w:pPr>
              <w:jc w:val="center"/>
              <w:rPr>
                <w:sz w:val="23"/>
                <w:szCs w:val="23"/>
              </w:rPr>
            </w:pPr>
            <w:r w:rsidRPr="00E91DD6">
              <w:rPr>
                <w:sz w:val="23"/>
                <w:szCs w:val="23"/>
              </w:rPr>
              <w:t>Д</w:t>
            </w:r>
            <w:r w:rsidR="00716E7F" w:rsidRPr="00E91DD6">
              <w:rPr>
                <w:sz w:val="23"/>
                <w:szCs w:val="23"/>
              </w:rPr>
              <w:t>епартамент природных р</w:t>
            </w:r>
            <w:r w:rsidR="00716E7F" w:rsidRPr="00E91DD6">
              <w:rPr>
                <w:sz w:val="23"/>
                <w:szCs w:val="23"/>
              </w:rPr>
              <w:t>е</w:t>
            </w:r>
            <w:r w:rsidR="00716E7F" w:rsidRPr="00E91DD6">
              <w:rPr>
                <w:sz w:val="23"/>
                <w:szCs w:val="23"/>
              </w:rPr>
              <w:t>сурсов и охраны окружающей среды Волого</w:t>
            </w:r>
            <w:r w:rsidR="00716E7F" w:rsidRPr="00E91DD6">
              <w:rPr>
                <w:sz w:val="23"/>
                <w:szCs w:val="23"/>
              </w:rPr>
              <w:t>д</w:t>
            </w:r>
            <w:r w:rsidR="00716E7F" w:rsidRPr="00E91DD6">
              <w:rPr>
                <w:sz w:val="23"/>
                <w:szCs w:val="23"/>
              </w:rPr>
              <w:lastRenderedPageBreak/>
              <w:t>ской области (д</w:t>
            </w:r>
            <w:r w:rsidR="00716E7F" w:rsidRPr="00E91DD6">
              <w:rPr>
                <w:sz w:val="23"/>
                <w:szCs w:val="23"/>
              </w:rPr>
              <w:t>а</w:t>
            </w:r>
            <w:r w:rsidR="00716E7F" w:rsidRPr="00E91DD6">
              <w:rPr>
                <w:sz w:val="23"/>
                <w:szCs w:val="23"/>
              </w:rPr>
              <w:t>лее ДПР ВО)</w:t>
            </w:r>
            <w:r w:rsidR="00ED3F04" w:rsidRPr="00E91DD6">
              <w:rPr>
                <w:sz w:val="23"/>
                <w:szCs w:val="23"/>
              </w:rPr>
              <w:t xml:space="preserve"> </w:t>
            </w:r>
            <w:r w:rsidR="00923E1E" w:rsidRPr="00E91DD6">
              <w:rPr>
                <w:sz w:val="23"/>
                <w:szCs w:val="23"/>
              </w:rPr>
              <w:t>на основании да</w:t>
            </w:r>
            <w:r w:rsidR="00923E1E" w:rsidRPr="00E91DD6">
              <w:rPr>
                <w:sz w:val="23"/>
                <w:szCs w:val="23"/>
              </w:rPr>
              <w:t>н</w:t>
            </w:r>
            <w:r w:rsidR="00923E1E" w:rsidRPr="00E91DD6">
              <w:rPr>
                <w:sz w:val="23"/>
                <w:szCs w:val="23"/>
              </w:rPr>
              <w:t>ных мониторинга атмосферного воздуха, пров</w:t>
            </w:r>
            <w:r w:rsidR="00923E1E" w:rsidRPr="00E91DD6">
              <w:rPr>
                <w:sz w:val="23"/>
                <w:szCs w:val="23"/>
              </w:rPr>
              <w:t>о</w:t>
            </w:r>
            <w:r w:rsidR="00923E1E" w:rsidRPr="00E91DD6">
              <w:rPr>
                <w:sz w:val="23"/>
                <w:szCs w:val="23"/>
              </w:rPr>
              <w:t>димого   фили</w:t>
            </w:r>
            <w:r w:rsidR="00923E1E" w:rsidRPr="00E91DD6">
              <w:rPr>
                <w:sz w:val="23"/>
                <w:szCs w:val="23"/>
              </w:rPr>
              <w:t>а</w:t>
            </w:r>
            <w:r w:rsidR="00923E1E" w:rsidRPr="00E91DD6">
              <w:rPr>
                <w:sz w:val="23"/>
                <w:szCs w:val="23"/>
              </w:rPr>
              <w:t>лом  ФГБУ С</w:t>
            </w:r>
            <w:r w:rsidR="00923E1E" w:rsidRPr="00E91DD6">
              <w:rPr>
                <w:sz w:val="23"/>
                <w:szCs w:val="23"/>
              </w:rPr>
              <w:t>е</w:t>
            </w:r>
            <w:r w:rsidR="00923E1E" w:rsidRPr="00E91DD6">
              <w:rPr>
                <w:sz w:val="23"/>
                <w:szCs w:val="23"/>
              </w:rPr>
              <w:t xml:space="preserve">верное УГМС </w:t>
            </w:r>
            <w:r w:rsidR="00C45724" w:rsidRPr="00E91DD6">
              <w:rPr>
                <w:sz w:val="23"/>
                <w:szCs w:val="23"/>
              </w:rPr>
              <w:t>«</w:t>
            </w:r>
            <w:r w:rsidR="00923E1E" w:rsidRPr="00E91DD6">
              <w:rPr>
                <w:sz w:val="23"/>
                <w:szCs w:val="23"/>
              </w:rPr>
              <w:t>Гидрометеор</w:t>
            </w:r>
            <w:r w:rsidR="00923E1E" w:rsidRPr="00E91DD6">
              <w:rPr>
                <w:sz w:val="23"/>
                <w:szCs w:val="23"/>
              </w:rPr>
              <w:t>о</w:t>
            </w:r>
            <w:r w:rsidR="00923E1E" w:rsidRPr="00E91DD6">
              <w:rPr>
                <w:sz w:val="23"/>
                <w:szCs w:val="23"/>
              </w:rPr>
              <w:t>логическое бюро Череповец</w:t>
            </w:r>
            <w:r w:rsidR="00C45724" w:rsidRPr="00E91DD6">
              <w:rPr>
                <w:sz w:val="23"/>
                <w:szCs w:val="23"/>
              </w:rPr>
              <w:t>»</w:t>
            </w:r>
            <w:r w:rsidR="00923E1E" w:rsidRPr="00E91DD6">
              <w:rPr>
                <w:sz w:val="23"/>
                <w:szCs w:val="23"/>
              </w:rPr>
              <w:t>.</w:t>
            </w:r>
          </w:p>
        </w:tc>
        <w:tc>
          <w:tcPr>
            <w:tcW w:w="1968" w:type="dxa"/>
            <w:tcBorders>
              <w:top w:val="nil"/>
              <w:left w:val="single" w:sz="4" w:space="0" w:color="auto"/>
              <w:bottom w:val="single" w:sz="4" w:space="0" w:color="auto"/>
              <w:right w:val="single" w:sz="4" w:space="0" w:color="auto"/>
            </w:tcBorders>
          </w:tcPr>
          <w:p w:rsidR="008C2F42" w:rsidRPr="00E91DD6" w:rsidRDefault="00716E7F" w:rsidP="004520E0">
            <w:pPr>
              <w:jc w:val="center"/>
              <w:rPr>
                <w:sz w:val="23"/>
                <w:szCs w:val="23"/>
              </w:rPr>
            </w:pPr>
            <w:r w:rsidRPr="00E91DD6">
              <w:rPr>
                <w:sz w:val="23"/>
                <w:szCs w:val="23"/>
              </w:rPr>
              <w:lastRenderedPageBreak/>
              <w:t>ДПР ВО</w:t>
            </w:r>
          </w:p>
        </w:tc>
        <w:tc>
          <w:tcPr>
            <w:tcW w:w="1134" w:type="dxa"/>
            <w:tcBorders>
              <w:top w:val="nil"/>
              <w:left w:val="single" w:sz="4" w:space="0" w:color="auto"/>
              <w:bottom w:val="single" w:sz="4" w:space="0" w:color="auto"/>
            </w:tcBorders>
          </w:tcPr>
          <w:p w:rsidR="008C2F42" w:rsidRPr="00E91DD6" w:rsidRDefault="00697A55" w:rsidP="004520E0">
            <w:pPr>
              <w:jc w:val="center"/>
              <w:rPr>
                <w:sz w:val="23"/>
                <w:szCs w:val="23"/>
              </w:rPr>
            </w:pPr>
            <w:r w:rsidRPr="00E91DD6">
              <w:rPr>
                <w:sz w:val="23"/>
                <w:szCs w:val="23"/>
              </w:rPr>
              <w:t>КООС</w:t>
            </w:r>
          </w:p>
        </w:tc>
      </w:tr>
      <w:tr w:rsidR="00C200A8" w:rsidRPr="00E91DD6" w:rsidTr="00CD0459">
        <w:tc>
          <w:tcPr>
            <w:tcW w:w="709" w:type="dxa"/>
            <w:gridSpan w:val="2"/>
            <w:tcBorders>
              <w:top w:val="single" w:sz="4" w:space="0" w:color="auto"/>
              <w:bottom w:val="single" w:sz="4" w:space="0" w:color="auto"/>
              <w:right w:val="single" w:sz="4" w:space="0" w:color="auto"/>
            </w:tcBorders>
          </w:tcPr>
          <w:p w:rsidR="008C2F42" w:rsidRPr="00E91DD6" w:rsidRDefault="008C2F42" w:rsidP="004520E0">
            <w:pPr>
              <w:pStyle w:val="ConsPlusCell"/>
              <w:jc w:val="center"/>
              <w:rPr>
                <w:rFonts w:ascii="Times New Roman" w:hAnsi="Times New Roman" w:cs="Times New Roman"/>
                <w:sz w:val="23"/>
                <w:szCs w:val="23"/>
              </w:rPr>
            </w:pPr>
            <w:r w:rsidRPr="00E91DD6">
              <w:rPr>
                <w:rFonts w:ascii="Times New Roman" w:hAnsi="Times New Roman" w:cs="Times New Roman"/>
                <w:sz w:val="23"/>
                <w:szCs w:val="23"/>
              </w:rPr>
              <w:lastRenderedPageBreak/>
              <w:t>1.3</w:t>
            </w:r>
          </w:p>
        </w:tc>
        <w:tc>
          <w:tcPr>
            <w:tcW w:w="1984" w:type="dxa"/>
            <w:gridSpan w:val="2"/>
            <w:tcBorders>
              <w:top w:val="nil"/>
              <w:left w:val="single" w:sz="4" w:space="0" w:color="auto"/>
              <w:bottom w:val="single" w:sz="4" w:space="0" w:color="auto"/>
              <w:right w:val="single" w:sz="4" w:space="0" w:color="auto"/>
            </w:tcBorders>
          </w:tcPr>
          <w:p w:rsidR="008C2F42" w:rsidRPr="00E91DD6" w:rsidRDefault="008C2F42" w:rsidP="004520E0">
            <w:pPr>
              <w:pStyle w:val="ConsPlusCell"/>
              <w:jc w:val="center"/>
              <w:rPr>
                <w:rFonts w:ascii="Times New Roman" w:hAnsi="Times New Roman" w:cs="Times New Roman"/>
                <w:spacing w:val="-6"/>
                <w:sz w:val="23"/>
                <w:szCs w:val="23"/>
              </w:rPr>
            </w:pPr>
            <w:r w:rsidRPr="00E91DD6">
              <w:rPr>
                <w:rFonts w:ascii="Times New Roman" w:hAnsi="Times New Roman" w:cs="Times New Roman"/>
                <w:sz w:val="23"/>
                <w:szCs w:val="23"/>
              </w:rPr>
              <w:t>Увеличение доли уловленных и обезвреженных веществ от общ</w:t>
            </w:r>
            <w:r w:rsidRPr="00E91DD6">
              <w:rPr>
                <w:rFonts w:ascii="Times New Roman" w:hAnsi="Times New Roman" w:cs="Times New Roman"/>
                <w:sz w:val="23"/>
                <w:szCs w:val="23"/>
              </w:rPr>
              <w:t>е</w:t>
            </w:r>
            <w:r w:rsidRPr="00E91DD6">
              <w:rPr>
                <w:rFonts w:ascii="Times New Roman" w:hAnsi="Times New Roman" w:cs="Times New Roman"/>
                <w:sz w:val="23"/>
                <w:szCs w:val="23"/>
              </w:rPr>
              <w:t>го количества загрязняющих веществ, отход</w:t>
            </w:r>
            <w:r w:rsidRPr="00E91DD6">
              <w:rPr>
                <w:rFonts w:ascii="Times New Roman" w:hAnsi="Times New Roman" w:cs="Times New Roman"/>
                <w:sz w:val="23"/>
                <w:szCs w:val="23"/>
              </w:rPr>
              <w:t>я</w:t>
            </w:r>
            <w:r w:rsidRPr="00E91DD6">
              <w:rPr>
                <w:rFonts w:ascii="Times New Roman" w:hAnsi="Times New Roman" w:cs="Times New Roman"/>
                <w:sz w:val="23"/>
                <w:szCs w:val="23"/>
              </w:rPr>
              <w:t>щих от стаци</w:t>
            </w:r>
            <w:r w:rsidRPr="00E91DD6">
              <w:rPr>
                <w:rFonts w:ascii="Times New Roman" w:hAnsi="Times New Roman" w:cs="Times New Roman"/>
                <w:sz w:val="23"/>
                <w:szCs w:val="23"/>
              </w:rPr>
              <w:t>о</w:t>
            </w:r>
            <w:r w:rsidRPr="00E91DD6">
              <w:rPr>
                <w:rFonts w:ascii="Times New Roman" w:hAnsi="Times New Roman" w:cs="Times New Roman"/>
                <w:sz w:val="23"/>
                <w:szCs w:val="23"/>
              </w:rPr>
              <w:t>нарных источн</w:t>
            </w:r>
            <w:r w:rsidRPr="00E91DD6">
              <w:rPr>
                <w:rFonts w:ascii="Times New Roman" w:hAnsi="Times New Roman" w:cs="Times New Roman"/>
                <w:sz w:val="23"/>
                <w:szCs w:val="23"/>
              </w:rPr>
              <w:t>и</w:t>
            </w:r>
            <w:r w:rsidRPr="00E91DD6">
              <w:rPr>
                <w:rFonts w:ascii="Times New Roman" w:hAnsi="Times New Roman" w:cs="Times New Roman"/>
                <w:sz w:val="23"/>
                <w:szCs w:val="23"/>
              </w:rPr>
              <w:t>ков в атмосфе</w:t>
            </w:r>
            <w:r w:rsidRPr="00E91DD6">
              <w:rPr>
                <w:rFonts w:ascii="Times New Roman" w:hAnsi="Times New Roman" w:cs="Times New Roman"/>
                <w:sz w:val="23"/>
                <w:szCs w:val="23"/>
              </w:rPr>
              <w:t>р</w:t>
            </w:r>
            <w:r w:rsidRPr="00E91DD6">
              <w:rPr>
                <w:rFonts w:ascii="Times New Roman" w:hAnsi="Times New Roman" w:cs="Times New Roman"/>
                <w:sz w:val="23"/>
                <w:szCs w:val="23"/>
              </w:rPr>
              <w:t>ный воздух</w:t>
            </w:r>
          </w:p>
        </w:tc>
        <w:tc>
          <w:tcPr>
            <w:tcW w:w="745" w:type="dxa"/>
            <w:tcBorders>
              <w:top w:val="nil"/>
              <w:left w:val="single" w:sz="4" w:space="0" w:color="auto"/>
              <w:bottom w:val="single" w:sz="4" w:space="0" w:color="auto"/>
              <w:right w:val="single" w:sz="4" w:space="0" w:color="auto"/>
            </w:tcBorders>
          </w:tcPr>
          <w:p w:rsidR="008C2F42" w:rsidRPr="00E91DD6" w:rsidRDefault="008C2F42" w:rsidP="004520E0">
            <w:pPr>
              <w:pStyle w:val="ConsPlusCell"/>
              <w:jc w:val="center"/>
              <w:rPr>
                <w:rFonts w:ascii="Times New Roman" w:hAnsi="Times New Roman" w:cs="Times New Roman"/>
                <w:sz w:val="23"/>
                <w:szCs w:val="23"/>
              </w:rPr>
            </w:pPr>
            <w:r w:rsidRPr="00E91DD6">
              <w:rPr>
                <w:rFonts w:ascii="Times New Roman" w:hAnsi="Times New Roman" w:cs="Times New Roman"/>
                <w:sz w:val="23"/>
                <w:szCs w:val="23"/>
              </w:rPr>
              <w:t>%</w:t>
            </w:r>
          </w:p>
        </w:tc>
        <w:tc>
          <w:tcPr>
            <w:tcW w:w="1357" w:type="dxa"/>
            <w:tcBorders>
              <w:top w:val="nil"/>
              <w:left w:val="single" w:sz="4" w:space="0" w:color="auto"/>
              <w:bottom w:val="single" w:sz="4" w:space="0" w:color="auto"/>
              <w:right w:val="single" w:sz="4" w:space="0" w:color="auto"/>
            </w:tcBorders>
          </w:tcPr>
          <w:p w:rsidR="008C2F42" w:rsidRPr="00E91DD6" w:rsidRDefault="008C2F42" w:rsidP="004520E0">
            <w:pPr>
              <w:pStyle w:val="ConsPlusCell"/>
              <w:jc w:val="center"/>
              <w:rPr>
                <w:rFonts w:ascii="Times New Roman" w:hAnsi="Times New Roman" w:cs="Times New Roman"/>
                <w:sz w:val="23"/>
                <w:szCs w:val="23"/>
              </w:rPr>
            </w:pPr>
            <w:r w:rsidRPr="00E91DD6">
              <w:rPr>
                <w:rFonts w:ascii="Times New Roman" w:hAnsi="Times New Roman" w:cs="Times New Roman"/>
                <w:sz w:val="23"/>
                <w:szCs w:val="23"/>
              </w:rPr>
              <w:t>83,</w:t>
            </w:r>
            <w:r w:rsidR="000D5E1A" w:rsidRPr="00E91DD6">
              <w:rPr>
                <w:rFonts w:ascii="Times New Roman" w:hAnsi="Times New Roman" w:cs="Times New Roman"/>
                <w:sz w:val="23"/>
                <w:szCs w:val="23"/>
              </w:rPr>
              <w:t>6</w:t>
            </w:r>
          </w:p>
        </w:tc>
        <w:tc>
          <w:tcPr>
            <w:tcW w:w="1725" w:type="dxa"/>
            <w:tcBorders>
              <w:top w:val="nil"/>
              <w:left w:val="single" w:sz="4" w:space="0" w:color="auto"/>
              <w:bottom w:val="single" w:sz="4" w:space="0" w:color="auto"/>
              <w:right w:val="single" w:sz="4" w:space="0" w:color="auto"/>
            </w:tcBorders>
          </w:tcPr>
          <w:p w:rsidR="00FA6964" w:rsidRPr="00E91DD6" w:rsidRDefault="00716E7F" w:rsidP="004520E0">
            <w:pPr>
              <w:jc w:val="center"/>
              <w:rPr>
                <w:sz w:val="23"/>
                <w:szCs w:val="23"/>
              </w:rPr>
            </w:pPr>
            <w:r w:rsidRPr="00E91DD6">
              <w:rPr>
                <w:sz w:val="23"/>
                <w:szCs w:val="23"/>
              </w:rPr>
              <w:t>П</w:t>
            </w:r>
            <w:r w:rsidR="00FA6964" w:rsidRPr="00E91DD6">
              <w:rPr>
                <w:sz w:val="23"/>
                <w:szCs w:val="23"/>
              </w:rPr>
              <w:t>о итогам года</w:t>
            </w:r>
          </w:p>
        </w:tc>
        <w:tc>
          <w:tcPr>
            <w:tcW w:w="2748" w:type="dxa"/>
            <w:tcBorders>
              <w:top w:val="nil"/>
              <w:left w:val="single" w:sz="4" w:space="0" w:color="auto"/>
              <w:bottom w:val="single" w:sz="4" w:space="0" w:color="auto"/>
              <w:right w:val="single" w:sz="4" w:space="0" w:color="auto"/>
            </w:tcBorders>
          </w:tcPr>
          <w:p w:rsidR="008C2F42" w:rsidRPr="00E91DD6" w:rsidRDefault="008C2F42" w:rsidP="004520E0">
            <w:pPr>
              <w:jc w:val="center"/>
              <w:rPr>
                <w:sz w:val="23"/>
                <w:szCs w:val="23"/>
              </w:rPr>
            </w:pPr>
            <w:r w:rsidRPr="00E91DD6">
              <w:rPr>
                <w:sz w:val="23"/>
                <w:szCs w:val="23"/>
              </w:rPr>
              <w:t>Формула расчета: Vуо /Vотх х100%</w:t>
            </w:r>
            <w:r w:rsidR="00AB4E77" w:rsidRPr="00E91DD6">
              <w:rPr>
                <w:sz w:val="23"/>
                <w:szCs w:val="23"/>
              </w:rPr>
              <w:t>,</w:t>
            </w:r>
          </w:p>
          <w:p w:rsidR="008C2F42" w:rsidRPr="00E91DD6" w:rsidRDefault="00AB4E77" w:rsidP="004520E0">
            <w:pPr>
              <w:jc w:val="center"/>
              <w:rPr>
                <w:sz w:val="23"/>
                <w:szCs w:val="23"/>
              </w:rPr>
            </w:pPr>
            <w:r w:rsidRPr="00E91DD6">
              <w:rPr>
                <w:sz w:val="23"/>
                <w:szCs w:val="23"/>
              </w:rPr>
              <w:t>значение показателя определяется как отн</w:t>
            </w:r>
            <w:r w:rsidRPr="00E91DD6">
              <w:rPr>
                <w:sz w:val="23"/>
                <w:szCs w:val="23"/>
              </w:rPr>
              <w:t>о</w:t>
            </w:r>
            <w:r w:rsidRPr="00E91DD6">
              <w:rPr>
                <w:sz w:val="23"/>
                <w:szCs w:val="23"/>
              </w:rPr>
              <w:t>шение объема  уловле</w:t>
            </w:r>
            <w:r w:rsidRPr="00E91DD6">
              <w:rPr>
                <w:sz w:val="23"/>
                <w:szCs w:val="23"/>
              </w:rPr>
              <w:t>н</w:t>
            </w:r>
            <w:r w:rsidRPr="00E91DD6">
              <w:rPr>
                <w:sz w:val="23"/>
                <w:szCs w:val="23"/>
              </w:rPr>
              <w:t>ных и обезвреженных загрязняющих веществ к общему объему загря</w:t>
            </w:r>
            <w:r w:rsidRPr="00E91DD6">
              <w:rPr>
                <w:sz w:val="23"/>
                <w:szCs w:val="23"/>
              </w:rPr>
              <w:t>з</w:t>
            </w:r>
            <w:r w:rsidRPr="00E91DD6">
              <w:rPr>
                <w:sz w:val="23"/>
                <w:szCs w:val="23"/>
              </w:rPr>
              <w:t>няющих веществ, отх</w:t>
            </w:r>
            <w:r w:rsidRPr="00E91DD6">
              <w:rPr>
                <w:sz w:val="23"/>
                <w:szCs w:val="23"/>
              </w:rPr>
              <w:t>о</w:t>
            </w:r>
            <w:r w:rsidRPr="00E91DD6">
              <w:rPr>
                <w:sz w:val="23"/>
                <w:szCs w:val="23"/>
              </w:rPr>
              <w:t>дящих от стационарных источников в атмосфе</w:t>
            </w:r>
            <w:r w:rsidRPr="00E91DD6">
              <w:rPr>
                <w:sz w:val="23"/>
                <w:szCs w:val="23"/>
              </w:rPr>
              <w:t>р</w:t>
            </w:r>
            <w:r w:rsidRPr="00E91DD6">
              <w:rPr>
                <w:sz w:val="23"/>
                <w:szCs w:val="23"/>
              </w:rPr>
              <w:t>ный воздух</w:t>
            </w:r>
          </w:p>
        </w:tc>
        <w:tc>
          <w:tcPr>
            <w:tcW w:w="1221" w:type="dxa"/>
            <w:tcBorders>
              <w:top w:val="nil"/>
              <w:left w:val="single" w:sz="4" w:space="0" w:color="auto"/>
              <w:bottom w:val="single" w:sz="4" w:space="0" w:color="auto"/>
              <w:right w:val="single" w:sz="4" w:space="0" w:color="auto"/>
            </w:tcBorders>
          </w:tcPr>
          <w:p w:rsidR="008C2F42" w:rsidRPr="00E91DD6" w:rsidRDefault="008C2F42" w:rsidP="004520E0">
            <w:pPr>
              <w:jc w:val="center"/>
              <w:rPr>
                <w:sz w:val="23"/>
                <w:szCs w:val="23"/>
              </w:rPr>
            </w:pPr>
            <w:r w:rsidRPr="00E91DD6">
              <w:rPr>
                <w:sz w:val="23"/>
                <w:szCs w:val="23"/>
              </w:rPr>
              <w:t>Годовая</w:t>
            </w:r>
          </w:p>
        </w:tc>
        <w:tc>
          <w:tcPr>
            <w:tcW w:w="2001" w:type="dxa"/>
            <w:tcBorders>
              <w:top w:val="nil"/>
              <w:left w:val="single" w:sz="4" w:space="0" w:color="auto"/>
              <w:bottom w:val="single" w:sz="4" w:space="0" w:color="auto"/>
              <w:right w:val="single" w:sz="4" w:space="0" w:color="auto"/>
            </w:tcBorders>
          </w:tcPr>
          <w:p w:rsidR="008C2F42" w:rsidRPr="00E91DD6" w:rsidRDefault="00923E1E" w:rsidP="004520E0">
            <w:pPr>
              <w:jc w:val="center"/>
              <w:rPr>
                <w:sz w:val="23"/>
                <w:szCs w:val="23"/>
              </w:rPr>
            </w:pPr>
            <w:r w:rsidRPr="00E91DD6">
              <w:rPr>
                <w:sz w:val="23"/>
                <w:szCs w:val="23"/>
              </w:rPr>
              <w:t xml:space="preserve">Официальная статистическая информация по форме №2ТП </w:t>
            </w:r>
            <w:r w:rsidR="00C45724" w:rsidRPr="00E91DD6">
              <w:rPr>
                <w:sz w:val="23"/>
                <w:szCs w:val="23"/>
              </w:rPr>
              <w:t>«</w:t>
            </w:r>
            <w:r w:rsidRPr="00E91DD6">
              <w:rPr>
                <w:sz w:val="23"/>
                <w:szCs w:val="23"/>
              </w:rPr>
              <w:t>воздух</w:t>
            </w:r>
            <w:r w:rsidR="00C45724" w:rsidRPr="00E91DD6">
              <w:rPr>
                <w:sz w:val="23"/>
                <w:szCs w:val="23"/>
              </w:rPr>
              <w:t>»</w:t>
            </w:r>
            <w:r w:rsidRPr="00E91DD6">
              <w:rPr>
                <w:sz w:val="23"/>
                <w:szCs w:val="23"/>
              </w:rPr>
              <w:t xml:space="preserve"> (год</w:t>
            </w:r>
            <w:r w:rsidRPr="00E91DD6">
              <w:rPr>
                <w:sz w:val="23"/>
                <w:szCs w:val="23"/>
              </w:rPr>
              <w:t>о</w:t>
            </w:r>
            <w:r w:rsidRPr="00E91DD6">
              <w:rPr>
                <w:sz w:val="23"/>
                <w:szCs w:val="23"/>
              </w:rPr>
              <w:t xml:space="preserve">вая) </w:t>
            </w:r>
            <w:r w:rsidR="00C45724" w:rsidRPr="00E91DD6">
              <w:rPr>
                <w:sz w:val="23"/>
                <w:szCs w:val="23"/>
              </w:rPr>
              <w:t>«</w:t>
            </w:r>
            <w:r w:rsidRPr="00E91DD6">
              <w:rPr>
                <w:sz w:val="23"/>
                <w:szCs w:val="23"/>
              </w:rPr>
              <w:t>Сведения об охране атм</w:t>
            </w:r>
            <w:r w:rsidRPr="00E91DD6">
              <w:rPr>
                <w:sz w:val="23"/>
                <w:szCs w:val="23"/>
              </w:rPr>
              <w:t>о</w:t>
            </w:r>
            <w:r w:rsidRPr="00E91DD6">
              <w:rPr>
                <w:sz w:val="23"/>
                <w:szCs w:val="23"/>
              </w:rPr>
              <w:t>сферного возд</w:t>
            </w:r>
            <w:r w:rsidRPr="00E91DD6">
              <w:rPr>
                <w:sz w:val="23"/>
                <w:szCs w:val="23"/>
              </w:rPr>
              <w:t>у</w:t>
            </w:r>
            <w:r w:rsidRPr="00E91DD6">
              <w:rPr>
                <w:sz w:val="23"/>
                <w:szCs w:val="23"/>
              </w:rPr>
              <w:t>ха</w:t>
            </w:r>
            <w:r w:rsidR="00C45724" w:rsidRPr="00E91DD6">
              <w:rPr>
                <w:sz w:val="23"/>
                <w:szCs w:val="23"/>
              </w:rPr>
              <w:t>»</w:t>
            </w:r>
          </w:p>
        </w:tc>
        <w:tc>
          <w:tcPr>
            <w:tcW w:w="1968" w:type="dxa"/>
            <w:tcBorders>
              <w:top w:val="nil"/>
              <w:left w:val="single" w:sz="4" w:space="0" w:color="auto"/>
              <w:bottom w:val="single" w:sz="4" w:space="0" w:color="auto"/>
              <w:right w:val="single" w:sz="4" w:space="0" w:color="auto"/>
            </w:tcBorders>
          </w:tcPr>
          <w:p w:rsidR="008C2F42" w:rsidRPr="00E91DD6" w:rsidRDefault="00716E7F" w:rsidP="004520E0">
            <w:pPr>
              <w:jc w:val="center"/>
              <w:rPr>
                <w:sz w:val="23"/>
                <w:szCs w:val="23"/>
              </w:rPr>
            </w:pPr>
            <w:r w:rsidRPr="00E91DD6">
              <w:rPr>
                <w:sz w:val="23"/>
                <w:szCs w:val="23"/>
              </w:rPr>
              <w:t>Территориал</w:t>
            </w:r>
            <w:r w:rsidRPr="00E91DD6">
              <w:rPr>
                <w:sz w:val="23"/>
                <w:szCs w:val="23"/>
              </w:rPr>
              <w:t>ь</w:t>
            </w:r>
            <w:r w:rsidRPr="00E91DD6">
              <w:rPr>
                <w:sz w:val="23"/>
                <w:szCs w:val="23"/>
              </w:rPr>
              <w:t>ный орган фед</w:t>
            </w:r>
            <w:r w:rsidRPr="00E91DD6">
              <w:rPr>
                <w:sz w:val="23"/>
                <w:szCs w:val="23"/>
              </w:rPr>
              <w:t>е</w:t>
            </w:r>
            <w:r w:rsidRPr="00E91DD6">
              <w:rPr>
                <w:sz w:val="23"/>
                <w:szCs w:val="23"/>
              </w:rPr>
              <w:t>ральной службы государственной статистики по Вологодской о</w:t>
            </w:r>
            <w:r w:rsidRPr="00E91DD6">
              <w:rPr>
                <w:sz w:val="23"/>
                <w:szCs w:val="23"/>
              </w:rPr>
              <w:t>б</w:t>
            </w:r>
            <w:r w:rsidRPr="00E91DD6">
              <w:rPr>
                <w:sz w:val="23"/>
                <w:szCs w:val="23"/>
              </w:rPr>
              <w:t>ласти (Вологд</w:t>
            </w:r>
            <w:r w:rsidRPr="00E91DD6">
              <w:rPr>
                <w:sz w:val="23"/>
                <w:szCs w:val="23"/>
              </w:rPr>
              <w:t>а</w:t>
            </w:r>
            <w:r w:rsidRPr="00E91DD6">
              <w:rPr>
                <w:sz w:val="23"/>
                <w:szCs w:val="23"/>
              </w:rPr>
              <w:t>стат)</w:t>
            </w:r>
          </w:p>
        </w:tc>
        <w:tc>
          <w:tcPr>
            <w:tcW w:w="1134" w:type="dxa"/>
            <w:tcBorders>
              <w:top w:val="nil"/>
              <w:left w:val="single" w:sz="4" w:space="0" w:color="auto"/>
              <w:bottom w:val="single" w:sz="4" w:space="0" w:color="auto"/>
            </w:tcBorders>
          </w:tcPr>
          <w:p w:rsidR="008C2F42" w:rsidRPr="00E91DD6" w:rsidRDefault="00697A55" w:rsidP="004520E0">
            <w:pPr>
              <w:jc w:val="center"/>
              <w:rPr>
                <w:sz w:val="23"/>
                <w:szCs w:val="23"/>
              </w:rPr>
            </w:pPr>
            <w:r w:rsidRPr="00E91DD6">
              <w:rPr>
                <w:sz w:val="23"/>
                <w:szCs w:val="23"/>
              </w:rPr>
              <w:t>КООС</w:t>
            </w:r>
          </w:p>
        </w:tc>
      </w:tr>
      <w:tr w:rsidR="00C200A8" w:rsidRPr="00E91DD6" w:rsidTr="00CD0459">
        <w:tc>
          <w:tcPr>
            <w:tcW w:w="709" w:type="dxa"/>
            <w:gridSpan w:val="2"/>
            <w:tcBorders>
              <w:top w:val="single" w:sz="4" w:space="0" w:color="auto"/>
              <w:bottom w:val="single" w:sz="4" w:space="0" w:color="auto"/>
              <w:right w:val="single" w:sz="4" w:space="0" w:color="auto"/>
            </w:tcBorders>
          </w:tcPr>
          <w:p w:rsidR="008C2F42" w:rsidRPr="00E91DD6" w:rsidRDefault="008C2F42" w:rsidP="004520E0">
            <w:pPr>
              <w:pStyle w:val="ConsPlusCell"/>
              <w:jc w:val="center"/>
              <w:rPr>
                <w:rFonts w:ascii="Times New Roman" w:hAnsi="Times New Roman" w:cs="Times New Roman"/>
                <w:sz w:val="23"/>
                <w:szCs w:val="23"/>
              </w:rPr>
            </w:pPr>
            <w:r w:rsidRPr="00E91DD6">
              <w:rPr>
                <w:rFonts w:ascii="Times New Roman" w:hAnsi="Times New Roman" w:cs="Times New Roman"/>
                <w:sz w:val="23"/>
                <w:szCs w:val="23"/>
              </w:rPr>
              <w:t>1.4</w:t>
            </w:r>
          </w:p>
        </w:tc>
        <w:tc>
          <w:tcPr>
            <w:tcW w:w="1984" w:type="dxa"/>
            <w:gridSpan w:val="2"/>
            <w:tcBorders>
              <w:top w:val="nil"/>
              <w:left w:val="single" w:sz="4" w:space="0" w:color="auto"/>
              <w:bottom w:val="single" w:sz="4" w:space="0" w:color="auto"/>
              <w:right w:val="single" w:sz="4" w:space="0" w:color="auto"/>
            </w:tcBorders>
          </w:tcPr>
          <w:p w:rsidR="008C2F42" w:rsidRPr="00E91DD6" w:rsidRDefault="008C2F42" w:rsidP="004520E0">
            <w:pPr>
              <w:pStyle w:val="ConsPlusCell"/>
              <w:jc w:val="center"/>
              <w:rPr>
                <w:rFonts w:ascii="Times New Roman" w:hAnsi="Times New Roman" w:cs="Times New Roman"/>
                <w:spacing w:val="-6"/>
                <w:sz w:val="23"/>
                <w:szCs w:val="23"/>
              </w:rPr>
            </w:pPr>
            <w:r w:rsidRPr="00E91DD6">
              <w:rPr>
                <w:rFonts w:ascii="Times New Roman" w:hAnsi="Times New Roman" w:cs="Times New Roman"/>
                <w:sz w:val="23"/>
                <w:szCs w:val="23"/>
              </w:rPr>
              <w:t>Увеличение доли очищенных сто</w:t>
            </w:r>
            <w:r w:rsidRPr="00E91DD6">
              <w:rPr>
                <w:rFonts w:ascii="Times New Roman" w:hAnsi="Times New Roman" w:cs="Times New Roman"/>
                <w:sz w:val="23"/>
                <w:szCs w:val="23"/>
              </w:rPr>
              <w:t>ч</w:t>
            </w:r>
            <w:r w:rsidRPr="00E91DD6">
              <w:rPr>
                <w:rFonts w:ascii="Times New Roman" w:hAnsi="Times New Roman" w:cs="Times New Roman"/>
                <w:sz w:val="23"/>
                <w:szCs w:val="23"/>
              </w:rPr>
              <w:t>ных вод в объеме сброса загря</w:t>
            </w:r>
            <w:r w:rsidRPr="00E91DD6">
              <w:rPr>
                <w:rFonts w:ascii="Times New Roman" w:hAnsi="Times New Roman" w:cs="Times New Roman"/>
                <w:sz w:val="23"/>
                <w:szCs w:val="23"/>
              </w:rPr>
              <w:t>з</w:t>
            </w:r>
            <w:r w:rsidRPr="00E91DD6">
              <w:rPr>
                <w:rFonts w:ascii="Times New Roman" w:hAnsi="Times New Roman" w:cs="Times New Roman"/>
                <w:sz w:val="23"/>
                <w:szCs w:val="23"/>
              </w:rPr>
              <w:t>ненных сточных вод</w:t>
            </w:r>
          </w:p>
        </w:tc>
        <w:tc>
          <w:tcPr>
            <w:tcW w:w="745" w:type="dxa"/>
            <w:tcBorders>
              <w:top w:val="nil"/>
              <w:left w:val="single" w:sz="4" w:space="0" w:color="auto"/>
              <w:bottom w:val="single" w:sz="4" w:space="0" w:color="auto"/>
              <w:right w:val="single" w:sz="4" w:space="0" w:color="auto"/>
            </w:tcBorders>
          </w:tcPr>
          <w:p w:rsidR="008C2F42" w:rsidRPr="00E91DD6" w:rsidRDefault="008C2F42" w:rsidP="004520E0">
            <w:pPr>
              <w:pStyle w:val="ConsPlusCell"/>
              <w:jc w:val="center"/>
              <w:rPr>
                <w:rFonts w:ascii="Times New Roman" w:hAnsi="Times New Roman" w:cs="Times New Roman"/>
                <w:sz w:val="23"/>
                <w:szCs w:val="23"/>
              </w:rPr>
            </w:pPr>
            <w:r w:rsidRPr="00E91DD6">
              <w:rPr>
                <w:rFonts w:ascii="Times New Roman" w:hAnsi="Times New Roman" w:cs="Times New Roman"/>
                <w:sz w:val="23"/>
                <w:szCs w:val="23"/>
              </w:rPr>
              <w:t>%</w:t>
            </w:r>
          </w:p>
        </w:tc>
        <w:tc>
          <w:tcPr>
            <w:tcW w:w="1357" w:type="dxa"/>
            <w:tcBorders>
              <w:top w:val="nil"/>
              <w:left w:val="single" w:sz="4" w:space="0" w:color="auto"/>
              <w:bottom w:val="single" w:sz="4" w:space="0" w:color="auto"/>
              <w:right w:val="single" w:sz="4" w:space="0" w:color="auto"/>
            </w:tcBorders>
          </w:tcPr>
          <w:p w:rsidR="008C2F42" w:rsidRPr="00E91DD6" w:rsidRDefault="00742215" w:rsidP="004520E0">
            <w:pPr>
              <w:pStyle w:val="ConsPlusCell"/>
              <w:jc w:val="center"/>
              <w:rPr>
                <w:rFonts w:ascii="Times New Roman" w:hAnsi="Times New Roman" w:cs="Times New Roman"/>
                <w:sz w:val="23"/>
                <w:szCs w:val="23"/>
              </w:rPr>
            </w:pPr>
            <w:r w:rsidRPr="00E91DD6">
              <w:rPr>
                <w:rFonts w:ascii="Times New Roman" w:hAnsi="Times New Roman" w:cs="Times New Roman"/>
                <w:sz w:val="23"/>
                <w:szCs w:val="23"/>
              </w:rPr>
              <w:t>98,0</w:t>
            </w:r>
          </w:p>
        </w:tc>
        <w:tc>
          <w:tcPr>
            <w:tcW w:w="1725" w:type="dxa"/>
            <w:tcBorders>
              <w:top w:val="nil"/>
              <w:left w:val="single" w:sz="4" w:space="0" w:color="auto"/>
              <w:bottom w:val="single" w:sz="4" w:space="0" w:color="auto"/>
              <w:right w:val="single" w:sz="4" w:space="0" w:color="auto"/>
            </w:tcBorders>
          </w:tcPr>
          <w:p w:rsidR="008C2F42" w:rsidRPr="00E91DD6" w:rsidRDefault="00716E7F" w:rsidP="004520E0">
            <w:pPr>
              <w:jc w:val="center"/>
              <w:rPr>
                <w:sz w:val="23"/>
                <w:szCs w:val="23"/>
              </w:rPr>
            </w:pPr>
            <w:r w:rsidRPr="00E91DD6">
              <w:rPr>
                <w:sz w:val="23"/>
                <w:szCs w:val="23"/>
              </w:rPr>
              <w:t>П</w:t>
            </w:r>
            <w:r w:rsidR="00C97653" w:rsidRPr="00E91DD6">
              <w:rPr>
                <w:sz w:val="23"/>
                <w:szCs w:val="23"/>
              </w:rPr>
              <w:t>о итогам года</w:t>
            </w:r>
          </w:p>
        </w:tc>
        <w:tc>
          <w:tcPr>
            <w:tcW w:w="2748" w:type="dxa"/>
            <w:tcBorders>
              <w:top w:val="nil"/>
              <w:left w:val="single" w:sz="4" w:space="0" w:color="auto"/>
              <w:bottom w:val="single" w:sz="4" w:space="0" w:color="auto"/>
              <w:right w:val="single" w:sz="4" w:space="0" w:color="auto"/>
            </w:tcBorders>
          </w:tcPr>
          <w:p w:rsidR="008C2F42" w:rsidRPr="00E91DD6" w:rsidRDefault="008C2F42" w:rsidP="004520E0">
            <w:pPr>
              <w:jc w:val="center"/>
              <w:rPr>
                <w:sz w:val="23"/>
                <w:szCs w:val="23"/>
              </w:rPr>
            </w:pPr>
            <w:r w:rsidRPr="00E91DD6">
              <w:rPr>
                <w:sz w:val="23"/>
                <w:szCs w:val="23"/>
              </w:rPr>
              <w:t>Формула расчета Vо/Vозх х100%</w:t>
            </w:r>
            <w:r w:rsidR="00AB4E77" w:rsidRPr="00E91DD6">
              <w:rPr>
                <w:sz w:val="23"/>
                <w:szCs w:val="23"/>
              </w:rPr>
              <w:t>,</w:t>
            </w:r>
          </w:p>
          <w:p w:rsidR="00AB4E77" w:rsidRPr="00E91DD6" w:rsidRDefault="00AB4E77" w:rsidP="004520E0">
            <w:pPr>
              <w:jc w:val="center"/>
              <w:rPr>
                <w:sz w:val="23"/>
                <w:szCs w:val="23"/>
              </w:rPr>
            </w:pPr>
            <w:r w:rsidRPr="00E91DD6">
              <w:rPr>
                <w:sz w:val="23"/>
                <w:szCs w:val="23"/>
              </w:rPr>
              <w:t>Определяется как отн</w:t>
            </w:r>
            <w:r w:rsidRPr="00E91DD6">
              <w:rPr>
                <w:sz w:val="23"/>
                <w:szCs w:val="23"/>
              </w:rPr>
              <w:t>о</w:t>
            </w:r>
            <w:r w:rsidRPr="00E91DD6">
              <w:rPr>
                <w:sz w:val="23"/>
                <w:szCs w:val="23"/>
              </w:rPr>
              <w:t>шение объема сброса очищенных сточных вод к общему объему сто</w:t>
            </w:r>
            <w:r w:rsidRPr="00E91DD6">
              <w:rPr>
                <w:sz w:val="23"/>
                <w:szCs w:val="23"/>
              </w:rPr>
              <w:t>ч</w:t>
            </w:r>
            <w:r w:rsidRPr="00E91DD6">
              <w:rPr>
                <w:sz w:val="23"/>
                <w:szCs w:val="23"/>
              </w:rPr>
              <w:t>ных вод поступивших в поверхностные источн</w:t>
            </w:r>
            <w:r w:rsidRPr="00E91DD6">
              <w:rPr>
                <w:sz w:val="23"/>
                <w:szCs w:val="23"/>
              </w:rPr>
              <w:t>и</w:t>
            </w:r>
            <w:r w:rsidRPr="00E91DD6">
              <w:rPr>
                <w:sz w:val="23"/>
                <w:szCs w:val="23"/>
              </w:rPr>
              <w:t>ки</w:t>
            </w:r>
          </w:p>
          <w:p w:rsidR="008C2F42" w:rsidRPr="00E91DD6" w:rsidRDefault="008C2F42" w:rsidP="004520E0">
            <w:pPr>
              <w:jc w:val="center"/>
              <w:rPr>
                <w:sz w:val="23"/>
                <w:szCs w:val="23"/>
              </w:rPr>
            </w:pPr>
          </w:p>
        </w:tc>
        <w:tc>
          <w:tcPr>
            <w:tcW w:w="1221" w:type="dxa"/>
            <w:tcBorders>
              <w:top w:val="nil"/>
              <w:left w:val="single" w:sz="4" w:space="0" w:color="auto"/>
              <w:bottom w:val="single" w:sz="4" w:space="0" w:color="auto"/>
              <w:right w:val="single" w:sz="4" w:space="0" w:color="auto"/>
            </w:tcBorders>
          </w:tcPr>
          <w:p w:rsidR="008C2F42" w:rsidRPr="00E91DD6" w:rsidRDefault="008C2F42" w:rsidP="004520E0">
            <w:pPr>
              <w:jc w:val="center"/>
              <w:rPr>
                <w:sz w:val="23"/>
                <w:szCs w:val="23"/>
              </w:rPr>
            </w:pPr>
            <w:r w:rsidRPr="00E91DD6">
              <w:rPr>
                <w:sz w:val="23"/>
                <w:szCs w:val="23"/>
              </w:rPr>
              <w:t>Годовая</w:t>
            </w:r>
          </w:p>
        </w:tc>
        <w:tc>
          <w:tcPr>
            <w:tcW w:w="2001" w:type="dxa"/>
            <w:tcBorders>
              <w:top w:val="nil"/>
              <w:left w:val="single" w:sz="4" w:space="0" w:color="auto"/>
              <w:bottom w:val="single" w:sz="4" w:space="0" w:color="auto"/>
              <w:right w:val="single" w:sz="4" w:space="0" w:color="auto"/>
            </w:tcBorders>
          </w:tcPr>
          <w:p w:rsidR="008C2F42" w:rsidRPr="00E91DD6" w:rsidRDefault="00923E1E" w:rsidP="004520E0">
            <w:pPr>
              <w:jc w:val="center"/>
              <w:rPr>
                <w:sz w:val="23"/>
                <w:szCs w:val="23"/>
              </w:rPr>
            </w:pPr>
            <w:r w:rsidRPr="00E91DD6">
              <w:rPr>
                <w:sz w:val="23"/>
                <w:szCs w:val="23"/>
              </w:rPr>
              <w:t xml:space="preserve">Официальная статистическая информация по форме №2ТП </w:t>
            </w:r>
            <w:r w:rsidR="00C45724" w:rsidRPr="00E91DD6">
              <w:rPr>
                <w:sz w:val="23"/>
                <w:szCs w:val="23"/>
              </w:rPr>
              <w:t>«</w:t>
            </w:r>
            <w:r w:rsidRPr="00E91DD6">
              <w:rPr>
                <w:sz w:val="23"/>
                <w:szCs w:val="23"/>
              </w:rPr>
              <w:t>водхоз</w:t>
            </w:r>
            <w:r w:rsidR="00C45724" w:rsidRPr="00E91DD6">
              <w:rPr>
                <w:sz w:val="23"/>
                <w:szCs w:val="23"/>
              </w:rPr>
              <w:t>»</w:t>
            </w:r>
            <w:r w:rsidRPr="00E91DD6">
              <w:rPr>
                <w:sz w:val="23"/>
                <w:szCs w:val="23"/>
              </w:rPr>
              <w:t xml:space="preserve"> (год</w:t>
            </w:r>
            <w:r w:rsidRPr="00E91DD6">
              <w:rPr>
                <w:sz w:val="23"/>
                <w:szCs w:val="23"/>
              </w:rPr>
              <w:t>о</w:t>
            </w:r>
            <w:r w:rsidRPr="00E91DD6">
              <w:rPr>
                <w:sz w:val="23"/>
                <w:szCs w:val="23"/>
              </w:rPr>
              <w:t xml:space="preserve">вая) </w:t>
            </w:r>
            <w:r w:rsidR="00C45724" w:rsidRPr="00E91DD6">
              <w:rPr>
                <w:sz w:val="23"/>
                <w:szCs w:val="23"/>
              </w:rPr>
              <w:t>«</w:t>
            </w:r>
            <w:r w:rsidRPr="00E91DD6">
              <w:rPr>
                <w:sz w:val="23"/>
                <w:szCs w:val="23"/>
              </w:rPr>
              <w:t>Сведения об использовании воды</w:t>
            </w:r>
            <w:r w:rsidR="00C45724" w:rsidRPr="00E91DD6">
              <w:rPr>
                <w:sz w:val="23"/>
                <w:szCs w:val="23"/>
              </w:rPr>
              <w:t>»</w:t>
            </w:r>
          </w:p>
        </w:tc>
        <w:tc>
          <w:tcPr>
            <w:tcW w:w="1968" w:type="dxa"/>
            <w:tcBorders>
              <w:top w:val="nil"/>
              <w:left w:val="single" w:sz="4" w:space="0" w:color="auto"/>
              <w:bottom w:val="single" w:sz="4" w:space="0" w:color="auto"/>
              <w:right w:val="single" w:sz="4" w:space="0" w:color="auto"/>
            </w:tcBorders>
          </w:tcPr>
          <w:p w:rsidR="008C2F42" w:rsidRPr="00E91DD6" w:rsidRDefault="00716E7F" w:rsidP="004520E0">
            <w:pPr>
              <w:jc w:val="center"/>
              <w:rPr>
                <w:sz w:val="23"/>
                <w:szCs w:val="23"/>
              </w:rPr>
            </w:pPr>
            <w:r w:rsidRPr="00E91DD6">
              <w:rPr>
                <w:sz w:val="23"/>
                <w:szCs w:val="23"/>
              </w:rPr>
              <w:t>Федеральное агентство водных  ресурсов Дви</w:t>
            </w:r>
            <w:r w:rsidRPr="00E91DD6">
              <w:rPr>
                <w:sz w:val="23"/>
                <w:szCs w:val="23"/>
              </w:rPr>
              <w:t>н</w:t>
            </w:r>
            <w:r w:rsidRPr="00E91DD6">
              <w:rPr>
                <w:sz w:val="23"/>
                <w:szCs w:val="23"/>
              </w:rPr>
              <w:t>ско-Печорское бассейновое во</w:t>
            </w:r>
            <w:r w:rsidRPr="00E91DD6">
              <w:rPr>
                <w:sz w:val="23"/>
                <w:szCs w:val="23"/>
              </w:rPr>
              <w:t>д</w:t>
            </w:r>
            <w:r w:rsidRPr="00E91DD6">
              <w:rPr>
                <w:sz w:val="23"/>
                <w:szCs w:val="23"/>
              </w:rPr>
              <w:t>ное управление, отдел водных ресурсов Вол</w:t>
            </w:r>
            <w:r w:rsidRPr="00E91DD6">
              <w:rPr>
                <w:sz w:val="23"/>
                <w:szCs w:val="23"/>
              </w:rPr>
              <w:t>о</w:t>
            </w:r>
            <w:r w:rsidRPr="00E91DD6">
              <w:rPr>
                <w:sz w:val="23"/>
                <w:szCs w:val="23"/>
              </w:rPr>
              <w:t>годской области.</w:t>
            </w:r>
          </w:p>
        </w:tc>
        <w:tc>
          <w:tcPr>
            <w:tcW w:w="1134" w:type="dxa"/>
            <w:tcBorders>
              <w:top w:val="nil"/>
              <w:left w:val="single" w:sz="4" w:space="0" w:color="auto"/>
              <w:bottom w:val="single" w:sz="4" w:space="0" w:color="auto"/>
            </w:tcBorders>
          </w:tcPr>
          <w:p w:rsidR="008C2F42" w:rsidRPr="00E91DD6" w:rsidRDefault="00697A55" w:rsidP="004520E0">
            <w:pPr>
              <w:jc w:val="center"/>
              <w:rPr>
                <w:sz w:val="23"/>
                <w:szCs w:val="23"/>
              </w:rPr>
            </w:pPr>
            <w:r w:rsidRPr="00E91DD6">
              <w:rPr>
                <w:sz w:val="23"/>
                <w:szCs w:val="23"/>
              </w:rPr>
              <w:t>КООС</w:t>
            </w:r>
          </w:p>
        </w:tc>
      </w:tr>
      <w:tr w:rsidR="00C200A8" w:rsidRPr="00E91DD6" w:rsidTr="00CD0459">
        <w:trPr>
          <w:trHeight w:val="2895"/>
        </w:trPr>
        <w:tc>
          <w:tcPr>
            <w:tcW w:w="709" w:type="dxa"/>
            <w:gridSpan w:val="2"/>
            <w:vMerge w:val="restart"/>
            <w:tcBorders>
              <w:top w:val="single" w:sz="4" w:space="0" w:color="auto"/>
              <w:right w:val="single" w:sz="4" w:space="0" w:color="auto"/>
            </w:tcBorders>
          </w:tcPr>
          <w:p w:rsidR="000D5E1A" w:rsidRPr="00E91DD6" w:rsidRDefault="000D5E1A" w:rsidP="004520E0">
            <w:pPr>
              <w:pStyle w:val="ab"/>
              <w:jc w:val="center"/>
              <w:rPr>
                <w:rFonts w:ascii="Times New Roman" w:hAnsi="Times New Roman" w:cs="Times New Roman"/>
                <w:sz w:val="23"/>
                <w:szCs w:val="23"/>
              </w:rPr>
            </w:pPr>
            <w:r w:rsidRPr="00E91DD6">
              <w:rPr>
                <w:rFonts w:ascii="Times New Roman" w:hAnsi="Times New Roman" w:cs="Times New Roman"/>
                <w:sz w:val="23"/>
                <w:szCs w:val="23"/>
              </w:rPr>
              <w:lastRenderedPageBreak/>
              <w:t>1.5</w:t>
            </w:r>
          </w:p>
        </w:tc>
        <w:tc>
          <w:tcPr>
            <w:tcW w:w="1984" w:type="dxa"/>
            <w:gridSpan w:val="2"/>
            <w:tcBorders>
              <w:top w:val="nil"/>
              <w:left w:val="single" w:sz="4" w:space="0" w:color="auto"/>
              <w:bottom w:val="single" w:sz="4" w:space="0" w:color="auto"/>
              <w:right w:val="single" w:sz="4" w:space="0" w:color="auto"/>
            </w:tcBorders>
          </w:tcPr>
          <w:p w:rsidR="000D5E1A" w:rsidRPr="00E91DD6" w:rsidRDefault="000D5E1A" w:rsidP="004520E0">
            <w:pPr>
              <w:pStyle w:val="ab"/>
              <w:ind w:right="-57"/>
              <w:jc w:val="center"/>
              <w:rPr>
                <w:rFonts w:ascii="Times New Roman" w:hAnsi="Times New Roman" w:cs="Times New Roman"/>
                <w:spacing w:val="-6"/>
                <w:sz w:val="23"/>
                <w:szCs w:val="23"/>
              </w:rPr>
            </w:pPr>
            <w:r w:rsidRPr="00E91DD6">
              <w:rPr>
                <w:rFonts w:ascii="Times New Roman" w:hAnsi="Times New Roman" w:cs="Times New Roman"/>
                <w:sz w:val="23"/>
                <w:szCs w:val="23"/>
              </w:rPr>
              <w:t>Увеличение доли использованных и переработанных отходов в общем объеме образ</w:t>
            </w:r>
            <w:r w:rsidRPr="00E91DD6">
              <w:rPr>
                <w:rFonts w:ascii="Times New Roman" w:hAnsi="Times New Roman" w:cs="Times New Roman"/>
                <w:sz w:val="23"/>
                <w:szCs w:val="23"/>
              </w:rPr>
              <w:t>о</w:t>
            </w:r>
            <w:r w:rsidRPr="00E91DD6">
              <w:rPr>
                <w:rFonts w:ascii="Times New Roman" w:hAnsi="Times New Roman" w:cs="Times New Roman"/>
                <w:sz w:val="23"/>
                <w:szCs w:val="23"/>
              </w:rPr>
              <w:t>вавшихся отх</w:t>
            </w:r>
            <w:r w:rsidRPr="00E91DD6">
              <w:rPr>
                <w:rFonts w:ascii="Times New Roman" w:hAnsi="Times New Roman" w:cs="Times New Roman"/>
                <w:sz w:val="23"/>
                <w:szCs w:val="23"/>
              </w:rPr>
              <w:t>о</w:t>
            </w:r>
            <w:r w:rsidRPr="00E91DD6">
              <w:rPr>
                <w:rFonts w:ascii="Times New Roman" w:hAnsi="Times New Roman" w:cs="Times New Roman"/>
                <w:sz w:val="23"/>
                <w:szCs w:val="23"/>
              </w:rPr>
              <w:t>дов, в том числе:</w:t>
            </w:r>
          </w:p>
        </w:tc>
        <w:tc>
          <w:tcPr>
            <w:tcW w:w="745" w:type="dxa"/>
            <w:vMerge w:val="restart"/>
            <w:tcBorders>
              <w:top w:val="single" w:sz="4" w:space="0" w:color="auto"/>
              <w:left w:val="single" w:sz="4" w:space="0" w:color="auto"/>
              <w:right w:val="single" w:sz="4" w:space="0" w:color="auto"/>
            </w:tcBorders>
          </w:tcPr>
          <w:p w:rsidR="000D5E1A" w:rsidRPr="00E91DD6" w:rsidRDefault="000D5E1A" w:rsidP="004520E0">
            <w:pPr>
              <w:pStyle w:val="ab"/>
              <w:jc w:val="center"/>
              <w:rPr>
                <w:rFonts w:ascii="Times New Roman" w:hAnsi="Times New Roman" w:cs="Times New Roman"/>
                <w:sz w:val="23"/>
                <w:szCs w:val="23"/>
              </w:rPr>
            </w:pPr>
            <w:r w:rsidRPr="00E91DD6">
              <w:rPr>
                <w:rFonts w:ascii="Times New Roman" w:hAnsi="Times New Roman" w:cs="Times New Roman"/>
                <w:sz w:val="23"/>
                <w:szCs w:val="23"/>
              </w:rPr>
              <w:t>%</w:t>
            </w:r>
          </w:p>
        </w:tc>
        <w:tc>
          <w:tcPr>
            <w:tcW w:w="1357" w:type="dxa"/>
            <w:tcBorders>
              <w:top w:val="single" w:sz="4" w:space="0" w:color="auto"/>
              <w:left w:val="single" w:sz="4" w:space="0" w:color="auto"/>
              <w:bottom w:val="single" w:sz="4" w:space="0" w:color="auto"/>
              <w:right w:val="single" w:sz="4" w:space="0" w:color="auto"/>
            </w:tcBorders>
          </w:tcPr>
          <w:p w:rsidR="000D5E1A" w:rsidRPr="00E91DD6" w:rsidRDefault="000D5E1A" w:rsidP="004520E0">
            <w:pPr>
              <w:pStyle w:val="ConsPlusCell"/>
              <w:jc w:val="center"/>
              <w:rPr>
                <w:rFonts w:ascii="Times New Roman" w:hAnsi="Times New Roman" w:cs="Times New Roman"/>
                <w:sz w:val="23"/>
                <w:szCs w:val="23"/>
              </w:rPr>
            </w:pPr>
          </w:p>
        </w:tc>
        <w:tc>
          <w:tcPr>
            <w:tcW w:w="1725" w:type="dxa"/>
            <w:vMerge w:val="restart"/>
            <w:tcBorders>
              <w:top w:val="single" w:sz="4" w:space="0" w:color="auto"/>
              <w:left w:val="single" w:sz="4" w:space="0" w:color="auto"/>
              <w:right w:val="single" w:sz="4" w:space="0" w:color="auto"/>
            </w:tcBorders>
          </w:tcPr>
          <w:p w:rsidR="000D5E1A" w:rsidRPr="00E91DD6" w:rsidRDefault="000D5E1A" w:rsidP="004520E0">
            <w:pPr>
              <w:jc w:val="center"/>
              <w:rPr>
                <w:sz w:val="23"/>
                <w:szCs w:val="23"/>
              </w:rPr>
            </w:pPr>
          </w:p>
          <w:p w:rsidR="000D5E1A" w:rsidRPr="00E91DD6" w:rsidRDefault="000D5E1A" w:rsidP="004520E0">
            <w:pPr>
              <w:jc w:val="center"/>
              <w:rPr>
                <w:sz w:val="23"/>
                <w:szCs w:val="23"/>
              </w:rPr>
            </w:pPr>
          </w:p>
          <w:p w:rsidR="000D5E1A" w:rsidRPr="00E91DD6" w:rsidRDefault="000D5E1A" w:rsidP="004520E0">
            <w:pPr>
              <w:jc w:val="center"/>
              <w:rPr>
                <w:sz w:val="23"/>
                <w:szCs w:val="23"/>
              </w:rPr>
            </w:pPr>
          </w:p>
          <w:p w:rsidR="000D5E1A" w:rsidRPr="00E91DD6" w:rsidRDefault="000D5E1A" w:rsidP="004520E0">
            <w:pPr>
              <w:jc w:val="center"/>
              <w:rPr>
                <w:sz w:val="23"/>
                <w:szCs w:val="23"/>
              </w:rPr>
            </w:pPr>
          </w:p>
          <w:p w:rsidR="000D5E1A" w:rsidRPr="00E91DD6" w:rsidRDefault="000D5E1A" w:rsidP="004520E0">
            <w:pPr>
              <w:jc w:val="center"/>
              <w:rPr>
                <w:sz w:val="23"/>
                <w:szCs w:val="23"/>
              </w:rPr>
            </w:pPr>
          </w:p>
          <w:p w:rsidR="000D5E1A" w:rsidRPr="00E91DD6" w:rsidRDefault="000D5E1A" w:rsidP="004520E0">
            <w:pPr>
              <w:jc w:val="center"/>
              <w:rPr>
                <w:sz w:val="23"/>
                <w:szCs w:val="23"/>
              </w:rPr>
            </w:pPr>
          </w:p>
          <w:p w:rsidR="000D5E1A" w:rsidRPr="00E91DD6" w:rsidRDefault="000D5E1A" w:rsidP="004520E0">
            <w:pPr>
              <w:jc w:val="center"/>
              <w:rPr>
                <w:sz w:val="23"/>
                <w:szCs w:val="23"/>
              </w:rPr>
            </w:pPr>
          </w:p>
          <w:p w:rsidR="00C53574" w:rsidRPr="00E91DD6" w:rsidRDefault="00C53574" w:rsidP="004520E0">
            <w:pPr>
              <w:jc w:val="center"/>
              <w:rPr>
                <w:sz w:val="23"/>
                <w:szCs w:val="23"/>
              </w:rPr>
            </w:pPr>
          </w:p>
          <w:p w:rsidR="000D5E1A" w:rsidRPr="00E91DD6" w:rsidRDefault="000418BE" w:rsidP="004520E0">
            <w:pPr>
              <w:jc w:val="center"/>
              <w:rPr>
                <w:sz w:val="23"/>
                <w:szCs w:val="23"/>
              </w:rPr>
            </w:pPr>
            <w:r w:rsidRPr="00E91DD6">
              <w:rPr>
                <w:sz w:val="23"/>
                <w:szCs w:val="23"/>
              </w:rPr>
              <w:t xml:space="preserve">По </w:t>
            </w:r>
            <w:r w:rsidR="000D5E1A" w:rsidRPr="00E91DD6">
              <w:rPr>
                <w:sz w:val="23"/>
                <w:szCs w:val="23"/>
              </w:rPr>
              <w:t xml:space="preserve"> итогам г</w:t>
            </w:r>
            <w:r w:rsidR="000D5E1A" w:rsidRPr="00E91DD6">
              <w:rPr>
                <w:sz w:val="23"/>
                <w:szCs w:val="23"/>
              </w:rPr>
              <w:t>о</w:t>
            </w:r>
            <w:r w:rsidR="000D5E1A" w:rsidRPr="00E91DD6">
              <w:rPr>
                <w:sz w:val="23"/>
                <w:szCs w:val="23"/>
              </w:rPr>
              <w:t>да</w:t>
            </w:r>
          </w:p>
        </w:tc>
        <w:tc>
          <w:tcPr>
            <w:tcW w:w="2748" w:type="dxa"/>
            <w:tcBorders>
              <w:top w:val="single" w:sz="4" w:space="0" w:color="auto"/>
              <w:left w:val="single" w:sz="4" w:space="0" w:color="auto"/>
              <w:bottom w:val="single" w:sz="4" w:space="0" w:color="auto"/>
              <w:right w:val="single" w:sz="4" w:space="0" w:color="auto"/>
            </w:tcBorders>
          </w:tcPr>
          <w:p w:rsidR="000D5E1A" w:rsidRPr="00E91DD6" w:rsidRDefault="000D5E1A" w:rsidP="004520E0">
            <w:pPr>
              <w:jc w:val="center"/>
              <w:rPr>
                <w:sz w:val="23"/>
                <w:szCs w:val="23"/>
              </w:rPr>
            </w:pPr>
          </w:p>
        </w:tc>
        <w:tc>
          <w:tcPr>
            <w:tcW w:w="1221" w:type="dxa"/>
            <w:vMerge w:val="restart"/>
            <w:tcBorders>
              <w:top w:val="single" w:sz="4" w:space="0" w:color="auto"/>
              <w:left w:val="single" w:sz="4" w:space="0" w:color="auto"/>
              <w:right w:val="single" w:sz="4" w:space="0" w:color="auto"/>
            </w:tcBorders>
          </w:tcPr>
          <w:p w:rsidR="000D5E1A" w:rsidRPr="00E91DD6" w:rsidRDefault="000D5E1A" w:rsidP="004520E0">
            <w:pPr>
              <w:jc w:val="center"/>
              <w:rPr>
                <w:sz w:val="23"/>
                <w:szCs w:val="23"/>
              </w:rPr>
            </w:pPr>
            <w:r w:rsidRPr="00E91DD6">
              <w:rPr>
                <w:sz w:val="23"/>
                <w:szCs w:val="23"/>
              </w:rPr>
              <w:t>Годовая</w:t>
            </w:r>
          </w:p>
        </w:tc>
        <w:tc>
          <w:tcPr>
            <w:tcW w:w="2001" w:type="dxa"/>
            <w:vMerge w:val="restart"/>
            <w:tcBorders>
              <w:top w:val="single" w:sz="4" w:space="0" w:color="auto"/>
              <w:left w:val="single" w:sz="4" w:space="0" w:color="auto"/>
              <w:right w:val="single" w:sz="4" w:space="0" w:color="auto"/>
            </w:tcBorders>
          </w:tcPr>
          <w:p w:rsidR="000D5E1A" w:rsidRPr="00E91DD6" w:rsidRDefault="000D5E1A" w:rsidP="004520E0">
            <w:pPr>
              <w:jc w:val="center"/>
              <w:rPr>
                <w:sz w:val="23"/>
                <w:szCs w:val="23"/>
              </w:rPr>
            </w:pPr>
            <w:r w:rsidRPr="00E91DD6">
              <w:rPr>
                <w:sz w:val="23"/>
                <w:szCs w:val="23"/>
              </w:rPr>
              <w:t xml:space="preserve">Официальная статистическая информация по форме №2-ТП </w:t>
            </w:r>
            <w:r w:rsidR="00C45724" w:rsidRPr="00E91DD6">
              <w:rPr>
                <w:sz w:val="23"/>
                <w:szCs w:val="23"/>
              </w:rPr>
              <w:t>«</w:t>
            </w:r>
            <w:r w:rsidRPr="00E91DD6">
              <w:rPr>
                <w:sz w:val="23"/>
                <w:szCs w:val="23"/>
              </w:rPr>
              <w:t>отходы</w:t>
            </w:r>
            <w:r w:rsidR="00C45724" w:rsidRPr="00E91DD6">
              <w:rPr>
                <w:sz w:val="23"/>
                <w:szCs w:val="23"/>
              </w:rPr>
              <w:t>»</w:t>
            </w:r>
            <w:r w:rsidRPr="00E91DD6">
              <w:rPr>
                <w:sz w:val="23"/>
                <w:szCs w:val="23"/>
              </w:rPr>
              <w:t xml:space="preserve"> (год</w:t>
            </w:r>
            <w:r w:rsidRPr="00E91DD6">
              <w:rPr>
                <w:sz w:val="23"/>
                <w:szCs w:val="23"/>
              </w:rPr>
              <w:t>о</w:t>
            </w:r>
            <w:r w:rsidRPr="00E91DD6">
              <w:rPr>
                <w:sz w:val="23"/>
                <w:szCs w:val="23"/>
              </w:rPr>
              <w:t xml:space="preserve">вая) </w:t>
            </w:r>
            <w:r w:rsidR="00C45724" w:rsidRPr="00E91DD6">
              <w:rPr>
                <w:sz w:val="23"/>
                <w:szCs w:val="23"/>
              </w:rPr>
              <w:t>«</w:t>
            </w:r>
            <w:r w:rsidRPr="00E91DD6">
              <w:rPr>
                <w:sz w:val="23"/>
                <w:szCs w:val="23"/>
              </w:rPr>
              <w:t>Сведения об образовании, использовании, обезвреживании, транспортиров</w:t>
            </w:r>
            <w:r w:rsidRPr="00E91DD6">
              <w:rPr>
                <w:sz w:val="23"/>
                <w:szCs w:val="23"/>
              </w:rPr>
              <w:t>а</w:t>
            </w:r>
            <w:r w:rsidRPr="00E91DD6">
              <w:rPr>
                <w:sz w:val="23"/>
                <w:szCs w:val="23"/>
              </w:rPr>
              <w:t>нии и размещ</w:t>
            </w:r>
            <w:r w:rsidRPr="00E91DD6">
              <w:rPr>
                <w:sz w:val="23"/>
                <w:szCs w:val="23"/>
              </w:rPr>
              <w:t>е</w:t>
            </w:r>
            <w:r w:rsidRPr="00E91DD6">
              <w:rPr>
                <w:sz w:val="23"/>
                <w:szCs w:val="23"/>
              </w:rPr>
              <w:t>нии отходов пр</w:t>
            </w:r>
            <w:r w:rsidRPr="00E91DD6">
              <w:rPr>
                <w:sz w:val="23"/>
                <w:szCs w:val="23"/>
              </w:rPr>
              <w:t>о</w:t>
            </w:r>
            <w:r w:rsidRPr="00E91DD6">
              <w:rPr>
                <w:sz w:val="23"/>
                <w:szCs w:val="23"/>
              </w:rPr>
              <w:t>изводства и п</w:t>
            </w:r>
            <w:r w:rsidRPr="00E91DD6">
              <w:rPr>
                <w:sz w:val="23"/>
                <w:szCs w:val="23"/>
              </w:rPr>
              <w:t>о</w:t>
            </w:r>
            <w:r w:rsidRPr="00E91DD6">
              <w:rPr>
                <w:sz w:val="23"/>
                <w:szCs w:val="23"/>
              </w:rPr>
              <w:t>требления</w:t>
            </w:r>
            <w:r w:rsidR="00C45724" w:rsidRPr="00E91DD6">
              <w:rPr>
                <w:sz w:val="23"/>
                <w:szCs w:val="23"/>
              </w:rPr>
              <w:t>»</w:t>
            </w:r>
            <w:r w:rsidRPr="00E91DD6">
              <w:rPr>
                <w:sz w:val="23"/>
                <w:szCs w:val="23"/>
              </w:rPr>
              <w:t>.</w:t>
            </w:r>
          </w:p>
        </w:tc>
        <w:tc>
          <w:tcPr>
            <w:tcW w:w="1968" w:type="dxa"/>
            <w:vMerge w:val="restart"/>
            <w:tcBorders>
              <w:top w:val="single" w:sz="4" w:space="0" w:color="auto"/>
              <w:left w:val="single" w:sz="4" w:space="0" w:color="auto"/>
              <w:right w:val="single" w:sz="4" w:space="0" w:color="auto"/>
            </w:tcBorders>
          </w:tcPr>
          <w:p w:rsidR="000D5E1A" w:rsidRPr="00E91DD6" w:rsidRDefault="000D5E1A" w:rsidP="004520E0">
            <w:pPr>
              <w:jc w:val="center"/>
              <w:rPr>
                <w:sz w:val="23"/>
                <w:szCs w:val="23"/>
              </w:rPr>
            </w:pPr>
            <w:r w:rsidRPr="00E91DD6">
              <w:rPr>
                <w:sz w:val="23"/>
                <w:szCs w:val="23"/>
              </w:rPr>
              <w:t>Федеральная служба по надз</w:t>
            </w:r>
            <w:r w:rsidRPr="00E91DD6">
              <w:rPr>
                <w:sz w:val="23"/>
                <w:szCs w:val="23"/>
              </w:rPr>
              <w:t>о</w:t>
            </w:r>
            <w:r w:rsidRPr="00E91DD6">
              <w:rPr>
                <w:sz w:val="23"/>
                <w:szCs w:val="23"/>
              </w:rPr>
              <w:t>ру в сфере пр</w:t>
            </w:r>
            <w:r w:rsidRPr="00E91DD6">
              <w:rPr>
                <w:sz w:val="23"/>
                <w:szCs w:val="23"/>
              </w:rPr>
              <w:t>и</w:t>
            </w:r>
            <w:r w:rsidRPr="00E91DD6">
              <w:rPr>
                <w:sz w:val="23"/>
                <w:szCs w:val="23"/>
              </w:rPr>
              <w:t>родопользования (Росприродна</w:t>
            </w:r>
            <w:r w:rsidRPr="00E91DD6">
              <w:rPr>
                <w:sz w:val="23"/>
                <w:szCs w:val="23"/>
              </w:rPr>
              <w:t>д</w:t>
            </w:r>
            <w:r w:rsidRPr="00E91DD6">
              <w:rPr>
                <w:sz w:val="23"/>
                <w:szCs w:val="23"/>
              </w:rPr>
              <w:t>зор) по Волого</w:t>
            </w:r>
            <w:r w:rsidRPr="00E91DD6">
              <w:rPr>
                <w:sz w:val="23"/>
                <w:szCs w:val="23"/>
              </w:rPr>
              <w:t>д</w:t>
            </w:r>
            <w:r w:rsidRPr="00E91DD6">
              <w:rPr>
                <w:sz w:val="23"/>
                <w:szCs w:val="23"/>
              </w:rPr>
              <w:t>ской области  по итогам года п</w:t>
            </w:r>
            <w:r w:rsidRPr="00E91DD6">
              <w:rPr>
                <w:sz w:val="23"/>
                <w:szCs w:val="23"/>
              </w:rPr>
              <w:t>о</w:t>
            </w:r>
            <w:r w:rsidRPr="00E91DD6">
              <w:rPr>
                <w:sz w:val="23"/>
                <w:szCs w:val="23"/>
              </w:rPr>
              <w:t>сле предоставл</w:t>
            </w:r>
            <w:r w:rsidRPr="00E91DD6">
              <w:rPr>
                <w:sz w:val="23"/>
                <w:szCs w:val="23"/>
              </w:rPr>
              <w:t>е</w:t>
            </w:r>
            <w:r w:rsidRPr="00E91DD6">
              <w:rPr>
                <w:sz w:val="23"/>
                <w:szCs w:val="23"/>
              </w:rPr>
              <w:t>ния природ</w:t>
            </w:r>
            <w:r w:rsidRPr="00E91DD6">
              <w:rPr>
                <w:sz w:val="23"/>
                <w:szCs w:val="23"/>
              </w:rPr>
              <w:t>о</w:t>
            </w:r>
            <w:r w:rsidRPr="00E91DD6">
              <w:rPr>
                <w:sz w:val="23"/>
                <w:szCs w:val="23"/>
              </w:rPr>
              <w:t>пользователями в государственные органы госуда</w:t>
            </w:r>
            <w:r w:rsidRPr="00E91DD6">
              <w:rPr>
                <w:sz w:val="23"/>
                <w:szCs w:val="23"/>
              </w:rPr>
              <w:t>р</w:t>
            </w:r>
            <w:r w:rsidRPr="00E91DD6">
              <w:rPr>
                <w:sz w:val="23"/>
                <w:szCs w:val="23"/>
              </w:rPr>
              <w:t>ственной стат</w:t>
            </w:r>
            <w:r w:rsidRPr="00E91DD6">
              <w:rPr>
                <w:sz w:val="23"/>
                <w:szCs w:val="23"/>
              </w:rPr>
              <w:t>и</w:t>
            </w:r>
            <w:r w:rsidRPr="00E91DD6">
              <w:rPr>
                <w:sz w:val="23"/>
                <w:szCs w:val="23"/>
              </w:rPr>
              <w:t>стической отче</w:t>
            </w:r>
            <w:r w:rsidRPr="00E91DD6">
              <w:rPr>
                <w:sz w:val="23"/>
                <w:szCs w:val="23"/>
              </w:rPr>
              <w:t>т</w:t>
            </w:r>
            <w:r w:rsidRPr="00E91DD6">
              <w:rPr>
                <w:sz w:val="23"/>
                <w:szCs w:val="23"/>
              </w:rPr>
              <w:t xml:space="preserve">ности по форме </w:t>
            </w:r>
            <w:r w:rsidR="00FF28B7" w:rsidRPr="00E91DD6">
              <w:rPr>
                <w:sz w:val="23"/>
                <w:szCs w:val="23"/>
              </w:rPr>
              <w:t>№</w:t>
            </w:r>
            <w:r w:rsidRPr="00E91DD6">
              <w:rPr>
                <w:sz w:val="23"/>
                <w:szCs w:val="23"/>
              </w:rPr>
              <w:t xml:space="preserve"> 2-ТП </w:t>
            </w:r>
            <w:r w:rsidR="00C45724" w:rsidRPr="00E91DD6">
              <w:rPr>
                <w:sz w:val="23"/>
                <w:szCs w:val="23"/>
              </w:rPr>
              <w:t>«</w:t>
            </w:r>
            <w:r w:rsidR="00FF28B7" w:rsidRPr="00E91DD6">
              <w:rPr>
                <w:sz w:val="23"/>
                <w:szCs w:val="23"/>
              </w:rPr>
              <w:t>о</w:t>
            </w:r>
            <w:r w:rsidRPr="00E91DD6">
              <w:rPr>
                <w:sz w:val="23"/>
                <w:szCs w:val="23"/>
              </w:rPr>
              <w:t>тх</w:t>
            </w:r>
            <w:r w:rsidRPr="00E91DD6">
              <w:rPr>
                <w:sz w:val="23"/>
                <w:szCs w:val="23"/>
              </w:rPr>
              <w:t>о</w:t>
            </w:r>
            <w:r w:rsidRPr="00E91DD6">
              <w:rPr>
                <w:sz w:val="23"/>
                <w:szCs w:val="23"/>
              </w:rPr>
              <w:t>ды</w:t>
            </w:r>
            <w:r w:rsidR="00C45724" w:rsidRPr="00E91DD6">
              <w:rPr>
                <w:sz w:val="23"/>
                <w:szCs w:val="23"/>
              </w:rPr>
              <w:t>»</w:t>
            </w:r>
            <w:r w:rsidRPr="00E91DD6">
              <w:rPr>
                <w:sz w:val="23"/>
                <w:szCs w:val="23"/>
              </w:rPr>
              <w:t xml:space="preserve"> (годовая) </w:t>
            </w:r>
            <w:r w:rsidR="00C45724" w:rsidRPr="00E91DD6">
              <w:rPr>
                <w:sz w:val="23"/>
                <w:szCs w:val="23"/>
              </w:rPr>
              <w:t>«</w:t>
            </w:r>
            <w:r w:rsidRPr="00E91DD6">
              <w:rPr>
                <w:sz w:val="23"/>
                <w:szCs w:val="23"/>
              </w:rPr>
              <w:t>Сведения об образовании, и</w:t>
            </w:r>
            <w:r w:rsidRPr="00E91DD6">
              <w:rPr>
                <w:sz w:val="23"/>
                <w:szCs w:val="23"/>
              </w:rPr>
              <w:t>с</w:t>
            </w:r>
            <w:r w:rsidRPr="00E91DD6">
              <w:rPr>
                <w:sz w:val="23"/>
                <w:szCs w:val="23"/>
              </w:rPr>
              <w:t>пользовании, обезвреживании, транспортиров</w:t>
            </w:r>
            <w:r w:rsidRPr="00E91DD6">
              <w:rPr>
                <w:sz w:val="23"/>
                <w:szCs w:val="23"/>
              </w:rPr>
              <w:t>а</w:t>
            </w:r>
            <w:r w:rsidRPr="00E91DD6">
              <w:rPr>
                <w:sz w:val="23"/>
                <w:szCs w:val="23"/>
              </w:rPr>
              <w:t>нии и размещ</w:t>
            </w:r>
            <w:r w:rsidRPr="00E91DD6">
              <w:rPr>
                <w:sz w:val="23"/>
                <w:szCs w:val="23"/>
              </w:rPr>
              <w:t>е</w:t>
            </w:r>
            <w:r w:rsidRPr="00E91DD6">
              <w:rPr>
                <w:sz w:val="23"/>
                <w:szCs w:val="23"/>
              </w:rPr>
              <w:t>нии отходов пр</w:t>
            </w:r>
            <w:r w:rsidRPr="00E91DD6">
              <w:rPr>
                <w:sz w:val="23"/>
                <w:szCs w:val="23"/>
              </w:rPr>
              <w:t>о</w:t>
            </w:r>
            <w:r w:rsidRPr="00E91DD6">
              <w:rPr>
                <w:sz w:val="23"/>
                <w:szCs w:val="23"/>
              </w:rPr>
              <w:t>изводства и п</w:t>
            </w:r>
            <w:r w:rsidRPr="00E91DD6">
              <w:rPr>
                <w:sz w:val="23"/>
                <w:szCs w:val="23"/>
              </w:rPr>
              <w:t>о</w:t>
            </w:r>
            <w:r w:rsidRPr="00E91DD6">
              <w:rPr>
                <w:sz w:val="23"/>
                <w:szCs w:val="23"/>
              </w:rPr>
              <w:t>требления</w:t>
            </w:r>
            <w:r w:rsidR="00C45724" w:rsidRPr="00E91DD6">
              <w:rPr>
                <w:sz w:val="23"/>
                <w:szCs w:val="23"/>
              </w:rPr>
              <w:t>»</w:t>
            </w:r>
            <w:r w:rsidRPr="00E91DD6">
              <w:rPr>
                <w:sz w:val="23"/>
                <w:szCs w:val="23"/>
              </w:rPr>
              <w:t>, св</w:t>
            </w:r>
            <w:r w:rsidRPr="00E91DD6">
              <w:rPr>
                <w:sz w:val="23"/>
                <w:szCs w:val="23"/>
              </w:rPr>
              <w:t>е</w:t>
            </w:r>
            <w:r w:rsidRPr="00E91DD6">
              <w:rPr>
                <w:sz w:val="23"/>
                <w:szCs w:val="23"/>
              </w:rPr>
              <w:t>дения организ</w:t>
            </w:r>
            <w:r w:rsidRPr="00E91DD6">
              <w:rPr>
                <w:sz w:val="23"/>
                <w:szCs w:val="23"/>
              </w:rPr>
              <w:t>а</w:t>
            </w:r>
            <w:r w:rsidRPr="00E91DD6">
              <w:rPr>
                <w:sz w:val="23"/>
                <w:szCs w:val="23"/>
              </w:rPr>
              <w:t>ции эксплуат</w:t>
            </w:r>
            <w:r w:rsidRPr="00E91DD6">
              <w:rPr>
                <w:sz w:val="23"/>
                <w:szCs w:val="23"/>
              </w:rPr>
              <w:t>и</w:t>
            </w:r>
            <w:r w:rsidRPr="00E91DD6">
              <w:rPr>
                <w:sz w:val="23"/>
                <w:szCs w:val="23"/>
              </w:rPr>
              <w:t>рующей горо</w:t>
            </w:r>
            <w:r w:rsidRPr="00E91DD6">
              <w:rPr>
                <w:sz w:val="23"/>
                <w:szCs w:val="23"/>
              </w:rPr>
              <w:t>д</w:t>
            </w:r>
            <w:r w:rsidRPr="00E91DD6">
              <w:rPr>
                <w:sz w:val="23"/>
                <w:szCs w:val="23"/>
              </w:rPr>
              <w:t>ской полигон о</w:t>
            </w:r>
            <w:r w:rsidRPr="00E91DD6">
              <w:rPr>
                <w:sz w:val="23"/>
                <w:szCs w:val="23"/>
              </w:rPr>
              <w:t>т</w:t>
            </w:r>
            <w:r w:rsidRPr="00E91DD6">
              <w:rPr>
                <w:sz w:val="23"/>
                <w:szCs w:val="23"/>
              </w:rPr>
              <w:t>ходов, организ</w:t>
            </w:r>
            <w:r w:rsidRPr="00E91DD6">
              <w:rPr>
                <w:sz w:val="23"/>
                <w:szCs w:val="23"/>
              </w:rPr>
              <w:t>а</w:t>
            </w:r>
            <w:r w:rsidRPr="00E91DD6">
              <w:rPr>
                <w:sz w:val="23"/>
                <w:szCs w:val="23"/>
              </w:rPr>
              <w:t>ций осуществл</w:t>
            </w:r>
            <w:r w:rsidRPr="00E91DD6">
              <w:rPr>
                <w:sz w:val="23"/>
                <w:szCs w:val="23"/>
              </w:rPr>
              <w:t>я</w:t>
            </w:r>
            <w:r w:rsidRPr="00E91DD6">
              <w:rPr>
                <w:sz w:val="23"/>
                <w:szCs w:val="23"/>
              </w:rPr>
              <w:t>ющих деятел</w:t>
            </w:r>
            <w:r w:rsidRPr="00E91DD6">
              <w:rPr>
                <w:sz w:val="23"/>
                <w:szCs w:val="23"/>
              </w:rPr>
              <w:t>ь</w:t>
            </w:r>
            <w:r w:rsidRPr="00E91DD6">
              <w:rPr>
                <w:sz w:val="23"/>
                <w:szCs w:val="23"/>
              </w:rPr>
              <w:lastRenderedPageBreak/>
              <w:t>ность по обращ</w:t>
            </w:r>
            <w:r w:rsidRPr="00E91DD6">
              <w:rPr>
                <w:sz w:val="23"/>
                <w:szCs w:val="23"/>
              </w:rPr>
              <w:t>е</w:t>
            </w:r>
            <w:r w:rsidRPr="00E91DD6">
              <w:rPr>
                <w:sz w:val="23"/>
                <w:szCs w:val="23"/>
              </w:rPr>
              <w:t>нию с отходами 1-4 класса опа</w:t>
            </w:r>
            <w:r w:rsidRPr="00E91DD6">
              <w:rPr>
                <w:sz w:val="23"/>
                <w:szCs w:val="23"/>
              </w:rPr>
              <w:t>с</w:t>
            </w:r>
            <w:r w:rsidRPr="00E91DD6">
              <w:rPr>
                <w:sz w:val="23"/>
                <w:szCs w:val="23"/>
              </w:rPr>
              <w:t>ности.</w:t>
            </w:r>
          </w:p>
        </w:tc>
        <w:tc>
          <w:tcPr>
            <w:tcW w:w="1134" w:type="dxa"/>
            <w:vMerge w:val="restart"/>
            <w:tcBorders>
              <w:top w:val="single" w:sz="4" w:space="0" w:color="auto"/>
              <w:left w:val="single" w:sz="4" w:space="0" w:color="auto"/>
            </w:tcBorders>
          </w:tcPr>
          <w:p w:rsidR="000D5E1A" w:rsidRPr="00E91DD6" w:rsidRDefault="000D5E1A" w:rsidP="004520E0">
            <w:pPr>
              <w:jc w:val="center"/>
              <w:rPr>
                <w:sz w:val="23"/>
                <w:szCs w:val="23"/>
              </w:rPr>
            </w:pPr>
            <w:r w:rsidRPr="00E91DD6">
              <w:rPr>
                <w:sz w:val="23"/>
                <w:szCs w:val="23"/>
              </w:rPr>
              <w:lastRenderedPageBreak/>
              <w:t>КООС</w:t>
            </w:r>
          </w:p>
        </w:tc>
      </w:tr>
      <w:tr w:rsidR="004520E0" w:rsidRPr="00E91DD6" w:rsidTr="00CD0459">
        <w:trPr>
          <w:trHeight w:val="1448"/>
        </w:trPr>
        <w:tc>
          <w:tcPr>
            <w:tcW w:w="709" w:type="dxa"/>
            <w:gridSpan w:val="2"/>
            <w:vMerge/>
            <w:tcBorders>
              <w:right w:val="single" w:sz="4" w:space="0" w:color="auto"/>
            </w:tcBorders>
          </w:tcPr>
          <w:p w:rsidR="000D5E1A" w:rsidRPr="00E91DD6" w:rsidRDefault="000D5E1A" w:rsidP="004520E0">
            <w:pPr>
              <w:pStyle w:val="ab"/>
              <w:jc w:val="center"/>
              <w:rPr>
                <w:rFonts w:ascii="Times New Roman" w:hAnsi="Times New Roman" w:cs="Times New Roman"/>
                <w:sz w:val="23"/>
                <w:szCs w:val="23"/>
              </w:rPr>
            </w:pPr>
          </w:p>
        </w:tc>
        <w:tc>
          <w:tcPr>
            <w:tcW w:w="1984" w:type="dxa"/>
            <w:gridSpan w:val="2"/>
            <w:tcBorders>
              <w:top w:val="nil"/>
              <w:left w:val="single" w:sz="4" w:space="0" w:color="auto"/>
              <w:bottom w:val="single" w:sz="4" w:space="0" w:color="auto"/>
              <w:right w:val="single" w:sz="4" w:space="0" w:color="auto"/>
            </w:tcBorders>
          </w:tcPr>
          <w:p w:rsidR="000D5E1A" w:rsidRPr="00E91DD6" w:rsidRDefault="000D5E1A" w:rsidP="004520E0">
            <w:pPr>
              <w:pStyle w:val="ab"/>
              <w:ind w:right="-57"/>
              <w:jc w:val="center"/>
              <w:rPr>
                <w:rFonts w:ascii="Times New Roman" w:hAnsi="Times New Roman" w:cs="Times New Roman"/>
                <w:sz w:val="23"/>
                <w:szCs w:val="23"/>
              </w:rPr>
            </w:pPr>
            <w:r w:rsidRPr="00E91DD6">
              <w:rPr>
                <w:rFonts w:ascii="Times New Roman" w:hAnsi="Times New Roman" w:cs="Times New Roman"/>
                <w:sz w:val="23"/>
                <w:szCs w:val="23"/>
              </w:rPr>
              <w:t>промышленных</w:t>
            </w:r>
          </w:p>
        </w:tc>
        <w:tc>
          <w:tcPr>
            <w:tcW w:w="745" w:type="dxa"/>
            <w:vMerge/>
            <w:tcBorders>
              <w:left w:val="single" w:sz="4" w:space="0" w:color="auto"/>
              <w:right w:val="single" w:sz="4" w:space="0" w:color="auto"/>
            </w:tcBorders>
          </w:tcPr>
          <w:p w:rsidR="000D5E1A" w:rsidRPr="00E91DD6" w:rsidRDefault="000D5E1A" w:rsidP="004520E0">
            <w:pPr>
              <w:pStyle w:val="ab"/>
              <w:jc w:val="center"/>
              <w:rPr>
                <w:rFonts w:ascii="Times New Roman" w:hAnsi="Times New Roman" w:cs="Times New Roman"/>
                <w:sz w:val="23"/>
                <w:szCs w:val="23"/>
              </w:rPr>
            </w:pPr>
          </w:p>
        </w:tc>
        <w:tc>
          <w:tcPr>
            <w:tcW w:w="1357" w:type="dxa"/>
            <w:tcBorders>
              <w:top w:val="single" w:sz="4" w:space="0" w:color="auto"/>
              <w:left w:val="single" w:sz="4" w:space="0" w:color="auto"/>
              <w:bottom w:val="single" w:sz="4" w:space="0" w:color="auto"/>
              <w:right w:val="single" w:sz="4" w:space="0" w:color="auto"/>
            </w:tcBorders>
          </w:tcPr>
          <w:p w:rsidR="000D5E1A" w:rsidRPr="00E91DD6" w:rsidRDefault="000D5E1A" w:rsidP="004520E0">
            <w:pPr>
              <w:pStyle w:val="ConsPlusCell"/>
              <w:jc w:val="center"/>
              <w:rPr>
                <w:rFonts w:ascii="Times New Roman" w:hAnsi="Times New Roman" w:cs="Times New Roman"/>
                <w:sz w:val="23"/>
                <w:szCs w:val="23"/>
              </w:rPr>
            </w:pPr>
            <w:r w:rsidRPr="00E91DD6">
              <w:rPr>
                <w:rFonts w:ascii="Times New Roman" w:hAnsi="Times New Roman" w:cs="Times New Roman"/>
                <w:sz w:val="23"/>
                <w:szCs w:val="23"/>
              </w:rPr>
              <w:t>9</w:t>
            </w:r>
            <w:r w:rsidR="00742215" w:rsidRPr="00E91DD6">
              <w:rPr>
                <w:rFonts w:ascii="Times New Roman" w:hAnsi="Times New Roman" w:cs="Times New Roman"/>
                <w:sz w:val="23"/>
                <w:szCs w:val="23"/>
              </w:rPr>
              <w:t>6</w:t>
            </w:r>
            <w:r w:rsidRPr="00E91DD6">
              <w:rPr>
                <w:rFonts w:ascii="Times New Roman" w:hAnsi="Times New Roman" w:cs="Times New Roman"/>
                <w:sz w:val="23"/>
                <w:szCs w:val="23"/>
              </w:rPr>
              <w:t>,0</w:t>
            </w:r>
          </w:p>
        </w:tc>
        <w:tc>
          <w:tcPr>
            <w:tcW w:w="1725" w:type="dxa"/>
            <w:vMerge/>
            <w:tcBorders>
              <w:left w:val="single" w:sz="4" w:space="0" w:color="auto"/>
              <w:right w:val="single" w:sz="4" w:space="0" w:color="auto"/>
            </w:tcBorders>
          </w:tcPr>
          <w:p w:rsidR="000D5E1A" w:rsidRPr="00E91DD6" w:rsidRDefault="000D5E1A" w:rsidP="004520E0">
            <w:pPr>
              <w:jc w:val="center"/>
              <w:rPr>
                <w:sz w:val="23"/>
                <w:szCs w:val="23"/>
              </w:rPr>
            </w:pPr>
          </w:p>
        </w:tc>
        <w:tc>
          <w:tcPr>
            <w:tcW w:w="2748" w:type="dxa"/>
            <w:tcBorders>
              <w:top w:val="single" w:sz="4" w:space="0" w:color="auto"/>
              <w:left w:val="single" w:sz="4" w:space="0" w:color="auto"/>
              <w:bottom w:val="single" w:sz="4" w:space="0" w:color="auto"/>
              <w:right w:val="single" w:sz="4" w:space="0" w:color="auto"/>
            </w:tcBorders>
          </w:tcPr>
          <w:p w:rsidR="000D5E1A" w:rsidRPr="00E91DD6" w:rsidRDefault="000D5E1A" w:rsidP="004520E0">
            <w:pPr>
              <w:pStyle w:val="ConsPlusNormal"/>
              <w:widowControl/>
              <w:ind w:firstLine="0"/>
              <w:jc w:val="center"/>
              <w:rPr>
                <w:rFonts w:ascii="Times New Roman" w:hAnsi="Times New Roman" w:cs="Times New Roman"/>
                <w:sz w:val="23"/>
                <w:szCs w:val="23"/>
              </w:rPr>
            </w:pPr>
            <w:r w:rsidRPr="00E91DD6">
              <w:rPr>
                <w:rFonts w:ascii="Times New Roman" w:hAnsi="Times New Roman" w:cs="Times New Roman"/>
                <w:sz w:val="23"/>
                <w:szCs w:val="23"/>
              </w:rPr>
              <w:t>Ои.пр./Ообр.пр. х100%;</w:t>
            </w:r>
          </w:p>
          <w:p w:rsidR="000D5E1A" w:rsidRPr="00E91DD6" w:rsidRDefault="000D5E1A" w:rsidP="004520E0">
            <w:pPr>
              <w:pStyle w:val="ConsPlusNormal"/>
              <w:widowControl/>
              <w:ind w:firstLine="0"/>
              <w:jc w:val="center"/>
              <w:rPr>
                <w:rFonts w:ascii="Times New Roman" w:hAnsi="Times New Roman" w:cs="Times New Roman"/>
                <w:sz w:val="23"/>
                <w:szCs w:val="23"/>
              </w:rPr>
            </w:pPr>
            <w:r w:rsidRPr="00E91DD6">
              <w:rPr>
                <w:rFonts w:ascii="Times New Roman" w:hAnsi="Times New Roman" w:cs="Times New Roman"/>
                <w:sz w:val="23"/>
                <w:szCs w:val="23"/>
              </w:rPr>
              <w:t>Ои.пр. - количество и</w:t>
            </w:r>
            <w:r w:rsidRPr="00E91DD6">
              <w:rPr>
                <w:rFonts w:ascii="Times New Roman" w:hAnsi="Times New Roman" w:cs="Times New Roman"/>
                <w:sz w:val="23"/>
                <w:szCs w:val="23"/>
              </w:rPr>
              <w:t>с</w:t>
            </w:r>
            <w:r w:rsidRPr="00E91DD6">
              <w:rPr>
                <w:rFonts w:ascii="Times New Roman" w:hAnsi="Times New Roman" w:cs="Times New Roman"/>
                <w:sz w:val="23"/>
                <w:szCs w:val="23"/>
              </w:rPr>
              <w:t>пользованных и пер</w:t>
            </w:r>
            <w:r w:rsidRPr="00E91DD6">
              <w:rPr>
                <w:rFonts w:ascii="Times New Roman" w:hAnsi="Times New Roman" w:cs="Times New Roman"/>
                <w:sz w:val="23"/>
                <w:szCs w:val="23"/>
              </w:rPr>
              <w:t>е</w:t>
            </w:r>
            <w:r w:rsidRPr="00E91DD6">
              <w:rPr>
                <w:rFonts w:ascii="Times New Roman" w:hAnsi="Times New Roman" w:cs="Times New Roman"/>
                <w:sz w:val="23"/>
                <w:szCs w:val="23"/>
              </w:rPr>
              <w:t>данных отходов на пр</w:t>
            </w:r>
            <w:r w:rsidRPr="00E91DD6">
              <w:rPr>
                <w:rFonts w:ascii="Times New Roman" w:hAnsi="Times New Roman" w:cs="Times New Roman"/>
                <w:sz w:val="23"/>
                <w:szCs w:val="23"/>
              </w:rPr>
              <w:t>о</w:t>
            </w:r>
            <w:r w:rsidRPr="00E91DD6">
              <w:rPr>
                <w:rFonts w:ascii="Times New Roman" w:hAnsi="Times New Roman" w:cs="Times New Roman"/>
                <w:sz w:val="23"/>
                <w:szCs w:val="23"/>
              </w:rPr>
              <w:t>мышленных предприят</w:t>
            </w:r>
            <w:r w:rsidRPr="00E91DD6">
              <w:rPr>
                <w:rFonts w:ascii="Times New Roman" w:hAnsi="Times New Roman" w:cs="Times New Roman"/>
                <w:sz w:val="23"/>
                <w:szCs w:val="23"/>
              </w:rPr>
              <w:t>и</w:t>
            </w:r>
            <w:r w:rsidRPr="00E91DD6">
              <w:rPr>
                <w:rFonts w:ascii="Times New Roman" w:hAnsi="Times New Roman" w:cs="Times New Roman"/>
                <w:sz w:val="23"/>
                <w:szCs w:val="23"/>
              </w:rPr>
              <w:t>ях города;</w:t>
            </w:r>
          </w:p>
          <w:p w:rsidR="000D5E1A" w:rsidRPr="00E91DD6" w:rsidRDefault="000D5E1A" w:rsidP="004520E0">
            <w:pPr>
              <w:pStyle w:val="ConsPlusNormal"/>
              <w:widowControl/>
              <w:ind w:firstLine="0"/>
              <w:jc w:val="center"/>
              <w:rPr>
                <w:sz w:val="23"/>
                <w:szCs w:val="23"/>
              </w:rPr>
            </w:pPr>
            <w:r w:rsidRPr="00E91DD6">
              <w:rPr>
                <w:rFonts w:ascii="Times New Roman" w:hAnsi="Times New Roman" w:cs="Times New Roman"/>
                <w:sz w:val="23"/>
                <w:szCs w:val="23"/>
              </w:rPr>
              <w:t>Ообр.пр. - общее колич</w:t>
            </w:r>
            <w:r w:rsidRPr="00E91DD6">
              <w:rPr>
                <w:rFonts w:ascii="Times New Roman" w:hAnsi="Times New Roman" w:cs="Times New Roman"/>
                <w:sz w:val="23"/>
                <w:szCs w:val="23"/>
              </w:rPr>
              <w:t>е</w:t>
            </w:r>
            <w:r w:rsidRPr="00E91DD6">
              <w:rPr>
                <w:rFonts w:ascii="Times New Roman" w:hAnsi="Times New Roman" w:cs="Times New Roman"/>
                <w:sz w:val="23"/>
                <w:szCs w:val="23"/>
              </w:rPr>
              <w:t>ство образовавшихся в течение года отходов на промышленных пре</w:t>
            </w:r>
            <w:r w:rsidRPr="00E91DD6">
              <w:rPr>
                <w:rFonts w:ascii="Times New Roman" w:hAnsi="Times New Roman" w:cs="Times New Roman"/>
                <w:sz w:val="23"/>
                <w:szCs w:val="23"/>
              </w:rPr>
              <w:t>д</w:t>
            </w:r>
            <w:r w:rsidRPr="00E91DD6">
              <w:rPr>
                <w:rFonts w:ascii="Times New Roman" w:hAnsi="Times New Roman" w:cs="Times New Roman"/>
                <w:sz w:val="23"/>
                <w:szCs w:val="23"/>
              </w:rPr>
              <w:t>приятиях города.</w:t>
            </w:r>
          </w:p>
        </w:tc>
        <w:tc>
          <w:tcPr>
            <w:tcW w:w="1221" w:type="dxa"/>
            <w:vMerge/>
            <w:tcBorders>
              <w:left w:val="single" w:sz="4" w:space="0" w:color="auto"/>
              <w:right w:val="single" w:sz="4" w:space="0" w:color="auto"/>
            </w:tcBorders>
          </w:tcPr>
          <w:p w:rsidR="000D5E1A" w:rsidRPr="00E91DD6" w:rsidRDefault="000D5E1A" w:rsidP="004520E0">
            <w:pPr>
              <w:jc w:val="center"/>
              <w:rPr>
                <w:sz w:val="23"/>
                <w:szCs w:val="23"/>
              </w:rPr>
            </w:pPr>
          </w:p>
        </w:tc>
        <w:tc>
          <w:tcPr>
            <w:tcW w:w="2001" w:type="dxa"/>
            <w:vMerge/>
            <w:tcBorders>
              <w:left w:val="single" w:sz="4" w:space="0" w:color="auto"/>
              <w:right w:val="single" w:sz="4" w:space="0" w:color="auto"/>
            </w:tcBorders>
          </w:tcPr>
          <w:p w:rsidR="000D5E1A" w:rsidRPr="00E91DD6" w:rsidRDefault="000D5E1A" w:rsidP="004520E0">
            <w:pPr>
              <w:jc w:val="center"/>
              <w:rPr>
                <w:sz w:val="23"/>
                <w:szCs w:val="23"/>
              </w:rPr>
            </w:pPr>
          </w:p>
        </w:tc>
        <w:tc>
          <w:tcPr>
            <w:tcW w:w="1968" w:type="dxa"/>
            <w:vMerge/>
            <w:tcBorders>
              <w:left w:val="single" w:sz="4" w:space="0" w:color="auto"/>
              <w:right w:val="single" w:sz="4" w:space="0" w:color="auto"/>
            </w:tcBorders>
          </w:tcPr>
          <w:p w:rsidR="000D5E1A" w:rsidRPr="00E91DD6" w:rsidRDefault="000D5E1A" w:rsidP="004520E0">
            <w:pPr>
              <w:jc w:val="center"/>
              <w:rPr>
                <w:sz w:val="23"/>
                <w:szCs w:val="23"/>
              </w:rPr>
            </w:pPr>
          </w:p>
        </w:tc>
        <w:tc>
          <w:tcPr>
            <w:tcW w:w="1134" w:type="dxa"/>
            <w:vMerge/>
            <w:tcBorders>
              <w:left w:val="single" w:sz="4" w:space="0" w:color="auto"/>
            </w:tcBorders>
          </w:tcPr>
          <w:p w:rsidR="000D5E1A" w:rsidRPr="00E91DD6" w:rsidRDefault="000D5E1A" w:rsidP="004520E0">
            <w:pPr>
              <w:jc w:val="center"/>
              <w:rPr>
                <w:sz w:val="23"/>
                <w:szCs w:val="23"/>
              </w:rPr>
            </w:pPr>
          </w:p>
        </w:tc>
      </w:tr>
      <w:tr w:rsidR="00CD0459" w:rsidRPr="00E91DD6" w:rsidTr="00CD0459">
        <w:trPr>
          <w:trHeight w:val="1447"/>
        </w:trPr>
        <w:tc>
          <w:tcPr>
            <w:tcW w:w="709" w:type="dxa"/>
            <w:gridSpan w:val="2"/>
            <w:vMerge/>
            <w:tcBorders>
              <w:bottom w:val="single" w:sz="4" w:space="0" w:color="auto"/>
              <w:right w:val="single" w:sz="4" w:space="0" w:color="auto"/>
            </w:tcBorders>
          </w:tcPr>
          <w:p w:rsidR="000D5E1A" w:rsidRPr="00E91DD6" w:rsidRDefault="000D5E1A" w:rsidP="004520E0">
            <w:pPr>
              <w:pStyle w:val="ab"/>
              <w:jc w:val="center"/>
              <w:rPr>
                <w:rFonts w:ascii="Times New Roman" w:hAnsi="Times New Roman" w:cs="Times New Roman"/>
                <w:sz w:val="23"/>
                <w:szCs w:val="23"/>
              </w:rPr>
            </w:pPr>
          </w:p>
        </w:tc>
        <w:tc>
          <w:tcPr>
            <w:tcW w:w="1984" w:type="dxa"/>
            <w:gridSpan w:val="2"/>
            <w:tcBorders>
              <w:top w:val="single" w:sz="4" w:space="0" w:color="auto"/>
              <w:left w:val="single" w:sz="4" w:space="0" w:color="auto"/>
              <w:bottom w:val="single" w:sz="4" w:space="0" w:color="auto"/>
              <w:right w:val="single" w:sz="4" w:space="0" w:color="auto"/>
            </w:tcBorders>
          </w:tcPr>
          <w:p w:rsidR="000D5E1A" w:rsidRPr="00E91DD6" w:rsidRDefault="000D5E1A" w:rsidP="004520E0">
            <w:pPr>
              <w:pStyle w:val="ab"/>
              <w:ind w:right="-57"/>
              <w:jc w:val="center"/>
              <w:rPr>
                <w:rFonts w:ascii="Times New Roman" w:hAnsi="Times New Roman" w:cs="Times New Roman"/>
                <w:sz w:val="23"/>
                <w:szCs w:val="23"/>
              </w:rPr>
            </w:pPr>
            <w:r w:rsidRPr="00E91DD6">
              <w:rPr>
                <w:rFonts w:ascii="Times New Roman" w:hAnsi="Times New Roman" w:cs="Times New Roman"/>
                <w:sz w:val="23"/>
                <w:szCs w:val="23"/>
              </w:rPr>
              <w:t>коммунальных</w:t>
            </w:r>
          </w:p>
        </w:tc>
        <w:tc>
          <w:tcPr>
            <w:tcW w:w="745" w:type="dxa"/>
            <w:vMerge/>
            <w:tcBorders>
              <w:left w:val="single" w:sz="4" w:space="0" w:color="auto"/>
              <w:bottom w:val="single" w:sz="4" w:space="0" w:color="auto"/>
              <w:right w:val="single" w:sz="4" w:space="0" w:color="auto"/>
            </w:tcBorders>
          </w:tcPr>
          <w:p w:rsidR="000D5E1A" w:rsidRPr="00E91DD6" w:rsidRDefault="000D5E1A" w:rsidP="004520E0">
            <w:pPr>
              <w:pStyle w:val="ab"/>
              <w:jc w:val="center"/>
              <w:rPr>
                <w:rFonts w:ascii="Times New Roman" w:hAnsi="Times New Roman" w:cs="Times New Roman"/>
                <w:sz w:val="23"/>
                <w:szCs w:val="23"/>
              </w:rPr>
            </w:pPr>
          </w:p>
        </w:tc>
        <w:tc>
          <w:tcPr>
            <w:tcW w:w="1357" w:type="dxa"/>
            <w:tcBorders>
              <w:top w:val="single" w:sz="4" w:space="0" w:color="auto"/>
              <w:left w:val="single" w:sz="4" w:space="0" w:color="auto"/>
              <w:bottom w:val="single" w:sz="4" w:space="0" w:color="auto"/>
              <w:right w:val="single" w:sz="4" w:space="0" w:color="auto"/>
            </w:tcBorders>
          </w:tcPr>
          <w:p w:rsidR="000D5E1A" w:rsidRPr="00E91DD6" w:rsidRDefault="000D5E1A" w:rsidP="004520E0">
            <w:pPr>
              <w:pStyle w:val="ConsPlusCell"/>
              <w:jc w:val="center"/>
              <w:rPr>
                <w:rFonts w:ascii="Times New Roman" w:hAnsi="Times New Roman" w:cs="Times New Roman"/>
                <w:sz w:val="23"/>
                <w:szCs w:val="23"/>
              </w:rPr>
            </w:pPr>
            <w:r w:rsidRPr="00E91DD6">
              <w:rPr>
                <w:rFonts w:ascii="Times New Roman" w:hAnsi="Times New Roman" w:cs="Times New Roman"/>
                <w:sz w:val="23"/>
                <w:szCs w:val="23"/>
              </w:rPr>
              <w:t>5,</w:t>
            </w:r>
            <w:r w:rsidR="00742215" w:rsidRPr="00E91DD6">
              <w:rPr>
                <w:rFonts w:ascii="Times New Roman" w:hAnsi="Times New Roman" w:cs="Times New Roman"/>
                <w:sz w:val="23"/>
                <w:szCs w:val="23"/>
              </w:rPr>
              <w:t>5</w:t>
            </w:r>
          </w:p>
        </w:tc>
        <w:tc>
          <w:tcPr>
            <w:tcW w:w="1725" w:type="dxa"/>
            <w:vMerge/>
            <w:tcBorders>
              <w:left w:val="single" w:sz="4" w:space="0" w:color="auto"/>
              <w:bottom w:val="single" w:sz="4" w:space="0" w:color="auto"/>
              <w:right w:val="single" w:sz="4" w:space="0" w:color="auto"/>
            </w:tcBorders>
          </w:tcPr>
          <w:p w:rsidR="000D5E1A" w:rsidRPr="00E91DD6" w:rsidRDefault="000D5E1A" w:rsidP="004520E0">
            <w:pPr>
              <w:jc w:val="center"/>
              <w:rPr>
                <w:sz w:val="23"/>
                <w:szCs w:val="23"/>
              </w:rPr>
            </w:pPr>
          </w:p>
        </w:tc>
        <w:tc>
          <w:tcPr>
            <w:tcW w:w="2748" w:type="dxa"/>
            <w:tcBorders>
              <w:top w:val="single" w:sz="4" w:space="0" w:color="auto"/>
              <w:left w:val="single" w:sz="4" w:space="0" w:color="auto"/>
              <w:bottom w:val="single" w:sz="4" w:space="0" w:color="auto"/>
              <w:right w:val="single" w:sz="4" w:space="0" w:color="auto"/>
            </w:tcBorders>
          </w:tcPr>
          <w:p w:rsidR="000D5E1A" w:rsidRPr="00E91DD6" w:rsidRDefault="000D5E1A" w:rsidP="004520E0">
            <w:pPr>
              <w:pStyle w:val="ConsPlusNormal"/>
              <w:widowControl/>
              <w:ind w:firstLine="0"/>
              <w:jc w:val="center"/>
              <w:rPr>
                <w:rFonts w:ascii="Times New Roman" w:hAnsi="Times New Roman" w:cs="Times New Roman"/>
                <w:sz w:val="23"/>
                <w:szCs w:val="23"/>
              </w:rPr>
            </w:pPr>
            <w:r w:rsidRPr="00E91DD6">
              <w:rPr>
                <w:rFonts w:ascii="Times New Roman" w:hAnsi="Times New Roman" w:cs="Times New Roman"/>
                <w:sz w:val="23"/>
                <w:szCs w:val="23"/>
              </w:rPr>
              <w:t>Ои.ком./Ообр.ком. х100%;</w:t>
            </w:r>
          </w:p>
          <w:p w:rsidR="000D5E1A" w:rsidRPr="00E91DD6" w:rsidRDefault="000D5E1A" w:rsidP="004520E0">
            <w:pPr>
              <w:pStyle w:val="ConsPlusNormal"/>
              <w:widowControl/>
              <w:ind w:firstLine="0"/>
              <w:jc w:val="center"/>
              <w:rPr>
                <w:rFonts w:ascii="Times New Roman" w:hAnsi="Times New Roman" w:cs="Times New Roman"/>
                <w:sz w:val="23"/>
                <w:szCs w:val="23"/>
              </w:rPr>
            </w:pPr>
            <w:r w:rsidRPr="00E91DD6">
              <w:rPr>
                <w:rFonts w:ascii="Times New Roman" w:hAnsi="Times New Roman" w:cs="Times New Roman"/>
                <w:sz w:val="23"/>
                <w:szCs w:val="23"/>
              </w:rPr>
              <w:t>Ои.ком. - количество и</w:t>
            </w:r>
            <w:r w:rsidRPr="00E91DD6">
              <w:rPr>
                <w:rFonts w:ascii="Times New Roman" w:hAnsi="Times New Roman" w:cs="Times New Roman"/>
                <w:sz w:val="23"/>
                <w:szCs w:val="23"/>
              </w:rPr>
              <w:t>с</w:t>
            </w:r>
            <w:r w:rsidRPr="00E91DD6">
              <w:rPr>
                <w:rFonts w:ascii="Times New Roman" w:hAnsi="Times New Roman" w:cs="Times New Roman"/>
                <w:sz w:val="23"/>
                <w:szCs w:val="23"/>
              </w:rPr>
              <w:t>пользованных и пер</w:t>
            </w:r>
            <w:r w:rsidRPr="00E91DD6">
              <w:rPr>
                <w:rFonts w:ascii="Times New Roman" w:hAnsi="Times New Roman" w:cs="Times New Roman"/>
                <w:sz w:val="23"/>
                <w:szCs w:val="23"/>
              </w:rPr>
              <w:t>е</w:t>
            </w:r>
            <w:r w:rsidRPr="00E91DD6">
              <w:rPr>
                <w:rFonts w:ascii="Times New Roman" w:hAnsi="Times New Roman" w:cs="Times New Roman"/>
                <w:sz w:val="23"/>
                <w:szCs w:val="23"/>
              </w:rPr>
              <w:t>данных отходов от нас</w:t>
            </w:r>
            <w:r w:rsidRPr="00E91DD6">
              <w:rPr>
                <w:rFonts w:ascii="Times New Roman" w:hAnsi="Times New Roman" w:cs="Times New Roman"/>
                <w:sz w:val="23"/>
                <w:szCs w:val="23"/>
              </w:rPr>
              <w:t>е</w:t>
            </w:r>
            <w:r w:rsidRPr="00E91DD6">
              <w:rPr>
                <w:rFonts w:ascii="Times New Roman" w:hAnsi="Times New Roman" w:cs="Times New Roman"/>
                <w:sz w:val="23"/>
                <w:szCs w:val="23"/>
              </w:rPr>
              <w:t>ления и организаций;</w:t>
            </w:r>
          </w:p>
          <w:p w:rsidR="000D5E1A" w:rsidRPr="00E91DD6" w:rsidRDefault="000D5E1A" w:rsidP="004520E0">
            <w:pPr>
              <w:pStyle w:val="ConsPlusNormal"/>
              <w:widowControl/>
              <w:ind w:firstLine="0"/>
              <w:jc w:val="center"/>
              <w:rPr>
                <w:sz w:val="23"/>
                <w:szCs w:val="23"/>
              </w:rPr>
            </w:pPr>
            <w:r w:rsidRPr="00E91DD6">
              <w:rPr>
                <w:rFonts w:ascii="Times New Roman" w:hAnsi="Times New Roman" w:cs="Times New Roman"/>
                <w:sz w:val="23"/>
                <w:szCs w:val="23"/>
              </w:rPr>
              <w:t>Ообр.ком. - общее кол</w:t>
            </w:r>
            <w:r w:rsidRPr="00E91DD6">
              <w:rPr>
                <w:rFonts w:ascii="Times New Roman" w:hAnsi="Times New Roman" w:cs="Times New Roman"/>
                <w:sz w:val="23"/>
                <w:szCs w:val="23"/>
              </w:rPr>
              <w:t>и</w:t>
            </w:r>
            <w:r w:rsidRPr="00E91DD6">
              <w:rPr>
                <w:rFonts w:ascii="Times New Roman" w:hAnsi="Times New Roman" w:cs="Times New Roman"/>
                <w:sz w:val="23"/>
                <w:szCs w:val="23"/>
              </w:rPr>
              <w:t>чество отходов разм</w:t>
            </w:r>
            <w:r w:rsidRPr="00E91DD6">
              <w:rPr>
                <w:rFonts w:ascii="Times New Roman" w:hAnsi="Times New Roman" w:cs="Times New Roman"/>
                <w:sz w:val="23"/>
                <w:szCs w:val="23"/>
              </w:rPr>
              <w:t>е</w:t>
            </w:r>
            <w:r w:rsidRPr="00E91DD6">
              <w:rPr>
                <w:rFonts w:ascii="Times New Roman" w:hAnsi="Times New Roman" w:cs="Times New Roman"/>
                <w:sz w:val="23"/>
                <w:szCs w:val="23"/>
              </w:rPr>
              <w:t>щенных на городском полигоне.</w:t>
            </w:r>
          </w:p>
        </w:tc>
        <w:tc>
          <w:tcPr>
            <w:tcW w:w="1221" w:type="dxa"/>
            <w:vMerge/>
            <w:tcBorders>
              <w:left w:val="single" w:sz="4" w:space="0" w:color="auto"/>
              <w:bottom w:val="single" w:sz="4" w:space="0" w:color="auto"/>
              <w:right w:val="single" w:sz="4" w:space="0" w:color="auto"/>
            </w:tcBorders>
          </w:tcPr>
          <w:p w:rsidR="000D5E1A" w:rsidRPr="00E91DD6" w:rsidRDefault="000D5E1A" w:rsidP="004520E0">
            <w:pPr>
              <w:jc w:val="center"/>
              <w:rPr>
                <w:sz w:val="23"/>
                <w:szCs w:val="23"/>
              </w:rPr>
            </w:pPr>
          </w:p>
        </w:tc>
        <w:tc>
          <w:tcPr>
            <w:tcW w:w="2001" w:type="dxa"/>
            <w:vMerge/>
            <w:tcBorders>
              <w:left w:val="single" w:sz="4" w:space="0" w:color="auto"/>
              <w:bottom w:val="single" w:sz="4" w:space="0" w:color="auto"/>
              <w:right w:val="single" w:sz="4" w:space="0" w:color="auto"/>
            </w:tcBorders>
          </w:tcPr>
          <w:p w:rsidR="000D5E1A" w:rsidRPr="00E91DD6" w:rsidRDefault="000D5E1A" w:rsidP="004520E0">
            <w:pPr>
              <w:jc w:val="center"/>
              <w:rPr>
                <w:sz w:val="23"/>
                <w:szCs w:val="23"/>
              </w:rPr>
            </w:pPr>
          </w:p>
        </w:tc>
        <w:tc>
          <w:tcPr>
            <w:tcW w:w="1968" w:type="dxa"/>
            <w:vMerge/>
            <w:tcBorders>
              <w:left w:val="single" w:sz="4" w:space="0" w:color="auto"/>
              <w:bottom w:val="single" w:sz="4" w:space="0" w:color="auto"/>
              <w:right w:val="single" w:sz="4" w:space="0" w:color="auto"/>
            </w:tcBorders>
          </w:tcPr>
          <w:p w:rsidR="000D5E1A" w:rsidRPr="00E91DD6" w:rsidRDefault="000D5E1A" w:rsidP="004520E0">
            <w:pPr>
              <w:jc w:val="center"/>
              <w:rPr>
                <w:sz w:val="23"/>
                <w:szCs w:val="23"/>
              </w:rPr>
            </w:pPr>
          </w:p>
        </w:tc>
        <w:tc>
          <w:tcPr>
            <w:tcW w:w="1134" w:type="dxa"/>
            <w:vMerge/>
            <w:tcBorders>
              <w:left w:val="single" w:sz="4" w:space="0" w:color="auto"/>
              <w:bottom w:val="single" w:sz="4" w:space="0" w:color="auto"/>
            </w:tcBorders>
          </w:tcPr>
          <w:p w:rsidR="000D5E1A" w:rsidRPr="00E91DD6" w:rsidRDefault="000D5E1A" w:rsidP="004520E0">
            <w:pPr>
              <w:jc w:val="center"/>
              <w:rPr>
                <w:sz w:val="23"/>
                <w:szCs w:val="23"/>
              </w:rPr>
            </w:pPr>
          </w:p>
        </w:tc>
      </w:tr>
      <w:tr w:rsidR="00CD0459" w:rsidRPr="00E91DD6" w:rsidTr="00CD0459">
        <w:tc>
          <w:tcPr>
            <w:tcW w:w="709" w:type="dxa"/>
            <w:gridSpan w:val="2"/>
            <w:tcBorders>
              <w:top w:val="single" w:sz="4" w:space="0" w:color="auto"/>
              <w:bottom w:val="single" w:sz="4" w:space="0" w:color="auto"/>
              <w:right w:val="single" w:sz="4" w:space="0" w:color="auto"/>
            </w:tcBorders>
          </w:tcPr>
          <w:p w:rsidR="008C2F42" w:rsidRPr="00E91DD6" w:rsidRDefault="008C2F42" w:rsidP="004520E0">
            <w:pPr>
              <w:pStyle w:val="ConsPlusCell"/>
              <w:jc w:val="center"/>
              <w:rPr>
                <w:rFonts w:ascii="Times New Roman" w:hAnsi="Times New Roman" w:cs="Times New Roman"/>
                <w:sz w:val="23"/>
                <w:szCs w:val="23"/>
              </w:rPr>
            </w:pPr>
            <w:r w:rsidRPr="00E91DD6">
              <w:rPr>
                <w:rFonts w:ascii="Times New Roman" w:hAnsi="Times New Roman" w:cs="Times New Roman"/>
                <w:sz w:val="23"/>
                <w:szCs w:val="23"/>
              </w:rPr>
              <w:lastRenderedPageBreak/>
              <w:t>1.6</w:t>
            </w:r>
          </w:p>
        </w:tc>
        <w:tc>
          <w:tcPr>
            <w:tcW w:w="1984" w:type="dxa"/>
            <w:gridSpan w:val="2"/>
            <w:tcBorders>
              <w:top w:val="nil"/>
              <w:left w:val="single" w:sz="4" w:space="0" w:color="auto"/>
              <w:bottom w:val="single" w:sz="4" w:space="0" w:color="auto"/>
              <w:right w:val="single" w:sz="4" w:space="0" w:color="auto"/>
            </w:tcBorders>
          </w:tcPr>
          <w:p w:rsidR="008C2F42" w:rsidRPr="00E91DD6" w:rsidRDefault="008C2F42" w:rsidP="004520E0">
            <w:pPr>
              <w:pStyle w:val="ConsPlusCell"/>
              <w:jc w:val="center"/>
              <w:rPr>
                <w:rFonts w:ascii="Times New Roman" w:hAnsi="Times New Roman" w:cs="Times New Roman"/>
                <w:spacing w:val="-6"/>
                <w:sz w:val="23"/>
                <w:szCs w:val="23"/>
              </w:rPr>
            </w:pPr>
            <w:r w:rsidRPr="00E91DD6">
              <w:rPr>
                <w:rFonts w:ascii="Times New Roman" w:hAnsi="Times New Roman" w:cs="Times New Roman"/>
                <w:spacing w:val="-6"/>
                <w:sz w:val="23"/>
                <w:szCs w:val="23"/>
              </w:rPr>
              <w:t>Сохранение 100% объема сточных вод городских к</w:t>
            </w:r>
            <w:r w:rsidRPr="00E91DD6">
              <w:rPr>
                <w:rFonts w:ascii="Times New Roman" w:hAnsi="Times New Roman" w:cs="Times New Roman"/>
                <w:spacing w:val="-6"/>
                <w:sz w:val="23"/>
                <w:szCs w:val="23"/>
              </w:rPr>
              <w:t>а</w:t>
            </w:r>
            <w:r w:rsidRPr="00E91DD6">
              <w:rPr>
                <w:rFonts w:ascii="Times New Roman" w:hAnsi="Times New Roman" w:cs="Times New Roman"/>
                <w:spacing w:val="-6"/>
                <w:sz w:val="23"/>
                <w:szCs w:val="23"/>
              </w:rPr>
              <w:t>нализационных сооружений, обе</w:t>
            </w:r>
            <w:r w:rsidRPr="00E91DD6">
              <w:rPr>
                <w:rFonts w:ascii="Times New Roman" w:hAnsi="Times New Roman" w:cs="Times New Roman"/>
                <w:spacing w:val="-6"/>
                <w:sz w:val="23"/>
                <w:szCs w:val="23"/>
              </w:rPr>
              <w:t>з</w:t>
            </w:r>
            <w:r w:rsidRPr="00E91DD6">
              <w:rPr>
                <w:rFonts w:ascii="Times New Roman" w:hAnsi="Times New Roman" w:cs="Times New Roman"/>
                <w:spacing w:val="-6"/>
                <w:sz w:val="23"/>
                <w:szCs w:val="23"/>
              </w:rPr>
              <w:t>зараженных без применения хло</w:t>
            </w:r>
            <w:r w:rsidRPr="00E91DD6">
              <w:rPr>
                <w:rFonts w:ascii="Times New Roman" w:hAnsi="Times New Roman" w:cs="Times New Roman"/>
                <w:spacing w:val="-6"/>
                <w:sz w:val="23"/>
                <w:szCs w:val="23"/>
              </w:rPr>
              <w:t>р</w:t>
            </w:r>
            <w:r w:rsidRPr="00E91DD6">
              <w:rPr>
                <w:rFonts w:ascii="Times New Roman" w:hAnsi="Times New Roman" w:cs="Times New Roman"/>
                <w:spacing w:val="-6"/>
                <w:sz w:val="23"/>
                <w:szCs w:val="23"/>
              </w:rPr>
              <w:t>содержащих ре</w:t>
            </w:r>
            <w:r w:rsidRPr="00E91DD6">
              <w:rPr>
                <w:rFonts w:ascii="Times New Roman" w:hAnsi="Times New Roman" w:cs="Times New Roman"/>
                <w:spacing w:val="-6"/>
                <w:sz w:val="23"/>
                <w:szCs w:val="23"/>
              </w:rPr>
              <w:t>а</w:t>
            </w:r>
            <w:r w:rsidRPr="00E91DD6">
              <w:rPr>
                <w:rFonts w:ascii="Times New Roman" w:hAnsi="Times New Roman" w:cs="Times New Roman"/>
                <w:spacing w:val="-6"/>
                <w:sz w:val="23"/>
                <w:szCs w:val="23"/>
              </w:rPr>
              <w:t>гентов</w:t>
            </w:r>
          </w:p>
          <w:p w:rsidR="00CD0459" w:rsidRPr="00E91DD6" w:rsidRDefault="00CD0459" w:rsidP="004520E0">
            <w:pPr>
              <w:pStyle w:val="ConsPlusCell"/>
              <w:jc w:val="center"/>
              <w:rPr>
                <w:rFonts w:ascii="Times New Roman" w:hAnsi="Times New Roman" w:cs="Times New Roman"/>
                <w:sz w:val="23"/>
                <w:szCs w:val="23"/>
              </w:rPr>
            </w:pPr>
          </w:p>
        </w:tc>
        <w:tc>
          <w:tcPr>
            <w:tcW w:w="745" w:type="dxa"/>
            <w:tcBorders>
              <w:top w:val="nil"/>
              <w:left w:val="single" w:sz="4" w:space="0" w:color="auto"/>
              <w:bottom w:val="single" w:sz="4" w:space="0" w:color="auto"/>
              <w:right w:val="single" w:sz="4" w:space="0" w:color="auto"/>
            </w:tcBorders>
          </w:tcPr>
          <w:p w:rsidR="008C2F42" w:rsidRPr="00E91DD6" w:rsidRDefault="008C2F42" w:rsidP="004520E0">
            <w:pPr>
              <w:pStyle w:val="ConsPlusCell"/>
              <w:jc w:val="center"/>
              <w:rPr>
                <w:rFonts w:ascii="Times New Roman" w:hAnsi="Times New Roman" w:cs="Times New Roman"/>
                <w:sz w:val="23"/>
                <w:szCs w:val="23"/>
              </w:rPr>
            </w:pPr>
            <w:r w:rsidRPr="00E91DD6">
              <w:rPr>
                <w:rFonts w:ascii="Times New Roman" w:hAnsi="Times New Roman" w:cs="Times New Roman"/>
                <w:sz w:val="23"/>
                <w:szCs w:val="23"/>
              </w:rPr>
              <w:t>%</w:t>
            </w:r>
          </w:p>
        </w:tc>
        <w:tc>
          <w:tcPr>
            <w:tcW w:w="1357" w:type="dxa"/>
            <w:tcBorders>
              <w:top w:val="nil"/>
              <w:left w:val="single" w:sz="4" w:space="0" w:color="auto"/>
              <w:bottom w:val="single" w:sz="4" w:space="0" w:color="auto"/>
              <w:right w:val="single" w:sz="4" w:space="0" w:color="auto"/>
            </w:tcBorders>
          </w:tcPr>
          <w:p w:rsidR="008C2F42" w:rsidRPr="00E91DD6" w:rsidRDefault="008C2F42" w:rsidP="004520E0">
            <w:pPr>
              <w:jc w:val="center"/>
              <w:rPr>
                <w:sz w:val="23"/>
                <w:szCs w:val="23"/>
              </w:rPr>
            </w:pPr>
            <w:r w:rsidRPr="00E91DD6">
              <w:rPr>
                <w:sz w:val="23"/>
                <w:szCs w:val="23"/>
              </w:rPr>
              <w:t>100</w:t>
            </w:r>
          </w:p>
        </w:tc>
        <w:tc>
          <w:tcPr>
            <w:tcW w:w="1725" w:type="dxa"/>
            <w:tcBorders>
              <w:top w:val="nil"/>
              <w:left w:val="single" w:sz="4" w:space="0" w:color="auto"/>
              <w:bottom w:val="single" w:sz="4" w:space="0" w:color="auto"/>
              <w:right w:val="single" w:sz="4" w:space="0" w:color="auto"/>
            </w:tcBorders>
          </w:tcPr>
          <w:p w:rsidR="008C2F42" w:rsidRPr="00E91DD6" w:rsidRDefault="008C2F42" w:rsidP="004520E0">
            <w:pPr>
              <w:jc w:val="center"/>
              <w:rPr>
                <w:sz w:val="23"/>
                <w:szCs w:val="23"/>
              </w:rPr>
            </w:pPr>
            <w:r w:rsidRPr="00E91DD6">
              <w:rPr>
                <w:sz w:val="23"/>
                <w:szCs w:val="23"/>
              </w:rPr>
              <w:t>100</w:t>
            </w:r>
          </w:p>
        </w:tc>
        <w:tc>
          <w:tcPr>
            <w:tcW w:w="2748" w:type="dxa"/>
            <w:tcBorders>
              <w:top w:val="nil"/>
              <w:left w:val="single" w:sz="4" w:space="0" w:color="auto"/>
              <w:bottom w:val="single" w:sz="4" w:space="0" w:color="auto"/>
              <w:right w:val="single" w:sz="4" w:space="0" w:color="auto"/>
            </w:tcBorders>
          </w:tcPr>
          <w:p w:rsidR="008C2F42" w:rsidRPr="00E91DD6" w:rsidRDefault="008C2F42" w:rsidP="004520E0">
            <w:pPr>
              <w:jc w:val="center"/>
              <w:rPr>
                <w:sz w:val="23"/>
                <w:szCs w:val="23"/>
              </w:rPr>
            </w:pPr>
            <w:r w:rsidRPr="00E91DD6">
              <w:rPr>
                <w:sz w:val="23"/>
                <w:szCs w:val="23"/>
              </w:rPr>
              <w:t>Формула расчета:</w:t>
            </w:r>
          </w:p>
          <w:p w:rsidR="008C2F42" w:rsidRPr="00E91DD6" w:rsidRDefault="008C2F42" w:rsidP="004520E0">
            <w:pPr>
              <w:jc w:val="center"/>
              <w:rPr>
                <w:sz w:val="23"/>
                <w:szCs w:val="23"/>
              </w:rPr>
            </w:pPr>
            <w:r w:rsidRPr="00E91DD6">
              <w:rPr>
                <w:sz w:val="23"/>
                <w:szCs w:val="23"/>
              </w:rPr>
              <w:t>Vо/Vз х100%</w:t>
            </w:r>
            <w:r w:rsidR="00830AB3" w:rsidRPr="00E91DD6">
              <w:rPr>
                <w:sz w:val="23"/>
                <w:szCs w:val="23"/>
              </w:rPr>
              <w:t>,</w:t>
            </w:r>
          </w:p>
          <w:p w:rsidR="00830AB3" w:rsidRPr="00E91DD6" w:rsidRDefault="00830AB3" w:rsidP="004520E0">
            <w:pPr>
              <w:jc w:val="center"/>
              <w:rPr>
                <w:sz w:val="23"/>
                <w:szCs w:val="23"/>
              </w:rPr>
            </w:pPr>
            <w:r w:rsidRPr="00E91DD6">
              <w:rPr>
                <w:sz w:val="23"/>
                <w:szCs w:val="23"/>
              </w:rPr>
              <w:t>расчетный показатель доли сточных вод горо</w:t>
            </w:r>
            <w:r w:rsidRPr="00E91DD6">
              <w:rPr>
                <w:sz w:val="23"/>
                <w:szCs w:val="23"/>
              </w:rPr>
              <w:t>д</w:t>
            </w:r>
            <w:r w:rsidRPr="00E91DD6">
              <w:rPr>
                <w:sz w:val="23"/>
                <w:szCs w:val="23"/>
              </w:rPr>
              <w:t>ских канализационных сооружений, обеззар</w:t>
            </w:r>
            <w:r w:rsidRPr="00E91DD6">
              <w:rPr>
                <w:sz w:val="23"/>
                <w:szCs w:val="23"/>
              </w:rPr>
              <w:t>а</w:t>
            </w:r>
            <w:r w:rsidRPr="00E91DD6">
              <w:rPr>
                <w:sz w:val="23"/>
                <w:szCs w:val="23"/>
              </w:rPr>
              <w:t>женных без применения хлорсодержащих реаге</w:t>
            </w:r>
            <w:r w:rsidRPr="00E91DD6">
              <w:rPr>
                <w:sz w:val="23"/>
                <w:szCs w:val="23"/>
              </w:rPr>
              <w:t>н</w:t>
            </w:r>
            <w:r w:rsidRPr="00E91DD6">
              <w:rPr>
                <w:sz w:val="23"/>
                <w:szCs w:val="23"/>
              </w:rPr>
              <w:t>тов</w:t>
            </w:r>
          </w:p>
        </w:tc>
        <w:tc>
          <w:tcPr>
            <w:tcW w:w="1221" w:type="dxa"/>
            <w:tcBorders>
              <w:top w:val="nil"/>
              <w:left w:val="single" w:sz="4" w:space="0" w:color="auto"/>
              <w:bottom w:val="single" w:sz="4" w:space="0" w:color="auto"/>
              <w:right w:val="single" w:sz="4" w:space="0" w:color="auto"/>
            </w:tcBorders>
          </w:tcPr>
          <w:p w:rsidR="008C2F42" w:rsidRPr="00E91DD6" w:rsidRDefault="008C2F42" w:rsidP="004520E0">
            <w:pPr>
              <w:jc w:val="center"/>
              <w:rPr>
                <w:sz w:val="23"/>
                <w:szCs w:val="23"/>
              </w:rPr>
            </w:pPr>
            <w:r w:rsidRPr="00E91DD6">
              <w:rPr>
                <w:sz w:val="23"/>
                <w:szCs w:val="23"/>
              </w:rPr>
              <w:t>Годовая</w:t>
            </w:r>
          </w:p>
        </w:tc>
        <w:tc>
          <w:tcPr>
            <w:tcW w:w="2001" w:type="dxa"/>
            <w:tcBorders>
              <w:top w:val="nil"/>
              <w:left w:val="single" w:sz="4" w:space="0" w:color="auto"/>
              <w:bottom w:val="single" w:sz="4" w:space="0" w:color="auto"/>
              <w:right w:val="single" w:sz="4" w:space="0" w:color="auto"/>
            </w:tcBorders>
          </w:tcPr>
          <w:p w:rsidR="008C2F42" w:rsidRPr="00E91DD6" w:rsidRDefault="00923E1E" w:rsidP="004520E0">
            <w:pPr>
              <w:jc w:val="center"/>
              <w:rPr>
                <w:sz w:val="23"/>
                <w:szCs w:val="23"/>
              </w:rPr>
            </w:pPr>
            <w:r w:rsidRPr="00E91DD6">
              <w:rPr>
                <w:sz w:val="23"/>
                <w:szCs w:val="23"/>
              </w:rPr>
              <w:t xml:space="preserve">Официальная статистическая информация по форме №2ТП </w:t>
            </w:r>
            <w:r w:rsidR="00C45724" w:rsidRPr="00E91DD6">
              <w:rPr>
                <w:sz w:val="23"/>
                <w:szCs w:val="23"/>
              </w:rPr>
              <w:t>«</w:t>
            </w:r>
            <w:r w:rsidRPr="00E91DD6">
              <w:rPr>
                <w:sz w:val="23"/>
                <w:szCs w:val="23"/>
              </w:rPr>
              <w:t>водхоз</w:t>
            </w:r>
            <w:r w:rsidR="00C45724" w:rsidRPr="00E91DD6">
              <w:rPr>
                <w:sz w:val="23"/>
                <w:szCs w:val="23"/>
              </w:rPr>
              <w:t>»</w:t>
            </w:r>
            <w:r w:rsidRPr="00E91DD6">
              <w:rPr>
                <w:sz w:val="23"/>
                <w:szCs w:val="23"/>
              </w:rPr>
              <w:t xml:space="preserve"> (год</w:t>
            </w:r>
            <w:r w:rsidRPr="00E91DD6">
              <w:rPr>
                <w:sz w:val="23"/>
                <w:szCs w:val="23"/>
              </w:rPr>
              <w:t>о</w:t>
            </w:r>
            <w:r w:rsidRPr="00E91DD6">
              <w:rPr>
                <w:sz w:val="23"/>
                <w:szCs w:val="23"/>
              </w:rPr>
              <w:t xml:space="preserve">вая) </w:t>
            </w:r>
            <w:r w:rsidR="00C45724" w:rsidRPr="00E91DD6">
              <w:rPr>
                <w:sz w:val="23"/>
                <w:szCs w:val="23"/>
              </w:rPr>
              <w:t>«</w:t>
            </w:r>
            <w:r w:rsidRPr="00E91DD6">
              <w:rPr>
                <w:sz w:val="23"/>
                <w:szCs w:val="23"/>
              </w:rPr>
              <w:t>Сведения об использовании воды</w:t>
            </w:r>
            <w:r w:rsidR="00C45724" w:rsidRPr="00E91DD6">
              <w:rPr>
                <w:sz w:val="23"/>
                <w:szCs w:val="23"/>
              </w:rPr>
              <w:t>»</w:t>
            </w:r>
          </w:p>
        </w:tc>
        <w:tc>
          <w:tcPr>
            <w:tcW w:w="1968" w:type="dxa"/>
            <w:tcBorders>
              <w:top w:val="nil"/>
              <w:left w:val="single" w:sz="4" w:space="0" w:color="auto"/>
              <w:bottom w:val="single" w:sz="4" w:space="0" w:color="auto"/>
              <w:right w:val="single" w:sz="4" w:space="0" w:color="auto"/>
            </w:tcBorders>
          </w:tcPr>
          <w:p w:rsidR="008C2F42" w:rsidRPr="00E91DD6" w:rsidRDefault="00F76656" w:rsidP="004520E0">
            <w:pPr>
              <w:jc w:val="center"/>
              <w:rPr>
                <w:sz w:val="23"/>
                <w:szCs w:val="23"/>
              </w:rPr>
            </w:pPr>
            <w:r w:rsidRPr="00E91DD6">
              <w:rPr>
                <w:sz w:val="23"/>
                <w:szCs w:val="23"/>
              </w:rPr>
              <w:t>ДПР ВО</w:t>
            </w:r>
          </w:p>
        </w:tc>
        <w:tc>
          <w:tcPr>
            <w:tcW w:w="1134" w:type="dxa"/>
            <w:tcBorders>
              <w:top w:val="nil"/>
              <w:left w:val="single" w:sz="4" w:space="0" w:color="auto"/>
              <w:bottom w:val="single" w:sz="4" w:space="0" w:color="auto"/>
            </w:tcBorders>
          </w:tcPr>
          <w:p w:rsidR="008C2F42" w:rsidRPr="00E91DD6" w:rsidRDefault="00697A55" w:rsidP="004520E0">
            <w:pPr>
              <w:jc w:val="center"/>
              <w:rPr>
                <w:sz w:val="23"/>
                <w:szCs w:val="23"/>
              </w:rPr>
            </w:pPr>
            <w:r w:rsidRPr="00E91DD6">
              <w:rPr>
                <w:sz w:val="23"/>
                <w:szCs w:val="23"/>
              </w:rPr>
              <w:t>КООС</w:t>
            </w:r>
          </w:p>
        </w:tc>
      </w:tr>
      <w:tr w:rsidR="00CD0459" w:rsidRPr="00E91DD6" w:rsidTr="00CD0459">
        <w:tc>
          <w:tcPr>
            <w:tcW w:w="709" w:type="dxa"/>
            <w:gridSpan w:val="2"/>
            <w:tcBorders>
              <w:top w:val="single" w:sz="4" w:space="0" w:color="auto"/>
              <w:bottom w:val="single" w:sz="4" w:space="0" w:color="auto"/>
              <w:right w:val="single" w:sz="4" w:space="0" w:color="auto"/>
            </w:tcBorders>
          </w:tcPr>
          <w:p w:rsidR="008C2F42" w:rsidRPr="00E91DD6" w:rsidRDefault="008C2F42" w:rsidP="004520E0">
            <w:pPr>
              <w:pStyle w:val="ConsPlusCell"/>
              <w:jc w:val="center"/>
              <w:rPr>
                <w:rFonts w:ascii="Times New Roman" w:hAnsi="Times New Roman" w:cs="Times New Roman"/>
                <w:sz w:val="23"/>
                <w:szCs w:val="23"/>
              </w:rPr>
            </w:pPr>
            <w:r w:rsidRPr="00E91DD6">
              <w:rPr>
                <w:rFonts w:ascii="Times New Roman" w:hAnsi="Times New Roman" w:cs="Times New Roman"/>
                <w:sz w:val="23"/>
                <w:szCs w:val="23"/>
              </w:rPr>
              <w:t>1.7</w:t>
            </w:r>
          </w:p>
        </w:tc>
        <w:tc>
          <w:tcPr>
            <w:tcW w:w="1984" w:type="dxa"/>
            <w:gridSpan w:val="2"/>
            <w:tcBorders>
              <w:top w:val="nil"/>
              <w:left w:val="single" w:sz="4" w:space="0" w:color="auto"/>
              <w:bottom w:val="single" w:sz="4" w:space="0" w:color="auto"/>
              <w:right w:val="single" w:sz="4" w:space="0" w:color="auto"/>
            </w:tcBorders>
          </w:tcPr>
          <w:p w:rsidR="008C2F42" w:rsidRPr="00E91DD6" w:rsidRDefault="008C2F42" w:rsidP="004520E0">
            <w:pPr>
              <w:pStyle w:val="ConsPlusCell"/>
              <w:jc w:val="center"/>
              <w:rPr>
                <w:rFonts w:ascii="Times New Roman" w:hAnsi="Times New Roman" w:cs="Times New Roman"/>
                <w:sz w:val="23"/>
                <w:szCs w:val="23"/>
              </w:rPr>
            </w:pPr>
            <w:r w:rsidRPr="00E91DD6">
              <w:rPr>
                <w:rFonts w:ascii="Times New Roman" w:hAnsi="Times New Roman" w:cs="Times New Roman"/>
                <w:spacing w:val="-6"/>
                <w:sz w:val="23"/>
                <w:szCs w:val="23"/>
              </w:rPr>
              <w:t>Сохранение соо</w:t>
            </w:r>
            <w:r w:rsidRPr="00E91DD6">
              <w:rPr>
                <w:rFonts w:ascii="Times New Roman" w:hAnsi="Times New Roman" w:cs="Times New Roman"/>
                <w:spacing w:val="-6"/>
                <w:sz w:val="23"/>
                <w:szCs w:val="23"/>
              </w:rPr>
              <w:t>т</w:t>
            </w:r>
            <w:r w:rsidRPr="00E91DD6">
              <w:rPr>
                <w:rFonts w:ascii="Times New Roman" w:hAnsi="Times New Roman" w:cs="Times New Roman"/>
                <w:spacing w:val="-6"/>
                <w:sz w:val="23"/>
                <w:szCs w:val="23"/>
              </w:rPr>
              <w:t>ветствия качества питьевой  воды гигиеническим нормативам (ГН)</w:t>
            </w:r>
          </w:p>
        </w:tc>
        <w:tc>
          <w:tcPr>
            <w:tcW w:w="745" w:type="dxa"/>
            <w:tcBorders>
              <w:top w:val="nil"/>
              <w:left w:val="single" w:sz="4" w:space="0" w:color="auto"/>
              <w:bottom w:val="single" w:sz="4" w:space="0" w:color="auto"/>
              <w:right w:val="single" w:sz="4" w:space="0" w:color="auto"/>
            </w:tcBorders>
          </w:tcPr>
          <w:p w:rsidR="008C2F42" w:rsidRPr="00E91DD6" w:rsidRDefault="008C2F42" w:rsidP="004520E0">
            <w:pPr>
              <w:pStyle w:val="ConsPlusCell"/>
              <w:jc w:val="center"/>
              <w:rPr>
                <w:rFonts w:ascii="Times New Roman" w:hAnsi="Times New Roman" w:cs="Times New Roman"/>
                <w:sz w:val="23"/>
                <w:szCs w:val="23"/>
              </w:rPr>
            </w:pPr>
            <w:r w:rsidRPr="00E91DD6">
              <w:rPr>
                <w:rFonts w:ascii="Times New Roman" w:hAnsi="Times New Roman" w:cs="Times New Roman"/>
                <w:sz w:val="23"/>
                <w:szCs w:val="23"/>
              </w:rPr>
              <w:t>оц</w:t>
            </w:r>
            <w:r w:rsidRPr="00E91DD6">
              <w:rPr>
                <w:rFonts w:ascii="Times New Roman" w:hAnsi="Times New Roman" w:cs="Times New Roman"/>
                <w:sz w:val="23"/>
                <w:szCs w:val="23"/>
              </w:rPr>
              <w:t>е</w:t>
            </w:r>
            <w:r w:rsidRPr="00E91DD6">
              <w:rPr>
                <w:rFonts w:ascii="Times New Roman" w:hAnsi="Times New Roman" w:cs="Times New Roman"/>
                <w:sz w:val="23"/>
                <w:szCs w:val="23"/>
              </w:rPr>
              <w:t>нок</w:t>
            </w:r>
          </w:p>
        </w:tc>
        <w:tc>
          <w:tcPr>
            <w:tcW w:w="1357" w:type="dxa"/>
            <w:tcBorders>
              <w:top w:val="nil"/>
              <w:left w:val="single" w:sz="4" w:space="0" w:color="auto"/>
              <w:bottom w:val="single" w:sz="4" w:space="0" w:color="auto"/>
              <w:right w:val="single" w:sz="4" w:space="0" w:color="auto"/>
            </w:tcBorders>
          </w:tcPr>
          <w:p w:rsidR="008C2F42" w:rsidRPr="00E91DD6" w:rsidRDefault="008C2F42" w:rsidP="004520E0">
            <w:pPr>
              <w:pStyle w:val="ConsPlusCell"/>
              <w:ind w:left="-57" w:right="-57"/>
              <w:jc w:val="center"/>
              <w:rPr>
                <w:rFonts w:ascii="Times New Roman" w:hAnsi="Times New Roman" w:cs="Times New Roman"/>
                <w:sz w:val="23"/>
                <w:szCs w:val="23"/>
              </w:rPr>
            </w:pPr>
            <w:r w:rsidRPr="00E91DD6">
              <w:rPr>
                <w:rFonts w:ascii="Times New Roman" w:hAnsi="Times New Roman" w:cs="Times New Roman"/>
                <w:sz w:val="23"/>
                <w:szCs w:val="23"/>
              </w:rPr>
              <w:t>Соотве</w:t>
            </w:r>
            <w:r w:rsidRPr="00E91DD6">
              <w:rPr>
                <w:rFonts w:ascii="Times New Roman" w:hAnsi="Times New Roman" w:cs="Times New Roman"/>
                <w:sz w:val="23"/>
                <w:szCs w:val="23"/>
              </w:rPr>
              <w:t>т</w:t>
            </w:r>
            <w:r w:rsidRPr="00E91DD6">
              <w:rPr>
                <w:rFonts w:ascii="Times New Roman" w:hAnsi="Times New Roman" w:cs="Times New Roman"/>
                <w:sz w:val="23"/>
                <w:szCs w:val="23"/>
              </w:rPr>
              <w:t>ствие</w:t>
            </w:r>
          </w:p>
          <w:p w:rsidR="008C2F42" w:rsidRPr="00E91DD6" w:rsidRDefault="008C2F42" w:rsidP="004520E0">
            <w:pPr>
              <w:pStyle w:val="ConsPlusCell"/>
              <w:ind w:left="-57" w:right="-57"/>
              <w:jc w:val="center"/>
              <w:rPr>
                <w:rFonts w:ascii="Times New Roman" w:hAnsi="Times New Roman" w:cs="Times New Roman"/>
                <w:sz w:val="23"/>
                <w:szCs w:val="23"/>
              </w:rPr>
            </w:pPr>
            <w:r w:rsidRPr="00E91DD6">
              <w:rPr>
                <w:rFonts w:ascii="Times New Roman" w:hAnsi="Times New Roman" w:cs="Times New Roman"/>
                <w:sz w:val="23"/>
                <w:szCs w:val="23"/>
              </w:rPr>
              <w:t>ГН</w:t>
            </w:r>
          </w:p>
        </w:tc>
        <w:tc>
          <w:tcPr>
            <w:tcW w:w="1725" w:type="dxa"/>
            <w:tcBorders>
              <w:top w:val="nil"/>
              <w:left w:val="single" w:sz="4" w:space="0" w:color="auto"/>
              <w:bottom w:val="single" w:sz="4" w:space="0" w:color="auto"/>
              <w:right w:val="single" w:sz="4" w:space="0" w:color="auto"/>
            </w:tcBorders>
          </w:tcPr>
          <w:p w:rsidR="008C2F42" w:rsidRPr="00E91DD6" w:rsidRDefault="008C2F42" w:rsidP="004520E0">
            <w:pPr>
              <w:pStyle w:val="ConsPlusCell"/>
              <w:ind w:left="-57" w:right="-57"/>
              <w:jc w:val="center"/>
              <w:rPr>
                <w:rFonts w:ascii="Times New Roman" w:hAnsi="Times New Roman" w:cs="Times New Roman"/>
                <w:sz w:val="23"/>
                <w:szCs w:val="23"/>
              </w:rPr>
            </w:pPr>
            <w:r w:rsidRPr="00E91DD6">
              <w:rPr>
                <w:rFonts w:ascii="Times New Roman" w:hAnsi="Times New Roman" w:cs="Times New Roman"/>
                <w:sz w:val="23"/>
                <w:szCs w:val="23"/>
              </w:rPr>
              <w:t>Соответствие</w:t>
            </w:r>
          </w:p>
          <w:p w:rsidR="008C2F42" w:rsidRPr="00E91DD6" w:rsidRDefault="008C2F42" w:rsidP="004520E0">
            <w:pPr>
              <w:jc w:val="center"/>
              <w:rPr>
                <w:sz w:val="23"/>
                <w:szCs w:val="23"/>
              </w:rPr>
            </w:pPr>
            <w:r w:rsidRPr="00E91DD6">
              <w:rPr>
                <w:sz w:val="23"/>
                <w:szCs w:val="23"/>
              </w:rPr>
              <w:t>ГН</w:t>
            </w:r>
          </w:p>
        </w:tc>
        <w:tc>
          <w:tcPr>
            <w:tcW w:w="2748" w:type="dxa"/>
            <w:tcBorders>
              <w:top w:val="nil"/>
              <w:left w:val="single" w:sz="4" w:space="0" w:color="auto"/>
              <w:bottom w:val="single" w:sz="4" w:space="0" w:color="auto"/>
              <w:right w:val="single" w:sz="4" w:space="0" w:color="auto"/>
            </w:tcBorders>
          </w:tcPr>
          <w:p w:rsidR="008C2F42" w:rsidRPr="00E91DD6" w:rsidRDefault="008C2F42" w:rsidP="004520E0">
            <w:pPr>
              <w:jc w:val="center"/>
              <w:rPr>
                <w:sz w:val="23"/>
                <w:szCs w:val="23"/>
              </w:rPr>
            </w:pPr>
            <w:r w:rsidRPr="00E91DD6">
              <w:rPr>
                <w:sz w:val="23"/>
                <w:szCs w:val="23"/>
              </w:rPr>
              <w:t>Оценочное значение по соответствию или нес</w:t>
            </w:r>
            <w:r w:rsidRPr="00E91DD6">
              <w:rPr>
                <w:sz w:val="23"/>
                <w:szCs w:val="23"/>
              </w:rPr>
              <w:t>о</w:t>
            </w:r>
            <w:r w:rsidRPr="00E91DD6">
              <w:rPr>
                <w:sz w:val="23"/>
                <w:szCs w:val="23"/>
              </w:rPr>
              <w:t>ответствию</w:t>
            </w:r>
          </w:p>
        </w:tc>
        <w:tc>
          <w:tcPr>
            <w:tcW w:w="1221" w:type="dxa"/>
            <w:tcBorders>
              <w:top w:val="nil"/>
              <w:left w:val="single" w:sz="4" w:space="0" w:color="auto"/>
              <w:bottom w:val="single" w:sz="4" w:space="0" w:color="auto"/>
              <w:right w:val="single" w:sz="4" w:space="0" w:color="auto"/>
            </w:tcBorders>
          </w:tcPr>
          <w:p w:rsidR="008C2F42" w:rsidRPr="00E91DD6" w:rsidRDefault="008C2F42" w:rsidP="004520E0">
            <w:pPr>
              <w:jc w:val="center"/>
              <w:rPr>
                <w:sz w:val="23"/>
                <w:szCs w:val="23"/>
              </w:rPr>
            </w:pPr>
            <w:r w:rsidRPr="00E91DD6">
              <w:rPr>
                <w:sz w:val="23"/>
                <w:szCs w:val="23"/>
              </w:rPr>
              <w:t>Годовая</w:t>
            </w:r>
          </w:p>
        </w:tc>
        <w:tc>
          <w:tcPr>
            <w:tcW w:w="2001" w:type="dxa"/>
            <w:tcBorders>
              <w:top w:val="nil"/>
              <w:left w:val="single" w:sz="4" w:space="0" w:color="auto"/>
              <w:bottom w:val="single" w:sz="4" w:space="0" w:color="auto"/>
              <w:right w:val="single" w:sz="4" w:space="0" w:color="auto"/>
            </w:tcBorders>
          </w:tcPr>
          <w:p w:rsidR="008C2F42" w:rsidRPr="00E91DD6" w:rsidRDefault="00923E1E" w:rsidP="004520E0">
            <w:pPr>
              <w:jc w:val="center"/>
              <w:rPr>
                <w:sz w:val="23"/>
                <w:szCs w:val="23"/>
              </w:rPr>
            </w:pPr>
            <w:r w:rsidRPr="00E91DD6">
              <w:rPr>
                <w:sz w:val="23"/>
                <w:szCs w:val="23"/>
              </w:rPr>
              <w:t>Ведомственная отчетность</w:t>
            </w:r>
          </w:p>
          <w:p w:rsidR="00923E1E" w:rsidRPr="00E91DD6" w:rsidRDefault="00923E1E" w:rsidP="004520E0">
            <w:pPr>
              <w:jc w:val="center"/>
              <w:rPr>
                <w:sz w:val="23"/>
                <w:szCs w:val="23"/>
              </w:rPr>
            </w:pPr>
          </w:p>
        </w:tc>
        <w:tc>
          <w:tcPr>
            <w:tcW w:w="1968" w:type="dxa"/>
            <w:tcBorders>
              <w:top w:val="nil"/>
              <w:left w:val="single" w:sz="4" w:space="0" w:color="auto"/>
              <w:bottom w:val="single" w:sz="4" w:space="0" w:color="auto"/>
              <w:right w:val="single" w:sz="4" w:space="0" w:color="auto"/>
            </w:tcBorders>
          </w:tcPr>
          <w:p w:rsidR="008C2F42" w:rsidRPr="00E91DD6" w:rsidRDefault="00605D3A" w:rsidP="004520E0">
            <w:pPr>
              <w:jc w:val="center"/>
              <w:rPr>
                <w:sz w:val="23"/>
                <w:szCs w:val="23"/>
              </w:rPr>
            </w:pPr>
            <w:r w:rsidRPr="00E91DD6">
              <w:rPr>
                <w:sz w:val="23"/>
                <w:szCs w:val="23"/>
              </w:rPr>
              <w:t>Территориал</w:t>
            </w:r>
            <w:r w:rsidRPr="00E91DD6">
              <w:rPr>
                <w:sz w:val="23"/>
                <w:szCs w:val="23"/>
              </w:rPr>
              <w:t>ь</w:t>
            </w:r>
            <w:r w:rsidRPr="00E91DD6">
              <w:rPr>
                <w:sz w:val="23"/>
                <w:szCs w:val="23"/>
              </w:rPr>
              <w:t>ный отдел Управления Ф</w:t>
            </w:r>
            <w:r w:rsidRPr="00E91DD6">
              <w:rPr>
                <w:sz w:val="23"/>
                <w:szCs w:val="23"/>
              </w:rPr>
              <w:t>е</w:t>
            </w:r>
            <w:r w:rsidRPr="00E91DD6">
              <w:rPr>
                <w:sz w:val="23"/>
                <w:szCs w:val="23"/>
              </w:rPr>
              <w:t>деральной слу</w:t>
            </w:r>
            <w:r w:rsidRPr="00E91DD6">
              <w:rPr>
                <w:sz w:val="23"/>
                <w:szCs w:val="23"/>
              </w:rPr>
              <w:t>ж</w:t>
            </w:r>
            <w:r w:rsidRPr="00E91DD6">
              <w:rPr>
                <w:sz w:val="23"/>
                <w:szCs w:val="23"/>
              </w:rPr>
              <w:t>бы по надзору в сфере защиты прав потребит</w:t>
            </w:r>
            <w:r w:rsidRPr="00E91DD6">
              <w:rPr>
                <w:sz w:val="23"/>
                <w:szCs w:val="23"/>
              </w:rPr>
              <w:t>е</w:t>
            </w:r>
            <w:r w:rsidRPr="00E91DD6">
              <w:rPr>
                <w:sz w:val="23"/>
                <w:szCs w:val="23"/>
              </w:rPr>
              <w:t>лей и благопол</w:t>
            </w:r>
            <w:r w:rsidRPr="00E91DD6">
              <w:rPr>
                <w:sz w:val="23"/>
                <w:szCs w:val="23"/>
              </w:rPr>
              <w:t>у</w:t>
            </w:r>
            <w:r w:rsidRPr="00E91DD6">
              <w:rPr>
                <w:sz w:val="23"/>
                <w:szCs w:val="23"/>
              </w:rPr>
              <w:t>чия человека по Вологодской о</w:t>
            </w:r>
            <w:r w:rsidRPr="00E91DD6">
              <w:rPr>
                <w:sz w:val="23"/>
                <w:szCs w:val="23"/>
              </w:rPr>
              <w:t>б</w:t>
            </w:r>
            <w:r w:rsidRPr="00E91DD6">
              <w:rPr>
                <w:sz w:val="23"/>
                <w:szCs w:val="23"/>
              </w:rPr>
              <w:t>ласти в городе Череповце, Чер</w:t>
            </w:r>
            <w:r w:rsidRPr="00E91DD6">
              <w:rPr>
                <w:sz w:val="23"/>
                <w:szCs w:val="23"/>
              </w:rPr>
              <w:t>е</w:t>
            </w:r>
            <w:r w:rsidRPr="00E91DD6">
              <w:rPr>
                <w:sz w:val="23"/>
                <w:szCs w:val="23"/>
              </w:rPr>
              <w:t>повецком, Шек</w:t>
            </w:r>
            <w:r w:rsidRPr="00E91DD6">
              <w:rPr>
                <w:sz w:val="23"/>
                <w:szCs w:val="23"/>
              </w:rPr>
              <w:t>с</w:t>
            </w:r>
            <w:r w:rsidRPr="00E91DD6">
              <w:rPr>
                <w:sz w:val="23"/>
                <w:szCs w:val="23"/>
              </w:rPr>
              <w:t>нинском, Каду</w:t>
            </w:r>
            <w:r w:rsidRPr="00E91DD6">
              <w:rPr>
                <w:sz w:val="23"/>
                <w:szCs w:val="23"/>
              </w:rPr>
              <w:t>й</w:t>
            </w:r>
            <w:r w:rsidRPr="00E91DD6">
              <w:rPr>
                <w:sz w:val="23"/>
                <w:szCs w:val="23"/>
              </w:rPr>
              <w:t>ском, Устюже</w:t>
            </w:r>
            <w:r w:rsidRPr="00E91DD6">
              <w:rPr>
                <w:sz w:val="23"/>
                <w:szCs w:val="23"/>
              </w:rPr>
              <w:t>н</w:t>
            </w:r>
            <w:r w:rsidRPr="00E91DD6">
              <w:rPr>
                <w:sz w:val="23"/>
                <w:szCs w:val="23"/>
              </w:rPr>
              <w:t xml:space="preserve">ском, </w:t>
            </w:r>
            <w:proofErr w:type="spellStart"/>
            <w:r w:rsidRPr="00E91DD6">
              <w:rPr>
                <w:sz w:val="23"/>
                <w:szCs w:val="23"/>
              </w:rPr>
              <w:t>Чагод</w:t>
            </w:r>
            <w:r w:rsidRPr="00E91DD6">
              <w:rPr>
                <w:sz w:val="23"/>
                <w:szCs w:val="23"/>
              </w:rPr>
              <w:t>о</w:t>
            </w:r>
            <w:r w:rsidRPr="00E91DD6">
              <w:rPr>
                <w:sz w:val="23"/>
                <w:szCs w:val="23"/>
              </w:rPr>
              <w:t>щенском</w:t>
            </w:r>
            <w:proofErr w:type="spellEnd"/>
            <w:r w:rsidRPr="00E91DD6">
              <w:rPr>
                <w:sz w:val="23"/>
                <w:szCs w:val="23"/>
              </w:rPr>
              <w:t>, Баб</w:t>
            </w:r>
            <w:r w:rsidRPr="00E91DD6">
              <w:rPr>
                <w:sz w:val="23"/>
                <w:szCs w:val="23"/>
              </w:rPr>
              <w:t>а</w:t>
            </w:r>
            <w:r w:rsidRPr="00E91DD6">
              <w:rPr>
                <w:sz w:val="23"/>
                <w:szCs w:val="23"/>
              </w:rPr>
              <w:t>евском районах</w:t>
            </w:r>
          </w:p>
        </w:tc>
        <w:tc>
          <w:tcPr>
            <w:tcW w:w="1134" w:type="dxa"/>
            <w:tcBorders>
              <w:top w:val="nil"/>
              <w:left w:val="single" w:sz="4" w:space="0" w:color="auto"/>
              <w:bottom w:val="single" w:sz="4" w:space="0" w:color="auto"/>
            </w:tcBorders>
          </w:tcPr>
          <w:p w:rsidR="008C2F42" w:rsidRPr="00E91DD6" w:rsidRDefault="00697A55" w:rsidP="004520E0">
            <w:pPr>
              <w:jc w:val="center"/>
              <w:rPr>
                <w:sz w:val="23"/>
                <w:szCs w:val="23"/>
              </w:rPr>
            </w:pPr>
            <w:r w:rsidRPr="00E91DD6">
              <w:rPr>
                <w:sz w:val="23"/>
                <w:szCs w:val="23"/>
              </w:rPr>
              <w:t>КООС</w:t>
            </w:r>
          </w:p>
        </w:tc>
      </w:tr>
      <w:tr w:rsidR="00CD0459" w:rsidRPr="00E91DD6" w:rsidTr="00CD0459">
        <w:tc>
          <w:tcPr>
            <w:tcW w:w="709" w:type="dxa"/>
            <w:gridSpan w:val="2"/>
            <w:tcBorders>
              <w:top w:val="single" w:sz="4" w:space="0" w:color="auto"/>
              <w:bottom w:val="single" w:sz="4" w:space="0" w:color="auto"/>
              <w:right w:val="single" w:sz="4" w:space="0" w:color="auto"/>
            </w:tcBorders>
          </w:tcPr>
          <w:p w:rsidR="00367CDF" w:rsidRPr="00E91DD6" w:rsidRDefault="00367CDF" w:rsidP="004520E0">
            <w:pPr>
              <w:pStyle w:val="ConsPlusCell"/>
              <w:jc w:val="center"/>
              <w:rPr>
                <w:rFonts w:ascii="Times New Roman" w:hAnsi="Times New Roman" w:cs="Times New Roman"/>
                <w:sz w:val="23"/>
                <w:szCs w:val="23"/>
              </w:rPr>
            </w:pPr>
            <w:r w:rsidRPr="00E91DD6">
              <w:rPr>
                <w:rFonts w:ascii="Times New Roman" w:hAnsi="Times New Roman" w:cs="Times New Roman"/>
                <w:sz w:val="23"/>
                <w:szCs w:val="23"/>
              </w:rPr>
              <w:lastRenderedPageBreak/>
              <w:t>1.8</w:t>
            </w:r>
          </w:p>
        </w:tc>
        <w:tc>
          <w:tcPr>
            <w:tcW w:w="1984" w:type="dxa"/>
            <w:gridSpan w:val="2"/>
            <w:tcBorders>
              <w:top w:val="nil"/>
              <w:left w:val="single" w:sz="4" w:space="0" w:color="auto"/>
              <w:bottom w:val="single" w:sz="4" w:space="0" w:color="auto"/>
              <w:right w:val="single" w:sz="4" w:space="0" w:color="auto"/>
            </w:tcBorders>
          </w:tcPr>
          <w:p w:rsidR="00367CDF" w:rsidRPr="00E91DD6" w:rsidRDefault="00367CDF" w:rsidP="004520E0">
            <w:pPr>
              <w:pStyle w:val="ConsPlusCell"/>
              <w:jc w:val="center"/>
              <w:rPr>
                <w:rFonts w:ascii="Times New Roman" w:hAnsi="Times New Roman" w:cs="Times New Roman"/>
                <w:sz w:val="23"/>
                <w:szCs w:val="23"/>
              </w:rPr>
            </w:pPr>
            <w:r w:rsidRPr="00E91DD6">
              <w:rPr>
                <w:rFonts w:ascii="Times New Roman" w:hAnsi="Times New Roman" w:cs="Times New Roman"/>
                <w:sz w:val="23"/>
                <w:szCs w:val="23"/>
              </w:rPr>
              <w:t>Достижение охвата наблюд</w:t>
            </w:r>
            <w:r w:rsidRPr="00E91DD6">
              <w:rPr>
                <w:rFonts w:ascii="Times New Roman" w:hAnsi="Times New Roman" w:cs="Times New Roman"/>
                <w:sz w:val="23"/>
                <w:szCs w:val="23"/>
              </w:rPr>
              <w:t>е</w:t>
            </w:r>
            <w:r w:rsidRPr="00E91DD6">
              <w:rPr>
                <w:rFonts w:ascii="Times New Roman" w:hAnsi="Times New Roman" w:cs="Times New Roman"/>
                <w:sz w:val="23"/>
                <w:szCs w:val="23"/>
              </w:rPr>
              <w:t xml:space="preserve">ниями </w:t>
            </w:r>
            <w:r w:rsidR="00AA192A" w:rsidRPr="00E91DD6">
              <w:rPr>
                <w:rFonts w:ascii="Times New Roman" w:hAnsi="Times New Roman" w:cs="Times New Roman"/>
                <w:sz w:val="23"/>
                <w:szCs w:val="23"/>
              </w:rPr>
              <w:t>за атм</w:t>
            </w:r>
            <w:r w:rsidR="00AA192A" w:rsidRPr="00E91DD6">
              <w:rPr>
                <w:rFonts w:ascii="Times New Roman" w:hAnsi="Times New Roman" w:cs="Times New Roman"/>
                <w:sz w:val="23"/>
                <w:szCs w:val="23"/>
              </w:rPr>
              <w:t>о</w:t>
            </w:r>
            <w:r w:rsidR="00AA192A" w:rsidRPr="00E91DD6">
              <w:rPr>
                <w:rFonts w:ascii="Times New Roman" w:hAnsi="Times New Roman" w:cs="Times New Roman"/>
                <w:sz w:val="23"/>
                <w:szCs w:val="23"/>
              </w:rPr>
              <w:t>сферным возд</w:t>
            </w:r>
            <w:r w:rsidR="00AA192A" w:rsidRPr="00E91DD6">
              <w:rPr>
                <w:rFonts w:ascii="Times New Roman" w:hAnsi="Times New Roman" w:cs="Times New Roman"/>
                <w:sz w:val="23"/>
                <w:szCs w:val="23"/>
              </w:rPr>
              <w:t>у</w:t>
            </w:r>
            <w:r w:rsidR="00AA192A" w:rsidRPr="00E91DD6">
              <w:rPr>
                <w:rFonts w:ascii="Times New Roman" w:hAnsi="Times New Roman" w:cs="Times New Roman"/>
                <w:sz w:val="23"/>
                <w:szCs w:val="23"/>
              </w:rPr>
              <w:t>хом  в городе Ч</w:t>
            </w:r>
            <w:r w:rsidR="00AA192A" w:rsidRPr="00E91DD6">
              <w:rPr>
                <w:rFonts w:ascii="Times New Roman" w:hAnsi="Times New Roman" w:cs="Times New Roman"/>
                <w:sz w:val="23"/>
                <w:szCs w:val="23"/>
              </w:rPr>
              <w:t>е</w:t>
            </w:r>
            <w:r w:rsidR="00AA192A" w:rsidRPr="00E91DD6">
              <w:rPr>
                <w:rFonts w:ascii="Times New Roman" w:hAnsi="Times New Roman" w:cs="Times New Roman"/>
                <w:sz w:val="23"/>
                <w:szCs w:val="23"/>
              </w:rPr>
              <w:t>реповце не менее чем по 4 загря</w:t>
            </w:r>
            <w:r w:rsidR="00AA192A" w:rsidRPr="00E91DD6">
              <w:rPr>
                <w:rFonts w:ascii="Times New Roman" w:hAnsi="Times New Roman" w:cs="Times New Roman"/>
                <w:sz w:val="23"/>
                <w:szCs w:val="23"/>
              </w:rPr>
              <w:t>з</w:t>
            </w:r>
            <w:r w:rsidR="00AA192A" w:rsidRPr="00E91DD6">
              <w:rPr>
                <w:rFonts w:ascii="Times New Roman" w:hAnsi="Times New Roman" w:cs="Times New Roman"/>
                <w:sz w:val="23"/>
                <w:szCs w:val="23"/>
              </w:rPr>
              <w:t>няющим вещ</w:t>
            </w:r>
            <w:r w:rsidR="00AA192A" w:rsidRPr="00E91DD6">
              <w:rPr>
                <w:rFonts w:ascii="Times New Roman" w:hAnsi="Times New Roman" w:cs="Times New Roman"/>
                <w:sz w:val="23"/>
                <w:szCs w:val="23"/>
              </w:rPr>
              <w:t>е</w:t>
            </w:r>
            <w:r w:rsidR="00AA192A" w:rsidRPr="00E91DD6">
              <w:rPr>
                <w:rFonts w:ascii="Times New Roman" w:hAnsi="Times New Roman" w:cs="Times New Roman"/>
                <w:sz w:val="23"/>
                <w:szCs w:val="23"/>
              </w:rPr>
              <w:t>ствам</w:t>
            </w:r>
          </w:p>
        </w:tc>
        <w:tc>
          <w:tcPr>
            <w:tcW w:w="745" w:type="dxa"/>
            <w:tcBorders>
              <w:top w:val="nil"/>
              <w:left w:val="single" w:sz="4" w:space="0" w:color="auto"/>
              <w:bottom w:val="single" w:sz="4" w:space="0" w:color="auto"/>
              <w:right w:val="single" w:sz="4" w:space="0" w:color="auto"/>
            </w:tcBorders>
          </w:tcPr>
          <w:p w:rsidR="00367CDF" w:rsidRPr="00E91DD6" w:rsidRDefault="00367CDF" w:rsidP="004520E0">
            <w:pPr>
              <w:pStyle w:val="ConsPlusCell"/>
              <w:jc w:val="center"/>
              <w:rPr>
                <w:rFonts w:ascii="Times New Roman" w:hAnsi="Times New Roman" w:cs="Times New Roman"/>
                <w:sz w:val="23"/>
                <w:szCs w:val="23"/>
              </w:rPr>
            </w:pPr>
            <w:r w:rsidRPr="00E91DD6">
              <w:rPr>
                <w:rFonts w:ascii="Times New Roman" w:hAnsi="Times New Roman" w:cs="Times New Roman"/>
                <w:sz w:val="23"/>
                <w:szCs w:val="23"/>
              </w:rPr>
              <w:t>штук</w:t>
            </w:r>
          </w:p>
        </w:tc>
        <w:tc>
          <w:tcPr>
            <w:tcW w:w="1357" w:type="dxa"/>
            <w:tcBorders>
              <w:top w:val="nil"/>
              <w:left w:val="single" w:sz="4" w:space="0" w:color="auto"/>
              <w:bottom w:val="single" w:sz="4" w:space="0" w:color="auto"/>
              <w:right w:val="single" w:sz="4" w:space="0" w:color="auto"/>
            </w:tcBorders>
          </w:tcPr>
          <w:p w:rsidR="00367CDF" w:rsidRPr="00E91DD6" w:rsidRDefault="00AA192A" w:rsidP="004520E0">
            <w:pPr>
              <w:pStyle w:val="ConsPlusCell"/>
              <w:jc w:val="center"/>
              <w:rPr>
                <w:rFonts w:ascii="Times New Roman" w:hAnsi="Times New Roman" w:cs="Times New Roman"/>
                <w:sz w:val="23"/>
                <w:szCs w:val="23"/>
              </w:rPr>
            </w:pPr>
            <w:r w:rsidRPr="00E91DD6">
              <w:rPr>
                <w:rFonts w:ascii="Times New Roman" w:hAnsi="Times New Roman" w:cs="Times New Roman"/>
                <w:sz w:val="23"/>
                <w:szCs w:val="23"/>
              </w:rPr>
              <w:t>4</w:t>
            </w:r>
          </w:p>
        </w:tc>
        <w:tc>
          <w:tcPr>
            <w:tcW w:w="1725" w:type="dxa"/>
            <w:tcBorders>
              <w:top w:val="nil"/>
              <w:left w:val="single" w:sz="4" w:space="0" w:color="auto"/>
              <w:bottom w:val="single" w:sz="4" w:space="0" w:color="auto"/>
              <w:right w:val="single" w:sz="4" w:space="0" w:color="auto"/>
            </w:tcBorders>
          </w:tcPr>
          <w:p w:rsidR="00367CDF" w:rsidRPr="00E91DD6" w:rsidRDefault="00AA192A" w:rsidP="004520E0">
            <w:pPr>
              <w:jc w:val="center"/>
              <w:rPr>
                <w:sz w:val="23"/>
                <w:szCs w:val="23"/>
              </w:rPr>
            </w:pPr>
            <w:r w:rsidRPr="00E91DD6">
              <w:rPr>
                <w:sz w:val="23"/>
                <w:szCs w:val="23"/>
              </w:rPr>
              <w:t>До настоящего времени ко</w:t>
            </w:r>
            <w:r w:rsidRPr="00E91DD6">
              <w:rPr>
                <w:sz w:val="23"/>
                <w:szCs w:val="23"/>
              </w:rPr>
              <w:t>м</w:t>
            </w:r>
            <w:r w:rsidRPr="00E91DD6">
              <w:rPr>
                <w:sz w:val="23"/>
                <w:szCs w:val="23"/>
              </w:rPr>
              <w:t>плекс монит</w:t>
            </w:r>
            <w:r w:rsidRPr="00E91DD6">
              <w:rPr>
                <w:sz w:val="23"/>
                <w:szCs w:val="23"/>
              </w:rPr>
              <w:t>о</w:t>
            </w:r>
            <w:r w:rsidRPr="00E91DD6">
              <w:rPr>
                <w:sz w:val="23"/>
                <w:szCs w:val="23"/>
              </w:rPr>
              <w:t>ринга не пр</w:t>
            </w:r>
            <w:r w:rsidRPr="00E91DD6">
              <w:rPr>
                <w:sz w:val="23"/>
                <w:szCs w:val="23"/>
              </w:rPr>
              <w:t>и</w:t>
            </w:r>
            <w:r w:rsidRPr="00E91DD6">
              <w:rPr>
                <w:sz w:val="23"/>
                <w:szCs w:val="23"/>
              </w:rPr>
              <w:t>нят в эксплу</w:t>
            </w:r>
            <w:r w:rsidRPr="00E91DD6">
              <w:rPr>
                <w:sz w:val="23"/>
                <w:szCs w:val="23"/>
              </w:rPr>
              <w:t>а</w:t>
            </w:r>
            <w:r w:rsidRPr="00E91DD6">
              <w:rPr>
                <w:sz w:val="23"/>
                <w:szCs w:val="23"/>
              </w:rPr>
              <w:t>тацию, по пр</w:t>
            </w:r>
            <w:r w:rsidRPr="00E91DD6">
              <w:rPr>
                <w:sz w:val="23"/>
                <w:szCs w:val="23"/>
              </w:rPr>
              <w:t>о</w:t>
            </w:r>
            <w:r w:rsidRPr="00E91DD6">
              <w:rPr>
                <w:sz w:val="23"/>
                <w:szCs w:val="23"/>
              </w:rPr>
              <w:t xml:space="preserve">екту АПК </w:t>
            </w:r>
            <w:r w:rsidR="00C45724" w:rsidRPr="00E91DD6">
              <w:rPr>
                <w:sz w:val="23"/>
                <w:szCs w:val="23"/>
              </w:rPr>
              <w:t>«</w:t>
            </w:r>
            <w:r w:rsidRPr="00E91DD6">
              <w:rPr>
                <w:sz w:val="23"/>
                <w:szCs w:val="23"/>
              </w:rPr>
              <w:t>Безопасный город</w:t>
            </w:r>
            <w:r w:rsidR="00C45724" w:rsidRPr="00E91DD6">
              <w:rPr>
                <w:sz w:val="23"/>
                <w:szCs w:val="23"/>
              </w:rPr>
              <w:t>»</w:t>
            </w:r>
            <w:r w:rsidRPr="00E91DD6">
              <w:rPr>
                <w:sz w:val="23"/>
                <w:szCs w:val="23"/>
              </w:rPr>
              <w:t xml:space="preserve"> пров</w:t>
            </w:r>
            <w:r w:rsidRPr="00E91DD6">
              <w:rPr>
                <w:sz w:val="23"/>
                <w:szCs w:val="23"/>
              </w:rPr>
              <w:t>о</w:t>
            </w:r>
            <w:r w:rsidRPr="00E91DD6">
              <w:rPr>
                <w:sz w:val="23"/>
                <w:szCs w:val="23"/>
              </w:rPr>
              <w:t>дится тестир</w:t>
            </w:r>
            <w:r w:rsidRPr="00E91DD6">
              <w:rPr>
                <w:sz w:val="23"/>
                <w:szCs w:val="23"/>
              </w:rPr>
              <w:t>о</w:t>
            </w:r>
            <w:r w:rsidRPr="00E91DD6">
              <w:rPr>
                <w:sz w:val="23"/>
                <w:szCs w:val="23"/>
              </w:rPr>
              <w:t>вание и пр</w:t>
            </w:r>
            <w:r w:rsidRPr="00E91DD6">
              <w:rPr>
                <w:sz w:val="23"/>
                <w:szCs w:val="23"/>
              </w:rPr>
              <w:t>и</w:t>
            </w:r>
            <w:r w:rsidRPr="00E91DD6">
              <w:rPr>
                <w:sz w:val="23"/>
                <w:szCs w:val="23"/>
              </w:rPr>
              <w:t>емка выпо</w:t>
            </w:r>
            <w:r w:rsidRPr="00E91DD6">
              <w:rPr>
                <w:sz w:val="23"/>
                <w:szCs w:val="23"/>
              </w:rPr>
              <w:t>л</w:t>
            </w:r>
            <w:r w:rsidRPr="00E91DD6">
              <w:rPr>
                <w:sz w:val="23"/>
                <w:szCs w:val="23"/>
              </w:rPr>
              <w:t>ненных работ. После перед</w:t>
            </w:r>
            <w:r w:rsidRPr="00E91DD6">
              <w:rPr>
                <w:sz w:val="23"/>
                <w:szCs w:val="23"/>
              </w:rPr>
              <w:t>а</w:t>
            </w:r>
            <w:r w:rsidRPr="00E91DD6">
              <w:rPr>
                <w:sz w:val="23"/>
                <w:szCs w:val="23"/>
              </w:rPr>
              <w:t>чи оборудов</w:t>
            </w:r>
            <w:r w:rsidRPr="00E91DD6">
              <w:rPr>
                <w:sz w:val="23"/>
                <w:szCs w:val="23"/>
              </w:rPr>
              <w:t>а</w:t>
            </w:r>
            <w:r w:rsidRPr="00E91DD6">
              <w:rPr>
                <w:sz w:val="23"/>
                <w:szCs w:val="23"/>
              </w:rPr>
              <w:t>ния на баланс муниципал</w:t>
            </w:r>
            <w:r w:rsidRPr="00E91DD6">
              <w:rPr>
                <w:sz w:val="23"/>
                <w:szCs w:val="23"/>
              </w:rPr>
              <w:t>и</w:t>
            </w:r>
            <w:r w:rsidRPr="00E91DD6">
              <w:rPr>
                <w:sz w:val="23"/>
                <w:szCs w:val="23"/>
              </w:rPr>
              <w:t>тета будет п</w:t>
            </w:r>
            <w:r w:rsidRPr="00E91DD6">
              <w:rPr>
                <w:sz w:val="23"/>
                <w:szCs w:val="23"/>
              </w:rPr>
              <w:t>о</w:t>
            </w:r>
            <w:r w:rsidRPr="00E91DD6">
              <w:rPr>
                <w:sz w:val="23"/>
                <w:szCs w:val="23"/>
              </w:rPr>
              <w:t>лучено знач</w:t>
            </w:r>
            <w:r w:rsidRPr="00E91DD6">
              <w:rPr>
                <w:sz w:val="23"/>
                <w:szCs w:val="23"/>
              </w:rPr>
              <w:t>е</w:t>
            </w:r>
            <w:r w:rsidRPr="00E91DD6">
              <w:rPr>
                <w:sz w:val="23"/>
                <w:szCs w:val="23"/>
              </w:rPr>
              <w:t>ние показат</w:t>
            </w:r>
            <w:r w:rsidRPr="00E91DD6">
              <w:rPr>
                <w:sz w:val="23"/>
                <w:szCs w:val="23"/>
              </w:rPr>
              <w:t>е</w:t>
            </w:r>
            <w:r w:rsidRPr="00E91DD6">
              <w:rPr>
                <w:sz w:val="23"/>
                <w:szCs w:val="23"/>
              </w:rPr>
              <w:t>ля.</w:t>
            </w:r>
          </w:p>
        </w:tc>
        <w:tc>
          <w:tcPr>
            <w:tcW w:w="2748" w:type="dxa"/>
            <w:tcBorders>
              <w:top w:val="nil"/>
              <w:left w:val="single" w:sz="4" w:space="0" w:color="auto"/>
              <w:bottom w:val="single" w:sz="4" w:space="0" w:color="auto"/>
              <w:right w:val="single" w:sz="4" w:space="0" w:color="auto"/>
            </w:tcBorders>
          </w:tcPr>
          <w:p w:rsidR="00367CDF" w:rsidRPr="00E91DD6" w:rsidRDefault="00247122" w:rsidP="004520E0">
            <w:pPr>
              <w:jc w:val="center"/>
              <w:rPr>
                <w:sz w:val="23"/>
                <w:szCs w:val="23"/>
              </w:rPr>
            </w:pPr>
            <w:r w:rsidRPr="00E91DD6">
              <w:rPr>
                <w:sz w:val="23"/>
                <w:szCs w:val="23"/>
              </w:rPr>
              <w:t>Абсолютн</w:t>
            </w:r>
            <w:r w:rsidR="00AA192A" w:rsidRPr="00E91DD6">
              <w:rPr>
                <w:sz w:val="23"/>
                <w:szCs w:val="23"/>
              </w:rPr>
              <w:t>ое суммарное значение равное колич</w:t>
            </w:r>
            <w:r w:rsidR="00AA192A" w:rsidRPr="00E91DD6">
              <w:rPr>
                <w:sz w:val="23"/>
                <w:szCs w:val="23"/>
              </w:rPr>
              <w:t>е</w:t>
            </w:r>
            <w:r w:rsidR="00AA192A" w:rsidRPr="00E91DD6">
              <w:rPr>
                <w:sz w:val="23"/>
                <w:szCs w:val="23"/>
              </w:rPr>
              <w:t>ству загрязняющих в</w:t>
            </w:r>
            <w:r w:rsidR="00AA192A" w:rsidRPr="00E91DD6">
              <w:rPr>
                <w:sz w:val="23"/>
                <w:szCs w:val="23"/>
              </w:rPr>
              <w:t>е</w:t>
            </w:r>
            <w:r w:rsidR="00AA192A" w:rsidRPr="00E91DD6">
              <w:rPr>
                <w:sz w:val="23"/>
                <w:szCs w:val="23"/>
              </w:rPr>
              <w:t>ществ, за которыми ос</w:t>
            </w:r>
            <w:r w:rsidR="00AA192A" w:rsidRPr="00E91DD6">
              <w:rPr>
                <w:sz w:val="23"/>
                <w:szCs w:val="23"/>
              </w:rPr>
              <w:t>у</w:t>
            </w:r>
            <w:r w:rsidR="00AA192A" w:rsidRPr="00E91DD6">
              <w:rPr>
                <w:sz w:val="23"/>
                <w:szCs w:val="23"/>
              </w:rPr>
              <w:t>ществляется наблюдение на КСА функциональн</w:t>
            </w:r>
            <w:r w:rsidR="00AA192A" w:rsidRPr="00E91DD6">
              <w:rPr>
                <w:sz w:val="23"/>
                <w:szCs w:val="23"/>
              </w:rPr>
              <w:t>о</w:t>
            </w:r>
            <w:r w:rsidR="00AA192A" w:rsidRPr="00E91DD6">
              <w:rPr>
                <w:sz w:val="23"/>
                <w:szCs w:val="23"/>
              </w:rPr>
              <w:t xml:space="preserve">го блока </w:t>
            </w:r>
            <w:r w:rsidR="00C45724" w:rsidRPr="00E91DD6">
              <w:rPr>
                <w:sz w:val="23"/>
                <w:szCs w:val="23"/>
              </w:rPr>
              <w:t>«</w:t>
            </w:r>
            <w:r w:rsidR="00AA192A" w:rsidRPr="00E91DD6">
              <w:rPr>
                <w:sz w:val="23"/>
                <w:szCs w:val="23"/>
              </w:rPr>
              <w:t>Экологическая безопасность</w:t>
            </w:r>
            <w:r w:rsidR="00C45724" w:rsidRPr="00E91DD6">
              <w:rPr>
                <w:sz w:val="23"/>
                <w:szCs w:val="23"/>
              </w:rPr>
              <w:t>»</w:t>
            </w:r>
            <w:r w:rsidR="00AA192A" w:rsidRPr="00E91DD6">
              <w:rPr>
                <w:sz w:val="23"/>
                <w:szCs w:val="23"/>
              </w:rPr>
              <w:t>, устано</w:t>
            </w:r>
            <w:r w:rsidR="00AA192A" w:rsidRPr="00E91DD6">
              <w:rPr>
                <w:sz w:val="23"/>
                <w:szCs w:val="23"/>
              </w:rPr>
              <w:t>в</w:t>
            </w:r>
            <w:r w:rsidR="00AA192A" w:rsidRPr="00E91DD6">
              <w:rPr>
                <w:sz w:val="23"/>
                <w:szCs w:val="23"/>
              </w:rPr>
              <w:t xml:space="preserve">ленного в пос. Новые Углы в рамках проекта АПК </w:t>
            </w:r>
            <w:r w:rsidR="00C45724" w:rsidRPr="00E91DD6">
              <w:rPr>
                <w:sz w:val="23"/>
                <w:szCs w:val="23"/>
              </w:rPr>
              <w:t>«</w:t>
            </w:r>
            <w:r w:rsidR="00AA192A" w:rsidRPr="00E91DD6">
              <w:rPr>
                <w:sz w:val="23"/>
                <w:szCs w:val="23"/>
              </w:rPr>
              <w:t>Безопасный г</w:t>
            </w:r>
            <w:r w:rsidR="00AA192A" w:rsidRPr="00E91DD6">
              <w:rPr>
                <w:sz w:val="23"/>
                <w:szCs w:val="23"/>
              </w:rPr>
              <w:t>о</w:t>
            </w:r>
            <w:r w:rsidR="00AA192A" w:rsidRPr="00E91DD6">
              <w:rPr>
                <w:sz w:val="23"/>
                <w:szCs w:val="23"/>
              </w:rPr>
              <w:t>род</w:t>
            </w:r>
            <w:r w:rsidR="00C45724" w:rsidRPr="00E91DD6">
              <w:rPr>
                <w:sz w:val="23"/>
                <w:szCs w:val="23"/>
              </w:rPr>
              <w:t>»</w:t>
            </w:r>
          </w:p>
        </w:tc>
        <w:tc>
          <w:tcPr>
            <w:tcW w:w="1221" w:type="dxa"/>
            <w:tcBorders>
              <w:top w:val="nil"/>
              <w:left w:val="single" w:sz="4" w:space="0" w:color="auto"/>
              <w:bottom w:val="single" w:sz="4" w:space="0" w:color="auto"/>
              <w:right w:val="single" w:sz="4" w:space="0" w:color="auto"/>
            </w:tcBorders>
          </w:tcPr>
          <w:p w:rsidR="00367CDF" w:rsidRPr="00E91DD6" w:rsidRDefault="00AA192A" w:rsidP="004520E0">
            <w:pPr>
              <w:jc w:val="center"/>
              <w:rPr>
                <w:sz w:val="23"/>
                <w:szCs w:val="23"/>
              </w:rPr>
            </w:pPr>
            <w:r w:rsidRPr="00E91DD6">
              <w:rPr>
                <w:sz w:val="23"/>
                <w:szCs w:val="23"/>
              </w:rPr>
              <w:t>Полуг</w:t>
            </w:r>
            <w:r w:rsidRPr="00E91DD6">
              <w:rPr>
                <w:sz w:val="23"/>
                <w:szCs w:val="23"/>
              </w:rPr>
              <w:t>о</w:t>
            </w:r>
            <w:r w:rsidRPr="00E91DD6">
              <w:rPr>
                <w:sz w:val="23"/>
                <w:szCs w:val="23"/>
              </w:rPr>
              <w:t>довая, за отчетный период</w:t>
            </w:r>
          </w:p>
        </w:tc>
        <w:tc>
          <w:tcPr>
            <w:tcW w:w="2001" w:type="dxa"/>
            <w:tcBorders>
              <w:top w:val="nil"/>
              <w:left w:val="single" w:sz="4" w:space="0" w:color="auto"/>
              <w:bottom w:val="single" w:sz="4" w:space="0" w:color="auto"/>
              <w:right w:val="single" w:sz="4" w:space="0" w:color="auto"/>
            </w:tcBorders>
          </w:tcPr>
          <w:p w:rsidR="00367CDF" w:rsidRPr="00E91DD6" w:rsidRDefault="00923E1E" w:rsidP="004520E0">
            <w:pPr>
              <w:jc w:val="center"/>
              <w:rPr>
                <w:sz w:val="23"/>
                <w:szCs w:val="23"/>
              </w:rPr>
            </w:pPr>
            <w:r w:rsidRPr="00E91DD6">
              <w:rPr>
                <w:sz w:val="23"/>
                <w:szCs w:val="23"/>
              </w:rPr>
              <w:t>Определяется комитетом охр</w:t>
            </w:r>
            <w:r w:rsidRPr="00E91DD6">
              <w:rPr>
                <w:sz w:val="23"/>
                <w:szCs w:val="23"/>
              </w:rPr>
              <w:t>а</w:t>
            </w:r>
            <w:r w:rsidRPr="00E91DD6">
              <w:rPr>
                <w:sz w:val="23"/>
                <w:szCs w:val="23"/>
              </w:rPr>
              <w:t>ны окружающей среды мэрии</w:t>
            </w:r>
            <w:r w:rsidR="00B71E27" w:rsidRPr="00E91DD6">
              <w:rPr>
                <w:sz w:val="23"/>
                <w:szCs w:val="23"/>
              </w:rPr>
              <w:t xml:space="preserve"> (д</w:t>
            </w:r>
            <w:r w:rsidR="00B71E27" w:rsidRPr="00E91DD6">
              <w:rPr>
                <w:sz w:val="23"/>
                <w:szCs w:val="23"/>
              </w:rPr>
              <w:t>а</w:t>
            </w:r>
            <w:r w:rsidR="00B71E27" w:rsidRPr="00E91DD6">
              <w:rPr>
                <w:sz w:val="23"/>
                <w:szCs w:val="23"/>
              </w:rPr>
              <w:t>лее по тексту КООС)</w:t>
            </w:r>
          </w:p>
        </w:tc>
        <w:tc>
          <w:tcPr>
            <w:tcW w:w="1968" w:type="dxa"/>
            <w:tcBorders>
              <w:top w:val="nil"/>
              <w:left w:val="single" w:sz="4" w:space="0" w:color="auto"/>
              <w:bottom w:val="single" w:sz="4" w:space="0" w:color="auto"/>
              <w:right w:val="single" w:sz="4" w:space="0" w:color="auto"/>
            </w:tcBorders>
          </w:tcPr>
          <w:p w:rsidR="00367CDF" w:rsidRPr="00E91DD6" w:rsidRDefault="00B71E27" w:rsidP="004520E0">
            <w:pPr>
              <w:jc w:val="center"/>
              <w:rPr>
                <w:sz w:val="23"/>
                <w:szCs w:val="23"/>
              </w:rPr>
            </w:pPr>
            <w:r w:rsidRPr="00E91DD6">
              <w:rPr>
                <w:sz w:val="23"/>
                <w:szCs w:val="23"/>
              </w:rPr>
              <w:t>-</w:t>
            </w:r>
          </w:p>
        </w:tc>
        <w:tc>
          <w:tcPr>
            <w:tcW w:w="1134" w:type="dxa"/>
            <w:tcBorders>
              <w:top w:val="nil"/>
              <w:left w:val="single" w:sz="4" w:space="0" w:color="auto"/>
              <w:bottom w:val="single" w:sz="4" w:space="0" w:color="auto"/>
            </w:tcBorders>
          </w:tcPr>
          <w:p w:rsidR="00367CDF" w:rsidRPr="00E91DD6" w:rsidRDefault="00697A55" w:rsidP="004520E0">
            <w:pPr>
              <w:jc w:val="center"/>
              <w:rPr>
                <w:sz w:val="23"/>
                <w:szCs w:val="23"/>
              </w:rPr>
            </w:pPr>
            <w:r w:rsidRPr="00E91DD6">
              <w:rPr>
                <w:sz w:val="23"/>
                <w:szCs w:val="23"/>
              </w:rPr>
              <w:t>КООС</w:t>
            </w:r>
          </w:p>
        </w:tc>
      </w:tr>
      <w:tr w:rsidR="00CD0459" w:rsidRPr="00E91DD6" w:rsidTr="00CD0459">
        <w:tc>
          <w:tcPr>
            <w:tcW w:w="709" w:type="dxa"/>
            <w:gridSpan w:val="2"/>
            <w:tcBorders>
              <w:top w:val="single" w:sz="4" w:space="0" w:color="auto"/>
              <w:bottom w:val="single" w:sz="4" w:space="0" w:color="auto"/>
              <w:right w:val="single" w:sz="4" w:space="0" w:color="auto"/>
            </w:tcBorders>
          </w:tcPr>
          <w:p w:rsidR="00247122" w:rsidRPr="00E91DD6" w:rsidRDefault="00247122" w:rsidP="004520E0">
            <w:pPr>
              <w:pStyle w:val="ConsPlusCell"/>
              <w:jc w:val="center"/>
              <w:rPr>
                <w:rFonts w:ascii="Times New Roman" w:hAnsi="Times New Roman" w:cs="Times New Roman"/>
                <w:sz w:val="23"/>
                <w:szCs w:val="23"/>
              </w:rPr>
            </w:pPr>
            <w:r w:rsidRPr="00E91DD6">
              <w:rPr>
                <w:rFonts w:ascii="Times New Roman" w:hAnsi="Times New Roman" w:cs="Times New Roman"/>
                <w:sz w:val="23"/>
                <w:szCs w:val="23"/>
              </w:rPr>
              <w:t>1.9</w:t>
            </w:r>
          </w:p>
        </w:tc>
        <w:tc>
          <w:tcPr>
            <w:tcW w:w="1984" w:type="dxa"/>
            <w:gridSpan w:val="2"/>
            <w:tcBorders>
              <w:top w:val="nil"/>
              <w:left w:val="single" w:sz="4" w:space="0" w:color="auto"/>
              <w:bottom w:val="single" w:sz="4" w:space="0" w:color="auto"/>
              <w:right w:val="single" w:sz="4" w:space="0" w:color="auto"/>
            </w:tcBorders>
          </w:tcPr>
          <w:p w:rsidR="00247122" w:rsidRPr="00E91DD6" w:rsidRDefault="00247122" w:rsidP="004520E0">
            <w:pPr>
              <w:pStyle w:val="consplusnormal0"/>
              <w:spacing w:after="0"/>
              <w:jc w:val="center"/>
              <w:rPr>
                <w:sz w:val="23"/>
                <w:szCs w:val="23"/>
              </w:rPr>
            </w:pPr>
            <w:r w:rsidRPr="00E91DD6">
              <w:rPr>
                <w:sz w:val="23"/>
                <w:szCs w:val="23"/>
              </w:rPr>
              <w:t>Количество предприятий – основных прир</w:t>
            </w:r>
            <w:r w:rsidRPr="00E91DD6">
              <w:rPr>
                <w:sz w:val="23"/>
                <w:szCs w:val="23"/>
              </w:rPr>
              <w:t>о</w:t>
            </w:r>
            <w:r w:rsidRPr="00E91DD6">
              <w:rPr>
                <w:sz w:val="23"/>
                <w:szCs w:val="23"/>
              </w:rPr>
              <w:t>допользователей, привлеченных к решению поста</w:t>
            </w:r>
            <w:r w:rsidRPr="00E91DD6">
              <w:rPr>
                <w:sz w:val="23"/>
                <w:szCs w:val="23"/>
              </w:rPr>
              <w:t>в</w:t>
            </w:r>
            <w:r w:rsidRPr="00E91DD6">
              <w:rPr>
                <w:sz w:val="23"/>
                <w:szCs w:val="23"/>
              </w:rPr>
              <w:t>ленных задач и достижению ц</w:t>
            </w:r>
            <w:r w:rsidRPr="00E91DD6">
              <w:rPr>
                <w:sz w:val="23"/>
                <w:szCs w:val="23"/>
              </w:rPr>
              <w:t>е</w:t>
            </w:r>
            <w:r w:rsidRPr="00E91DD6">
              <w:rPr>
                <w:sz w:val="23"/>
                <w:szCs w:val="23"/>
              </w:rPr>
              <w:t>левых показат</w:t>
            </w:r>
            <w:r w:rsidRPr="00E91DD6">
              <w:rPr>
                <w:sz w:val="23"/>
                <w:szCs w:val="23"/>
              </w:rPr>
              <w:t>е</w:t>
            </w:r>
            <w:r w:rsidRPr="00E91DD6">
              <w:rPr>
                <w:sz w:val="23"/>
                <w:szCs w:val="23"/>
              </w:rPr>
              <w:t>лей (индикат</w:t>
            </w:r>
            <w:r w:rsidRPr="00E91DD6">
              <w:rPr>
                <w:sz w:val="23"/>
                <w:szCs w:val="23"/>
              </w:rPr>
              <w:t>о</w:t>
            </w:r>
            <w:r w:rsidRPr="00E91DD6">
              <w:rPr>
                <w:sz w:val="23"/>
                <w:szCs w:val="23"/>
              </w:rPr>
              <w:t>ров)</w:t>
            </w:r>
          </w:p>
          <w:p w:rsidR="00556BEC" w:rsidRPr="00E91DD6" w:rsidRDefault="00556BEC" w:rsidP="004520E0">
            <w:pPr>
              <w:pStyle w:val="consplusnormal0"/>
              <w:spacing w:after="0"/>
              <w:jc w:val="center"/>
              <w:rPr>
                <w:sz w:val="23"/>
                <w:szCs w:val="23"/>
              </w:rPr>
            </w:pPr>
          </w:p>
        </w:tc>
        <w:tc>
          <w:tcPr>
            <w:tcW w:w="745" w:type="dxa"/>
            <w:tcBorders>
              <w:top w:val="nil"/>
              <w:left w:val="single" w:sz="4" w:space="0" w:color="auto"/>
              <w:bottom w:val="single" w:sz="4" w:space="0" w:color="auto"/>
              <w:right w:val="single" w:sz="4" w:space="0" w:color="auto"/>
            </w:tcBorders>
          </w:tcPr>
          <w:p w:rsidR="00247122" w:rsidRPr="00E91DD6" w:rsidRDefault="00247122" w:rsidP="004520E0">
            <w:pPr>
              <w:pStyle w:val="ConsPlusCell"/>
              <w:jc w:val="center"/>
              <w:rPr>
                <w:rFonts w:ascii="Times New Roman" w:hAnsi="Times New Roman" w:cs="Times New Roman"/>
                <w:sz w:val="23"/>
                <w:szCs w:val="23"/>
              </w:rPr>
            </w:pPr>
            <w:r w:rsidRPr="00E91DD6">
              <w:rPr>
                <w:rFonts w:ascii="Times New Roman" w:hAnsi="Times New Roman" w:cs="Times New Roman"/>
                <w:sz w:val="23"/>
                <w:szCs w:val="23"/>
              </w:rPr>
              <w:t>предпр</w:t>
            </w:r>
            <w:r w:rsidRPr="00E91DD6">
              <w:rPr>
                <w:rFonts w:ascii="Times New Roman" w:hAnsi="Times New Roman" w:cs="Times New Roman"/>
                <w:sz w:val="23"/>
                <w:szCs w:val="23"/>
              </w:rPr>
              <w:t>и</w:t>
            </w:r>
            <w:r w:rsidRPr="00E91DD6">
              <w:rPr>
                <w:rFonts w:ascii="Times New Roman" w:hAnsi="Times New Roman" w:cs="Times New Roman"/>
                <w:sz w:val="23"/>
                <w:szCs w:val="23"/>
              </w:rPr>
              <w:t>ятий</w:t>
            </w:r>
          </w:p>
        </w:tc>
        <w:tc>
          <w:tcPr>
            <w:tcW w:w="1357" w:type="dxa"/>
            <w:tcBorders>
              <w:top w:val="nil"/>
              <w:left w:val="single" w:sz="4" w:space="0" w:color="auto"/>
              <w:bottom w:val="single" w:sz="4" w:space="0" w:color="auto"/>
              <w:right w:val="single" w:sz="4" w:space="0" w:color="auto"/>
            </w:tcBorders>
          </w:tcPr>
          <w:p w:rsidR="00247122" w:rsidRPr="00E91DD6" w:rsidRDefault="00AA192A" w:rsidP="004520E0">
            <w:pPr>
              <w:jc w:val="center"/>
              <w:rPr>
                <w:sz w:val="23"/>
                <w:szCs w:val="23"/>
              </w:rPr>
            </w:pPr>
            <w:r w:rsidRPr="00E91DD6">
              <w:rPr>
                <w:sz w:val="23"/>
                <w:szCs w:val="23"/>
              </w:rPr>
              <w:t>17</w:t>
            </w:r>
          </w:p>
        </w:tc>
        <w:tc>
          <w:tcPr>
            <w:tcW w:w="1725" w:type="dxa"/>
            <w:tcBorders>
              <w:top w:val="nil"/>
              <w:left w:val="single" w:sz="4" w:space="0" w:color="auto"/>
              <w:bottom w:val="single" w:sz="4" w:space="0" w:color="auto"/>
              <w:right w:val="single" w:sz="4" w:space="0" w:color="auto"/>
            </w:tcBorders>
          </w:tcPr>
          <w:p w:rsidR="00D54BCB" w:rsidRPr="00E91DD6" w:rsidRDefault="000D5E1A" w:rsidP="004520E0">
            <w:pPr>
              <w:jc w:val="center"/>
              <w:rPr>
                <w:sz w:val="23"/>
                <w:szCs w:val="23"/>
              </w:rPr>
            </w:pPr>
            <w:r w:rsidRPr="00E91DD6">
              <w:rPr>
                <w:sz w:val="23"/>
                <w:szCs w:val="23"/>
              </w:rPr>
              <w:t>17</w:t>
            </w:r>
          </w:p>
        </w:tc>
        <w:tc>
          <w:tcPr>
            <w:tcW w:w="2748" w:type="dxa"/>
            <w:tcBorders>
              <w:top w:val="nil"/>
              <w:left w:val="single" w:sz="4" w:space="0" w:color="auto"/>
              <w:bottom w:val="single" w:sz="4" w:space="0" w:color="auto"/>
              <w:right w:val="single" w:sz="4" w:space="0" w:color="auto"/>
            </w:tcBorders>
          </w:tcPr>
          <w:p w:rsidR="00247122" w:rsidRPr="00E91DD6" w:rsidRDefault="00247122" w:rsidP="004520E0">
            <w:pPr>
              <w:jc w:val="center"/>
              <w:rPr>
                <w:sz w:val="23"/>
                <w:szCs w:val="23"/>
              </w:rPr>
            </w:pPr>
            <w:r w:rsidRPr="00E91DD6">
              <w:rPr>
                <w:sz w:val="23"/>
                <w:szCs w:val="23"/>
              </w:rPr>
              <w:t>Абсолютный показатель равный арифметическ</w:t>
            </w:r>
            <w:r w:rsidRPr="00E91DD6">
              <w:rPr>
                <w:sz w:val="23"/>
                <w:szCs w:val="23"/>
              </w:rPr>
              <w:t>о</w:t>
            </w:r>
            <w:r w:rsidRPr="00E91DD6">
              <w:rPr>
                <w:sz w:val="23"/>
                <w:szCs w:val="23"/>
              </w:rPr>
              <w:t>му значению количества привлеченных предпри</w:t>
            </w:r>
            <w:r w:rsidRPr="00E91DD6">
              <w:rPr>
                <w:sz w:val="23"/>
                <w:szCs w:val="23"/>
              </w:rPr>
              <w:t>я</w:t>
            </w:r>
            <w:r w:rsidRPr="00E91DD6">
              <w:rPr>
                <w:sz w:val="23"/>
                <w:szCs w:val="23"/>
              </w:rPr>
              <w:t>тий</w:t>
            </w:r>
          </w:p>
        </w:tc>
        <w:tc>
          <w:tcPr>
            <w:tcW w:w="1221" w:type="dxa"/>
            <w:tcBorders>
              <w:top w:val="nil"/>
              <w:left w:val="single" w:sz="4" w:space="0" w:color="auto"/>
              <w:bottom w:val="single" w:sz="4" w:space="0" w:color="auto"/>
              <w:right w:val="single" w:sz="4" w:space="0" w:color="auto"/>
            </w:tcBorders>
          </w:tcPr>
          <w:p w:rsidR="00247122" w:rsidRPr="00E91DD6" w:rsidRDefault="008C2F42" w:rsidP="004520E0">
            <w:pPr>
              <w:jc w:val="center"/>
              <w:rPr>
                <w:sz w:val="23"/>
                <w:szCs w:val="23"/>
              </w:rPr>
            </w:pPr>
            <w:r w:rsidRPr="00E91DD6">
              <w:rPr>
                <w:sz w:val="23"/>
                <w:szCs w:val="23"/>
              </w:rPr>
              <w:t>Годовая</w:t>
            </w:r>
          </w:p>
        </w:tc>
        <w:tc>
          <w:tcPr>
            <w:tcW w:w="2001" w:type="dxa"/>
            <w:tcBorders>
              <w:top w:val="nil"/>
              <w:left w:val="single" w:sz="4" w:space="0" w:color="auto"/>
              <w:bottom w:val="single" w:sz="4" w:space="0" w:color="auto"/>
              <w:right w:val="single" w:sz="4" w:space="0" w:color="auto"/>
            </w:tcBorders>
          </w:tcPr>
          <w:p w:rsidR="00247122" w:rsidRPr="00E91DD6" w:rsidRDefault="00644F45" w:rsidP="004520E0">
            <w:pPr>
              <w:jc w:val="center"/>
              <w:rPr>
                <w:sz w:val="23"/>
                <w:szCs w:val="23"/>
              </w:rPr>
            </w:pPr>
            <w:r w:rsidRPr="00E91DD6">
              <w:rPr>
                <w:sz w:val="23"/>
                <w:szCs w:val="23"/>
              </w:rPr>
              <w:t xml:space="preserve">Определяется </w:t>
            </w:r>
            <w:r w:rsidR="00B71E27" w:rsidRPr="00E91DD6">
              <w:rPr>
                <w:sz w:val="23"/>
                <w:szCs w:val="23"/>
              </w:rPr>
              <w:t>КООС</w:t>
            </w:r>
          </w:p>
        </w:tc>
        <w:tc>
          <w:tcPr>
            <w:tcW w:w="1968" w:type="dxa"/>
            <w:tcBorders>
              <w:top w:val="nil"/>
              <w:left w:val="single" w:sz="4" w:space="0" w:color="auto"/>
              <w:bottom w:val="single" w:sz="4" w:space="0" w:color="auto"/>
              <w:right w:val="single" w:sz="4" w:space="0" w:color="auto"/>
            </w:tcBorders>
          </w:tcPr>
          <w:p w:rsidR="00247122" w:rsidRPr="00E91DD6" w:rsidRDefault="00247122" w:rsidP="004520E0">
            <w:pPr>
              <w:jc w:val="center"/>
              <w:rPr>
                <w:sz w:val="23"/>
                <w:szCs w:val="23"/>
              </w:rPr>
            </w:pPr>
          </w:p>
        </w:tc>
        <w:tc>
          <w:tcPr>
            <w:tcW w:w="1134" w:type="dxa"/>
            <w:tcBorders>
              <w:top w:val="nil"/>
              <w:left w:val="single" w:sz="4" w:space="0" w:color="auto"/>
              <w:bottom w:val="single" w:sz="4" w:space="0" w:color="auto"/>
            </w:tcBorders>
          </w:tcPr>
          <w:p w:rsidR="00247122" w:rsidRPr="00E91DD6" w:rsidRDefault="00697A55" w:rsidP="004520E0">
            <w:pPr>
              <w:jc w:val="center"/>
              <w:rPr>
                <w:sz w:val="23"/>
                <w:szCs w:val="23"/>
              </w:rPr>
            </w:pPr>
            <w:r w:rsidRPr="00E91DD6">
              <w:rPr>
                <w:sz w:val="23"/>
                <w:szCs w:val="23"/>
              </w:rPr>
              <w:t>КООС</w:t>
            </w:r>
          </w:p>
        </w:tc>
      </w:tr>
      <w:tr w:rsidR="00CD0459" w:rsidRPr="00E91DD6" w:rsidTr="00CD0459">
        <w:tc>
          <w:tcPr>
            <w:tcW w:w="709" w:type="dxa"/>
            <w:gridSpan w:val="2"/>
            <w:tcBorders>
              <w:top w:val="single" w:sz="4" w:space="0" w:color="auto"/>
              <w:bottom w:val="single" w:sz="4" w:space="0" w:color="auto"/>
              <w:right w:val="single" w:sz="4" w:space="0" w:color="auto"/>
            </w:tcBorders>
          </w:tcPr>
          <w:p w:rsidR="00247122" w:rsidRPr="00E91DD6" w:rsidRDefault="00247122" w:rsidP="004520E0">
            <w:pPr>
              <w:pStyle w:val="ConsPlusCell"/>
              <w:jc w:val="center"/>
              <w:rPr>
                <w:rFonts w:ascii="Times New Roman" w:hAnsi="Times New Roman" w:cs="Times New Roman"/>
                <w:sz w:val="23"/>
                <w:szCs w:val="23"/>
              </w:rPr>
            </w:pPr>
            <w:r w:rsidRPr="00E91DD6">
              <w:rPr>
                <w:rFonts w:ascii="Times New Roman" w:hAnsi="Times New Roman" w:cs="Times New Roman"/>
                <w:sz w:val="23"/>
                <w:szCs w:val="23"/>
              </w:rPr>
              <w:t>1.10</w:t>
            </w:r>
          </w:p>
        </w:tc>
        <w:tc>
          <w:tcPr>
            <w:tcW w:w="1984" w:type="dxa"/>
            <w:gridSpan w:val="2"/>
            <w:tcBorders>
              <w:top w:val="nil"/>
              <w:left w:val="single" w:sz="4" w:space="0" w:color="auto"/>
              <w:bottom w:val="single" w:sz="4" w:space="0" w:color="auto"/>
              <w:right w:val="single" w:sz="4" w:space="0" w:color="auto"/>
            </w:tcBorders>
          </w:tcPr>
          <w:p w:rsidR="00247122" w:rsidRPr="00E91DD6" w:rsidRDefault="00247122" w:rsidP="004520E0">
            <w:pPr>
              <w:pStyle w:val="consplusnormal0"/>
              <w:spacing w:after="0"/>
              <w:jc w:val="center"/>
              <w:rPr>
                <w:sz w:val="23"/>
                <w:szCs w:val="23"/>
              </w:rPr>
            </w:pPr>
            <w:r w:rsidRPr="00E91DD6">
              <w:rPr>
                <w:sz w:val="23"/>
                <w:szCs w:val="23"/>
              </w:rPr>
              <w:t xml:space="preserve">Объем средств </w:t>
            </w:r>
            <w:r w:rsidRPr="00E91DD6">
              <w:rPr>
                <w:sz w:val="23"/>
                <w:szCs w:val="23"/>
              </w:rPr>
              <w:lastRenderedPageBreak/>
              <w:t>внебюджетных источников (средства пре</w:t>
            </w:r>
            <w:r w:rsidRPr="00E91DD6">
              <w:rPr>
                <w:sz w:val="23"/>
                <w:szCs w:val="23"/>
              </w:rPr>
              <w:t>д</w:t>
            </w:r>
            <w:r w:rsidRPr="00E91DD6">
              <w:rPr>
                <w:sz w:val="23"/>
                <w:szCs w:val="23"/>
              </w:rPr>
              <w:t>приятий), направленных на реализацию м</w:t>
            </w:r>
            <w:r w:rsidRPr="00E91DD6">
              <w:rPr>
                <w:sz w:val="23"/>
                <w:szCs w:val="23"/>
              </w:rPr>
              <w:t>е</w:t>
            </w:r>
            <w:r w:rsidRPr="00E91DD6">
              <w:rPr>
                <w:sz w:val="23"/>
                <w:szCs w:val="23"/>
              </w:rPr>
              <w:t>роприятий по о</w:t>
            </w:r>
            <w:r w:rsidRPr="00E91DD6">
              <w:rPr>
                <w:sz w:val="23"/>
                <w:szCs w:val="23"/>
              </w:rPr>
              <w:t>с</w:t>
            </w:r>
            <w:r w:rsidRPr="00E91DD6">
              <w:rPr>
                <w:sz w:val="23"/>
                <w:szCs w:val="23"/>
              </w:rPr>
              <w:t>новным напра</w:t>
            </w:r>
            <w:r w:rsidRPr="00E91DD6">
              <w:rPr>
                <w:sz w:val="23"/>
                <w:szCs w:val="23"/>
              </w:rPr>
              <w:t>в</w:t>
            </w:r>
            <w:r w:rsidRPr="00E91DD6">
              <w:rPr>
                <w:sz w:val="23"/>
                <w:szCs w:val="23"/>
              </w:rPr>
              <w:t>лениям и цел</w:t>
            </w:r>
            <w:r w:rsidRPr="00E91DD6">
              <w:rPr>
                <w:sz w:val="23"/>
                <w:szCs w:val="23"/>
              </w:rPr>
              <w:t>е</w:t>
            </w:r>
            <w:r w:rsidRPr="00E91DD6">
              <w:rPr>
                <w:sz w:val="23"/>
                <w:szCs w:val="23"/>
              </w:rPr>
              <w:t>вым блокам для достижения установленных показателей (и</w:t>
            </w:r>
            <w:r w:rsidRPr="00E91DD6">
              <w:rPr>
                <w:sz w:val="23"/>
                <w:szCs w:val="23"/>
              </w:rPr>
              <w:t>н</w:t>
            </w:r>
            <w:r w:rsidRPr="00E91DD6">
              <w:rPr>
                <w:sz w:val="23"/>
                <w:szCs w:val="23"/>
              </w:rPr>
              <w:t>дикаторов)</w:t>
            </w:r>
          </w:p>
        </w:tc>
        <w:tc>
          <w:tcPr>
            <w:tcW w:w="745" w:type="dxa"/>
            <w:tcBorders>
              <w:top w:val="nil"/>
              <w:left w:val="single" w:sz="4" w:space="0" w:color="auto"/>
              <w:bottom w:val="single" w:sz="4" w:space="0" w:color="auto"/>
              <w:right w:val="single" w:sz="4" w:space="0" w:color="auto"/>
            </w:tcBorders>
          </w:tcPr>
          <w:p w:rsidR="00247122" w:rsidRPr="00E91DD6" w:rsidRDefault="00247122" w:rsidP="004520E0">
            <w:pPr>
              <w:pStyle w:val="ConsPlusCell"/>
              <w:jc w:val="center"/>
              <w:rPr>
                <w:rFonts w:ascii="Times New Roman" w:hAnsi="Times New Roman" w:cs="Times New Roman"/>
                <w:sz w:val="23"/>
                <w:szCs w:val="23"/>
              </w:rPr>
            </w:pPr>
            <w:r w:rsidRPr="00E91DD6">
              <w:rPr>
                <w:rFonts w:ascii="Times New Roman" w:hAnsi="Times New Roman" w:cs="Times New Roman"/>
                <w:sz w:val="23"/>
                <w:szCs w:val="23"/>
              </w:rPr>
              <w:lastRenderedPageBreak/>
              <w:t xml:space="preserve">млн. </w:t>
            </w:r>
            <w:r w:rsidRPr="00E91DD6">
              <w:rPr>
                <w:rFonts w:ascii="Times New Roman" w:hAnsi="Times New Roman" w:cs="Times New Roman"/>
                <w:sz w:val="23"/>
                <w:szCs w:val="23"/>
              </w:rPr>
              <w:lastRenderedPageBreak/>
              <w:t>руб.</w:t>
            </w:r>
          </w:p>
        </w:tc>
        <w:tc>
          <w:tcPr>
            <w:tcW w:w="1357" w:type="dxa"/>
            <w:tcBorders>
              <w:top w:val="nil"/>
              <w:left w:val="single" w:sz="4" w:space="0" w:color="auto"/>
              <w:bottom w:val="single" w:sz="4" w:space="0" w:color="auto"/>
              <w:right w:val="single" w:sz="4" w:space="0" w:color="auto"/>
            </w:tcBorders>
          </w:tcPr>
          <w:p w:rsidR="00247122" w:rsidRPr="00E91DD6" w:rsidRDefault="00742215" w:rsidP="004520E0">
            <w:pPr>
              <w:ind w:right="17"/>
              <w:jc w:val="center"/>
              <w:rPr>
                <w:sz w:val="23"/>
                <w:szCs w:val="23"/>
              </w:rPr>
            </w:pPr>
            <w:r w:rsidRPr="00E91DD6">
              <w:rPr>
                <w:sz w:val="23"/>
                <w:szCs w:val="23"/>
              </w:rPr>
              <w:lastRenderedPageBreak/>
              <w:t>1000,0</w:t>
            </w:r>
          </w:p>
        </w:tc>
        <w:tc>
          <w:tcPr>
            <w:tcW w:w="1725" w:type="dxa"/>
            <w:tcBorders>
              <w:top w:val="nil"/>
              <w:left w:val="single" w:sz="4" w:space="0" w:color="auto"/>
              <w:bottom w:val="single" w:sz="4" w:space="0" w:color="auto"/>
              <w:right w:val="single" w:sz="4" w:space="0" w:color="auto"/>
            </w:tcBorders>
          </w:tcPr>
          <w:p w:rsidR="00247122" w:rsidRPr="00E91DD6" w:rsidRDefault="00202F22" w:rsidP="004520E0">
            <w:pPr>
              <w:jc w:val="center"/>
              <w:rPr>
                <w:sz w:val="23"/>
                <w:szCs w:val="23"/>
              </w:rPr>
            </w:pPr>
            <w:r w:rsidRPr="00E91DD6">
              <w:rPr>
                <w:sz w:val="23"/>
                <w:szCs w:val="23"/>
              </w:rPr>
              <w:t>4 241,2</w:t>
            </w:r>
          </w:p>
        </w:tc>
        <w:tc>
          <w:tcPr>
            <w:tcW w:w="2748" w:type="dxa"/>
            <w:tcBorders>
              <w:top w:val="nil"/>
              <w:left w:val="single" w:sz="4" w:space="0" w:color="auto"/>
              <w:bottom w:val="single" w:sz="4" w:space="0" w:color="auto"/>
              <w:right w:val="single" w:sz="4" w:space="0" w:color="auto"/>
            </w:tcBorders>
          </w:tcPr>
          <w:p w:rsidR="00247122" w:rsidRPr="00E91DD6" w:rsidRDefault="00247122" w:rsidP="004520E0">
            <w:pPr>
              <w:jc w:val="center"/>
              <w:rPr>
                <w:sz w:val="23"/>
                <w:szCs w:val="23"/>
              </w:rPr>
            </w:pPr>
            <w:r w:rsidRPr="00E91DD6">
              <w:rPr>
                <w:sz w:val="23"/>
                <w:szCs w:val="23"/>
              </w:rPr>
              <w:t xml:space="preserve">Абсолютный показатель </w:t>
            </w:r>
            <w:r w:rsidRPr="00E91DD6">
              <w:rPr>
                <w:sz w:val="23"/>
                <w:szCs w:val="23"/>
              </w:rPr>
              <w:lastRenderedPageBreak/>
              <w:t>равный арифметическ</w:t>
            </w:r>
            <w:r w:rsidRPr="00E91DD6">
              <w:rPr>
                <w:sz w:val="23"/>
                <w:szCs w:val="23"/>
              </w:rPr>
              <w:t>о</w:t>
            </w:r>
            <w:r w:rsidRPr="00E91DD6">
              <w:rPr>
                <w:sz w:val="23"/>
                <w:szCs w:val="23"/>
              </w:rPr>
              <w:t>му значению суммы средств,</w:t>
            </w:r>
          </w:p>
          <w:p w:rsidR="00247122" w:rsidRPr="00E91DD6" w:rsidRDefault="00247122" w:rsidP="004520E0">
            <w:pPr>
              <w:jc w:val="center"/>
              <w:rPr>
                <w:sz w:val="23"/>
                <w:szCs w:val="23"/>
              </w:rPr>
            </w:pPr>
            <w:r w:rsidRPr="00E91DD6">
              <w:rPr>
                <w:sz w:val="23"/>
                <w:szCs w:val="23"/>
              </w:rPr>
              <w:t>направленных предпри</w:t>
            </w:r>
            <w:r w:rsidRPr="00E91DD6">
              <w:rPr>
                <w:sz w:val="23"/>
                <w:szCs w:val="23"/>
              </w:rPr>
              <w:t>я</w:t>
            </w:r>
            <w:r w:rsidRPr="00E91DD6">
              <w:rPr>
                <w:sz w:val="23"/>
                <w:szCs w:val="23"/>
              </w:rPr>
              <w:t>тиями - основными пр</w:t>
            </w:r>
            <w:r w:rsidRPr="00E91DD6">
              <w:rPr>
                <w:sz w:val="23"/>
                <w:szCs w:val="23"/>
              </w:rPr>
              <w:t>и</w:t>
            </w:r>
            <w:r w:rsidRPr="00E91DD6">
              <w:rPr>
                <w:sz w:val="23"/>
                <w:szCs w:val="23"/>
              </w:rPr>
              <w:t>родопользователями на реализацию мероприятий для достижения устано</w:t>
            </w:r>
            <w:r w:rsidRPr="00E91DD6">
              <w:rPr>
                <w:sz w:val="23"/>
                <w:szCs w:val="23"/>
              </w:rPr>
              <w:t>в</w:t>
            </w:r>
            <w:r w:rsidRPr="00E91DD6">
              <w:rPr>
                <w:sz w:val="23"/>
                <w:szCs w:val="23"/>
              </w:rPr>
              <w:t>ленных показателей (и</w:t>
            </w:r>
            <w:r w:rsidRPr="00E91DD6">
              <w:rPr>
                <w:sz w:val="23"/>
                <w:szCs w:val="23"/>
              </w:rPr>
              <w:t>н</w:t>
            </w:r>
            <w:r w:rsidRPr="00E91DD6">
              <w:rPr>
                <w:sz w:val="23"/>
                <w:szCs w:val="23"/>
              </w:rPr>
              <w:t>дикаторов)</w:t>
            </w:r>
          </w:p>
        </w:tc>
        <w:tc>
          <w:tcPr>
            <w:tcW w:w="1221" w:type="dxa"/>
            <w:tcBorders>
              <w:top w:val="nil"/>
              <w:left w:val="single" w:sz="4" w:space="0" w:color="auto"/>
              <w:bottom w:val="single" w:sz="4" w:space="0" w:color="auto"/>
              <w:right w:val="single" w:sz="4" w:space="0" w:color="auto"/>
            </w:tcBorders>
          </w:tcPr>
          <w:p w:rsidR="00247122" w:rsidRPr="00E91DD6" w:rsidRDefault="008C2F42" w:rsidP="004520E0">
            <w:pPr>
              <w:jc w:val="center"/>
              <w:rPr>
                <w:sz w:val="23"/>
                <w:szCs w:val="23"/>
              </w:rPr>
            </w:pPr>
            <w:r w:rsidRPr="00E91DD6">
              <w:rPr>
                <w:sz w:val="23"/>
                <w:szCs w:val="23"/>
              </w:rPr>
              <w:lastRenderedPageBreak/>
              <w:t>Годовая</w:t>
            </w:r>
          </w:p>
        </w:tc>
        <w:tc>
          <w:tcPr>
            <w:tcW w:w="2001" w:type="dxa"/>
            <w:tcBorders>
              <w:top w:val="nil"/>
              <w:left w:val="single" w:sz="4" w:space="0" w:color="auto"/>
              <w:bottom w:val="single" w:sz="4" w:space="0" w:color="auto"/>
              <w:right w:val="single" w:sz="4" w:space="0" w:color="auto"/>
            </w:tcBorders>
          </w:tcPr>
          <w:p w:rsidR="00247122" w:rsidRPr="00E91DD6" w:rsidRDefault="00644F45" w:rsidP="004520E0">
            <w:pPr>
              <w:jc w:val="center"/>
              <w:rPr>
                <w:sz w:val="23"/>
                <w:szCs w:val="23"/>
              </w:rPr>
            </w:pPr>
            <w:r w:rsidRPr="00E91DD6">
              <w:rPr>
                <w:sz w:val="23"/>
                <w:szCs w:val="23"/>
              </w:rPr>
              <w:t xml:space="preserve">Определяется </w:t>
            </w:r>
            <w:r w:rsidR="00B71E27" w:rsidRPr="00E91DD6">
              <w:rPr>
                <w:sz w:val="23"/>
                <w:szCs w:val="23"/>
              </w:rPr>
              <w:lastRenderedPageBreak/>
              <w:t>КООС</w:t>
            </w:r>
            <w:r w:rsidR="00605D3A" w:rsidRPr="00E91DD6">
              <w:rPr>
                <w:sz w:val="23"/>
                <w:szCs w:val="23"/>
              </w:rPr>
              <w:t xml:space="preserve"> </w:t>
            </w:r>
            <w:r w:rsidRPr="00E91DD6">
              <w:rPr>
                <w:sz w:val="23"/>
                <w:szCs w:val="23"/>
              </w:rPr>
              <w:t>на</w:t>
            </w:r>
            <w:r w:rsidR="00605D3A" w:rsidRPr="00E91DD6">
              <w:rPr>
                <w:sz w:val="23"/>
                <w:szCs w:val="23"/>
              </w:rPr>
              <w:t xml:space="preserve"> </w:t>
            </w:r>
            <w:r w:rsidRPr="00E91DD6">
              <w:rPr>
                <w:sz w:val="23"/>
                <w:szCs w:val="23"/>
              </w:rPr>
              <w:t>основ</w:t>
            </w:r>
            <w:r w:rsidRPr="00E91DD6">
              <w:rPr>
                <w:sz w:val="23"/>
                <w:szCs w:val="23"/>
              </w:rPr>
              <w:t>а</w:t>
            </w:r>
            <w:r w:rsidRPr="00E91DD6">
              <w:rPr>
                <w:sz w:val="23"/>
                <w:szCs w:val="23"/>
              </w:rPr>
              <w:t>нии отчетных данных предпр</w:t>
            </w:r>
            <w:r w:rsidRPr="00E91DD6">
              <w:rPr>
                <w:sz w:val="23"/>
                <w:szCs w:val="23"/>
              </w:rPr>
              <w:t>и</w:t>
            </w:r>
            <w:r w:rsidRPr="00E91DD6">
              <w:rPr>
                <w:sz w:val="23"/>
                <w:szCs w:val="23"/>
              </w:rPr>
              <w:t>ятий города</w:t>
            </w:r>
          </w:p>
        </w:tc>
        <w:tc>
          <w:tcPr>
            <w:tcW w:w="1968" w:type="dxa"/>
            <w:tcBorders>
              <w:top w:val="nil"/>
              <w:left w:val="single" w:sz="4" w:space="0" w:color="auto"/>
              <w:bottom w:val="single" w:sz="4" w:space="0" w:color="auto"/>
              <w:right w:val="single" w:sz="4" w:space="0" w:color="auto"/>
            </w:tcBorders>
          </w:tcPr>
          <w:p w:rsidR="00247122" w:rsidRPr="00E91DD6" w:rsidRDefault="00B71E27" w:rsidP="004520E0">
            <w:pPr>
              <w:jc w:val="center"/>
              <w:rPr>
                <w:sz w:val="23"/>
                <w:szCs w:val="23"/>
              </w:rPr>
            </w:pPr>
            <w:r w:rsidRPr="00E91DD6">
              <w:rPr>
                <w:sz w:val="23"/>
                <w:szCs w:val="23"/>
              </w:rPr>
              <w:lastRenderedPageBreak/>
              <w:t>-</w:t>
            </w:r>
          </w:p>
        </w:tc>
        <w:tc>
          <w:tcPr>
            <w:tcW w:w="1134" w:type="dxa"/>
            <w:tcBorders>
              <w:top w:val="nil"/>
              <w:left w:val="single" w:sz="4" w:space="0" w:color="auto"/>
              <w:bottom w:val="single" w:sz="4" w:space="0" w:color="auto"/>
            </w:tcBorders>
          </w:tcPr>
          <w:p w:rsidR="00247122" w:rsidRPr="00E91DD6" w:rsidRDefault="00697A55" w:rsidP="004520E0">
            <w:pPr>
              <w:jc w:val="center"/>
              <w:rPr>
                <w:sz w:val="23"/>
                <w:szCs w:val="23"/>
              </w:rPr>
            </w:pPr>
            <w:r w:rsidRPr="00E91DD6">
              <w:rPr>
                <w:sz w:val="23"/>
                <w:szCs w:val="23"/>
              </w:rPr>
              <w:t>КООС</w:t>
            </w:r>
          </w:p>
        </w:tc>
      </w:tr>
      <w:tr w:rsidR="00CD0459" w:rsidRPr="00E91DD6" w:rsidTr="00CD0459">
        <w:tc>
          <w:tcPr>
            <w:tcW w:w="709" w:type="dxa"/>
            <w:gridSpan w:val="2"/>
            <w:tcBorders>
              <w:top w:val="single" w:sz="4" w:space="0" w:color="auto"/>
              <w:bottom w:val="single" w:sz="4" w:space="0" w:color="auto"/>
              <w:right w:val="single" w:sz="4" w:space="0" w:color="auto"/>
            </w:tcBorders>
          </w:tcPr>
          <w:p w:rsidR="00367CDF" w:rsidRPr="00E91DD6" w:rsidRDefault="00367CDF" w:rsidP="004520E0">
            <w:pPr>
              <w:pStyle w:val="ConsPlusCell"/>
              <w:jc w:val="center"/>
              <w:rPr>
                <w:rFonts w:ascii="Times New Roman" w:hAnsi="Times New Roman" w:cs="Times New Roman"/>
                <w:sz w:val="23"/>
                <w:szCs w:val="23"/>
              </w:rPr>
            </w:pPr>
            <w:r w:rsidRPr="00E91DD6">
              <w:rPr>
                <w:rFonts w:ascii="Times New Roman" w:hAnsi="Times New Roman" w:cs="Times New Roman"/>
                <w:sz w:val="23"/>
                <w:szCs w:val="23"/>
              </w:rPr>
              <w:lastRenderedPageBreak/>
              <w:t>2</w:t>
            </w:r>
          </w:p>
        </w:tc>
        <w:tc>
          <w:tcPr>
            <w:tcW w:w="1984" w:type="dxa"/>
            <w:gridSpan w:val="2"/>
            <w:tcBorders>
              <w:top w:val="nil"/>
              <w:left w:val="single" w:sz="4" w:space="0" w:color="auto"/>
              <w:bottom w:val="single" w:sz="4" w:space="0" w:color="auto"/>
              <w:right w:val="single" w:sz="4" w:space="0" w:color="auto"/>
            </w:tcBorders>
          </w:tcPr>
          <w:p w:rsidR="00367CDF" w:rsidRPr="00E91DD6" w:rsidRDefault="00367CDF" w:rsidP="004520E0">
            <w:pPr>
              <w:pStyle w:val="ConsPlusCell"/>
              <w:jc w:val="center"/>
              <w:rPr>
                <w:rFonts w:ascii="Times New Roman" w:hAnsi="Times New Roman" w:cs="Times New Roman"/>
                <w:sz w:val="23"/>
                <w:szCs w:val="23"/>
              </w:rPr>
            </w:pPr>
            <w:r w:rsidRPr="00E91DD6">
              <w:rPr>
                <w:rFonts w:ascii="Times New Roman" w:hAnsi="Times New Roman" w:cs="Times New Roman"/>
                <w:spacing w:val="-6"/>
                <w:sz w:val="23"/>
                <w:szCs w:val="23"/>
              </w:rPr>
              <w:t>По сохранению и улучшению зд</w:t>
            </w:r>
            <w:r w:rsidRPr="00E91DD6">
              <w:rPr>
                <w:rFonts w:ascii="Times New Roman" w:hAnsi="Times New Roman" w:cs="Times New Roman"/>
                <w:spacing w:val="-6"/>
                <w:sz w:val="23"/>
                <w:szCs w:val="23"/>
              </w:rPr>
              <w:t>о</w:t>
            </w:r>
            <w:r w:rsidRPr="00E91DD6">
              <w:rPr>
                <w:rFonts w:ascii="Times New Roman" w:hAnsi="Times New Roman" w:cs="Times New Roman"/>
                <w:spacing w:val="-6"/>
                <w:sz w:val="23"/>
                <w:szCs w:val="23"/>
              </w:rPr>
              <w:t>ровья населения</w:t>
            </w:r>
          </w:p>
        </w:tc>
        <w:tc>
          <w:tcPr>
            <w:tcW w:w="745" w:type="dxa"/>
            <w:tcBorders>
              <w:top w:val="nil"/>
              <w:left w:val="single" w:sz="4" w:space="0" w:color="auto"/>
              <w:bottom w:val="single" w:sz="4" w:space="0" w:color="auto"/>
              <w:right w:val="single" w:sz="4" w:space="0" w:color="auto"/>
            </w:tcBorders>
          </w:tcPr>
          <w:p w:rsidR="00367CDF" w:rsidRPr="00E91DD6" w:rsidRDefault="00367CDF" w:rsidP="004520E0">
            <w:pPr>
              <w:pStyle w:val="ConsPlusCell"/>
              <w:jc w:val="center"/>
              <w:rPr>
                <w:rFonts w:ascii="Times New Roman" w:hAnsi="Times New Roman" w:cs="Times New Roman"/>
                <w:sz w:val="23"/>
                <w:szCs w:val="23"/>
              </w:rPr>
            </w:pPr>
          </w:p>
        </w:tc>
        <w:tc>
          <w:tcPr>
            <w:tcW w:w="1357" w:type="dxa"/>
            <w:tcBorders>
              <w:top w:val="nil"/>
              <w:left w:val="single" w:sz="4" w:space="0" w:color="auto"/>
              <w:bottom w:val="single" w:sz="4" w:space="0" w:color="auto"/>
              <w:right w:val="single" w:sz="4" w:space="0" w:color="auto"/>
            </w:tcBorders>
          </w:tcPr>
          <w:p w:rsidR="00367CDF" w:rsidRPr="00E91DD6" w:rsidRDefault="00367CDF" w:rsidP="004520E0">
            <w:pPr>
              <w:pStyle w:val="ConsPlusCell"/>
              <w:jc w:val="center"/>
              <w:rPr>
                <w:rFonts w:ascii="Times New Roman" w:hAnsi="Times New Roman" w:cs="Times New Roman"/>
                <w:sz w:val="23"/>
                <w:szCs w:val="23"/>
              </w:rPr>
            </w:pPr>
          </w:p>
        </w:tc>
        <w:tc>
          <w:tcPr>
            <w:tcW w:w="1725" w:type="dxa"/>
            <w:tcBorders>
              <w:top w:val="nil"/>
              <w:left w:val="single" w:sz="4" w:space="0" w:color="auto"/>
              <w:bottom w:val="single" w:sz="4" w:space="0" w:color="auto"/>
              <w:right w:val="single" w:sz="4" w:space="0" w:color="auto"/>
            </w:tcBorders>
          </w:tcPr>
          <w:p w:rsidR="00367CDF" w:rsidRPr="00E91DD6" w:rsidRDefault="00367CDF" w:rsidP="004520E0">
            <w:pPr>
              <w:jc w:val="center"/>
              <w:rPr>
                <w:sz w:val="23"/>
                <w:szCs w:val="23"/>
              </w:rPr>
            </w:pPr>
          </w:p>
        </w:tc>
        <w:tc>
          <w:tcPr>
            <w:tcW w:w="2748" w:type="dxa"/>
            <w:tcBorders>
              <w:top w:val="nil"/>
              <w:left w:val="single" w:sz="4" w:space="0" w:color="auto"/>
              <w:bottom w:val="single" w:sz="4" w:space="0" w:color="auto"/>
              <w:right w:val="single" w:sz="4" w:space="0" w:color="auto"/>
            </w:tcBorders>
          </w:tcPr>
          <w:p w:rsidR="00367CDF" w:rsidRPr="00E91DD6" w:rsidRDefault="00367CDF" w:rsidP="004520E0">
            <w:pPr>
              <w:jc w:val="center"/>
              <w:rPr>
                <w:sz w:val="23"/>
                <w:szCs w:val="23"/>
              </w:rPr>
            </w:pPr>
          </w:p>
        </w:tc>
        <w:tc>
          <w:tcPr>
            <w:tcW w:w="1221" w:type="dxa"/>
            <w:tcBorders>
              <w:top w:val="nil"/>
              <w:left w:val="single" w:sz="4" w:space="0" w:color="auto"/>
              <w:bottom w:val="single" w:sz="4" w:space="0" w:color="auto"/>
              <w:right w:val="single" w:sz="4" w:space="0" w:color="auto"/>
            </w:tcBorders>
          </w:tcPr>
          <w:p w:rsidR="00367CDF" w:rsidRPr="00E91DD6" w:rsidRDefault="00367CDF" w:rsidP="004520E0">
            <w:pPr>
              <w:jc w:val="center"/>
              <w:rPr>
                <w:sz w:val="23"/>
                <w:szCs w:val="23"/>
              </w:rPr>
            </w:pPr>
          </w:p>
        </w:tc>
        <w:tc>
          <w:tcPr>
            <w:tcW w:w="2001" w:type="dxa"/>
            <w:tcBorders>
              <w:top w:val="nil"/>
              <w:left w:val="single" w:sz="4" w:space="0" w:color="auto"/>
              <w:bottom w:val="single" w:sz="4" w:space="0" w:color="auto"/>
              <w:right w:val="single" w:sz="4" w:space="0" w:color="auto"/>
            </w:tcBorders>
          </w:tcPr>
          <w:p w:rsidR="00367CDF" w:rsidRPr="00E91DD6" w:rsidRDefault="00367CDF" w:rsidP="004520E0">
            <w:pPr>
              <w:jc w:val="center"/>
              <w:rPr>
                <w:sz w:val="23"/>
                <w:szCs w:val="23"/>
              </w:rPr>
            </w:pPr>
          </w:p>
        </w:tc>
        <w:tc>
          <w:tcPr>
            <w:tcW w:w="1968" w:type="dxa"/>
            <w:tcBorders>
              <w:top w:val="nil"/>
              <w:left w:val="single" w:sz="4" w:space="0" w:color="auto"/>
              <w:bottom w:val="single" w:sz="4" w:space="0" w:color="auto"/>
              <w:right w:val="single" w:sz="4" w:space="0" w:color="auto"/>
            </w:tcBorders>
          </w:tcPr>
          <w:p w:rsidR="00367CDF" w:rsidRPr="00E91DD6" w:rsidRDefault="00367CDF" w:rsidP="004520E0">
            <w:pPr>
              <w:jc w:val="center"/>
              <w:rPr>
                <w:sz w:val="23"/>
                <w:szCs w:val="23"/>
              </w:rPr>
            </w:pPr>
          </w:p>
        </w:tc>
        <w:tc>
          <w:tcPr>
            <w:tcW w:w="1134" w:type="dxa"/>
            <w:tcBorders>
              <w:top w:val="nil"/>
              <w:left w:val="single" w:sz="4" w:space="0" w:color="auto"/>
              <w:bottom w:val="single" w:sz="4" w:space="0" w:color="auto"/>
            </w:tcBorders>
          </w:tcPr>
          <w:p w:rsidR="00367CDF" w:rsidRPr="00E91DD6" w:rsidRDefault="00367CDF" w:rsidP="004520E0">
            <w:pPr>
              <w:jc w:val="center"/>
              <w:rPr>
                <w:sz w:val="23"/>
                <w:szCs w:val="23"/>
              </w:rPr>
            </w:pPr>
          </w:p>
        </w:tc>
      </w:tr>
      <w:tr w:rsidR="00CD0459" w:rsidRPr="00E91DD6" w:rsidTr="00CD0459">
        <w:tc>
          <w:tcPr>
            <w:tcW w:w="709" w:type="dxa"/>
            <w:gridSpan w:val="2"/>
            <w:tcBorders>
              <w:top w:val="single" w:sz="4" w:space="0" w:color="auto"/>
              <w:bottom w:val="single" w:sz="4" w:space="0" w:color="auto"/>
              <w:right w:val="single" w:sz="4" w:space="0" w:color="auto"/>
            </w:tcBorders>
          </w:tcPr>
          <w:p w:rsidR="00A118E0" w:rsidRPr="00E91DD6" w:rsidRDefault="00A118E0" w:rsidP="004520E0">
            <w:pPr>
              <w:pStyle w:val="ConsPlusCell"/>
              <w:jc w:val="center"/>
              <w:rPr>
                <w:rFonts w:ascii="Times New Roman" w:hAnsi="Times New Roman" w:cs="Times New Roman"/>
                <w:sz w:val="23"/>
                <w:szCs w:val="23"/>
              </w:rPr>
            </w:pPr>
            <w:r w:rsidRPr="00E91DD6">
              <w:rPr>
                <w:rFonts w:ascii="Times New Roman" w:hAnsi="Times New Roman" w:cs="Times New Roman"/>
                <w:sz w:val="23"/>
                <w:szCs w:val="23"/>
              </w:rPr>
              <w:t>2.1</w:t>
            </w:r>
          </w:p>
        </w:tc>
        <w:tc>
          <w:tcPr>
            <w:tcW w:w="1984" w:type="dxa"/>
            <w:gridSpan w:val="2"/>
            <w:tcBorders>
              <w:top w:val="nil"/>
              <w:left w:val="single" w:sz="4" w:space="0" w:color="auto"/>
              <w:bottom w:val="single" w:sz="4" w:space="0" w:color="auto"/>
              <w:right w:val="single" w:sz="4" w:space="0" w:color="auto"/>
            </w:tcBorders>
          </w:tcPr>
          <w:p w:rsidR="00A118E0" w:rsidRPr="00E91DD6" w:rsidRDefault="00A118E0" w:rsidP="004520E0">
            <w:pPr>
              <w:pStyle w:val="ConsPlusCell"/>
              <w:jc w:val="center"/>
              <w:rPr>
                <w:rFonts w:ascii="Times New Roman" w:hAnsi="Times New Roman" w:cs="Times New Roman"/>
                <w:spacing w:val="-6"/>
                <w:sz w:val="23"/>
                <w:szCs w:val="23"/>
              </w:rPr>
            </w:pPr>
            <w:r w:rsidRPr="00E91DD6">
              <w:rPr>
                <w:rFonts w:ascii="Times New Roman" w:hAnsi="Times New Roman" w:cs="Times New Roman"/>
                <w:spacing w:val="-6"/>
                <w:sz w:val="23"/>
                <w:szCs w:val="23"/>
              </w:rPr>
              <w:t>Положительная динамика по уровню первичной заболеваемости населения</w:t>
            </w:r>
          </w:p>
        </w:tc>
        <w:tc>
          <w:tcPr>
            <w:tcW w:w="745" w:type="dxa"/>
            <w:tcBorders>
              <w:top w:val="nil"/>
              <w:left w:val="single" w:sz="4" w:space="0" w:color="auto"/>
              <w:bottom w:val="single" w:sz="4" w:space="0" w:color="auto"/>
              <w:right w:val="single" w:sz="4" w:space="0" w:color="auto"/>
            </w:tcBorders>
          </w:tcPr>
          <w:p w:rsidR="00A118E0" w:rsidRPr="00E91DD6" w:rsidRDefault="00A118E0" w:rsidP="004520E0">
            <w:pPr>
              <w:pStyle w:val="ConsPlusCell"/>
              <w:jc w:val="center"/>
              <w:rPr>
                <w:rFonts w:ascii="Times New Roman" w:hAnsi="Times New Roman" w:cs="Times New Roman"/>
                <w:sz w:val="23"/>
                <w:szCs w:val="23"/>
              </w:rPr>
            </w:pPr>
            <w:r w:rsidRPr="00E91DD6">
              <w:rPr>
                <w:rFonts w:ascii="Times New Roman" w:hAnsi="Times New Roman" w:cs="Times New Roman"/>
                <w:spacing w:val="-6"/>
                <w:sz w:val="23"/>
                <w:szCs w:val="23"/>
              </w:rPr>
              <w:t>чел./на 100 тыс. нас</w:t>
            </w:r>
            <w:r w:rsidRPr="00E91DD6">
              <w:rPr>
                <w:rFonts w:ascii="Times New Roman" w:hAnsi="Times New Roman" w:cs="Times New Roman"/>
                <w:spacing w:val="-6"/>
                <w:sz w:val="23"/>
                <w:szCs w:val="23"/>
              </w:rPr>
              <w:t>е</w:t>
            </w:r>
            <w:r w:rsidRPr="00E91DD6">
              <w:rPr>
                <w:rFonts w:ascii="Times New Roman" w:hAnsi="Times New Roman" w:cs="Times New Roman"/>
                <w:spacing w:val="-6"/>
                <w:sz w:val="23"/>
                <w:szCs w:val="23"/>
              </w:rPr>
              <w:t>л</w:t>
            </w:r>
            <w:r w:rsidRPr="00E91DD6">
              <w:rPr>
                <w:rFonts w:ascii="Times New Roman" w:hAnsi="Times New Roman" w:cs="Times New Roman"/>
                <w:spacing w:val="-6"/>
                <w:sz w:val="23"/>
                <w:szCs w:val="23"/>
              </w:rPr>
              <w:t>е</w:t>
            </w:r>
            <w:r w:rsidRPr="00E91DD6">
              <w:rPr>
                <w:rFonts w:ascii="Times New Roman" w:hAnsi="Times New Roman" w:cs="Times New Roman"/>
                <w:spacing w:val="-6"/>
                <w:sz w:val="23"/>
                <w:szCs w:val="23"/>
              </w:rPr>
              <w:t>ния</w:t>
            </w:r>
          </w:p>
        </w:tc>
        <w:tc>
          <w:tcPr>
            <w:tcW w:w="1357" w:type="dxa"/>
            <w:tcBorders>
              <w:top w:val="nil"/>
              <w:left w:val="single" w:sz="4" w:space="0" w:color="auto"/>
              <w:bottom w:val="single" w:sz="4" w:space="0" w:color="auto"/>
              <w:right w:val="single" w:sz="4" w:space="0" w:color="auto"/>
            </w:tcBorders>
          </w:tcPr>
          <w:p w:rsidR="00A118E0" w:rsidRPr="00E91DD6" w:rsidRDefault="00A118E0" w:rsidP="004520E0">
            <w:pPr>
              <w:ind w:right="17"/>
              <w:jc w:val="center"/>
              <w:rPr>
                <w:sz w:val="23"/>
                <w:szCs w:val="23"/>
              </w:rPr>
            </w:pPr>
            <w:r w:rsidRPr="00E91DD6">
              <w:rPr>
                <w:sz w:val="23"/>
                <w:szCs w:val="23"/>
              </w:rPr>
              <w:t>&lt;93363,6</w:t>
            </w:r>
          </w:p>
        </w:tc>
        <w:tc>
          <w:tcPr>
            <w:tcW w:w="1725" w:type="dxa"/>
            <w:tcBorders>
              <w:top w:val="nil"/>
              <w:left w:val="single" w:sz="4" w:space="0" w:color="auto"/>
              <w:bottom w:val="single" w:sz="4" w:space="0" w:color="auto"/>
              <w:right w:val="single" w:sz="4" w:space="0" w:color="auto"/>
            </w:tcBorders>
          </w:tcPr>
          <w:p w:rsidR="00A118E0" w:rsidRPr="00E91DD6" w:rsidRDefault="00A118E0" w:rsidP="004520E0">
            <w:pPr>
              <w:jc w:val="center"/>
              <w:rPr>
                <w:sz w:val="23"/>
                <w:szCs w:val="23"/>
              </w:rPr>
            </w:pPr>
            <w:r w:rsidRPr="00E91DD6">
              <w:rPr>
                <w:sz w:val="23"/>
                <w:szCs w:val="23"/>
              </w:rPr>
              <w:t>111395,0</w:t>
            </w:r>
          </w:p>
        </w:tc>
        <w:tc>
          <w:tcPr>
            <w:tcW w:w="2748" w:type="dxa"/>
            <w:tcBorders>
              <w:top w:val="nil"/>
              <w:left w:val="single" w:sz="4" w:space="0" w:color="auto"/>
              <w:bottom w:val="single" w:sz="4" w:space="0" w:color="auto"/>
              <w:right w:val="single" w:sz="4" w:space="0" w:color="auto"/>
            </w:tcBorders>
          </w:tcPr>
          <w:p w:rsidR="00A118E0" w:rsidRPr="00E91DD6" w:rsidRDefault="00A118E0" w:rsidP="004520E0">
            <w:pPr>
              <w:jc w:val="center"/>
              <w:rPr>
                <w:sz w:val="23"/>
                <w:szCs w:val="23"/>
              </w:rPr>
            </w:pPr>
            <w:r w:rsidRPr="00E91DD6">
              <w:rPr>
                <w:sz w:val="23"/>
                <w:szCs w:val="23"/>
              </w:rPr>
              <w:t>Абсолютное значение на основании мониторинга заболеваемости насел</w:t>
            </w:r>
            <w:r w:rsidRPr="00E91DD6">
              <w:rPr>
                <w:sz w:val="23"/>
                <w:szCs w:val="23"/>
              </w:rPr>
              <w:t>е</w:t>
            </w:r>
            <w:r w:rsidRPr="00E91DD6">
              <w:rPr>
                <w:sz w:val="23"/>
                <w:szCs w:val="23"/>
              </w:rPr>
              <w:t>ния</w:t>
            </w:r>
          </w:p>
        </w:tc>
        <w:tc>
          <w:tcPr>
            <w:tcW w:w="1221" w:type="dxa"/>
            <w:tcBorders>
              <w:top w:val="nil"/>
              <w:left w:val="single" w:sz="4" w:space="0" w:color="auto"/>
              <w:bottom w:val="single" w:sz="4" w:space="0" w:color="auto"/>
              <w:right w:val="single" w:sz="4" w:space="0" w:color="auto"/>
            </w:tcBorders>
          </w:tcPr>
          <w:p w:rsidR="00A118E0" w:rsidRPr="00E91DD6" w:rsidRDefault="00A118E0" w:rsidP="004520E0">
            <w:pPr>
              <w:jc w:val="center"/>
              <w:rPr>
                <w:sz w:val="23"/>
                <w:szCs w:val="23"/>
              </w:rPr>
            </w:pPr>
            <w:r w:rsidRPr="00E91DD6">
              <w:rPr>
                <w:sz w:val="23"/>
                <w:szCs w:val="23"/>
              </w:rPr>
              <w:t>Годовая</w:t>
            </w:r>
          </w:p>
        </w:tc>
        <w:tc>
          <w:tcPr>
            <w:tcW w:w="2001" w:type="dxa"/>
            <w:tcBorders>
              <w:top w:val="nil"/>
              <w:left w:val="single" w:sz="4" w:space="0" w:color="auto"/>
              <w:bottom w:val="single" w:sz="4" w:space="0" w:color="auto"/>
              <w:right w:val="single" w:sz="4" w:space="0" w:color="auto"/>
            </w:tcBorders>
          </w:tcPr>
          <w:p w:rsidR="00A118E0" w:rsidRPr="00E91DD6" w:rsidRDefault="00A118E0" w:rsidP="004520E0">
            <w:pPr>
              <w:jc w:val="center"/>
              <w:rPr>
                <w:sz w:val="23"/>
                <w:szCs w:val="23"/>
              </w:rPr>
            </w:pPr>
            <w:r w:rsidRPr="00E91DD6">
              <w:rPr>
                <w:sz w:val="23"/>
                <w:szCs w:val="23"/>
              </w:rPr>
              <w:t>Определяет Д</w:t>
            </w:r>
            <w:r w:rsidRPr="00E91DD6">
              <w:rPr>
                <w:sz w:val="23"/>
                <w:szCs w:val="23"/>
              </w:rPr>
              <w:t>е</w:t>
            </w:r>
            <w:r w:rsidRPr="00E91DD6">
              <w:rPr>
                <w:sz w:val="23"/>
                <w:szCs w:val="23"/>
              </w:rPr>
              <w:t>партамент здр</w:t>
            </w:r>
            <w:r w:rsidRPr="00E91DD6">
              <w:rPr>
                <w:sz w:val="23"/>
                <w:szCs w:val="23"/>
              </w:rPr>
              <w:t>а</w:t>
            </w:r>
            <w:r w:rsidRPr="00E91DD6">
              <w:rPr>
                <w:sz w:val="23"/>
                <w:szCs w:val="23"/>
              </w:rPr>
              <w:t>воохранения В</w:t>
            </w:r>
            <w:r w:rsidRPr="00E91DD6">
              <w:rPr>
                <w:sz w:val="23"/>
                <w:szCs w:val="23"/>
              </w:rPr>
              <w:t>о</w:t>
            </w:r>
            <w:r w:rsidRPr="00E91DD6">
              <w:rPr>
                <w:sz w:val="23"/>
                <w:szCs w:val="23"/>
              </w:rPr>
              <w:t>логодской обл</w:t>
            </w:r>
            <w:r w:rsidRPr="00E91DD6">
              <w:rPr>
                <w:sz w:val="23"/>
                <w:szCs w:val="23"/>
              </w:rPr>
              <w:t>а</w:t>
            </w:r>
            <w:r w:rsidRPr="00E91DD6">
              <w:rPr>
                <w:sz w:val="23"/>
                <w:szCs w:val="23"/>
              </w:rPr>
              <w:t>сти на основании мониторинга з</w:t>
            </w:r>
            <w:r w:rsidRPr="00E91DD6">
              <w:rPr>
                <w:sz w:val="23"/>
                <w:szCs w:val="23"/>
              </w:rPr>
              <w:t>а</w:t>
            </w:r>
            <w:r w:rsidRPr="00E91DD6">
              <w:rPr>
                <w:sz w:val="23"/>
                <w:szCs w:val="23"/>
              </w:rPr>
              <w:t>болеваемости населения</w:t>
            </w:r>
          </w:p>
        </w:tc>
        <w:tc>
          <w:tcPr>
            <w:tcW w:w="1968" w:type="dxa"/>
            <w:tcBorders>
              <w:top w:val="nil"/>
              <w:left w:val="single" w:sz="4" w:space="0" w:color="auto"/>
              <w:bottom w:val="single" w:sz="4" w:space="0" w:color="auto"/>
              <w:right w:val="single" w:sz="4" w:space="0" w:color="auto"/>
            </w:tcBorders>
          </w:tcPr>
          <w:p w:rsidR="00A118E0" w:rsidRPr="00E91DD6" w:rsidRDefault="00A118E0" w:rsidP="004520E0">
            <w:pPr>
              <w:jc w:val="center"/>
              <w:rPr>
                <w:sz w:val="23"/>
                <w:szCs w:val="23"/>
              </w:rPr>
            </w:pPr>
            <w:r w:rsidRPr="00E91DD6">
              <w:rPr>
                <w:sz w:val="23"/>
                <w:szCs w:val="23"/>
              </w:rPr>
              <w:t>Департамент здравоохранения Вологодской о</w:t>
            </w:r>
            <w:r w:rsidRPr="00E91DD6">
              <w:rPr>
                <w:sz w:val="23"/>
                <w:szCs w:val="23"/>
              </w:rPr>
              <w:t>б</w:t>
            </w:r>
            <w:r w:rsidRPr="00E91DD6">
              <w:rPr>
                <w:sz w:val="23"/>
                <w:szCs w:val="23"/>
              </w:rPr>
              <w:t>ласти на основ</w:t>
            </w:r>
            <w:r w:rsidRPr="00E91DD6">
              <w:rPr>
                <w:sz w:val="23"/>
                <w:szCs w:val="23"/>
              </w:rPr>
              <w:t>а</w:t>
            </w:r>
            <w:r w:rsidRPr="00E91DD6">
              <w:rPr>
                <w:sz w:val="23"/>
                <w:szCs w:val="23"/>
              </w:rPr>
              <w:t>нии мониторинга заболеваемости населения</w:t>
            </w:r>
          </w:p>
        </w:tc>
        <w:tc>
          <w:tcPr>
            <w:tcW w:w="1134" w:type="dxa"/>
            <w:tcBorders>
              <w:top w:val="nil"/>
              <w:left w:val="single" w:sz="4" w:space="0" w:color="auto"/>
              <w:bottom w:val="single" w:sz="4" w:space="0" w:color="auto"/>
            </w:tcBorders>
          </w:tcPr>
          <w:p w:rsidR="00A118E0" w:rsidRPr="00E91DD6" w:rsidRDefault="00A118E0" w:rsidP="004520E0">
            <w:pPr>
              <w:jc w:val="center"/>
              <w:rPr>
                <w:sz w:val="23"/>
                <w:szCs w:val="23"/>
              </w:rPr>
            </w:pPr>
            <w:r w:rsidRPr="00E91DD6">
              <w:rPr>
                <w:sz w:val="23"/>
                <w:szCs w:val="23"/>
              </w:rPr>
              <w:t>КООС, департ</w:t>
            </w:r>
            <w:r w:rsidRPr="00E91DD6">
              <w:rPr>
                <w:sz w:val="23"/>
                <w:szCs w:val="23"/>
              </w:rPr>
              <w:t>а</w:t>
            </w:r>
            <w:r w:rsidRPr="00E91DD6">
              <w:rPr>
                <w:sz w:val="23"/>
                <w:szCs w:val="23"/>
              </w:rPr>
              <w:t>мент здрав</w:t>
            </w:r>
            <w:r w:rsidRPr="00E91DD6">
              <w:rPr>
                <w:sz w:val="23"/>
                <w:szCs w:val="23"/>
              </w:rPr>
              <w:t>о</w:t>
            </w:r>
            <w:r w:rsidRPr="00E91DD6">
              <w:rPr>
                <w:sz w:val="23"/>
                <w:szCs w:val="23"/>
              </w:rPr>
              <w:t>охран</w:t>
            </w:r>
            <w:r w:rsidRPr="00E91DD6">
              <w:rPr>
                <w:sz w:val="23"/>
                <w:szCs w:val="23"/>
              </w:rPr>
              <w:t>е</w:t>
            </w:r>
            <w:r w:rsidRPr="00E91DD6">
              <w:rPr>
                <w:sz w:val="23"/>
                <w:szCs w:val="23"/>
              </w:rPr>
              <w:t>ния ВО</w:t>
            </w:r>
          </w:p>
        </w:tc>
      </w:tr>
      <w:tr w:rsidR="00CD0459" w:rsidRPr="00E91DD6" w:rsidTr="00CD0459">
        <w:tc>
          <w:tcPr>
            <w:tcW w:w="709" w:type="dxa"/>
            <w:gridSpan w:val="2"/>
            <w:tcBorders>
              <w:top w:val="single" w:sz="4" w:space="0" w:color="auto"/>
              <w:bottom w:val="single" w:sz="4" w:space="0" w:color="auto"/>
              <w:right w:val="single" w:sz="4" w:space="0" w:color="auto"/>
            </w:tcBorders>
          </w:tcPr>
          <w:p w:rsidR="00A118E0" w:rsidRPr="00E91DD6" w:rsidRDefault="00A118E0" w:rsidP="004520E0">
            <w:pPr>
              <w:pStyle w:val="ConsPlusCell"/>
              <w:jc w:val="center"/>
              <w:rPr>
                <w:rFonts w:ascii="Times New Roman" w:hAnsi="Times New Roman" w:cs="Times New Roman"/>
                <w:sz w:val="23"/>
                <w:szCs w:val="23"/>
              </w:rPr>
            </w:pPr>
            <w:r w:rsidRPr="00E91DD6">
              <w:rPr>
                <w:rFonts w:ascii="Times New Roman" w:hAnsi="Times New Roman" w:cs="Times New Roman"/>
                <w:sz w:val="23"/>
                <w:szCs w:val="23"/>
              </w:rPr>
              <w:t>2.2</w:t>
            </w:r>
          </w:p>
        </w:tc>
        <w:tc>
          <w:tcPr>
            <w:tcW w:w="1984" w:type="dxa"/>
            <w:gridSpan w:val="2"/>
            <w:tcBorders>
              <w:top w:val="nil"/>
              <w:left w:val="single" w:sz="4" w:space="0" w:color="auto"/>
              <w:bottom w:val="single" w:sz="4" w:space="0" w:color="auto"/>
              <w:right w:val="single" w:sz="4" w:space="0" w:color="auto"/>
            </w:tcBorders>
          </w:tcPr>
          <w:p w:rsidR="00A118E0" w:rsidRPr="00E91DD6" w:rsidRDefault="00A118E0" w:rsidP="004520E0">
            <w:pPr>
              <w:pStyle w:val="ConsPlusCell"/>
              <w:jc w:val="center"/>
              <w:rPr>
                <w:rFonts w:ascii="Times New Roman" w:hAnsi="Times New Roman" w:cs="Times New Roman"/>
                <w:sz w:val="23"/>
                <w:szCs w:val="23"/>
              </w:rPr>
            </w:pPr>
            <w:r w:rsidRPr="00E91DD6">
              <w:rPr>
                <w:rFonts w:ascii="Times New Roman" w:hAnsi="Times New Roman" w:cs="Times New Roman"/>
                <w:spacing w:val="-6"/>
                <w:sz w:val="23"/>
                <w:szCs w:val="23"/>
              </w:rPr>
              <w:t>Охват в обеспеч</w:t>
            </w:r>
            <w:r w:rsidRPr="00E91DD6">
              <w:rPr>
                <w:rFonts w:ascii="Times New Roman" w:hAnsi="Times New Roman" w:cs="Times New Roman"/>
                <w:spacing w:val="-6"/>
                <w:sz w:val="23"/>
                <w:szCs w:val="23"/>
              </w:rPr>
              <w:t>е</w:t>
            </w:r>
            <w:r w:rsidRPr="00E91DD6">
              <w:rPr>
                <w:rFonts w:ascii="Times New Roman" w:hAnsi="Times New Roman" w:cs="Times New Roman"/>
                <w:spacing w:val="-6"/>
                <w:sz w:val="23"/>
                <w:szCs w:val="23"/>
              </w:rPr>
              <w:t xml:space="preserve">нии </w:t>
            </w:r>
            <w:r w:rsidRPr="00E91DD6">
              <w:rPr>
                <w:rFonts w:ascii="Times New Roman" w:hAnsi="Times New Roman" w:cs="Times New Roman"/>
                <w:sz w:val="23"/>
                <w:szCs w:val="23"/>
              </w:rPr>
              <w:t>МБДОУ ба</w:t>
            </w:r>
            <w:r w:rsidRPr="00E91DD6">
              <w:rPr>
                <w:rFonts w:ascii="Times New Roman" w:hAnsi="Times New Roman" w:cs="Times New Roman"/>
                <w:sz w:val="23"/>
                <w:szCs w:val="23"/>
              </w:rPr>
              <w:t>к</w:t>
            </w:r>
            <w:r w:rsidRPr="00E91DD6">
              <w:rPr>
                <w:rFonts w:ascii="Times New Roman" w:hAnsi="Times New Roman" w:cs="Times New Roman"/>
                <w:sz w:val="23"/>
                <w:szCs w:val="23"/>
              </w:rPr>
              <w:t>терицидными лампами</w:t>
            </w:r>
          </w:p>
          <w:p w:rsidR="00A118E0" w:rsidRPr="00E91DD6" w:rsidRDefault="00A118E0" w:rsidP="004520E0">
            <w:pPr>
              <w:pStyle w:val="ConsPlusCell"/>
              <w:jc w:val="center"/>
              <w:rPr>
                <w:rFonts w:ascii="Times New Roman" w:hAnsi="Times New Roman" w:cs="Times New Roman"/>
                <w:spacing w:val="-6"/>
                <w:sz w:val="23"/>
                <w:szCs w:val="23"/>
              </w:rPr>
            </w:pPr>
          </w:p>
        </w:tc>
        <w:tc>
          <w:tcPr>
            <w:tcW w:w="745" w:type="dxa"/>
            <w:tcBorders>
              <w:top w:val="nil"/>
              <w:left w:val="single" w:sz="4" w:space="0" w:color="auto"/>
              <w:bottom w:val="single" w:sz="4" w:space="0" w:color="auto"/>
              <w:right w:val="single" w:sz="4" w:space="0" w:color="auto"/>
            </w:tcBorders>
          </w:tcPr>
          <w:p w:rsidR="00A118E0" w:rsidRPr="00E91DD6" w:rsidRDefault="00A118E0" w:rsidP="004520E0">
            <w:pPr>
              <w:pStyle w:val="ConsPlusCell"/>
              <w:jc w:val="center"/>
              <w:rPr>
                <w:rFonts w:ascii="Times New Roman" w:hAnsi="Times New Roman" w:cs="Times New Roman"/>
                <w:sz w:val="23"/>
                <w:szCs w:val="23"/>
              </w:rPr>
            </w:pPr>
          </w:p>
          <w:p w:rsidR="00A118E0" w:rsidRPr="00E91DD6" w:rsidRDefault="00A118E0" w:rsidP="004520E0">
            <w:pPr>
              <w:pStyle w:val="ConsPlusCell"/>
              <w:jc w:val="center"/>
              <w:rPr>
                <w:rFonts w:ascii="Times New Roman" w:hAnsi="Times New Roman" w:cs="Times New Roman"/>
                <w:sz w:val="23"/>
                <w:szCs w:val="23"/>
              </w:rPr>
            </w:pPr>
          </w:p>
          <w:p w:rsidR="00A118E0" w:rsidRPr="00E91DD6" w:rsidRDefault="00A118E0" w:rsidP="004520E0">
            <w:pPr>
              <w:pStyle w:val="ConsPlusCell"/>
              <w:jc w:val="center"/>
              <w:rPr>
                <w:rFonts w:ascii="Times New Roman" w:hAnsi="Times New Roman" w:cs="Times New Roman"/>
                <w:sz w:val="23"/>
                <w:szCs w:val="23"/>
              </w:rPr>
            </w:pPr>
          </w:p>
          <w:p w:rsidR="00A118E0" w:rsidRPr="00E91DD6" w:rsidRDefault="00A118E0" w:rsidP="004520E0">
            <w:pPr>
              <w:pStyle w:val="ConsPlusCell"/>
              <w:jc w:val="center"/>
              <w:rPr>
                <w:rFonts w:ascii="Times New Roman" w:hAnsi="Times New Roman" w:cs="Times New Roman"/>
                <w:sz w:val="23"/>
                <w:szCs w:val="23"/>
              </w:rPr>
            </w:pPr>
            <w:r w:rsidRPr="00E91DD6">
              <w:rPr>
                <w:rFonts w:ascii="Times New Roman" w:hAnsi="Times New Roman" w:cs="Times New Roman"/>
                <w:sz w:val="23"/>
                <w:szCs w:val="23"/>
              </w:rPr>
              <w:t>%</w:t>
            </w:r>
          </w:p>
        </w:tc>
        <w:tc>
          <w:tcPr>
            <w:tcW w:w="1357" w:type="dxa"/>
            <w:tcBorders>
              <w:top w:val="nil"/>
              <w:left w:val="single" w:sz="4" w:space="0" w:color="auto"/>
              <w:bottom w:val="single" w:sz="4" w:space="0" w:color="auto"/>
              <w:right w:val="single" w:sz="4" w:space="0" w:color="auto"/>
            </w:tcBorders>
          </w:tcPr>
          <w:p w:rsidR="00A118E0" w:rsidRPr="00E91DD6" w:rsidRDefault="00A118E0" w:rsidP="004520E0">
            <w:pPr>
              <w:pStyle w:val="ConsPlusCell"/>
              <w:jc w:val="center"/>
              <w:rPr>
                <w:rFonts w:ascii="Times New Roman" w:hAnsi="Times New Roman" w:cs="Times New Roman"/>
                <w:sz w:val="23"/>
                <w:szCs w:val="23"/>
              </w:rPr>
            </w:pPr>
          </w:p>
          <w:p w:rsidR="00A118E0" w:rsidRPr="00E91DD6" w:rsidRDefault="00A118E0" w:rsidP="004520E0">
            <w:pPr>
              <w:pStyle w:val="ConsPlusCell"/>
              <w:jc w:val="center"/>
              <w:rPr>
                <w:rFonts w:ascii="Times New Roman" w:hAnsi="Times New Roman" w:cs="Times New Roman"/>
                <w:sz w:val="23"/>
                <w:szCs w:val="23"/>
              </w:rPr>
            </w:pPr>
          </w:p>
          <w:p w:rsidR="00A118E0" w:rsidRPr="00E91DD6" w:rsidRDefault="00A118E0" w:rsidP="004520E0">
            <w:pPr>
              <w:pStyle w:val="ConsPlusCell"/>
              <w:jc w:val="center"/>
              <w:rPr>
                <w:rFonts w:ascii="Times New Roman" w:hAnsi="Times New Roman" w:cs="Times New Roman"/>
                <w:sz w:val="23"/>
                <w:szCs w:val="23"/>
              </w:rPr>
            </w:pPr>
          </w:p>
          <w:p w:rsidR="00A118E0" w:rsidRPr="00E91DD6" w:rsidRDefault="00A118E0" w:rsidP="004520E0">
            <w:pPr>
              <w:pStyle w:val="ConsPlusCell"/>
              <w:jc w:val="center"/>
              <w:rPr>
                <w:rFonts w:ascii="Times New Roman" w:hAnsi="Times New Roman" w:cs="Times New Roman"/>
                <w:sz w:val="23"/>
                <w:szCs w:val="23"/>
              </w:rPr>
            </w:pPr>
          </w:p>
          <w:p w:rsidR="00A118E0" w:rsidRPr="00E91DD6" w:rsidRDefault="00A118E0" w:rsidP="004520E0">
            <w:pPr>
              <w:pStyle w:val="ConsPlusCell"/>
              <w:jc w:val="center"/>
              <w:rPr>
                <w:rFonts w:ascii="Times New Roman" w:hAnsi="Times New Roman" w:cs="Times New Roman"/>
                <w:sz w:val="23"/>
                <w:szCs w:val="23"/>
              </w:rPr>
            </w:pPr>
            <w:r w:rsidRPr="00E91DD6">
              <w:rPr>
                <w:rFonts w:ascii="Times New Roman" w:hAnsi="Times New Roman" w:cs="Times New Roman"/>
                <w:sz w:val="23"/>
                <w:szCs w:val="23"/>
              </w:rPr>
              <w:t>57,0</w:t>
            </w:r>
          </w:p>
          <w:p w:rsidR="00A118E0" w:rsidRPr="00E91DD6" w:rsidRDefault="00A118E0" w:rsidP="004520E0">
            <w:pPr>
              <w:pStyle w:val="ConsPlusCell"/>
              <w:jc w:val="center"/>
              <w:rPr>
                <w:rFonts w:ascii="Times New Roman" w:hAnsi="Times New Roman" w:cs="Times New Roman"/>
                <w:sz w:val="23"/>
                <w:szCs w:val="23"/>
              </w:rPr>
            </w:pPr>
          </w:p>
          <w:p w:rsidR="00A118E0" w:rsidRPr="00E91DD6" w:rsidRDefault="00A118E0" w:rsidP="004520E0">
            <w:pPr>
              <w:pStyle w:val="ConsPlusCell"/>
              <w:jc w:val="center"/>
              <w:rPr>
                <w:rFonts w:ascii="Times New Roman" w:hAnsi="Times New Roman" w:cs="Times New Roman"/>
                <w:sz w:val="23"/>
                <w:szCs w:val="23"/>
              </w:rPr>
            </w:pPr>
          </w:p>
        </w:tc>
        <w:tc>
          <w:tcPr>
            <w:tcW w:w="1725" w:type="dxa"/>
            <w:tcBorders>
              <w:top w:val="nil"/>
              <w:left w:val="single" w:sz="4" w:space="0" w:color="auto"/>
              <w:bottom w:val="single" w:sz="4" w:space="0" w:color="auto"/>
              <w:right w:val="single" w:sz="4" w:space="0" w:color="auto"/>
            </w:tcBorders>
          </w:tcPr>
          <w:p w:rsidR="00A118E0" w:rsidRPr="00E91DD6" w:rsidRDefault="00A118E0" w:rsidP="004520E0">
            <w:pPr>
              <w:jc w:val="center"/>
              <w:rPr>
                <w:sz w:val="23"/>
                <w:szCs w:val="23"/>
              </w:rPr>
            </w:pPr>
          </w:p>
          <w:p w:rsidR="00A118E0" w:rsidRPr="00E91DD6" w:rsidRDefault="00A118E0" w:rsidP="004520E0">
            <w:pPr>
              <w:jc w:val="center"/>
              <w:rPr>
                <w:sz w:val="23"/>
                <w:szCs w:val="23"/>
              </w:rPr>
            </w:pPr>
          </w:p>
          <w:p w:rsidR="00A118E0" w:rsidRPr="00E91DD6" w:rsidRDefault="00A118E0" w:rsidP="004520E0">
            <w:pPr>
              <w:jc w:val="center"/>
              <w:rPr>
                <w:sz w:val="23"/>
                <w:szCs w:val="23"/>
              </w:rPr>
            </w:pPr>
          </w:p>
          <w:p w:rsidR="00A118E0" w:rsidRPr="00E91DD6" w:rsidRDefault="00A118E0" w:rsidP="004520E0">
            <w:pPr>
              <w:jc w:val="center"/>
              <w:rPr>
                <w:sz w:val="23"/>
                <w:szCs w:val="23"/>
              </w:rPr>
            </w:pPr>
          </w:p>
          <w:p w:rsidR="00A118E0" w:rsidRPr="00E91DD6" w:rsidRDefault="00A118E0" w:rsidP="004520E0">
            <w:pPr>
              <w:jc w:val="center"/>
              <w:rPr>
                <w:sz w:val="23"/>
                <w:szCs w:val="23"/>
              </w:rPr>
            </w:pPr>
            <w:r w:rsidRPr="00E91DD6">
              <w:rPr>
                <w:sz w:val="23"/>
                <w:szCs w:val="23"/>
              </w:rPr>
              <w:t>57,0</w:t>
            </w:r>
          </w:p>
        </w:tc>
        <w:tc>
          <w:tcPr>
            <w:tcW w:w="2748" w:type="dxa"/>
            <w:tcBorders>
              <w:top w:val="nil"/>
              <w:left w:val="single" w:sz="4" w:space="0" w:color="auto"/>
              <w:bottom w:val="single" w:sz="4" w:space="0" w:color="auto"/>
              <w:right w:val="single" w:sz="4" w:space="0" w:color="auto"/>
            </w:tcBorders>
          </w:tcPr>
          <w:p w:rsidR="00A118E0" w:rsidRPr="00E91DD6" w:rsidRDefault="00A118E0" w:rsidP="004520E0">
            <w:pPr>
              <w:jc w:val="center"/>
              <w:rPr>
                <w:sz w:val="23"/>
                <w:szCs w:val="23"/>
              </w:rPr>
            </w:pPr>
            <w:r w:rsidRPr="00E91DD6">
              <w:rPr>
                <w:sz w:val="23"/>
                <w:szCs w:val="23"/>
              </w:rPr>
              <w:t>Формула расчета: До/Добщ х100%</w:t>
            </w:r>
          </w:p>
          <w:p w:rsidR="00A118E0" w:rsidRPr="00E91DD6" w:rsidRDefault="00A118E0" w:rsidP="004520E0">
            <w:pPr>
              <w:jc w:val="center"/>
              <w:rPr>
                <w:sz w:val="23"/>
                <w:szCs w:val="23"/>
              </w:rPr>
            </w:pPr>
            <w:r w:rsidRPr="00E91DD6">
              <w:rPr>
                <w:sz w:val="23"/>
                <w:szCs w:val="23"/>
              </w:rPr>
              <w:t>До - количество МБОДУ обеспеченных бактер</w:t>
            </w:r>
            <w:r w:rsidRPr="00E91DD6">
              <w:rPr>
                <w:sz w:val="23"/>
                <w:szCs w:val="23"/>
              </w:rPr>
              <w:t>и</w:t>
            </w:r>
            <w:r w:rsidRPr="00E91DD6">
              <w:rPr>
                <w:sz w:val="23"/>
                <w:szCs w:val="23"/>
              </w:rPr>
              <w:t>цидными лампами</w:t>
            </w:r>
          </w:p>
          <w:p w:rsidR="00A118E0" w:rsidRPr="00E91DD6" w:rsidRDefault="00A118E0" w:rsidP="004520E0">
            <w:pPr>
              <w:jc w:val="center"/>
              <w:rPr>
                <w:sz w:val="23"/>
                <w:szCs w:val="23"/>
              </w:rPr>
            </w:pPr>
            <w:r w:rsidRPr="00E91DD6">
              <w:rPr>
                <w:sz w:val="23"/>
                <w:szCs w:val="23"/>
              </w:rPr>
              <w:t>Добщ - общее колич</w:t>
            </w:r>
            <w:r w:rsidRPr="00E91DD6">
              <w:rPr>
                <w:sz w:val="23"/>
                <w:szCs w:val="23"/>
              </w:rPr>
              <w:t>е</w:t>
            </w:r>
            <w:r w:rsidRPr="00E91DD6">
              <w:rPr>
                <w:sz w:val="23"/>
                <w:szCs w:val="23"/>
              </w:rPr>
              <w:t>ство МБОДУ.</w:t>
            </w:r>
          </w:p>
          <w:p w:rsidR="00A118E0" w:rsidRPr="00E91DD6" w:rsidRDefault="00A118E0" w:rsidP="004520E0">
            <w:pPr>
              <w:jc w:val="center"/>
              <w:rPr>
                <w:sz w:val="23"/>
                <w:szCs w:val="23"/>
              </w:rPr>
            </w:pPr>
            <w:r w:rsidRPr="00E91DD6">
              <w:rPr>
                <w:sz w:val="23"/>
                <w:szCs w:val="23"/>
              </w:rPr>
              <w:t>По итогам 2015 года для 42  из 74 МДОУ заку</w:t>
            </w:r>
            <w:r w:rsidRPr="00E91DD6">
              <w:rPr>
                <w:sz w:val="23"/>
                <w:szCs w:val="23"/>
              </w:rPr>
              <w:t>п</w:t>
            </w:r>
            <w:r w:rsidRPr="00E91DD6">
              <w:rPr>
                <w:sz w:val="23"/>
                <w:szCs w:val="23"/>
              </w:rPr>
              <w:lastRenderedPageBreak/>
              <w:t>лены бактерицидные лампы, что составляет 57%.</w:t>
            </w:r>
          </w:p>
        </w:tc>
        <w:tc>
          <w:tcPr>
            <w:tcW w:w="1221" w:type="dxa"/>
            <w:tcBorders>
              <w:top w:val="nil"/>
              <w:left w:val="single" w:sz="4" w:space="0" w:color="auto"/>
              <w:bottom w:val="single" w:sz="4" w:space="0" w:color="auto"/>
              <w:right w:val="single" w:sz="4" w:space="0" w:color="auto"/>
            </w:tcBorders>
          </w:tcPr>
          <w:p w:rsidR="00A118E0" w:rsidRPr="00E91DD6" w:rsidRDefault="00A118E0" w:rsidP="004520E0">
            <w:pPr>
              <w:jc w:val="center"/>
              <w:rPr>
                <w:sz w:val="23"/>
                <w:szCs w:val="23"/>
              </w:rPr>
            </w:pPr>
            <w:r w:rsidRPr="00E91DD6">
              <w:rPr>
                <w:sz w:val="23"/>
                <w:szCs w:val="23"/>
              </w:rPr>
              <w:lastRenderedPageBreak/>
              <w:t>Годовая</w:t>
            </w:r>
          </w:p>
        </w:tc>
        <w:tc>
          <w:tcPr>
            <w:tcW w:w="2001" w:type="dxa"/>
            <w:tcBorders>
              <w:top w:val="nil"/>
              <w:left w:val="single" w:sz="4" w:space="0" w:color="auto"/>
              <w:bottom w:val="single" w:sz="4" w:space="0" w:color="auto"/>
              <w:right w:val="single" w:sz="4" w:space="0" w:color="auto"/>
            </w:tcBorders>
          </w:tcPr>
          <w:p w:rsidR="00A118E0" w:rsidRPr="00E91DD6" w:rsidRDefault="00A118E0" w:rsidP="004520E0">
            <w:pPr>
              <w:jc w:val="center"/>
              <w:rPr>
                <w:sz w:val="23"/>
                <w:szCs w:val="23"/>
              </w:rPr>
            </w:pPr>
            <w:r w:rsidRPr="00E91DD6">
              <w:rPr>
                <w:sz w:val="23"/>
                <w:szCs w:val="23"/>
              </w:rPr>
              <w:t>Определяется КООС на основ</w:t>
            </w:r>
            <w:r w:rsidRPr="00E91DD6">
              <w:rPr>
                <w:sz w:val="23"/>
                <w:szCs w:val="23"/>
              </w:rPr>
              <w:t>а</w:t>
            </w:r>
            <w:r w:rsidRPr="00E91DD6">
              <w:rPr>
                <w:sz w:val="23"/>
                <w:szCs w:val="23"/>
              </w:rPr>
              <w:t>нии данных предоставленных управление обр</w:t>
            </w:r>
            <w:r w:rsidRPr="00E91DD6">
              <w:rPr>
                <w:sz w:val="23"/>
                <w:szCs w:val="23"/>
              </w:rPr>
              <w:t>а</w:t>
            </w:r>
            <w:r w:rsidRPr="00E91DD6">
              <w:rPr>
                <w:sz w:val="23"/>
                <w:szCs w:val="23"/>
              </w:rPr>
              <w:t>зования мэрии</w:t>
            </w:r>
          </w:p>
        </w:tc>
        <w:tc>
          <w:tcPr>
            <w:tcW w:w="1968" w:type="dxa"/>
            <w:tcBorders>
              <w:top w:val="nil"/>
              <w:left w:val="single" w:sz="4" w:space="0" w:color="auto"/>
              <w:bottom w:val="single" w:sz="4" w:space="0" w:color="auto"/>
              <w:right w:val="single" w:sz="4" w:space="0" w:color="auto"/>
            </w:tcBorders>
          </w:tcPr>
          <w:p w:rsidR="00A118E0" w:rsidRPr="00E91DD6" w:rsidRDefault="00A118E0" w:rsidP="004520E0">
            <w:pPr>
              <w:jc w:val="center"/>
              <w:rPr>
                <w:sz w:val="23"/>
                <w:szCs w:val="23"/>
              </w:rPr>
            </w:pPr>
            <w:r w:rsidRPr="00E91DD6">
              <w:rPr>
                <w:sz w:val="23"/>
                <w:szCs w:val="23"/>
              </w:rPr>
              <w:t>Управление о</w:t>
            </w:r>
            <w:r w:rsidRPr="00E91DD6">
              <w:rPr>
                <w:sz w:val="23"/>
                <w:szCs w:val="23"/>
              </w:rPr>
              <w:t>б</w:t>
            </w:r>
            <w:r w:rsidRPr="00E91DD6">
              <w:rPr>
                <w:sz w:val="23"/>
                <w:szCs w:val="23"/>
              </w:rPr>
              <w:t>разования</w:t>
            </w:r>
          </w:p>
        </w:tc>
        <w:tc>
          <w:tcPr>
            <w:tcW w:w="1134" w:type="dxa"/>
            <w:tcBorders>
              <w:top w:val="nil"/>
              <w:left w:val="single" w:sz="4" w:space="0" w:color="auto"/>
              <w:bottom w:val="single" w:sz="4" w:space="0" w:color="auto"/>
            </w:tcBorders>
          </w:tcPr>
          <w:p w:rsidR="00A118E0" w:rsidRPr="00E91DD6" w:rsidRDefault="00A118E0" w:rsidP="004520E0">
            <w:pPr>
              <w:jc w:val="center"/>
              <w:rPr>
                <w:sz w:val="23"/>
                <w:szCs w:val="23"/>
              </w:rPr>
            </w:pPr>
            <w:r w:rsidRPr="00E91DD6">
              <w:rPr>
                <w:sz w:val="23"/>
                <w:szCs w:val="23"/>
              </w:rPr>
              <w:t>КООС, УО</w:t>
            </w:r>
          </w:p>
        </w:tc>
      </w:tr>
      <w:tr w:rsidR="00CD0459" w:rsidRPr="00E91DD6" w:rsidTr="00CD0459">
        <w:tc>
          <w:tcPr>
            <w:tcW w:w="709" w:type="dxa"/>
            <w:gridSpan w:val="2"/>
            <w:tcBorders>
              <w:top w:val="single" w:sz="4" w:space="0" w:color="auto"/>
              <w:bottom w:val="single" w:sz="4" w:space="0" w:color="auto"/>
              <w:right w:val="single" w:sz="4" w:space="0" w:color="auto"/>
            </w:tcBorders>
          </w:tcPr>
          <w:p w:rsidR="00A118E0" w:rsidRPr="00E91DD6" w:rsidRDefault="00A118E0" w:rsidP="004520E0">
            <w:pPr>
              <w:pStyle w:val="ConsPlusCell"/>
              <w:jc w:val="center"/>
              <w:rPr>
                <w:rFonts w:ascii="Times New Roman" w:hAnsi="Times New Roman" w:cs="Times New Roman"/>
                <w:sz w:val="23"/>
                <w:szCs w:val="23"/>
              </w:rPr>
            </w:pPr>
            <w:r w:rsidRPr="00E91DD6">
              <w:rPr>
                <w:rFonts w:ascii="Times New Roman" w:hAnsi="Times New Roman" w:cs="Times New Roman"/>
                <w:sz w:val="23"/>
                <w:szCs w:val="23"/>
              </w:rPr>
              <w:lastRenderedPageBreak/>
              <w:t>3</w:t>
            </w:r>
          </w:p>
        </w:tc>
        <w:tc>
          <w:tcPr>
            <w:tcW w:w="1984" w:type="dxa"/>
            <w:gridSpan w:val="2"/>
            <w:tcBorders>
              <w:top w:val="nil"/>
              <w:left w:val="single" w:sz="4" w:space="0" w:color="auto"/>
              <w:bottom w:val="single" w:sz="4" w:space="0" w:color="auto"/>
              <w:right w:val="single" w:sz="4" w:space="0" w:color="auto"/>
            </w:tcBorders>
          </w:tcPr>
          <w:p w:rsidR="00A118E0" w:rsidRPr="00E91DD6" w:rsidRDefault="00A118E0" w:rsidP="004520E0">
            <w:pPr>
              <w:pStyle w:val="ConsPlusCell"/>
              <w:jc w:val="center"/>
              <w:rPr>
                <w:rFonts w:ascii="Times New Roman" w:hAnsi="Times New Roman" w:cs="Times New Roman"/>
                <w:spacing w:val="-6"/>
                <w:sz w:val="23"/>
                <w:szCs w:val="23"/>
              </w:rPr>
            </w:pPr>
            <w:r w:rsidRPr="00E91DD6">
              <w:rPr>
                <w:rFonts w:ascii="Times New Roman" w:hAnsi="Times New Roman" w:cs="Times New Roman"/>
                <w:sz w:val="23"/>
                <w:szCs w:val="23"/>
              </w:rPr>
              <w:t>По формиров</w:t>
            </w:r>
            <w:r w:rsidRPr="00E91DD6">
              <w:rPr>
                <w:rFonts w:ascii="Times New Roman" w:hAnsi="Times New Roman" w:cs="Times New Roman"/>
                <w:sz w:val="23"/>
                <w:szCs w:val="23"/>
              </w:rPr>
              <w:t>а</w:t>
            </w:r>
            <w:r w:rsidRPr="00E91DD6">
              <w:rPr>
                <w:rFonts w:ascii="Times New Roman" w:hAnsi="Times New Roman" w:cs="Times New Roman"/>
                <w:sz w:val="23"/>
                <w:szCs w:val="23"/>
              </w:rPr>
              <w:t>нию экологич</w:t>
            </w:r>
            <w:r w:rsidRPr="00E91DD6">
              <w:rPr>
                <w:rFonts w:ascii="Times New Roman" w:hAnsi="Times New Roman" w:cs="Times New Roman"/>
                <w:sz w:val="23"/>
                <w:szCs w:val="23"/>
              </w:rPr>
              <w:t>е</w:t>
            </w:r>
            <w:r w:rsidRPr="00E91DD6">
              <w:rPr>
                <w:rFonts w:ascii="Times New Roman" w:hAnsi="Times New Roman" w:cs="Times New Roman"/>
                <w:sz w:val="23"/>
                <w:szCs w:val="23"/>
              </w:rPr>
              <w:t>ской культуры и экологически о</w:t>
            </w:r>
            <w:r w:rsidRPr="00E91DD6">
              <w:rPr>
                <w:rFonts w:ascii="Times New Roman" w:hAnsi="Times New Roman" w:cs="Times New Roman"/>
                <w:sz w:val="23"/>
                <w:szCs w:val="23"/>
              </w:rPr>
              <w:t>т</w:t>
            </w:r>
            <w:r w:rsidRPr="00E91DD6">
              <w:rPr>
                <w:rFonts w:ascii="Times New Roman" w:hAnsi="Times New Roman" w:cs="Times New Roman"/>
                <w:sz w:val="23"/>
                <w:szCs w:val="23"/>
              </w:rPr>
              <w:t>ветственного п</w:t>
            </w:r>
            <w:r w:rsidRPr="00E91DD6">
              <w:rPr>
                <w:rFonts w:ascii="Times New Roman" w:hAnsi="Times New Roman" w:cs="Times New Roman"/>
                <w:sz w:val="23"/>
                <w:szCs w:val="23"/>
              </w:rPr>
              <w:t>о</w:t>
            </w:r>
            <w:r w:rsidRPr="00E91DD6">
              <w:rPr>
                <w:rFonts w:ascii="Times New Roman" w:hAnsi="Times New Roman" w:cs="Times New Roman"/>
                <w:sz w:val="23"/>
                <w:szCs w:val="23"/>
              </w:rPr>
              <w:t>ведения</w:t>
            </w:r>
          </w:p>
        </w:tc>
        <w:tc>
          <w:tcPr>
            <w:tcW w:w="745" w:type="dxa"/>
            <w:tcBorders>
              <w:top w:val="nil"/>
              <w:left w:val="single" w:sz="4" w:space="0" w:color="auto"/>
              <w:bottom w:val="single" w:sz="4" w:space="0" w:color="auto"/>
              <w:right w:val="single" w:sz="4" w:space="0" w:color="auto"/>
            </w:tcBorders>
          </w:tcPr>
          <w:p w:rsidR="00A118E0" w:rsidRPr="00E91DD6" w:rsidRDefault="00A118E0" w:rsidP="004520E0">
            <w:pPr>
              <w:pStyle w:val="ConsPlusCell"/>
              <w:jc w:val="center"/>
              <w:rPr>
                <w:rFonts w:ascii="Times New Roman" w:hAnsi="Times New Roman" w:cs="Times New Roman"/>
                <w:sz w:val="23"/>
                <w:szCs w:val="23"/>
              </w:rPr>
            </w:pPr>
          </w:p>
        </w:tc>
        <w:tc>
          <w:tcPr>
            <w:tcW w:w="1357" w:type="dxa"/>
            <w:tcBorders>
              <w:top w:val="nil"/>
              <w:left w:val="single" w:sz="4" w:space="0" w:color="auto"/>
              <w:bottom w:val="single" w:sz="4" w:space="0" w:color="auto"/>
              <w:right w:val="single" w:sz="4" w:space="0" w:color="auto"/>
            </w:tcBorders>
          </w:tcPr>
          <w:p w:rsidR="00A118E0" w:rsidRPr="00E91DD6" w:rsidRDefault="00A118E0" w:rsidP="004520E0">
            <w:pPr>
              <w:pStyle w:val="ConsPlusCell"/>
              <w:jc w:val="center"/>
              <w:rPr>
                <w:rFonts w:ascii="Times New Roman" w:hAnsi="Times New Roman" w:cs="Times New Roman"/>
                <w:sz w:val="23"/>
                <w:szCs w:val="23"/>
              </w:rPr>
            </w:pPr>
          </w:p>
        </w:tc>
        <w:tc>
          <w:tcPr>
            <w:tcW w:w="1725" w:type="dxa"/>
            <w:tcBorders>
              <w:top w:val="nil"/>
              <w:left w:val="single" w:sz="4" w:space="0" w:color="auto"/>
              <w:bottom w:val="single" w:sz="4" w:space="0" w:color="auto"/>
              <w:right w:val="single" w:sz="4" w:space="0" w:color="auto"/>
            </w:tcBorders>
          </w:tcPr>
          <w:p w:rsidR="00A118E0" w:rsidRPr="00E91DD6" w:rsidRDefault="00A118E0" w:rsidP="004520E0">
            <w:pPr>
              <w:jc w:val="center"/>
              <w:rPr>
                <w:sz w:val="23"/>
                <w:szCs w:val="23"/>
              </w:rPr>
            </w:pPr>
          </w:p>
        </w:tc>
        <w:tc>
          <w:tcPr>
            <w:tcW w:w="2748" w:type="dxa"/>
            <w:tcBorders>
              <w:top w:val="nil"/>
              <w:left w:val="single" w:sz="4" w:space="0" w:color="auto"/>
              <w:bottom w:val="single" w:sz="4" w:space="0" w:color="auto"/>
              <w:right w:val="single" w:sz="4" w:space="0" w:color="auto"/>
            </w:tcBorders>
          </w:tcPr>
          <w:p w:rsidR="00A118E0" w:rsidRPr="00E91DD6" w:rsidRDefault="00A118E0" w:rsidP="004520E0">
            <w:pPr>
              <w:jc w:val="center"/>
              <w:rPr>
                <w:sz w:val="23"/>
                <w:szCs w:val="23"/>
              </w:rPr>
            </w:pPr>
          </w:p>
        </w:tc>
        <w:tc>
          <w:tcPr>
            <w:tcW w:w="1221" w:type="dxa"/>
            <w:tcBorders>
              <w:top w:val="nil"/>
              <w:left w:val="single" w:sz="4" w:space="0" w:color="auto"/>
              <w:bottom w:val="single" w:sz="4" w:space="0" w:color="auto"/>
              <w:right w:val="single" w:sz="4" w:space="0" w:color="auto"/>
            </w:tcBorders>
          </w:tcPr>
          <w:p w:rsidR="00A118E0" w:rsidRPr="00E91DD6" w:rsidRDefault="00A118E0" w:rsidP="004520E0">
            <w:pPr>
              <w:jc w:val="center"/>
              <w:rPr>
                <w:sz w:val="23"/>
                <w:szCs w:val="23"/>
              </w:rPr>
            </w:pPr>
          </w:p>
        </w:tc>
        <w:tc>
          <w:tcPr>
            <w:tcW w:w="2001" w:type="dxa"/>
            <w:tcBorders>
              <w:top w:val="nil"/>
              <w:left w:val="single" w:sz="4" w:space="0" w:color="auto"/>
              <w:bottom w:val="single" w:sz="4" w:space="0" w:color="auto"/>
              <w:right w:val="single" w:sz="4" w:space="0" w:color="auto"/>
            </w:tcBorders>
          </w:tcPr>
          <w:p w:rsidR="00A118E0" w:rsidRPr="00E91DD6" w:rsidRDefault="00A118E0" w:rsidP="004520E0">
            <w:pPr>
              <w:jc w:val="center"/>
              <w:rPr>
                <w:sz w:val="23"/>
                <w:szCs w:val="23"/>
              </w:rPr>
            </w:pPr>
          </w:p>
        </w:tc>
        <w:tc>
          <w:tcPr>
            <w:tcW w:w="1968" w:type="dxa"/>
            <w:tcBorders>
              <w:top w:val="nil"/>
              <w:left w:val="single" w:sz="4" w:space="0" w:color="auto"/>
              <w:bottom w:val="single" w:sz="4" w:space="0" w:color="auto"/>
              <w:right w:val="single" w:sz="4" w:space="0" w:color="auto"/>
            </w:tcBorders>
          </w:tcPr>
          <w:p w:rsidR="00A118E0" w:rsidRPr="00E91DD6" w:rsidRDefault="00A118E0" w:rsidP="004520E0">
            <w:pPr>
              <w:jc w:val="center"/>
              <w:rPr>
                <w:sz w:val="23"/>
                <w:szCs w:val="23"/>
              </w:rPr>
            </w:pPr>
          </w:p>
        </w:tc>
        <w:tc>
          <w:tcPr>
            <w:tcW w:w="1134" w:type="dxa"/>
            <w:tcBorders>
              <w:top w:val="nil"/>
              <w:left w:val="single" w:sz="4" w:space="0" w:color="auto"/>
              <w:bottom w:val="single" w:sz="4" w:space="0" w:color="auto"/>
            </w:tcBorders>
          </w:tcPr>
          <w:p w:rsidR="00A118E0" w:rsidRPr="00E91DD6" w:rsidRDefault="00A118E0" w:rsidP="004520E0">
            <w:pPr>
              <w:jc w:val="center"/>
              <w:rPr>
                <w:sz w:val="23"/>
                <w:szCs w:val="23"/>
              </w:rPr>
            </w:pPr>
          </w:p>
        </w:tc>
      </w:tr>
      <w:tr w:rsidR="00B81B24" w:rsidRPr="00E91DD6" w:rsidTr="00CD0459">
        <w:tc>
          <w:tcPr>
            <w:tcW w:w="709" w:type="dxa"/>
            <w:gridSpan w:val="2"/>
            <w:tcBorders>
              <w:top w:val="single" w:sz="4" w:space="0" w:color="auto"/>
              <w:bottom w:val="single" w:sz="4" w:space="0" w:color="auto"/>
              <w:right w:val="single" w:sz="4" w:space="0" w:color="auto"/>
            </w:tcBorders>
          </w:tcPr>
          <w:p w:rsidR="00A118E0" w:rsidRPr="00E91DD6" w:rsidRDefault="00A118E0" w:rsidP="004520E0">
            <w:pPr>
              <w:pStyle w:val="ConsPlusCell"/>
              <w:jc w:val="center"/>
              <w:rPr>
                <w:rFonts w:ascii="Times New Roman" w:hAnsi="Times New Roman" w:cs="Times New Roman"/>
                <w:sz w:val="23"/>
                <w:szCs w:val="23"/>
              </w:rPr>
            </w:pPr>
            <w:r w:rsidRPr="00E91DD6">
              <w:rPr>
                <w:rFonts w:ascii="Times New Roman" w:hAnsi="Times New Roman" w:cs="Times New Roman"/>
                <w:sz w:val="23"/>
                <w:szCs w:val="23"/>
              </w:rPr>
              <w:t>3.1</w:t>
            </w:r>
          </w:p>
        </w:tc>
        <w:tc>
          <w:tcPr>
            <w:tcW w:w="1984" w:type="dxa"/>
            <w:gridSpan w:val="2"/>
            <w:tcBorders>
              <w:top w:val="single" w:sz="4" w:space="0" w:color="auto"/>
              <w:left w:val="single" w:sz="4" w:space="0" w:color="auto"/>
              <w:bottom w:val="single" w:sz="4" w:space="0" w:color="auto"/>
              <w:right w:val="single" w:sz="4" w:space="0" w:color="auto"/>
            </w:tcBorders>
          </w:tcPr>
          <w:p w:rsidR="00A118E0" w:rsidRPr="00E91DD6" w:rsidRDefault="00A118E0" w:rsidP="004520E0">
            <w:pPr>
              <w:pStyle w:val="ConsPlusCell"/>
              <w:jc w:val="center"/>
              <w:rPr>
                <w:rFonts w:ascii="Times New Roman" w:hAnsi="Times New Roman" w:cs="Times New Roman"/>
                <w:sz w:val="23"/>
                <w:szCs w:val="23"/>
              </w:rPr>
            </w:pPr>
            <w:r w:rsidRPr="00E91DD6">
              <w:rPr>
                <w:rFonts w:ascii="Times New Roman" w:hAnsi="Times New Roman" w:cs="Times New Roman"/>
                <w:sz w:val="23"/>
                <w:szCs w:val="23"/>
              </w:rPr>
              <w:t>Достижение уровня эколог</w:t>
            </w:r>
            <w:r w:rsidRPr="00E91DD6">
              <w:rPr>
                <w:rFonts w:ascii="Times New Roman" w:hAnsi="Times New Roman" w:cs="Times New Roman"/>
                <w:sz w:val="23"/>
                <w:szCs w:val="23"/>
              </w:rPr>
              <w:t>и</w:t>
            </w:r>
            <w:r w:rsidRPr="00E91DD6">
              <w:rPr>
                <w:rFonts w:ascii="Times New Roman" w:hAnsi="Times New Roman" w:cs="Times New Roman"/>
                <w:sz w:val="23"/>
                <w:szCs w:val="23"/>
              </w:rPr>
              <w:t>ческой культуры детей и подрос</w:t>
            </w:r>
            <w:r w:rsidRPr="00E91DD6">
              <w:rPr>
                <w:rFonts w:ascii="Times New Roman" w:hAnsi="Times New Roman" w:cs="Times New Roman"/>
                <w:sz w:val="23"/>
                <w:szCs w:val="23"/>
              </w:rPr>
              <w:t>т</w:t>
            </w:r>
            <w:r w:rsidRPr="00E91DD6">
              <w:rPr>
                <w:rFonts w:ascii="Times New Roman" w:hAnsi="Times New Roman" w:cs="Times New Roman"/>
                <w:sz w:val="23"/>
                <w:szCs w:val="23"/>
              </w:rPr>
              <w:t>ков:</w:t>
            </w:r>
          </w:p>
          <w:p w:rsidR="00A118E0" w:rsidRPr="00E91DD6" w:rsidRDefault="00A118E0" w:rsidP="004520E0">
            <w:pPr>
              <w:pStyle w:val="a8"/>
              <w:rPr>
                <w:b w:val="0"/>
                <w:sz w:val="23"/>
                <w:szCs w:val="23"/>
              </w:rPr>
            </w:pPr>
            <w:r w:rsidRPr="00E91DD6">
              <w:rPr>
                <w:b w:val="0"/>
                <w:sz w:val="23"/>
                <w:szCs w:val="23"/>
              </w:rPr>
              <w:t>высокий уровень</w:t>
            </w:r>
          </w:p>
          <w:p w:rsidR="00A118E0" w:rsidRPr="00E91DD6" w:rsidRDefault="00A118E0" w:rsidP="004520E0">
            <w:pPr>
              <w:pStyle w:val="a8"/>
              <w:rPr>
                <w:b w:val="0"/>
                <w:sz w:val="23"/>
                <w:szCs w:val="23"/>
              </w:rPr>
            </w:pPr>
            <w:r w:rsidRPr="00E91DD6">
              <w:rPr>
                <w:b w:val="0"/>
                <w:sz w:val="23"/>
                <w:szCs w:val="23"/>
              </w:rPr>
              <w:t>средний уровень</w:t>
            </w:r>
          </w:p>
          <w:p w:rsidR="00A118E0" w:rsidRPr="00E91DD6" w:rsidRDefault="00A118E0" w:rsidP="004520E0">
            <w:pPr>
              <w:pStyle w:val="ConsPlusCell"/>
              <w:jc w:val="center"/>
              <w:rPr>
                <w:rFonts w:ascii="Times New Roman" w:hAnsi="Times New Roman" w:cs="Times New Roman"/>
                <w:spacing w:val="-6"/>
                <w:sz w:val="23"/>
                <w:szCs w:val="23"/>
              </w:rPr>
            </w:pPr>
            <w:r w:rsidRPr="00E91DD6">
              <w:rPr>
                <w:rFonts w:ascii="Times New Roman" w:hAnsi="Times New Roman" w:cs="Times New Roman"/>
                <w:sz w:val="23"/>
                <w:szCs w:val="23"/>
              </w:rPr>
              <w:t>низкий уровень</w:t>
            </w:r>
          </w:p>
        </w:tc>
        <w:tc>
          <w:tcPr>
            <w:tcW w:w="745" w:type="dxa"/>
            <w:tcBorders>
              <w:top w:val="single" w:sz="4" w:space="0" w:color="auto"/>
              <w:left w:val="single" w:sz="4" w:space="0" w:color="auto"/>
              <w:bottom w:val="single" w:sz="4" w:space="0" w:color="auto"/>
              <w:right w:val="single" w:sz="4" w:space="0" w:color="auto"/>
            </w:tcBorders>
          </w:tcPr>
          <w:p w:rsidR="00A118E0" w:rsidRPr="00E91DD6" w:rsidRDefault="00A118E0" w:rsidP="004520E0">
            <w:pPr>
              <w:pStyle w:val="ConsPlusCell"/>
              <w:jc w:val="center"/>
              <w:rPr>
                <w:rFonts w:ascii="Times New Roman" w:hAnsi="Times New Roman" w:cs="Times New Roman"/>
                <w:sz w:val="23"/>
                <w:szCs w:val="23"/>
              </w:rPr>
            </w:pPr>
            <w:r w:rsidRPr="00E91DD6">
              <w:rPr>
                <w:rFonts w:ascii="Times New Roman" w:hAnsi="Times New Roman" w:cs="Times New Roman"/>
                <w:sz w:val="23"/>
                <w:szCs w:val="23"/>
              </w:rPr>
              <w:t>%</w:t>
            </w:r>
          </w:p>
        </w:tc>
        <w:tc>
          <w:tcPr>
            <w:tcW w:w="1357" w:type="dxa"/>
            <w:tcBorders>
              <w:top w:val="single" w:sz="4" w:space="0" w:color="auto"/>
              <w:left w:val="single" w:sz="4" w:space="0" w:color="auto"/>
              <w:bottom w:val="single" w:sz="4" w:space="0" w:color="auto"/>
              <w:right w:val="single" w:sz="4" w:space="0" w:color="auto"/>
            </w:tcBorders>
          </w:tcPr>
          <w:p w:rsidR="00A118E0" w:rsidRPr="00E91DD6" w:rsidRDefault="00A118E0" w:rsidP="004520E0">
            <w:pPr>
              <w:jc w:val="center"/>
              <w:rPr>
                <w:sz w:val="23"/>
                <w:szCs w:val="23"/>
              </w:rPr>
            </w:pPr>
          </w:p>
          <w:p w:rsidR="00A118E0" w:rsidRPr="00E91DD6" w:rsidRDefault="00A118E0" w:rsidP="004520E0">
            <w:pPr>
              <w:jc w:val="center"/>
              <w:rPr>
                <w:sz w:val="23"/>
                <w:szCs w:val="23"/>
              </w:rPr>
            </w:pPr>
          </w:p>
          <w:p w:rsidR="00A118E0" w:rsidRPr="00E91DD6" w:rsidRDefault="00A118E0" w:rsidP="004520E0">
            <w:pPr>
              <w:jc w:val="center"/>
              <w:rPr>
                <w:sz w:val="23"/>
                <w:szCs w:val="23"/>
              </w:rPr>
            </w:pPr>
          </w:p>
          <w:p w:rsidR="00A118E0" w:rsidRPr="00E91DD6" w:rsidRDefault="00A118E0" w:rsidP="004520E0">
            <w:pPr>
              <w:jc w:val="center"/>
              <w:rPr>
                <w:sz w:val="23"/>
                <w:szCs w:val="23"/>
              </w:rPr>
            </w:pPr>
          </w:p>
          <w:p w:rsidR="00A118E0" w:rsidRPr="00E91DD6" w:rsidRDefault="00A118E0" w:rsidP="004520E0">
            <w:pPr>
              <w:jc w:val="center"/>
              <w:rPr>
                <w:sz w:val="23"/>
                <w:szCs w:val="23"/>
              </w:rPr>
            </w:pPr>
          </w:p>
          <w:p w:rsidR="00A118E0" w:rsidRPr="00E91DD6" w:rsidRDefault="00A118E0" w:rsidP="004520E0">
            <w:pPr>
              <w:jc w:val="center"/>
              <w:rPr>
                <w:sz w:val="23"/>
                <w:szCs w:val="23"/>
              </w:rPr>
            </w:pPr>
          </w:p>
          <w:p w:rsidR="00A118E0" w:rsidRPr="00E91DD6" w:rsidRDefault="00A118E0" w:rsidP="004520E0">
            <w:pPr>
              <w:jc w:val="center"/>
              <w:rPr>
                <w:sz w:val="23"/>
                <w:szCs w:val="23"/>
              </w:rPr>
            </w:pPr>
            <w:r w:rsidRPr="00E91DD6">
              <w:rPr>
                <w:sz w:val="23"/>
                <w:szCs w:val="23"/>
              </w:rPr>
              <w:t>30</w:t>
            </w:r>
          </w:p>
          <w:p w:rsidR="00A118E0" w:rsidRPr="00E91DD6" w:rsidRDefault="00A118E0" w:rsidP="004520E0">
            <w:pPr>
              <w:jc w:val="center"/>
              <w:rPr>
                <w:sz w:val="23"/>
                <w:szCs w:val="23"/>
              </w:rPr>
            </w:pPr>
            <w:r w:rsidRPr="00E91DD6">
              <w:rPr>
                <w:sz w:val="23"/>
                <w:szCs w:val="23"/>
              </w:rPr>
              <w:t>60</w:t>
            </w:r>
          </w:p>
          <w:p w:rsidR="00A118E0" w:rsidRPr="00E91DD6" w:rsidRDefault="00A118E0" w:rsidP="004520E0">
            <w:pPr>
              <w:jc w:val="center"/>
              <w:rPr>
                <w:sz w:val="23"/>
                <w:szCs w:val="23"/>
              </w:rPr>
            </w:pPr>
            <w:r w:rsidRPr="00E91DD6">
              <w:rPr>
                <w:sz w:val="23"/>
                <w:szCs w:val="23"/>
              </w:rPr>
              <w:t>10</w:t>
            </w:r>
          </w:p>
        </w:tc>
        <w:tc>
          <w:tcPr>
            <w:tcW w:w="1725" w:type="dxa"/>
            <w:tcBorders>
              <w:top w:val="single" w:sz="4" w:space="0" w:color="auto"/>
              <w:left w:val="single" w:sz="4" w:space="0" w:color="auto"/>
              <w:bottom w:val="single" w:sz="4" w:space="0" w:color="auto"/>
              <w:right w:val="single" w:sz="4" w:space="0" w:color="auto"/>
            </w:tcBorders>
          </w:tcPr>
          <w:p w:rsidR="00A118E0" w:rsidRPr="00E91DD6" w:rsidRDefault="00A118E0" w:rsidP="004520E0">
            <w:pPr>
              <w:jc w:val="center"/>
              <w:rPr>
                <w:sz w:val="23"/>
                <w:szCs w:val="23"/>
              </w:rPr>
            </w:pPr>
          </w:p>
          <w:p w:rsidR="00A118E0" w:rsidRPr="00E91DD6" w:rsidRDefault="00A118E0" w:rsidP="004520E0">
            <w:pPr>
              <w:jc w:val="center"/>
              <w:rPr>
                <w:sz w:val="23"/>
                <w:szCs w:val="23"/>
              </w:rPr>
            </w:pPr>
          </w:p>
          <w:p w:rsidR="00A118E0" w:rsidRPr="00E91DD6" w:rsidRDefault="00A118E0" w:rsidP="004520E0">
            <w:pPr>
              <w:jc w:val="center"/>
              <w:rPr>
                <w:sz w:val="23"/>
                <w:szCs w:val="23"/>
              </w:rPr>
            </w:pPr>
          </w:p>
          <w:p w:rsidR="00A118E0" w:rsidRPr="00E91DD6" w:rsidRDefault="00A118E0" w:rsidP="004520E0">
            <w:pPr>
              <w:jc w:val="center"/>
              <w:rPr>
                <w:sz w:val="23"/>
                <w:szCs w:val="23"/>
              </w:rPr>
            </w:pPr>
          </w:p>
          <w:p w:rsidR="00A118E0" w:rsidRPr="00E91DD6" w:rsidRDefault="00A118E0" w:rsidP="004520E0">
            <w:pPr>
              <w:jc w:val="center"/>
              <w:rPr>
                <w:sz w:val="23"/>
                <w:szCs w:val="23"/>
              </w:rPr>
            </w:pPr>
          </w:p>
          <w:p w:rsidR="00A118E0" w:rsidRPr="00E91DD6" w:rsidRDefault="00A118E0" w:rsidP="004520E0">
            <w:pPr>
              <w:jc w:val="center"/>
              <w:rPr>
                <w:sz w:val="23"/>
                <w:szCs w:val="23"/>
              </w:rPr>
            </w:pPr>
          </w:p>
          <w:p w:rsidR="00A118E0" w:rsidRPr="00E91DD6" w:rsidRDefault="00A118E0" w:rsidP="004520E0">
            <w:pPr>
              <w:jc w:val="center"/>
              <w:rPr>
                <w:sz w:val="23"/>
                <w:szCs w:val="23"/>
              </w:rPr>
            </w:pPr>
            <w:r w:rsidRPr="00E91DD6">
              <w:rPr>
                <w:sz w:val="23"/>
                <w:szCs w:val="23"/>
              </w:rPr>
              <w:t>28</w:t>
            </w:r>
          </w:p>
          <w:p w:rsidR="00A118E0" w:rsidRPr="00E91DD6" w:rsidRDefault="00A118E0" w:rsidP="004520E0">
            <w:pPr>
              <w:jc w:val="center"/>
              <w:rPr>
                <w:sz w:val="23"/>
                <w:szCs w:val="23"/>
              </w:rPr>
            </w:pPr>
            <w:r w:rsidRPr="00E91DD6">
              <w:rPr>
                <w:sz w:val="23"/>
                <w:szCs w:val="23"/>
              </w:rPr>
              <w:t>63</w:t>
            </w:r>
          </w:p>
          <w:p w:rsidR="00A118E0" w:rsidRPr="00E91DD6" w:rsidRDefault="00A118E0" w:rsidP="004520E0">
            <w:pPr>
              <w:jc w:val="center"/>
              <w:rPr>
                <w:sz w:val="23"/>
                <w:szCs w:val="23"/>
              </w:rPr>
            </w:pPr>
            <w:r w:rsidRPr="00E91DD6">
              <w:rPr>
                <w:sz w:val="23"/>
                <w:szCs w:val="23"/>
              </w:rPr>
              <w:t>9</w:t>
            </w:r>
          </w:p>
        </w:tc>
        <w:tc>
          <w:tcPr>
            <w:tcW w:w="2748" w:type="dxa"/>
            <w:tcBorders>
              <w:top w:val="single" w:sz="4" w:space="0" w:color="auto"/>
              <w:left w:val="single" w:sz="4" w:space="0" w:color="auto"/>
              <w:bottom w:val="single" w:sz="4" w:space="0" w:color="auto"/>
              <w:right w:val="single" w:sz="4" w:space="0" w:color="auto"/>
            </w:tcBorders>
          </w:tcPr>
          <w:p w:rsidR="00A118E0" w:rsidRPr="00E91DD6" w:rsidRDefault="00A118E0" w:rsidP="004520E0">
            <w:pPr>
              <w:jc w:val="center"/>
              <w:rPr>
                <w:sz w:val="23"/>
                <w:szCs w:val="23"/>
              </w:rPr>
            </w:pPr>
            <w:r w:rsidRPr="00E91DD6">
              <w:rPr>
                <w:sz w:val="23"/>
                <w:szCs w:val="23"/>
              </w:rPr>
              <w:t>Расчетный показатель доли детей и подростков, соответствующих выс</w:t>
            </w:r>
            <w:r w:rsidRPr="00E91DD6">
              <w:rPr>
                <w:sz w:val="23"/>
                <w:szCs w:val="23"/>
              </w:rPr>
              <w:t>о</w:t>
            </w:r>
            <w:r w:rsidRPr="00E91DD6">
              <w:rPr>
                <w:sz w:val="23"/>
                <w:szCs w:val="23"/>
              </w:rPr>
              <w:t>кому, среднему и низк</w:t>
            </w:r>
            <w:r w:rsidRPr="00E91DD6">
              <w:rPr>
                <w:sz w:val="23"/>
                <w:szCs w:val="23"/>
              </w:rPr>
              <w:t>о</w:t>
            </w:r>
            <w:r w:rsidRPr="00E91DD6">
              <w:rPr>
                <w:sz w:val="23"/>
                <w:szCs w:val="23"/>
              </w:rPr>
              <w:t>му уровню экологич</w:t>
            </w:r>
            <w:r w:rsidRPr="00E91DD6">
              <w:rPr>
                <w:sz w:val="23"/>
                <w:szCs w:val="23"/>
              </w:rPr>
              <w:t>е</w:t>
            </w:r>
            <w:r w:rsidRPr="00E91DD6">
              <w:rPr>
                <w:sz w:val="23"/>
                <w:szCs w:val="23"/>
              </w:rPr>
              <w:t>ский культуры на осн</w:t>
            </w:r>
            <w:r w:rsidRPr="00E91DD6">
              <w:rPr>
                <w:sz w:val="23"/>
                <w:szCs w:val="23"/>
              </w:rPr>
              <w:t>о</w:t>
            </w:r>
            <w:r w:rsidRPr="00E91DD6">
              <w:rPr>
                <w:sz w:val="23"/>
                <w:szCs w:val="23"/>
              </w:rPr>
              <w:t>вании мониторинговых исследований,</w:t>
            </w:r>
          </w:p>
          <w:p w:rsidR="00A118E0" w:rsidRPr="00E91DD6" w:rsidRDefault="00A118E0" w:rsidP="004520E0">
            <w:pPr>
              <w:jc w:val="center"/>
              <w:rPr>
                <w:sz w:val="23"/>
                <w:szCs w:val="23"/>
              </w:rPr>
            </w:pPr>
            <w:r w:rsidRPr="00E91DD6">
              <w:rPr>
                <w:sz w:val="23"/>
                <w:szCs w:val="23"/>
              </w:rPr>
              <w:t>проводимых в муниц</w:t>
            </w:r>
            <w:r w:rsidRPr="00E91DD6">
              <w:rPr>
                <w:sz w:val="23"/>
                <w:szCs w:val="23"/>
              </w:rPr>
              <w:t>и</w:t>
            </w:r>
            <w:r w:rsidRPr="00E91DD6">
              <w:rPr>
                <w:sz w:val="23"/>
                <w:szCs w:val="23"/>
              </w:rPr>
              <w:t>пальных учебных учр</w:t>
            </w:r>
            <w:r w:rsidRPr="00E91DD6">
              <w:rPr>
                <w:sz w:val="23"/>
                <w:szCs w:val="23"/>
              </w:rPr>
              <w:t>е</w:t>
            </w:r>
            <w:r w:rsidRPr="00E91DD6">
              <w:rPr>
                <w:sz w:val="23"/>
                <w:szCs w:val="23"/>
              </w:rPr>
              <w:t xml:space="preserve">ждениях в соответствии с учебно-методическим пособием </w:t>
            </w:r>
            <w:r w:rsidR="00C45724" w:rsidRPr="00E91DD6">
              <w:rPr>
                <w:sz w:val="23"/>
                <w:szCs w:val="23"/>
              </w:rPr>
              <w:t>«</w:t>
            </w:r>
            <w:r w:rsidRPr="00E91DD6">
              <w:rPr>
                <w:sz w:val="23"/>
                <w:szCs w:val="23"/>
              </w:rPr>
              <w:t>Основы м</w:t>
            </w:r>
            <w:r w:rsidRPr="00E91DD6">
              <w:rPr>
                <w:sz w:val="23"/>
                <w:szCs w:val="23"/>
              </w:rPr>
              <w:t>о</w:t>
            </w:r>
            <w:r w:rsidRPr="00E91DD6">
              <w:rPr>
                <w:sz w:val="23"/>
                <w:szCs w:val="23"/>
              </w:rPr>
              <w:t>ниторинга экологической культуры учащихся</w:t>
            </w:r>
            <w:r w:rsidR="00C45724" w:rsidRPr="00E91DD6">
              <w:rPr>
                <w:sz w:val="23"/>
                <w:szCs w:val="23"/>
              </w:rPr>
              <w:t>»</w:t>
            </w:r>
            <w:r w:rsidRPr="00E91DD6">
              <w:rPr>
                <w:sz w:val="23"/>
                <w:szCs w:val="23"/>
              </w:rPr>
              <w:t>,</w:t>
            </w:r>
          </w:p>
          <w:p w:rsidR="00A118E0" w:rsidRPr="00E91DD6" w:rsidRDefault="00A118E0" w:rsidP="004520E0">
            <w:pPr>
              <w:jc w:val="center"/>
              <w:rPr>
                <w:sz w:val="23"/>
                <w:szCs w:val="23"/>
              </w:rPr>
            </w:pPr>
            <w:r w:rsidRPr="00E91DD6">
              <w:rPr>
                <w:sz w:val="23"/>
                <w:szCs w:val="23"/>
              </w:rPr>
              <w:t xml:space="preserve">разработанным ГОУ ДПО </w:t>
            </w:r>
            <w:r w:rsidR="00C45724" w:rsidRPr="00E91DD6">
              <w:rPr>
                <w:sz w:val="23"/>
                <w:szCs w:val="23"/>
              </w:rPr>
              <w:t>«</w:t>
            </w:r>
            <w:r w:rsidRPr="00E91DD6">
              <w:rPr>
                <w:sz w:val="23"/>
                <w:szCs w:val="23"/>
              </w:rPr>
              <w:t>Вологодский и</w:t>
            </w:r>
            <w:r w:rsidRPr="00E91DD6">
              <w:rPr>
                <w:sz w:val="23"/>
                <w:szCs w:val="23"/>
              </w:rPr>
              <w:t>н</w:t>
            </w:r>
            <w:r w:rsidRPr="00E91DD6">
              <w:rPr>
                <w:sz w:val="23"/>
                <w:szCs w:val="23"/>
              </w:rPr>
              <w:t>ститут развития образ</w:t>
            </w:r>
            <w:r w:rsidRPr="00E91DD6">
              <w:rPr>
                <w:sz w:val="23"/>
                <w:szCs w:val="23"/>
              </w:rPr>
              <w:t>о</w:t>
            </w:r>
            <w:r w:rsidRPr="00E91DD6">
              <w:rPr>
                <w:sz w:val="23"/>
                <w:szCs w:val="23"/>
              </w:rPr>
              <w:t>вания</w:t>
            </w:r>
            <w:r w:rsidR="00C45724" w:rsidRPr="00E91DD6">
              <w:rPr>
                <w:sz w:val="23"/>
                <w:szCs w:val="23"/>
              </w:rPr>
              <w:t>»</w:t>
            </w:r>
            <w:r w:rsidRPr="00E91DD6">
              <w:rPr>
                <w:sz w:val="23"/>
                <w:szCs w:val="23"/>
              </w:rPr>
              <w:t xml:space="preserve"> (автор Е.Ю. Ногтева, к.п.н.)</w:t>
            </w:r>
          </w:p>
        </w:tc>
        <w:tc>
          <w:tcPr>
            <w:tcW w:w="1221" w:type="dxa"/>
            <w:tcBorders>
              <w:top w:val="single" w:sz="4" w:space="0" w:color="auto"/>
              <w:left w:val="single" w:sz="4" w:space="0" w:color="auto"/>
              <w:bottom w:val="single" w:sz="4" w:space="0" w:color="auto"/>
              <w:right w:val="single" w:sz="4" w:space="0" w:color="auto"/>
            </w:tcBorders>
          </w:tcPr>
          <w:p w:rsidR="00A118E0" w:rsidRPr="00E91DD6" w:rsidRDefault="00A118E0" w:rsidP="004520E0">
            <w:pPr>
              <w:jc w:val="center"/>
              <w:rPr>
                <w:sz w:val="23"/>
                <w:szCs w:val="23"/>
              </w:rPr>
            </w:pPr>
          </w:p>
        </w:tc>
        <w:tc>
          <w:tcPr>
            <w:tcW w:w="2001" w:type="dxa"/>
            <w:tcBorders>
              <w:top w:val="single" w:sz="4" w:space="0" w:color="auto"/>
              <w:left w:val="single" w:sz="4" w:space="0" w:color="auto"/>
              <w:bottom w:val="single" w:sz="4" w:space="0" w:color="auto"/>
              <w:right w:val="single" w:sz="4" w:space="0" w:color="auto"/>
            </w:tcBorders>
          </w:tcPr>
          <w:p w:rsidR="00A118E0" w:rsidRPr="00E91DD6" w:rsidRDefault="00A118E0" w:rsidP="004520E0">
            <w:pPr>
              <w:jc w:val="center"/>
              <w:rPr>
                <w:sz w:val="23"/>
                <w:szCs w:val="23"/>
              </w:rPr>
            </w:pPr>
            <w:r w:rsidRPr="00E91DD6">
              <w:rPr>
                <w:sz w:val="23"/>
                <w:szCs w:val="23"/>
              </w:rPr>
              <w:t>Определяется управлением о</w:t>
            </w:r>
            <w:r w:rsidRPr="00E91DD6">
              <w:rPr>
                <w:sz w:val="23"/>
                <w:szCs w:val="23"/>
              </w:rPr>
              <w:t>б</w:t>
            </w:r>
            <w:r w:rsidRPr="00E91DD6">
              <w:rPr>
                <w:sz w:val="23"/>
                <w:szCs w:val="23"/>
              </w:rPr>
              <w:t>разования мэрии на основании м</w:t>
            </w:r>
            <w:r w:rsidRPr="00E91DD6">
              <w:rPr>
                <w:sz w:val="23"/>
                <w:szCs w:val="23"/>
              </w:rPr>
              <w:t>о</w:t>
            </w:r>
            <w:r w:rsidRPr="00E91DD6">
              <w:rPr>
                <w:sz w:val="23"/>
                <w:szCs w:val="23"/>
              </w:rPr>
              <w:t>ниторинговых исследований,</w:t>
            </w:r>
          </w:p>
          <w:p w:rsidR="00A118E0" w:rsidRPr="00E91DD6" w:rsidRDefault="00A118E0" w:rsidP="004520E0">
            <w:pPr>
              <w:jc w:val="center"/>
              <w:rPr>
                <w:sz w:val="23"/>
                <w:szCs w:val="23"/>
              </w:rPr>
            </w:pPr>
            <w:r w:rsidRPr="00E91DD6">
              <w:rPr>
                <w:sz w:val="23"/>
                <w:szCs w:val="23"/>
              </w:rPr>
              <w:t>проводимых в муниципальных учебных учр</w:t>
            </w:r>
            <w:r w:rsidRPr="00E91DD6">
              <w:rPr>
                <w:sz w:val="23"/>
                <w:szCs w:val="23"/>
              </w:rPr>
              <w:t>е</w:t>
            </w:r>
            <w:r w:rsidRPr="00E91DD6">
              <w:rPr>
                <w:sz w:val="23"/>
                <w:szCs w:val="23"/>
              </w:rPr>
              <w:t>ждениях в соо</w:t>
            </w:r>
            <w:r w:rsidRPr="00E91DD6">
              <w:rPr>
                <w:sz w:val="23"/>
                <w:szCs w:val="23"/>
              </w:rPr>
              <w:t>т</w:t>
            </w:r>
            <w:r w:rsidRPr="00E91DD6">
              <w:rPr>
                <w:sz w:val="23"/>
                <w:szCs w:val="23"/>
              </w:rPr>
              <w:t>ветствии с уче</w:t>
            </w:r>
            <w:r w:rsidRPr="00E91DD6">
              <w:rPr>
                <w:sz w:val="23"/>
                <w:szCs w:val="23"/>
              </w:rPr>
              <w:t>б</w:t>
            </w:r>
            <w:r w:rsidRPr="00E91DD6">
              <w:rPr>
                <w:sz w:val="23"/>
                <w:szCs w:val="23"/>
              </w:rPr>
              <w:t xml:space="preserve">но-методическим пособием </w:t>
            </w:r>
            <w:r w:rsidR="00C45724" w:rsidRPr="00E91DD6">
              <w:rPr>
                <w:sz w:val="23"/>
                <w:szCs w:val="23"/>
              </w:rPr>
              <w:t>«</w:t>
            </w:r>
            <w:r w:rsidRPr="00E91DD6">
              <w:rPr>
                <w:sz w:val="23"/>
                <w:szCs w:val="23"/>
              </w:rPr>
              <w:t>Осн</w:t>
            </w:r>
            <w:r w:rsidRPr="00E91DD6">
              <w:rPr>
                <w:sz w:val="23"/>
                <w:szCs w:val="23"/>
              </w:rPr>
              <w:t>о</w:t>
            </w:r>
            <w:r w:rsidRPr="00E91DD6">
              <w:rPr>
                <w:sz w:val="23"/>
                <w:szCs w:val="23"/>
              </w:rPr>
              <w:t>вы мониторинга экологической культуры уч</w:t>
            </w:r>
            <w:r w:rsidRPr="00E91DD6">
              <w:rPr>
                <w:sz w:val="23"/>
                <w:szCs w:val="23"/>
              </w:rPr>
              <w:t>а</w:t>
            </w:r>
            <w:r w:rsidRPr="00E91DD6">
              <w:rPr>
                <w:sz w:val="23"/>
                <w:szCs w:val="23"/>
              </w:rPr>
              <w:t>щихся</w:t>
            </w:r>
            <w:r w:rsidR="00C45724" w:rsidRPr="00E91DD6">
              <w:rPr>
                <w:sz w:val="23"/>
                <w:szCs w:val="23"/>
              </w:rPr>
              <w:t>»</w:t>
            </w:r>
            <w:r w:rsidRPr="00E91DD6">
              <w:rPr>
                <w:sz w:val="23"/>
                <w:szCs w:val="23"/>
              </w:rPr>
              <w:t>,</w:t>
            </w:r>
          </w:p>
          <w:p w:rsidR="00A118E0" w:rsidRPr="00E91DD6" w:rsidRDefault="00A118E0" w:rsidP="00B81B24">
            <w:pPr>
              <w:jc w:val="center"/>
              <w:rPr>
                <w:sz w:val="23"/>
                <w:szCs w:val="23"/>
              </w:rPr>
            </w:pPr>
            <w:r w:rsidRPr="00E91DD6">
              <w:rPr>
                <w:sz w:val="23"/>
                <w:szCs w:val="23"/>
              </w:rPr>
              <w:t xml:space="preserve">разработанным ГОУ ДПО </w:t>
            </w:r>
            <w:r w:rsidR="00C45724" w:rsidRPr="00E91DD6">
              <w:rPr>
                <w:sz w:val="23"/>
                <w:szCs w:val="23"/>
              </w:rPr>
              <w:t>«</w:t>
            </w:r>
            <w:r w:rsidRPr="00E91DD6">
              <w:rPr>
                <w:sz w:val="23"/>
                <w:szCs w:val="23"/>
              </w:rPr>
              <w:t>Вол</w:t>
            </w:r>
            <w:r w:rsidRPr="00E91DD6">
              <w:rPr>
                <w:sz w:val="23"/>
                <w:szCs w:val="23"/>
              </w:rPr>
              <w:t>о</w:t>
            </w:r>
            <w:r w:rsidRPr="00E91DD6">
              <w:rPr>
                <w:sz w:val="23"/>
                <w:szCs w:val="23"/>
              </w:rPr>
              <w:t>годский институт развития образ</w:t>
            </w:r>
            <w:r w:rsidRPr="00E91DD6">
              <w:rPr>
                <w:sz w:val="23"/>
                <w:szCs w:val="23"/>
              </w:rPr>
              <w:t>о</w:t>
            </w:r>
            <w:r w:rsidRPr="00E91DD6">
              <w:rPr>
                <w:sz w:val="23"/>
                <w:szCs w:val="23"/>
              </w:rPr>
              <w:t>вания</w:t>
            </w:r>
            <w:r w:rsidR="00C45724" w:rsidRPr="00E91DD6">
              <w:rPr>
                <w:sz w:val="23"/>
                <w:szCs w:val="23"/>
              </w:rPr>
              <w:t>»</w:t>
            </w:r>
            <w:r w:rsidRPr="00E91DD6">
              <w:rPr>
                <w:sz w:val="23"/>
                <w:szCs w:val="23"/>
              </w:rPr>
              <w:t xml:space="preserve"> (автор Е.Ю. Ногтева, к.п.н.)</w:t>
            </w:r>
          </w:p>
        </w:tc>
        <w:tc>
          <w:tcPr>
            <w:tcW w:w="1968" w:type="dxa"/>
            <w:tcBorders>
              <w:top w:val="single" w:sz="4" w:space="0" w:color="auto"/>
              <w:left w:val="single" w:sz="4" w:space="0" w:color="auto"/>
              <w:bottom w:val="single" w:sz="4" w:space="0" w:color="auto"/>
              <w:right w:val="single" w:sz="4" w:space="0" w:color="auto"/>
            </w:tcBorders>
          </w:tcPr>
          <w:p w:rsidR="00A118E0" w:rsidRPr="00E91DD6" w:rsidRDefault="00A118E0" w:rsidP="004520E0">
            <w:pPr>
              <w:jc w:val="center"/>
              <w:rPr>
                <w:sz w:val="23"/>
                <w:szCs w:val="23"/>
              </w:rPr>
            </w:pPr>
            <w:r w:rsidRPr="00E91DD6">
              <w:rPr>
                <w:sz w:val="23"/>
                <w:szCs w:val="23"/>
              </w:rPr>
              <w:t>Управление о</w:t>
            </w:r>
            <w:r w:rsidRPr="00E91DD6">
              <w:rPr>
                <w:sz w:val="23"/>
                <w:szCs w:val="23"/>
              </w:rPr>
              <w:t>б</w:t>
            </w:r>
            <w:r w:rsidRPr="00E91DD6">
              <w:rPr>
                <w:sz w:val="23"/>
                <w:szCs w:val="23"/>
              </w:rPr>
              <w:t>разования</w:t>
            </w:r>
          </w:p>
        </w:tc>
        <w:tc>
          <w:tcPr>
            <w:tcW w:w="1134" w:type="dxa"/>
            <w:tcBorders>
              <w:top w:val="single" w:sz="4" w:space="0" w:color="auto"/>
              <w:left w:val="single" w:sz="4" w:space="0" w:color="auto"/>
              <w:bottom w:val="single" w:sz="4" w:space="0" w:color="auto"/>
            </w:tcBorders>
          </w:tcPr>
          <w:p w:rsidR="00A118E0" w:rsidRPr="00E91DD6" w:rsidRDefault="00A118E0" w:rsidP="004520E0">
            <w:pPr>
              <w:jc w:val="center"/>
              <w:rPr>
                <w:sz w:val="23"/>
                <w:szCs w:val="23"/>
              </w:rPr>
            </w:pPr>
            <w:r w:rsidRPr="00E91DD6">
              <w:rPr>
                <w:sz w:val="23"/>
                <w:szCs w:val="23"/>
              </w:rPr>
              <w:t>КООС, УО</w:t>
            </w:r>
          </w:p>
        </w:tc>
      </w:tr>
      <w:tr w:rsidR="00B81B24" w:rsidRPr="00E91DD6" w:rsidTr="00CD0459">
        <w:tc>
          <w:tcPr>
            <w:tcW w:w="709" w:type="dxa"/>
            <w:gridSpan w:val="2"/>
            <w:tcBorders>
              <w:top w:val="single" w:sz="4" w:space="0" w:color="auto"/>
              <w:bottom w:val="single" w:sz="4" w:space="0" w:color="auto"/>
              <w:right w:val="single" w:sz="4" w:space="0" w:color="auto"/>
            </w:tcBorders>
          </w:tcPr>
          <w:p w:rsidR="00A118E0" w:rsidRPr="00E91DD6" w:rsidRDefault="00A118E0" w:rsidP="004520E0">
            <w:pPr>
              <w:pStyle w:val="ConsPlusCell"/>
              <w:jc w:val="center"/>
              <w:rPr>
                <w:rFonts w:ascii="Times New Roman" w:hAnsi="Times New Roman" w:cs="Times New Roman"/>
                <w:sz w:val="23"/>
                <w:szCs w:val="23"/>
              </w:rPr>
            </w:pPr>
            <w:r w:rsidRPr="00E91DD6">
              <w:rPr>
                <w:rFonts w:ascii="Times New Roman" w:hAnsi="Times New Roman" w:cs="Times New Roman"/>
                <w:sz w:val="23"/>
                <w:szCs w:val="23"/>
              </w:rPr>
              <w:t>3.2</w:t>
            </w:r>
          </w:p>
        </w:tc>
        <w:tc>
          <w:tcPr>
            <w:tcW w:w="1984" w:type="dxa"/>
            <w:gridSpan w:val="2"/>
            <w:tcBorders>
              <w:top w:val="single" w:sz="4" w:space="0" w:color="auto"/>
              <w:left w:val="single" w:sz="4" w:space="0" w:color="auto"/>
              <w:bottom w:val="single" w:sz="4" w:space="0" w:color="auto"/>
              <w:right w:val="single" w:sz="4" w:space="0" w:color="auto"/>
            </w:tcBorders>
          </w:tcPr>
          <w:p w:rsidR="00A118E0" w:rsidRPr="00E91DD6" w:rsidRDefault="00A118E0" w:rsidP="004520E0">
            <w:pPr>
              <w:pStyle w:val="ConsPlusCell"/>
              <w:jc w:val="center"/>
              <w:rPr>
                <w:rFonts w:ascii="Times New Roman" w:hAnsi="Times New Roman" w:cs="Times New Roman"/>
                <w:sz w:val="23"/>
                <w:szCs w:val="23"/>
              </w:rPr>
            </w:pPr>
            <w:r w:rsidRPr="00E91DD6">
              <w:rPr>
                <w:rFonts w:ascii="Times New Roman" w:hAnsi="Times New Roman" w:cs="Times New Roman"/>
                <w:sz w:val="23"/>
                <w:szCs w:val="23"/>
              </w:rPr>
              <w:t>Охват организ</w:t>
            </w:r>
            <w:r w:rsidRPr="00E91DD6">
              <w:rPr>
                <w:rFonts w:ascii="Times New Roman" w:hAnsi="Times New Roman" w:cs="Times New Roman"/>
                <w:sz w:val="23"/>
                <w:szCs w:val="23"/>
              </w:rPr>
              <w:t>а</w:t>
            </w:r>
            <w:r w:rsidRPr="00E91DD6">
              <w:rPr>
                <w:rFonts w:ascii="Times New Roman" w:hAnsi="Times New Roman" w:cs="Times New Roman"/>
                <w:sz w:val="23"/>
                <w:szCs w:val="23"/>
              </w:rPr>
              <w:lastRenderedPageBreak/>
              <w:t>ционно-массовыми мер</w:t>
            </w:r>
            <w:r w:rsidRPr="00E91DD6">
              <w:rPr>
                <w:rFonts w:ascii="Times New Roman" w:hAnsi="Times New Roman" w:cs="Times New Roman"/>
                <w:sz w:val="23"/>
                <w:szCs w:val="23"/>
              </w:rPr>
              <w:t>о</w:t>
            </w:r>
            <w:r w:rsidRPr="00E91DD6">
              <w:rPr>
                <w:rFonts w:ascii="Times New Roman" w:hAnsi="Times New Roman" w:cs="Times New Roman"/>
                <w:sz w:val="23"/>
                <w:szCs w:val="23"/>
              </w:rPr>
              <w:t>приятиями, акц</w:t>
            </w:r>
            <w:r w:rsidRPr="00E91DD6">
              <w:rPr>
                <w:rFonts w:ascii="Times New Roman" w:hAnsi="Times New Roman" w:cs="Times New Roman"/>
                <w:sz w:val="23"/>
                <w:szCs w:val="23"/>
              </w:rPr>
              <w:t>и</w:t>
            </w:r>
            <w:r w:rsidRPr="00E91DD6">
              <w:rPr>
                <w:rFonts w:ascii="Times New Roman" w:hAnsi="Times New Roman" w:cs="Times New Roman"/>
                <w:sz w:val="23"/>
                <w:szCs w:val="23"/>
              </w:rPr>
              <w:t>ями экологич</w:t>
            </w:r>
            <w:r w:rsidRPr="00E91DD6">
              <w:rPr>
                <w:rFonts w:ascii="Times New Roman" w:hAnsi="Times New Roman" w:cs="Times New Roman"/>
                <w:sz w:val="23"/>
                <w:szCs w:val="23"/>
              </w:rPr>
              <w:t>е</w:t>
            </w:r>
            <w:r w:rsidRPr="00E91DD6">
              <w:rPr>
                <w:rFonts w:ascii="Times New Roman" w:hAnsi="Times New Roman" w:cs="Times New Roman"/>
                <w:sz w:val="23"/>
                <w:szCs w:val="23"/>
              </w:rPr>
              <w:t>ской направле</w:t>
            </w:r>
            <w:r w:rsidRPr="00E91DD6">
              <w:rPr>
                <w:rFonts w:ascii="Times New Roman" w:hAnsi="Times New Roman" w:cs="Times New Roman"/>
                <w:sz w:val="23"/>
                <w:szCs w:val="23"/>
              </w:rPr>
              <w:t>н</w:t>
            </w:r>
            <w:r w:rsidRPr="00E91DD6">
              <w:rPr>
                <w:rFonts w:ascii="Times New Roman" w:hAnsi="Times New Roman" w:cs="Times New Roman"/>
                <w:sz w:val="23"/>
                <w:szCs w:val="23"/>
              </w:rPr>
              <w:t>ности</w:t>
            </w:r>
          </w:p>
        </w:tc>
        <w:tc>
          <w:tcPr>
            <w:tcW w:w="745" w:type="dxa"/>
            <w:tcBorders>
              <w:top w:val="single" w:sz="4" w:space="0" w:color="auto"/>
              <w:left w:val="single" w:sz="4" w:space="0" w:color="auto"/>
              <w:bottom w:val="single" w:sz="4" w:space="0" w:color="auto"/>
              <w:right w:val="single" w:sz="4" w:space="0" w:color="auto"/>
            </w:tcBorders>
          </w:tcPr>
          <w:p w:rsidR="00A118E0" w:rsidRPr="00E91DD6" w:rsidRDefault="00A118E0" w:rsidP="004520E0">
            <w:pPr>
              <w:pStyle w:val="ConsPlusCell"/>
              <w:jc w:val="center"/>
              <w:rPr>
                <w:rFonts w:ascii="Times New Roman" w:hAnsi="Times New Roman" w:cs="Times New Roman"/>
                <w:sz w:val="23"/>
                <w:szCs w:val="23"/>
              </w:rPr>
            </w:pPr>
            <w:r w:rsidRPr="00E91DD6">
              <w:rPr>
                <w:rFonts w:ascii="Times New Roman" w:hAnsi="Times New Roman" w:cs="Times New Roman"/>
                <w:sz w:val="23"/>
                <w:szCs w:val="23"/>
              </w:rPr>
              <w:lastRenderedPageBreak/>
              <w:t xml:space="preserve">тыс. </w:t>
            </w:r>
            <w:r w:rsidRPr="00E91DD6">
              <w:rPr>
                <w:rFonts w:ascii="Times New Roman" w:hAnsi="Times New Roman" w:cs="Times New Roman"/>
                <w:sz w:val="23"/>
                <w:szCs w:val="23"/>
              </w:rPr>
              <w:lastRenderedPageBreak/>
              <w:t>чел/год</w:t>
            </w:r>
          </w:p>
        </w:tc>
        <w:tc>
          <w:tcPr>
            <w:tcW w:w="1357" w:type="dxa"/>
            <w:tcBorders>
              <w:top w:val="single" w:sz="4" w:space="0" w:color="auto"/>
              <w:left w:val="single" w:sz="4" w:space="0" w:color="auto"/>
              <w:bottom w:val="single" w:sz="4" w:space="0" w:color="auto"/>
              <w:right w:val="single" w:sz="4" w:space="0" w:color="auto"/>
            </w:tcBorders>
          </w:tcPr>
          <w:p w:rsidR="00A118E0" w:rsidRPr="00E91DD6" w:rsidRDefault="00A118E0" w:rsidP="004520E0">
            <w:pPr>
              <w:pStyle w:val="ConsPlusCell"/>
              <w:jc w:val="center"/>
              <w:rPr>
                <w:rFonts w:ascii="Times New Roman" w:hAnsi="Times New Roman" w:cs="Times New Roman"/>
                <w:sz w:val="23"/>
                <w:szCs w:val="23"/>
              </w:rPr>
            </w:pPr>
            <w:r w:rsidRPr="00E91DD6">
              <w:rPr>
                <w:rFonts w:ascii="Times New Roman" w:hAnsi="Times New Roman" w:cs="Times New Roman"/>
                <w:sz w:val="23"/>
                <w:szCs w:val="23"/>
              </w:rPr>
              <w:lastRenderedPageBreak/>
              <w:t>60/14</w:t>
            </w:r>
          </w:p>
        </w:tc>
        <w:tc>
          <w:tcPr>
            <w:tcW w:w="1725" w:type="dxa"/>
            <w:tcBorders>
              <w:top w:val="single" w:sz="4" w:space="0" w:color="auto"/>
              <w:left w:val="single" w:sz="4" w:space="0" w:color="auto"/>
              <w:bottom w:val="single" w:sz="4" w:space="0" w:color="auto"/>
              <w:right w:val="single" w:sz="4" w:space="0" w:color="auto"/>
            </w:tcBorders>
          </w:tcPr>
          <w:p w:rsidR="00A118E0" w:rsidRPr="00E91DD6" w:rsidRDefault="00A118E0" w:rsidP="004520E0">
            <w:pPr>
              <w:jc w:val="center"/>
              <w:rPr>
                <w:sz w:val="23"/>
                <w:szCs w:val="23"/>
              </w:rPr>
            </w:pPr>
            <w:r w:rsidRPr="00E91DD6">
              <w:rPr>
                <w:sz w:val="23"/>
                <w:szCs w:val="23"/>
              </w:rPr>
              <w:t>244,8/22,7</w:t>
            </w:r>
          </w:p>
        </w:tc>
        <w:tc>
          <w:tcPr>
            <w:tcW w:w="2748" w:type="dxa"/>
            <w:tcBorders>
              <w:top w:val="single" w:sz="4" w:space="0" w:color="auto"/>
              <w:left w:val="single" w:sz="4" w:space="0" w:color="auto"/>
              <w:bottom w:val="single" w:sz="4" w:space="0" w:color="auto"/>
              <w:right w:val="single" w:sz="4" w:space="0" w:color="auto"/>
            </w:tcBorders>
          </w:tcPr>
          <w:p w:rsidR="00A118E0" w:rsidRPr="00E91DD6" w:rsidRDefault="00A118E0" w:rsidP="004520E0">
            <w:pPr>
              <w:jc w:val="center"/>
              <w:rPr>
                <w:sz w:val="23"/>
                <w:szCs w:val="23"/>
              </w:rPr>
            </w:pPr>
            <w:r w:rsidRPr="00E91DD6">
              <w:rPr>
                <w:sz w:val="23"/>
                <w:szCs w:val="23"/>
              </w:rPr>
              <w:t xml:space="preserve">Абсолютное суммарное </w:t>
            </w:r>
            <w:r w:rsidRPr="00E91DD6">
              <w:rPr>
                <w:sz w:val="23"/>
                <w:szCs w:val="23"/>
              </w:rPr>
              <w:lastRenderedPageBreak/>
              <w:t>значение участников м</w:t>
            </w:r>
            <w:r w:rsidRPr="00E91DD6">
              <w:rPr>
                <w:sz w:val="23"/>
                <w:szCs w:val="23"/>
              </w:rPr>
              <w:t>е</w:t>
            </w:r>
            <w:r w:rsidRPr="00E91DD6">
              <w:rPr>
                <w:sz w:val="23"/>
                <w:szCs w:val="23"/>
              </w:rPr>
              <w:t>роприятий</w:t>
            </w:r>
          </w:p>
        </w:tc>
        <w:tc>
          <w:tcPr>
            <w:tcW w:w="1221" w:type="dxa"/>
            <w:tcBorders>
              <w:top w:val="single" w:sz="4" w:space="0" w:color="auto"/>
              <w:left w:val="single" w:sz="4" w:space="0" w:color="auto"/>
              <w:bottom w:val="single" w:sz="4" w:space="0" w:color="auto"/>
              <w:right w:val="single" w:sz="4" w:space="0" w:color="auto"/>
            </w:tcBorders>
          </w:tcPr>
          <w:p w:rsidR="00A118E0" w:rsidRPr="00E91DD6" w:rsidRDefault="00A118E0" w:rsidP="004520E0">
            <w:pPr>
              <w:jc w:val="center"/>
              <w:rPr>
                <w:sz w:val="23"/>
                <w:szCs w:val="23"/>
              </w:rPr>
            </w:pPr>
          </w:p>
        </w:tc>
        <w:tc>
          <w:tcPr>
            <w:tcW w:w="2001" w:type="dxa"/>
            <w:tcBorders>
              <w:top w:val="single" w:sz="4" w:space="0" w:color="auto"/>
              <w:left w:val="single" w:sz="4" w:space="0" w:color="auto"/>
              <w:bottom w:val="single" w:sz="4" w:space="0" w:color="auto"/>
              <w:right w:val="single" w:sz="4" w:space="0" w:color="auto"/>
            </w:tcBorders>
          </w:tcPr>
          <w:p w:rsidR="00A118E0" w:rsidRPr="00E91DD6" w:rsidRDefault="00A118E0" w:rsidP="004520E0">
            <w:pPr>
              <w:jc w:val="center"/>
              <w:rPr>
                <w:sz w:val="23"/>
                <w:szCs w:val="23"/>
              </w:rPr>
            </w:pPr>
            <w:r w:rsidRPr="00E91DD6">
              <w:rPr>
                <w:sz w:val="23"/>
                <w:szCs w:val="23"/>
              </w:rPr>
              <w:t xml:space="preserve">Определяется </w:t>
            </w:r>
            <w:r w:rsidRPr="00E91DD6">
              <w:rPr>
                <w:sz w:val="23"/>
                <w:szCs w:val="23"/>
              </w:rPr>
              <w:lastRenderedPageBreak/>
              <w:t>КООС на основ</w:t>
            </w:r>
            <w:r w:rsidRPr="00E91DD6">
              <w:rPr>
                <w:sz w:val="23"/>
                <w:szCs w:val="23"/>
              </w:rPr>
              <w:t>а</w:t>
            </w:r>
            <w:r w:rsidRPr="00E91DD6">
              <w:rPr>
                <w:sz w:val="23"/>
                <w:szCs w:val="23"/>
              </w:rPr>
              <w:t>нии отчетных данных участн</w:t>
            </w:r>
            <w:r w:rsidRPr="00E91DD6">
              <w:rPr>
                <w:sz w:val="23"/>
                <w:szCs w:val="23"/>
              </w:rPr>
              <w:t>и</w:t>
            </w:r>
            <w:r w:rsidRPr="00E91DD6">
              <w:rPr>
                <w:sz w:val="23"/>
                <w:szCs w:val="23"/>
              </w:rPr>
              <w:t>ков мероприятий экологической направленности</w:t>
            </w:r>
            <w:r w:rsidR="001A771D" w:rsidRPr="00E91DD6">
              <w:rPr>
                <w:sz w:val="23"/>
                <w:szCs w:val="23"/>
              </w:rPr>
              <w:t>. В показателе о</w:t>
            </w:r>
            <w:r w:rsidR="001A771D" w:rsidRPr="00E91DD6">
              <w:rPr>
                <w:sz w:val="23"/>
                <w:szCs w:val="23"/>
              </w:rPr>
              <w:t>т</w:t>
            </w:r>
            <w:r w:rsidR="001A771D" w:rsidRPr="00E91DD6">
              <w:rPr>
                <w:sz w:val="23"/>
                <w:szCs w:val="23"/>
              </w:rPr>
              <w:t>ражено общее число участников и, в том числе, активных учас</w:t>
            </w:r>
            <w:r w:rsidR="001A771D" w:rsidRPr="00E91DD6">
              <w:rPr>
                <w:sz w:val="23"/>
                <w:szCs w:val="23"/>
              </w:rPr>
              <w:t>т</w:t>
            </w:r>
            <w:r w:rsidR="001A771D" w:rsidRPr="00E91DD6">
              <w:rPr>
                <w:sz w:val="23"/>
                <w:szCs w:val="23"/>
              </w:rPr>
              <w:t>ников</w:t>
            </w:r>
          </w:p>
        </w:tc>
        <w:tc>
          <w:tcPr>
            <w:tcW w:w="1968" w:type="dxa"/>
            <w:tcBorders>
              <w:top w:val="single" w:sz="4" w:space="0" w:color="auto"/>
              <w:left w:val="single" w:sz="4" w:space="0" w:color="auto"/>
              <w:bottom w:val="single" w:sz="4" w:space="0" w:color="auto"/>
              <w:right w:val="single" w:sz="4" w:space="0" w:color="auto"/>
            </w:tcBorders>
          </w:tcPr>
          <w:p w:rsidR="00A118E0" w:rsidRPr="00E91DD6" w:rsidRDefault="00A118E0" w:rsidP="004520E0">
            <w:pPr>
              <w:jc w:val="center"/>
              <w:rPr>
                <w:sz w:val="23"/>
                <w:szCs w:val="23"/>
              </w:rPr>
            </w:pPr>
            <w:r w:rsidRPr="00E91DD6">
              <w:rPr>
                <w:sz w:val="23"/>
                <w:szCs w:val="23"/>
              </w:rPr>
              <w:lastRenderedPageBreak/>
              <w:t>Управление о</w:t>
            </w:r>
            <w:r w:rsidRPr="00E91DD6">
              <w:rPr>
                <w:sz w:val="23"/>
                <w:szCs w:val="23"/>
              </w:rPr>
              <w:t>б</w:t>
            </w:r>
            <w:r w:rsidRPr="00E91DD6">
              <w:rPr>
                <w:sz w:val="23"/>
                <w:szCs w:val="23"/>
              </w:rPr>
              <w:lastRenderedPageBreak/>
              <w:t>разования, управление по делам культуры мэрии города, предприятия и организации г</w:t>
            </w:r>
            <w:r w:rsidRPr="00E91DD6">
              <w:rPr>
                <w:sz w:val="23"/>
                <w:szCs w:val="23"/>
              </w:rPr>
              <w:t>о</w:t>
            </w:r>
            <w:r w:rsidRPr="00E91DD6">
              <w:rPr>
                <w:sz w:val="23"/>
                <w:szCs w:val="23"/>
              </w:rPr>
              <w:t>рода, обществе</w:t>
            </w:r>
            <w:r w:rsidRPr="00E91DD6">
              <w:rPr>
                <w:sz w:val="23"/>
                <w:szCs w:val="23"/>
              </w:rPr>
              <w:t>н</w:t>
            </w:r>
            <w:r w:rsidRPr="00E91DD6">
              <w:rPr>
                <w:sz w:val="23"/>
                <w:szCs w:val="23"/>
              </w:rPr>
              <w:t>ные организации</w:t>
            </w:r>
          </w:p>
        </w:tc>
        <w:tc>
          <w:tcPr>
            <w:tcW w:w="1134" w:type="dxa"/>
            <w:tcBorders>
              <w:top w:val="single" w:sz="4" w:space="0" w:color="auto"/>
              <w:left w:val="single" w:sz="4" w:space="0" w:color="auto"/>
              <w:bottom w:val="single" w:sz="4" w:space="0" w:color="auto"/>
            </w:tcBorders>
          </w:tcPr>
          <w:p w:rsidR="00A118E0" w:rsidRPr="00E91DD6" w:rsidRDefault="00A118E0" w:rsidP="004520E0">
            <w:pPr>
              <w:jc w:val="center"/>
              <w:rPr>
                <w:sz w:val="23"/>
                <w:szCs w:val="23"/>
              </w:rPr>
            </w:pPr>
            <w:r w:rsidRPr="00E91DD6">
              <w:rPr>
                <w:sz w:val="23"/>
                <w:szCs w:val="23"/>
              </w:rPr>
              <w:lastRenderedPageBreak/>
              <w:t xml:space="preserve">КООС, </w:t>
            </w:r>
            <w:r w:rsidRPr="00E91DD6">
              <w:rPr>
                <w:sz w:val="23"/>
                <w:szCs w:val="23"/>
              </w:rPr>
              <w:lastRenderedPageBreak/>
              <w:t>УО, УДК</w:t>
            </w:r>
          </w:p>
        </w:tc>
      </w:tr>
      <w:tr w:rsidR="009B2794" w:rsidRPr="00E91DD6" w:rsidTr="00CD0459">
        <w:tc>
          <w:tcPr>
            <w:tcW w:w="709" w:type="dxa"/>
            <w:gridSpan w:val="2"/>
            <w:tcBorders>
              <w:top w:val="single" w:sz="4" w:space="0" w:color="auto"/>
              <w:bottom w:val="single" w:sz="4" w:space="0" w:color="auto"/>
              <w:right w:val="single" w:sz="4" w:space="0" w:color="auto"/>
            </w:tcBorders>
          </w:tcPr>
          <w:p w:rsidR="00A118E0" w:rsidRPr="00E91DD6" w:rsidRDefault="00A118E0" w:rsidP="004520E0">
            <w:pPr>
              <w:pStyle w:val="ConsPlusCell"/>
              <w:jc w:val="center"/>
              <w:rPr>
                <w:rFonts w:ascii="Times New Roman" w:hAnsi="Times New Roman" w:cs="Times New Roman"/>
                <w:sz w:val="23"/>
                <w:szCs w:val="23"/>
              </w:rPr>
            </w:pPr>
            <w:r w:rsidRPr="00E91DD6">
              <w:rPr>
                <w:rFonts w:ascii="Times New Roman" w:hAnsi="Times New Roman" w:cs="Times New Roman"/>
                <w:sz w:val="23"/>
                <w:szCs w:val="23"/>
              </w:rPr>
              <w:lastRenderedPageBreak/>
              <w:t>3.3</w:t>
            </w:r>
          </w:p>
        </w:tc>
        <w:tc>
          <w:tcPr>
            <w:tcW w:w="1984" w:type="dxa"/>
            <w:gridSpan w:val="2"/>
            <w:tcBorders>
              <w:top w:val="nil"/>
              <w:left w:val="single" w:sz="4" w:space="0" w:color="auto"/>
              <w:bottom w:val="single" w:sz="4" w:space="0" w:color="auto"/>
              <w:right w:val="single" w:sz="4" w:space="0" w:color="auto"/>
            </w:tcBorders>
          </w:tcPr>
          <w:p w:rsidR="00A118E0" w:rsidRPr="00E91DD6" w:rsidRDefault="00A118E0" w:rsidP="004520E0">
            <w:pPr>
              <w:pStyle w:val="ConsPlusCell"/>
              <w:jc w:val="center"/>
              <w:rPr>
                <w:rFonts w:ascii="Times New Roman" w:hAnsi="Times New Roman" w:cs="Times New Roman"/>
                <w:sz w:val="23"/>
                <w:szCs w:val="23"/>
              </w:rPr>
            </w:pPr>
            <w:r w:rsidRPr="00E91DD6">
              <w:rPr>
                <w:rFonts w:ascii="Times New Roman" w:hAnsi="Times New Roman" w:cs="Times New Roman"/>
                <w:sz w:val="23"/>
                <w:szCs w:val="23"/>
              </w:rPr>
              <w:t>Увеличение к</w:t>
            </w:r>
            <w:r w:rsidRPr="00E91DD6">
              <w:rPr>
                <w:rFonts w:ascii="Times New Roman" w:hAnsi="Times New Roman" w:cs="Times New Roman"/>
                <w:sz w:val="23"/>
                <w:szCs w:val="23"/>
              </w:rPr>
              <w:t>о</w:t>
            </w:r>
            <w:r w:rsidRPr="00E91DD6">
              <w:rPr>
                <w:rFonts w:ascii="Times New Roman" w:hAnsi="Times New Roman" w:cs="Times New Roman"/>
                <w:sz w:val="23"/>
                <w:szCs w:val="23"/>
              </w:rPr>
              <w:t>личества объе</w:t>
            </w:r>
            <w:r w:rsidRPr="00E91DD6">
              <w:rPr>
                <w:rFonts w:ascii="Times New Roman" w:hAnsi="Times New Roman" w:cs="Times New Roman"/>
                <w:sz w:val="23"/>
                <w:szCs w:val="23"/>
              </w:rPr>
              <w:t>к</w:t>
            </w:r>
            <w:r w:rsidRPr="00E91DD6">
              <w:rPr>
                <w:rFonts w:ascii="Times New Roman" w:hAnsi="Times New Roman" w:cs="Times New Roman"/>
                <w:sz w:val="23"/>
                <w:szCs w:val="23"/>
              </w:rPr>
              <w:t>тов и площадок, использующих экологическую модель познания окружающего мира, объектов</w:t>
            </w:r>
          </w:p>
        </w:tc>
        <w:tc>
          <w:tcPr>
            <w:tcW w:w="745" w:type="dxa"/>
            <w:tcBorders>
              <w:top w:val="nil"/>
              <w:left w:val="single" w:sz="4" w:space="0" w:color="auto"/>
              <w:bottom w:val="single" w:sz="4" w:space="0" w:color="auto"/>
              <w:right w:val="single" w:sz="4" w:space="0" w:color="auto"/>
            </w:tcBorders>
          </w:tcPr>
          <w:p w:rsidR="00A118E0" w:rsidRPr="00E91DD6" w:rsidRDefault="00A118E0" w:rsidP="004520E0">
            <w:pPr>
              <w:pStyle w:val="ConsPlusCell"/>
              <w:jc w:val="center"/>
              <w:rPr>
                <w:rFonts w:ascii="Times New Roman" w:hAnsi="Times New Roman" w:cs="Times New Roman"/>
                <w:sz w:val="23"/>
                <w:szCs w:val="23"/>
              </w:rPr>
            </w:pPr>
            <w:r w:rsidRPr="00E91DD6">
              <w:rPr>
                <w:rFonts w:ascii="Times New Roman" w:hAnsi="Times New Roman" w:cs="Times New Roman"/>
                <w:sz w:val="23"/>
                <w:szCs w:val="23"/>
              </w:rPr>
              <w:t>об</w:t>
            </w:r>
            <w:r w:rsidRPr="00E91DD6">
              <w:rPr>
                <w:rFonts w:ascii="Times New Roman" w:hAnsi="Times New Roman" w:cs="Times New Roman"/>
                <w:sz w:val="23"/>
                <w:szCs w:val="23"/>
              </w:rPr>
              <w:t>ъ</w:t>
            </w:r>
            <w:r w:rsidRPr="00E91DD6">
              <w:rPr>
                <w:rFonts w:ascii="Times New Roman" w:hAnsi="Times New Roman" w:cs="Times New Roman"/>
                <w:sz w:val="23"/>
                <w:szCs w:val="23"/>
              </w:rPr>
              <w:t>е</w:t>
            </w:r>
            <w:r w:rsidRPr="00E91DD6">
              <w:rPr>
                <w:rFonts w:ascii="Times New Roman" w:hAnsi="Times New Roman" w:cs="Times New Roman"/>
                <w:sz w:val="23"/>
                <w:szCs w:val="23"/>
              </w:rPr>
              <w:t>к</w:t>
            </w:r>
            <w:r w:rsidRPr="00E91DD6">
              <w:rPr>
                <w:rFonts w:ascii="Times New Roman" w:hAnsi="Times New Roman" w:cs="Times New Roman"/>
                <w:sz w:val="23"/>
                <w:szCs w:val="23"/>
              </w:rPr>
              <w:t>тов</w:t>
            </w:r>
          </w:p>
        </w:tc>
        <w:tc>
          <w:tcPr>
            <w:tcW w:w="1357" w:type="dxa"/>
            <w:tcBorders>
              <w:top w:val="nil"/>
              <w:left w:val="single" w:sz="4" w:space="0" w:color="auto"/>
              <w:bottom w:val="single" w:sz="4" w:space="0" w:color="auto"/>
              <w:right w:val="single" w:sz="4" w:space="0" w:color="auto"/>
            </w:tcBorders>
          </w:tcPr>
          <w:p w:rsidR="00A118E0" w:rsidRPr="00E91DD6" w:rsidRDefault="00A118E0" w:rsidP="004520E0">
            <w:pPr>
              <w:ind w:right="17"/>
              <w:jc w:val="center"/>
              <w:rPr>
                <w:sz w:val="23"/>
                <w:szCs w:val="23"/>
              </w:rPr>
            </w:pPr>
            <w:r w:rsidRPr="00E91DD6">
              <w:rPr>
                <w:sz w:val="23"/>
                <w:szCs w:val="23"/>
              </w:rPr>
              <w:t>Не менее 20</w:t>
            </w:r>
          </w:p>
        </w:tc>
        <w:tc>
          <w:tcPr>
            <w:tcW w:w="1725" w:type="dxa"/>
            <w:tcBorders>
              <w:top w:val="nil"/>
              <w:left w:val="single" w:sz="4" w:space="0" w:color="auto"/>
              <w:bottom w:val="single" w:sz="4" w:space="0" w:color="auto"/>
              <w:right w:val="single" w:sz="4" w:space="0" w:color="auto"/>
            </w:tcBorders>
          </w:tcPr>
          <w:p w:rsidR="00A118E0" w:rsidRPr="00E91DD6" w:rsidRDefault="00A118E0" w:rsidP="004520E0">
            <w:pPr>
              <w:jc w:val="center"/>
              <w:rPr>
                <w:sz w:val="23"/>
                <w:szCs w:val="23"/>
              </w:rPr>
            </w:pPr>
            <w:r w:rsidRPr="00E91DD6">
              <w:rPr>
                <w:sz w:val="23"/>
                <w:szCs w:val="23"/>
              </w:rPr>
              <w:t>24</w:t>
            </w:r>
          </w:p>
          <w:p w:rsidR="00A118E0" w:rsidRPr="00E91DD6" w:rsidRDefault="00A118E0" w:rsidP="004520E0">
            <w:pPr>
              <w:jc w:val="center"/>
              <w:rPr>
                <w:sz w:val="23"/>
                <w:szCs w:val="23"/>
              </w:rPr>
            </w:pPr>
          </w:p>
        </w:tc>
        <w:tc>
          <w:tcPr>
            <w:tcW w:w="2748" w:type="dxa"/>
            <w:tcBorders>
              <w:top w:val="nil"/>
              <w:left w:val="single" w:sz="4" w:space="0" w:color="auto"/>
              <w:bottom w:val="single" w:sz="4" w:space="0" w:color="auto"/>
              <w:right w:val="single" w:sz="4" w:space="0" w:color="auto"/>
            </w:tcBorders>
          </w:tcPr>
          <w:p w:rsidR="00A118E0" w:rsidRPr="00E91DD6" w:rsidRDefault="00A118E0" w:rsidP="004520E0">
            <w:pPr>
              <w:jc w:val="center"/>
              <w:rPr>
                <w:sz w:val="23"/>
                <w:szCs w:val="23"/>
              </w:rPr>
            </w:pPr>
            <w:r w:rsidRPr="00E91DD6">
              <w:rPr>
                <w:sz w:val="23"/>
                <w:szCs w:val="23"/>
              </w:rPr>
              <w:t>Абсолютное суммарное значение количества объектов и площадок с нарастающим итогом</w:t>
            </w:r>
          </w:p>
        </w:tc>
        <w:tc>
          <w:tcPr>
            <w:tcW w:w="1221" w:type="dxa"/>
            <w:tcBorders>
              <w:top w:val="nil"/>
              <w:left w:val="single" w:sz="4" w:space="0" w:color="auto"/>
              <w:bottom w:val="single" w:sz="4" w:space="0" w:color="auto"/>
              <w:right w:val="single" w:sz="4" w:space="0" w:color="auto"/>
            </w:tcBorders>
          </w:tcPr>
          <w:p w:rsidR="00A118E0" w:rsidRPr="00E91DD6" w:rsidRDefault="00A118E0" w:rsidP="004520E0">
            <w:pPr>
              <w:jc w:val="center"/>
              <w:rPr>
                <w:sz w:val="23"/>
                <w:szCs w:val="23"/>
              </w:rPr>
            </w:pPr>
          </w:p>
        </w:tc>
        <w:tc>
          <w:tcPr>
            <w:tcW w:w="2001" w:type="dxa"/>
            <w:tcBorders>
              <w:top w:val="nil"/>
              <w:left w:val="single" w:sz="4" w:space="0" w:color="auto"/>
              <w:bottom w:val="single" w:sz="4" w:space="0" w:color="auto"/>
              <w:right w:val="single" w:sz="4" w:space="0" w:color="auto"/>
            </w:tcBorders>
          </w:tcPr>
          <w:p w:rsidR="00A118E0" w:rsidRPr="00E91DD6" w:rsidRDefault="00A118E0" w:rsidP="004520E0">
            <w:pPr>
              <w:jc w:val="center"/>
              <w:rPr>
                <w:sz w:val="23"/>
                <w:szCs w:val="23"/>
              </w:rPr>
            </w:pPr>
            <w:r w:rsidRPr="00E91DD6">
              <w:rPr>
                <w:sz w:val="23"/>
                <w:szCs w:val="23"/>
              </w:rPr>
              <w:t>Определяется управлением о</w:t>
            </w:r>
            <w:r w:rsidRPr="00E91DD6">
              <w:rPr>
                <w:sz w:val="23"/>
                <w:szCs w:val="23"/>
              </w:rPr>
              <w:t>б</w:t>
            </w:r>
            <w:r w:rsidRPr="00E91DD6">
              <w:rPr>
                <w:sz w:val="23"/>
                <w:szCs w:val="23"/>
              </w:rPr>
              <w:t>разования мэрии города</w:t>
            </w:r>
          </w:p>
        </w:tc>
        <w:tc>
          <w:tcPr>
            <w:tcW w:w="1968" w:type="dxa"/>
            <w:tcBorders>
              <w:top w:val="nil"/>
              <w:left w:val="single" w:sz="4" w:space="0" w:color="auto"/>
              <w:bottom w:val="single" w:sz="4" w:space="0" w:color="auto"/>
              <w:right w:val="single" w:sz="4" w:space="0" w:color="auto"/>
            </w:tcBorders>
          </w:tcPr>
          <w:p w:rsidR="00A118E0" w:rsidRPr="00E91DD6" w:rsidRDefault="00A118E0" w:rsidP="004520E0">
            <w:pPr>
              <w:jc w:val="center"/>
              <w:rPr>
                <w:sz w:val="23"/>
                <w:szCs w:val="23"/>
              </w:rPr>
            </w:pPr>
            <w:r w:rsidRPr="00E91DD6">
              <w:rPr>
                <w:sz w:val="23"/>
                <w:szCs w:val="23"/>
              </w:rPr>
              <w:t>Управление о</w:t>
            </w:r>
            <w:r w:rsidRPr="00E91DD6">
              <w:rPr>
                <w:sz w:val="23"/>
                <w:szCs w:val="23"/>
              </w:rPr>
              <w:t>б</w:t>
            </w:r>
            <w:r w:rsidRPr="00E91DD6">
              <w:rPr>
                <w:sz w:val="23"/>
                <w:szCs w:val="23"/>
              </w:rPr>
              <w:t>разования</w:t>
            </w:r>
          </w:p>
        </w:tc>
        <w:tc>
          <w:tcPr>
            <w:tcW w:w="1134" w:type="dxa"/>
            <w:tcBorders>
              <w:top w:val="nil"/>
              <w:left w:val="single" w:sz="4" w:space="0" w:color="auto"/>
              <w:bottom w:val="single" w:sz="4" w:space="0" w:color="auto"/>
            </w:tcBorders>
          </w:tcPr>
          <w:p w:rsidR="00A118E0" w:rsidRPr="00E91DD6" w:rsidRDefault="00A118E0" w:rsidP="004520E0">
            <w:pPr>
              <w:jc w:val="center"/>
              <w:rPr>
                <w:sz w:val="23"/>
                <w:szCs w:val="23"/>
              </w:rPr>
            </w:pPr>
            <w:r w:rsidRPr="00E91DD6">
              <w:rPr>
                <w:sz w:val="23"/>
                <w:szCs w:val="23"/>
              </w:rPr>
              <w:t>КООС, УО</w:t>
            </w:r>
          </w:p>
        </w:tc>
      </w:tr>
      <w:tr w:rsidR="009B2794" w:rsidRPr="00E91DD6" w:rsidTr="00CD0459">
        <w:tc>
          <w:tcPr>
            <w:tcW w:w="709" w:type="dxa"/>
            <w:gridSpan w:val="2"/>
            <w:tcBorders>
              <w:top w:val="single" w:sz="4" w:space="0" w:color="auto"/>
              <w:bottom w:val="single" w:sz="4" w:space="0" w:color="auto"/>
              <w:right w:val="single" w:sz="4" w:space="0" w:color="auto"/>
            </w:tcBorders>
          </w:tcPr>
          <w:p w:rsidR="00A118E0" w:rsidRPr="00E91DD6" w:rsidRDefault="00A118E0" w:rsidP="004520E0">
            <w:pPr>
              <w:pStyle w:val="ConsPlusCell"/>
              <w:jc w:val="center"/>
              <w:rPr>
                <w:rFonts w:ascii="Times New Roman" w:hAnsi="Times New Roman" w:cs="Times New Roman"/>
                <w:sz w:val="23"/>
                <w:szCs w:val="23"/>
              </w:rPr>
            </w:pPr>
            <w:r w:rsidRPr="00E91DD6">
              <w:rPr>
                <w:rFonts w:ascii="Times New Roman" w:hAnsi="Times New Roman" w:cs="Times New Roman"/>
                <w:sz w:val="23"/>
                <w:szCs w:val="23"/>
              </w:rPr>
              <w:t>3.4</w:t>
            </w:r>
          </w:p>
        </w:tc>
        <w:tc>
          <w:tcPr>
            <w:tcW w:w="1984" w:type="dxa"/>
            <w:gridSpan w:val="2"/>
            <w:tcBorders>
              <w:top w:val="nil"/>
              <w:left w:val="single" w:sz="4" w:space="0" w:color="auto"/>
              <w:bottom w:val="single" w:sz="4" w:space="0" w:color="auto"/>
              <w:right w:val="single" w:sz="4" w:space="0" w:color="auto"/>
            </w:tcBorders>
          </w:tcPr>
          <w:p w:rsidR="00A118E0" w:rsidRPr="00E91DD6" w:rsidRDefault="00A118E0" w:rsidP="004520E0">
            <w:pPr>
              <w:pStyle w:val="ConsPlusCell"/>
              <w:jc w:val="center"/>
              <w:rPr>
                <w:rFonts w:ascii="Times New Roman" w:hAnsi="Times New Roman" w:cs="Times New Roman"/>
                <w:sz w:val="23"/>
                <w:szCs w:val="23"/>
              </w:rPr>
            </w:pPr>
            <w:r w:rsidRPr="00E91DD6">
              <w:rPr>
                <w:rFonts w:ascii="Times New Roman" w:hAnsi="Times New Roman" w:cs="Times New Roman"/>
                <w:spacing w:val="-2"/>
                <w:sz w:val="23"/>
                <w:szCs w:val="23"/>
              </w:rPr>
              <w:t>Количество д</w:t>
            </w:r>
            <w:r w:rsidRPr="00E91DD6">
              <w:rPr>
                <w:rFonts w:ascii="Times New Roman" w:hAnsi="Times New Roman" w:cs="Times New Roman"/>
                <w:spacing w:val="-2"/>
                <w:sz w:val="23"/>
                <w:szCs w:val="23"/>
              </w:rPr>
              <w:t>и</w:t>
            </w:r>
            <w:r w:rsidRPr="00E91DD6">
              <w:rPr>
                <w:rFonts w:ascii="Times New Roman" w:hAnsi="Times New Roman" w:cs="Times New Roman"/>
                <w:spacing w:val="-2"/>
                <w:sz w:val="23"/>
                <w:szCs w:val="23"/>
              </w:rPr>
              <w:t>пломантов нау</w:t>
            </w:r>
            <w:r w:rsidRPr="00E91DD6">
              <w:rPr>
                <w:rFonts w:ascii="Times New Roman" w:hAnsi="Times New Roman" w:cs="Times New Roman"/>
                <w:spacing w:val="-2"/>
                <w:sz w:val="23"/>
                <w:szCs w:val="23"/>
              </w:rPr>
              <w:t>ч</w:t>
            </w:r>
            <w:r w:rsidRPr="00E91DD6">
              <w:rPr>
                <w:rFonts w:ascii="Times New Roman" w:hAnsi="Times New Roman" w:cs="Times New Roman"/>
                <w:spacing w:val="-2"/>
                <w:sz w:val="23"/>
                <w:szCs w:val="23"/>
              </w:rPr>
              <w:t>ных экологич</w:t>
            </w:r>
            <w:r w:rsidRPr="00E91DD6">
              <w:rPr>
                <w:rFonts w:ascii="Times New Roman" w:hAnsi="Times New Roman" w:cs="Times New Roman"/>
                <w:spacing w:val="-2"/>
                <w:sz w:val="23"/>
                <w:szCs w:val="23"/>
              </w:rPr>
              <w:t>е</w:t>
            </w:r>
            <w:r w:rsidRPr="00E91DD6">
              <w:rPr>
                <w:rFonts w:ascii="Times New Roman" w:hAnsi="Times New Roman" w:cs="Times New Roman"/>
                <w:spacing w:val="-2"/>
                <w:sz w:val="23"/>
                <w:szCs w:val="23"/>
              </w:rPr>
              <w:t>ских конфере</w:t>
            </w:r>
            <w:r w:rsidRPr="00E91DD6">
              <w:rPr>
                <w:rFonts w:ascii="Times New Roman" w:hAnsi="Times New Roman" w:cs="Times New Roman"/>
                <w:spacing w:val="-2"/>
                <w:sz w:val="23"/>
                <w:szCs w:val="23"/>
              </w:rPr>
              <w:t>н</w:t>
            </w:r>
            <w:r w:rsidRPr="00E91DD6">
              <w:rPr>
                <w:rFonts w:ascii="Times New Roman" w:hAnsi="Times New Roman" w:cs="Times New Roman"/>
                <w:spacing w:val="-2"/>
                <w:sz w:val="23"/>
                <w:szCs w:val="23"/>
              </w:rPr>
              <w:t>ций, форумов, олимпиад, акций областного, фед</w:t>
            </w:r>
            <w:r w:rsidRPr="00E91DD6">
              <w:rPr>
                <w:rFonts w:ascii="Times New Roman" w:hAnsi="Times New Roman" w:cs="Times New Roman"/>
                <w:spacing w:val="-2"/>
                <w:sz w:val="23"/>
                <w:szCs w:val="23"/>
              </w:rPr>
              <w:t>е</w:t>
            </w:r>
            <w:r w:rsidRPr="00E91DD6">
              <w:rPr>
                <w:rFonts w:ascii="Times New Roman" w:hAnsi="Times New Roman" w:cs="Times New Roman"/>
                <w:spacing w:val="-2"/>
                <w:sz w:val="23"/>
                <w:szCs w:val="23"/>
              </w:rPr>
              <w:t>рального и ме</w:t>
            </w:r>
            <w:r w:rsidRPr="00E91DD6">
              <w:rPr>
                <w:rFonts w:ascii="Times New Roman" w:hAnsi="Times New Roman" w:cs="Times New Roman"/>
                <w:spacing w:val="-2"/>
                <w:sz w:val="23"/>
                <w:szCs w:val="23"/>
              </w:rPr>
              <w:t>ж</w:t>
            </w:r>
            <w:r w:rsidRPr="00E91DD6">
              <w:rPr>
                <w:rFonts w:ascii="Times New Roman" w:hAnsi="Times New Roman" w:cs="Times New Roman"/>
                <w:spacing w:val="-2"/>
                <w:sz w:val="23"/>
                <w:szCs w:val="23"/>
              </w:rPr>
              <w:t>дународного уровней из числа обучающихся в школах города и участников г</w:t>
            </w:r>
            <w:r w:rsidRPr="00E91DD6">
              <w:rPr>
                <w:rFonts w:ascii="Times New Roman" w:hAnsi="Times New Roman" w:cs="Times New Roman"/>
                <w:spacing w:val="-2"/>
                <w:sz w:val="23"/>
                <w:szCs w:val="23"/>
              </w:rPr>
              <w:t>о</w:t>
            </w:r>
            <w:r w:rsidRPr="00E91DD6">
              <w:rPr>
                <w:rFonts w:ascii="Times New Roman" w:hAnsi="Times New Roman" w:cs="Times New Roman"/>
                <w:spacing w:val="-2"/>
                <w:sz w:val="23"/>
                <w:szCs w:val="23"/>
              </w:rPr>
              <w:t>родского научн</w:t>
            </w:r>
            <w:r w:rsidRPr="00E91DD6">
              <w:rPr>
                <w:rFonts w:ascii="Times New Roman" w:hAnsi="Times New Roman" w:cs="Times New Roman"/>
                <w:spacing w:val="-2"/>
                <w:sz w:val="23"/>
                <w:szCs w:val="23"/>
              </w:rPr>
              <w:t>о</w:t>
            </w:r>
            <w:r w:rsidRPr="00E91DD6">
              <w:rPr>
                <w:rFonts w:ascii="Times New Roman" w:hAnsi="Times New Roman" w:cs="Times New Roman"/>
                <w:spacing w:val="-2"/>
                <w:sz w:val="23"/>
                <w:szCs w:val="23"/>
              </w:rPr>
              <w:lastRenderedPageBreak/>
              <w:t>го общества уч</w:t>
            </w:r>
            <w:r w:rsidRPr="00E91DD6">
              <w:rPr>
                <w:rFonts w:ascii="Times New Roman" w:hAnsi="Times New Roman" w:cs="Times New Roman"/>
                <w:spacing w:val="-2"/>
                <w:sz w:val="23"/>
                <w:szCs w:val="23"/>
              </w:rPr>
              <w:t>а</w:t>
            </w:r>
            <w:r w:rsidRPr="00E91DD6">
              <w:rPr>
                <w:rFonts w:ascii="Times New Roman" w:hAnsi="Times New Roman" w:cs="Times New Roman"/>
                <w:spacing w:val="-2"/>
                <w:sz w:val="23"/>
                <w:szCs w:val="23"/>
              </w:rPr>
              <w:t>щихся</w:t>
            </w:r>
          </w:p>
        </w:tc>
        <w:tc>
          <w:tcPr>
            <w:tcW w:w="745" w:type="dxa"/>
            <w:tcBorders>
              <w:top w:val="nil"/>
              <w:left w:val="single" w:sz="4" w:space="0" w:color="auto"/>
              <w:bottom w:val="single" w:sz="4" w:space="0" w:color="auto"/>
              <w:right w:val="single" w:sz="4" w:space="0" w:color="auto"/>
            </w:tcBorders>
          </w:tcPr>
          <w:p w:rsidR="00A118E0" w:rsidRPr="00E91DD6" w:rsidRDefault="00A118E0" w:rsidP="004520E0">
            <w:pPr>
              <w:pStyle w:val="ConsPlusCell"/>
              <w:jc w:val="center"/>
              <w:rPr>
                <w:rFonts w:ascii="Times New Roman" w:hAnsi="Times New Roman" w:cs="Times New Roman"/>
                <w:sz w:val="23"/>
                <w:szCs w:val="23"/>
              </w:rPr>
            </w:pPr>
            <w:r w:rsidRPr="00E91DD6">
              <w:rPr>
                <w:rFonts w:ascii="Times New Roman" w:hAnsi="Times New Roman" w:cs="Times New Roman"/>
                <w:spacing w:val="-2"/>
                <w:sz w:val="23"/>
                <w:szCs w:val="23"/>
              </w:rPr>
              <w:lastRenderedPageBreak/>
              <w:t>чел./год</w:t>
            </w:r>
          </w:p>
        </w:tc>
        <w:tc>
          <w:tcPr>
            <w:tcW w:w="1357" w:type="dxa"/>
            <w:tcBorders>
              <w:top w:val="nil"/>
              <w:left w:val="single" w:sz="4" w:space="0" w:color="auto"/>
              <w:bottom w:val="single" w:sz="4" w:space="0" w:color="auto"/>
              <w:right w:val="single" w:sz="4" w:space="0" w:color="auto"/>
            </w:tcBorders>
          </w:tcPr>
          <w:p w:rsidR="00A118E0" w:rsidRPr="00E91DD6" w:rsidRDefault="00A118E0" w:rsidP="004520E0">
            <w:pPr>
              <w:jc w:val="center"/>
              <w:rPr>
                <w:sz w:val="23"/>
                <w:szCs w:val="23"/>
              </w:rPr>
            </w:pPr>
            <w:r w:rsidRPr="00E91DD6">
              <w:rPr>
                <w:sz w:val="23"/>
                <w:szCs w:val="23"/>
              </w:rPr>
              <w:t>Не менее</w:t>
            </w:r>
          </w:p>
          <w:p w:rsidR="00A118E0" w:rsidRPr="00E91DD6" w:rsidRDefault="00A118E0" w:rsidP="004520E0">
            <w:pPr>
              <w:jc w:val="center"/>
              <w:rPr>
                <w:sz w:val="23"/>
                <w:szCs w:val="23"/>
              </w:rPr>
            </w:pPr>
            <w:r w:rsidRPr="00E91DD6">
              <w:rPr>
                <w:sz w:val="23"/>
                <w:szCs w:val="23"/>
              </w:rPr>
              <w:t>10</w:t>
            </w:r>
          </w:p>
        </w:tc>
        <w:tc>
          <w:tcPr>
            <w:tcW w:w="1725" w:type="dxa"/>
            <w:tcBorders>
              <w:top w:val="nil"/>
              <w:left w:val="single" w:sz="4" w:space="0" w:color="auto"/>
              <w:bottom w:val="single" w:sz="4" w:space="0" w:color="auto"/>
              <w:right w:val="single" w:sz="4" w:space="0" w:color="auto"/>
            </w:tcBorders>
          </w:tcPr>
          <w:p w:rsidR="00A118E0" w:rsidRPr="00E91DD6" w:rsidRDefault="00A118E0" w:rsidP="004520E0">
            <w:pPr>
              <w:jc w:val="center"/>
              <w:rPr>
                <w:sz w:val="23"/>
                <w:szCs w:val="23"/>
              </w:rPr>
            </w:pPr>
            <w:r w:rsidRPr="00E91DD6">
              <w:rPr>
                <w:sz w:val="23"/>
                <w:szCs w:val="23"/>
              </w:rPr>
              <w:t>40</w:t>
            </w:r>
          </w:p>
        </w:tc>
        <w:tc>
          <w:tcPr>
            <w:tcW w:w="2748" w:type="dxa"/>
            <w:tcBorders>
              <w:top w:val="nil"/>
              <w:left w:val="single" w:sz="4" w:space="0" w:color="auto"/>
              <w:bottom w:val="single" w:sz="4" w:space="0" w:color="auto"/>
              <w:right w:val="single" w:sz="4" w:space="0" w:color="auto"/>
            </w:tcBorders>
          </w:tcPr>
          <w:p w:rsidR="00A118E0" w:rsidRPr="00E91DD6" w:rsidRDefault="00A118E0" w:rsidP="004520E0">
            <w:pPr>
              <w:jc w:val="center"/>
              <w:rPr>
                <w:sz w:val="23"/>
                <w:szCs w:val="23"/>
              </w:rPr>
            </w:pPr>
            <w:r w:rsidRPr="00E91DD6">
              <w:rPr>
                <w:sz w:val="23"/>
                <w:szCs w:val="23"/>
              </w:rPr>
              <w:t>Абсолютное суммарное значение количества д</w:t>
            </w:r>
            <w:r w:rsidRPr="00E91DD6">
              <w:rPr>
                <w:sz w:val="23"/>
                <w:szCs w:val="23"/>
              </w:rPr>
              <w:t>и</w:t>
            </w:r>
            <w:r w:rsidRPr="00E91DD6">
              <w:rPr>
                <w:sz w:val="23"/>
                <w:szCs w:val="23"/>
              </w:rPr>
              <w:t>пломантов</w:t>
            </w:r>
          </w:p>
        </w:tc>
        <w:tc>
          <w:tcPr>
            <w:tcW w:w="1221" w:type="dxa"/>
            <w:tcBorders>
              <w:top w:val="nil"/>
              <w:left w:val="single" w:sz="4" w:space="0" w:color="auto"/>
              <w:bottom w:val="single" w:sz="4" w:space="0" w:color="auto"/>
              <w:right w:val="single" w:sz="4" w:space="0" w:color="auto"/>
            </w:tcBorders>
          </w:tcPr>
          <w:p w:rsidR="00A118E0" w:rsidRPr="00E91DD6" w:rsidRDefault="00A118E0" w:rsidP="004520E0">
            <w:pPr>
              <w:jc w:val="center"/>
              <w:rPr>
                <w:sz w:val="23"/>
                <w:szCs w:val="23"/>
              </w:rPr>
            </w:pPr>
          </w:p>
        </w:tc>
        <w:tc>
          <w:tcPr>
            <w:tcW w:w="2001" w:type="dxa"/>
            <w:tcBorders>
              <w:top w:val="nil"/>
              <w:left w:val="single" w:sz="4" w:space="0" w:color="auto"/>
              <w:bottom w:val="single" w:sz="4" w:space="0" w:color="auto"/>
              <w:right w:val="single" w:sz="4" w:space="0" w:color="auto"/>
            </w:tcBorders>
          </w:tcPr>
          <w:p w:rsidR="00A118E0" w:rsidRPr="00E91DD6" w:rsidRDefault="00A118E0" w:rsidP="004520E0">
            <w:pPr>
              <w:jc w:val="center"/>
              <w:rPr>
                <w:sz w:val="23"/>
                <w:szCs w:val="23"/>
              </w:rPr>
            </w:pPr>
            <w:r w:rsidRPr="00E91DD6">
              <w:rPr>
                <w:sz w:val="23"/>
                <w:szCs w:val="23"/>
              </w:rPr>
              <w:t>Определяется управлением о</w:t>
            </w:r>
            <w:r w:rsidRPr="00E91DD6">
              <w:rPr>
                <w:sz w:val="23"/>
                <w:szCs w:val="23"/>
              </w:rPr>
              <w:t>б</w:t>
            </w:r>
            <w:r w:rsidRPr="00E91DD6">
              <w:rPr>
                <w:sz w:val="23"/>
                <w:szCs w:val="23"/>
              </w:rPr>
              <w:t>разования мэрии города</w:t>
            </w:r>
          </w:p>
        </w:tc>
        <w:tc>
          <w:tcPr>
            <w:tcW w:w="1968" w:type="dxa"/>
            <w:tcBorders>
              <w:top w:val="nil"/>
              <w:left w:val="single" w:sz="4" w:space="0" w:color="auto"/>
              <w:bottom w:val="single" w:sz="4" w:space="0" w:color="auto"/>
              <w:right w:val="single" w:sz="4" w:space="0" w:color="auto"/>
            </w:tcBorders>
          </w:tcPr>
          <w:p w:rsidR="00A118E0" w:rsidRPr="00E91DD6" w:rsidRDefault="00A118E0" w:rsidP="004520E0">
            <w:pPr>
              <w:jc w:val="center"/>
              <w:rPr>
                <w:sz w:val="23"/>
                <w:szCs w:val="23"/>
              </w:rPr>
            </w:pPr>
            <w:r w:rsidRPr="00E91DD6">
              <w:rPr>
                <w:sz w:val="23"/>
                <w:szCs w:val="23"/>
              </w:rPr>
              <w:t>Управление о</w:t>
            </w:r>
            <w:r w:rsidRPr="00E91DD6">
              <w:rPr>
                <w:sz w:val="23"/>
                <w:szCs w:val="23"/>
              </w:rPr>
              <w:t>б</w:t>
            </w:r>
            <w:r w:rsidRPr="00E91DD6">
              <w:rPr>
                <w:sz w:val="23"/>
                <w:szCs w:val="23"/>
              </w:rPr>
              <w:t>разования</w:t>
            </w:r>
          </w:p>
        </w:tc>
        <w:tc>
          <w:tcPr>
            <w:tcW w:w="1134" w:type="dxa"/>
            <w:tcBorders>
              <w:top w:val="nil"/>
              <w:left w:val="single" w:sz="4" w:space="0" w:color="auto"/>
              <w:bottom w:val="single" w:sz="4" w:space="0" w:color="auto"/>
            </w:tcBorders>
          </w:tcPr>
          <w:p w:rsidR="00A118E0" w:rsidRPr="00E91DD6" w:rsidRDefault="00A118E0" w:rsidP="004520E0">
            <w:pPr>
              <w:jc w:val="center"/>
              <w:rPr>
                <w:sz w:val="23"/>
                <w:szCs w:val="23"/>
              </w:rPr>
            </w:pPr>
            <w:r w:rsidRPr="00E91DD6">
              <w:rPr>
                <w:sz w:val="23"/>
                <w:szCs w:val="23"/>
              </w:rPr>
              <w:t>КООС, УО</w:t>
            </w:r>
          </w:p>
        </w:tc>
      </w:tr>
      <w:tr w:rsidR="009B2794" w:rsidRPr="00E91DD6" w:rsidTr="00CD0459">
        <w:tc>
          <w:tcPr>
            <w:tcW w:w="709" w:type="dxa"/>
            <w:gridSpan w:val="2"/>
            <w:tcBorders>
              <w:top w:val="single" w:sz="4" w:space="0" w:color="auto"/>
              <w:bottom w:val="single" w:sz="4" w:space="0" w:color="auto"/>
              <w:right w:val="single" w:sz="4" w:space="0" w:color="auto"/>
            </w:tcBorders>
          </w:tcPr>
          <w:p w:rsidR="00A118E0" w:rsidRPr="00E91DD6" w:rsidRDefault="00A118E0" w:rsidP="004520E0">
            <w:pPr>
              <w:pStyle w:val="ConsPlusCell"/>
              <w:jc w:val="center"/>
              <w:rPr>
                <w:rFonts w:ascii="Times New Roman" w:hAnsi="Times New Roman" w:cs="Times New Roman"/>
                <w:sz w:val="23"/>
                <w:szCs w:val="23"/>
              </w:rPr>
            </w:pPr>
            <w:r w:rsidRPr="00E91DD6">
              <w:rPr>
                <w:rFonts w:ascii="Times New Roman" w:hAnsi="Times New Roman" w:cs="Times New Roman"/>
                <w:sz w:val="23"/>
                <w:szCs w:val="23"/>
              </w:rPr>
              <w:lastRenderedPageBreak/>
              <w:t>3.5</w:t>
            </w:r>
          </w:p>
        </w:tc>
        <w:tc>
          <w:tcPr>
            <w:tcW w:w="1984" w:type="dxa"/>
            <w:gridSpan w:val="2"/>
            <w:tcBorders>
              <w:top w:val="nil"/>
              <w:left w:val="single" w:sz="4" w:space="0" w:color="auto"/>
              <w:bottom w:val="single" w:sz="4" w:space="0" w:color="auto"/>
              <w:right w:val="single" w:sz="4" w:space="0" w:color="auto"/>
            </w:tcBorders>
          </w:tcPr>
          <w:p w:rsidR="00A118E0" w:rsidRPr="00E91DD6" w:rsidRDefault="00A118E0" w:rsidP="004520E0">
            <w:pPr>
              <w:pStyle w:val="ConsPlusCell"/>
              <w:jc w:val="center"/>
              <w:rPr>
                <w:rFonts w:ascii="Times New Roman" w:hAnsi="Times New Roman" w:cs="Times New Roman"/>
                <w:spacing w:val="-2"/>
                <w:sz w:val="23"/>
                <w:szCs w:val="23"/>
              </w:rPr>
            </w:pPr>
            <w:r w:rsidRPr="00E91DD6">
              <w:rPr>
                <w:rFonts w:ascii="Times New Roman" w:hAnsi="Times New Roman" w:cs="Times New Roman"/>
                <w:spacing w:val="-2"/>
                <w:sz w:val="23"/>
                <w:szCs w:val="23"/>
              </w:rPr>
              <w:t>Выполнение пл</w:t>
            </w:r>
            <w:r w:rsidRPr="00E91DD6">
              <w:rPr>
                <w:rFonts w:ascii="Times New Roman" w:hAnsi="Times New Roman" w:cs="Times New Roman"/>
                <w:spacing w:val="-2"/>
                <w:sz w:val="23"/>
                <w:szCs w:val="23"/>
              </w:rPr>
              <w:t>а</w:t>
            </w:r>
            <w:r w:rsidRPr="00E91DD6">
              <w:rPr>
                <w:rFonts w:ascii="Times New Roman" w:hAnsi="Times New Roman" w:cs="Times New Roman"/>
                <w:spacing w:val="-2"/>
                <w:sz w:val="23"/>
                <w:szCs w:val="23"/>
              </w:rPr>
              <w:t>на деятельности комитета охраны окружающей ср</w:t>
            </w:r>
            <w:r w:rsidRPr="00E91DD6">
              <w:rPr>
                <w:rFonts w:ascii="Times New Roman" w:hAnsi="Times New Roman" w:cs="Times New Roman"/>
                <w:spacing w:val="-2"/>
                <w:sz w:val="23"/>
                <w:szCs w:val="23"/>
              </w:rPr>
              <w:t>е</w:t>
            </w:r>
            <w:r w:rsidRPr="00E91DD6">
              <w:rPr>
                <w:rFonts w:ascii="Times New Roman" w:hAnsi="Times New Roman" w:cs="Times New Roman"/>
                <w:spacing w:val="-2"/>
                <w:sz w:val="23"/>
                <w:szCs w:val="23"/>
              </w:rPr>
              <w:t>ды мэрии</w:t>
            </w:r>
          </w:p>
        </w:tc>
        <w:tc>
          <w:tcPr>
            <w:tcW w:w="745" w:type="dxa"/>
            <w:tcBorders>
              <w:top w:val="nil"/>
              <w:left w:val="single" w:sz="4" w:space="0" w:color="auto"/>
              <w:bottom w:val="single" w:sz="4" w:space="0" w:color="auto"/>
              <w:right w:val="single" w:sz="4" w:space="0" w:color="auto"/>
            </w:tcBorders>
          </w:tcPr>
          <w:p w:rsidR="00A118E0" w:rsidRPr="00E91DD6" w:rsidRDefault="00A118E0" w:rsidP="004520E0">
            <w:pPr>
              <w:pStyle w:val="ConsPlusCell"/>
              <w:jc w:val="center"/>
              <w:rPr>
                <w:rFonts w:ascii="Times New Roman" w:hAnsi="Times New Roman" w:cs="Times New Roman"/>
                <w:spacing w:val="-2"/>
                <w:sz w:val="23"/>
                <w:szCs w:val="23"/>
              </w:rPr>
            </w:pPr>
            <w:r w:rsidRPr="00E91DD6">
              <w:rPr>
                <w:rFonts w:ascii="Times New Roman" w:hAnsi="Times New Roman" w:cs="Times New Roman"/>
                <w:spacing w:val="-2"/>
                <w:sz w:val="23"/>
                <w:szCs w:val="23"/>
              </w:rPr>
              <w:t>%</w:t>
            </w:r>
          </w:p>
        </w:tc>
        <w:tc>
          <w:tcPr>
            <w:tcW w:w="1357" w:type="dxa"/>
            <w:tcBorders>
              <w:top w:val="nil"/>
              <w:left w:val="single" w:sz="4" w:space="0" w:color="auto"/>
              <w:bottom w:val="single" w:sz="4" w:space="0" w:color="auto"/>
              <w:right w:val="single" w:sz="4" w:space="0" w:color="auto"/>
            </w:tcBorders>
          </w:tcPr>
          <w:p w:rsidR="00A118E0" w:rsidRPr="00E91DD6" w:rsidRDefault="00A118E0" w:rsidP="004520E0">
            <w:pPr>
              <w:jc w:val="center"/>
              <w:rPr>
                <w:sz w:val="23"/>
                <w:szCs w:val="23"/>
              </w:rPr>
            </w:pPr>
            <w:r w:rsidRPr="00E91DD6">
              <w:rPr>
                <w:sz w:val="23"/>
                <w:szCs w:val="23"/>
              </w:rPr>
              <w:t>100</w:t>
            </w:r>
          </w:p>
        </w:tc>
        <w:tc>
          <w:tcPr>
            <w:tcW w:w="1725" w:type="dxa"/>
            <w:tcBorders>
              <w:top w:val="nil"/>
              <w:left w:val="single" w:sz="4" w:space="0" w:color="auto"/>
              <w:bottom w:val="single" w:sz="4" w:space="0" w:color="auto"/>
              <w:right w:val="single" w:sz="4" w:space="0" w:color="auto"/>
            </w:tcBorders>
          </w:tcPr>
          <w:p w:rsidR="00A118E0" w:rsidRPr="00E91DD6" w:rsidRDefault="00A118E0" w:rsidP="004520E0">
            <w:pPr>
              <w:jc w:val="center"/>
              <w:rPr>
                <w:sz w:val="23"/>
                <w:szCs w:val="23"/>
              </w:rPr>
            </w:pPr>
            <w:r w:rsidRPr="00E91DD6">
              <w:rPr>
                <w:sz w:val="23"/>
                <w:szCs w:val="23"/>
              </w:rPr>
              <w:t>100</w:t>
            </w:r>
          </w:p>
        </w:tc>
        <w:tc>
          <w:tcPr>
            <w:tcW w:w="2748" w:type="dxa"/>
            <w:tcBorders>
              <w:top w:val="nil"/>
              <w:left w:val="single" w:sz="4" w:space="0" w:color="auto"/>
              <w:bottom w:val="single" w:sz="4" w:space="0" w:color="auto"/>
              <w:right w:val="single" w:sz="4" w:space="0" w:color="auto"/>
            </w:tcBorders>
          </w:tcPr>
          <w:p w:rsidR="00A118E0" w:rsidRPr="00E91DD6" w:rsidRDefault="00A118E0" w:rsidP="004520E0">
            <w:pPr>
              <w:jc w:val="center"/>
              <w:rPr>
                <w:sz w:val="23"/>
                <w:szCs w:val="23"/>
              </w:rPr>
            </w:pPr>
            <w:r w:rsidRPr="00E91DD6">
              <w:rPr>
                <w:sz w:val="23"/>
                <w:szCs w:val="23"/>
              </w:rPr>
              <w:t>Формула расчета:</w:t>
            </w:r>
          </w:p>
          <w:p w:rsidR="00A118E0" w:rsidRPr="00E91DD6" w:rsidRDefault="00A118E0" w:rsidP="004520E0">
            <w:pPr>
              <w:jc w:val="center"/>
              <w:rPr>
                <w:sz w:val="23"/>
                <w:szCs w:val="23"/>
              </w:rPr>
            </w:pPr>
            <w:r w:rsidRPr="00E91DD6">
              <w:rPr>
                <w:sz w:val="23"/>
                <w:szCs w:val="23"/>
              </w:rPr>
              <w:t>Рф/Рп х100%</w:t>
            </w:r>
          </w:p>
          <w:p w:rsidR="00A118E0" w:rsidRPr="00E91DD6" w:rsidRDefault="00A118E0" w:rsidP="004520E0">
            <w:pPr>
              <w:jc w:val="center"/>
              <w:rPr>
                <w:sz w:val="23"/>
                <w:szCs w:val="23"/>
              </w:rPr>
            </w:pPr>
            <w:r w:rsidRPr="00E91DD6">
              <w:rPr>
                <w:sz w:val="23"/>
                <w:szCs w:val="23"/>
              </w:rPr>
              <w:t>Расчетное значение доли выполненных от колич</w:t>
            </w:r>
            <w:r w:rsidRPr="00E91DD6">
              <w:rPr>
                <w:sz w:val="23"/>
                <w:szCs w:val="23"/>
              </w:rPr>
              <w:t>е</w:t>
            </w:r>
            <w:r w:rsidRPr="00E91DD6">
              <w:rPr>
                <w:sz w:val="23"/>
                <w:szCs w:val="23"/>
              </w:rPr>
              <w:t>ства запланированных</w:t>
            </w:r>
          </w:p>
        </w:tc>
        <w:tc>
          <w:tcPr>
            <w:tcW w:w="1221" w:type="dxa"/>
            <w:tcBorders>
              <w:top w:val="nil"/>
              <w:left w:val="single" w:sz="4" w:space="0" w:color="auto"/>
              <w:bottom w:val="single" w:sz="4" w:space="0" w:color="auto"/>
              <w:right w:val="single" w:sz="4" w:space="0" w:color="auto"/>
            </w:tcBorders>
          </w:tcPr>
          <w:p w:rsidR="00A118E0" w:rsidRPr="00E91DD6" w:rsidRDefault="00A118E0" w:rsidP="004520E0">
            <w:pPr>
              <w:jc w:val="center"/>
              <w:rPr>
                <w:sz w:val="23"/>
                <w:szCs w:val="23"/>
              </w:rPr>
            </w:pPr>
            <w:r w:rsidRPr="00E91DD6">
              <w:rPr>
                <w:sz w:val="23"/>
                <w:szCs w:val="23"/>
              </w:rPr>
              <w:t>Годовая</w:t>
            </w:r>
          </w:p>
        </w:tc>
        <w:tc>
          <w:tcPr>
            <w:tcW w:w="2001" w:type="dxa"/>
            <w:tcBorders>
              <w:top w:val="nil"/>
              <w:left w:val="single" w:sz="4" w:space="0" w:color="auto"/>
              <w:bottom w:val="single" w:sz="4" w:space="0" w:color="auto"/>
              <w:right w:val="single" w:sz="4" w:space="0" w:color="auto"/>
            </w:tcBorders>
          </w:tcPr>
          <w:p w:rsidR="00A118E0" w:rsidRPr="00E91DD6" w:rsidRDefault="00A118E0" w:rsidP="004520E0">
            <w:pPr>
              <w:jc w:val="center"/>
              <w:rPr>
                <w:sz w:val="23"/>
                <w:szCs w:val="23"/>
              </w:rPr>
            </w:pPr>
            <w:r w:rsidRPr="00E91DD6">
              <w:rPr>
                <w:sz w:val="23"/>
                <w:szCs w:val="23"/>
              </w:rPr>
              <w:t>Определяется КООС в соотве</w:t>
            </w:r>
            <w:r w:rsidRPr="00E91DD6">
              <w:rPr>
                <w:sz w:val="23"/>
                <w:szCs w:val="23"/>
              </w:rPr>
              <w:t>т</w:t>
            </w:r>
            <w:r w:rsidRPr="00E91DD6">
              <w:rPr>
                <w:sz w:val="23"/>
                <w:szCs w:val="23"/>
              </w:rPr>
              <w:t>ствии с планом деятельности к</w:t>
            </w:r>
            <w:r w:rsidRPr="00E91DD6">
              <w:rPr>
                <w:sz w:val="23"/>
                <w:szCs w:val="23"/>
              </w:rPr>
              <w:t>о</w:t>
            </w:r>
            <w:r w:rsidRPr="00E91DD6">
              <w:rPr>
                <w:sz w:val="23"/>
                <w:szCs w:val="23"/>
              </w:rPr>
              <w:t>митета</w:t>
            </w:r>
          </w:p>
        </w:tc>
        <w:tc>
          <w:tcPr>
            <w:tcW w:w="1968" w:type="dxa"/>
            <w:tcBorders>
              <w:top w:val="nil"/>
              <w:left w:val="single" w:sz="4" w:space="0" w:color="auto"/>
              <w:bottom w:val="single" w:sz="4" w:space="0" w:color="auto"/>
              <w:right w:val="single" w:sz="4" w:space="0" w:color="auto"/>
            </w:tcBorders>
          </w:tcPr>
          <w:p w:rsidR="00A118E0" w:rsidRPr="00E91DD6" w:rsidRDefault="00A118E0" w:rsidP="004520E0">
            <w:pPr>
              <w:jc w:val="center"/>
              <w:rPr>
                <w:sz w:val="23"/>
                <w:szCs w:val="23"/>
              </w:rPr>
            </w:pPr>
            <w:r w:rsidRPr="00E91DD6">
              <w:rPr>
                <w:sz w:val="23"/>
                <w:szCs w:val="23"/>
              </w:rPr>
              <w:t>-</w:t>
            </w:r>
          </w:p>
        </w:tc>
        <w:tc>
          <w:tcPr>
            <w:tcW w:w="1134" w:type="dxa"/>
            <w:tcBorders>
              <w:top w:val="nil"/>
              <w:left w:val="single" w:sz="4" w:space="0" w:color="auto"/>
              <w:bottom w:val="single" w:sz="4" w:space="0" w:color="auto"/>
            </w:tcBorders>
          </w:tcPr>
          <w:p w:rsidR="00A118E0" w:rsidRPr="00E91DD6" w:rsidRDefault="00A118E0" w:rsidP="004520E0">
            <w:pPr>
              <w:jc w:val="center"/>
              <w:rPr>
                <w:sz w:val="23"/>
                <w:szCs w:val="23"/>
              </w:rPr>
            </w:pPr>
            <w:r w:rsidRPr="00E91DD6">
              <w:rPr>
                <w:sz w:val="23"/>
                <w:szCs w:val="23"/>
              </w:rPr>
              <w:t>КООС</w:t>
            </w:r>
          </w:p>
        </w:tc>
      </w:tr>
    </w:tbl>
    <w:p w:rsidR="00556BEC" w:rsidRPr="00E91DD6" w:rsidRDefault="00556BEC" w:rsidP="002C35EB">
      <w:pPr>
        <w:jc w:val="center"/>
        <w:rPr>
          <w:color w:val="0070C0"/>
        </w:rPr>
        <w:sectPr w:rsidR="00556BEC" w:rsidRPr="00E91DD6" w:rsidSect="00FD4A14">
          <w:pgSz w:w="16838" w:h="11906" w:orient="landscape"/>
          <w:pgMar w:top="1702" w:right="567" w:bottom="1134" w:left="567" w:header="709" w:footer="709" w:gutter="0"/>
          <w:pgNumType w:start="1"/>
          <w:cols w:space="708"/>
          <w:titlePg/>
          <w:docGrid w:linePitch="360"/>
        </w:sectPr>
      </w:pPr>
    </w:p>
    <w:p w:rsidR="00F37CB9" w:rsidRPr="00E91DD6" w:rsidRDefault="00742215" w:rsidP="00F37CB9">
      <w:pPr>
        <w:jc w:val="right"/>
      </w:pPr>
      <w:r w:rsidRPr="00E91DD6">
        <w:lastRenderedPageBreak/>
        <w:t>П</w:t>
      </w:r>
      <w:r w:rsidR="00C257C1" w:rsidRPr="00E91DD6">
        <w:t>риложение 2</w:t>
      </w:r>
    </w:p>
    <w:p w:rsidR="00DE75DE" w:rsidRPr="00E91DD6" w:rsidRDefault="00DE75DE" w:rsidP="00DE75DE">
      <w:pPr>
        <w:jc w:val="center"/>
      </w:pPr>
      <w:r w:rsidRPr="00E91DD6">
        <w:rPr>
          <w:b/>
          <w:bCs/>
        </w:rPr>
        <w:t>Сведения</w:t>
      </w:r>
    </w:p>
    <w:p w:rsidR="00DE75DE" w:rsidRPr="00E91DD6" w:rsidRDefault="00DE75DE" w:rsidP="00DE75DE">
      <w:pPr>
        <w:jc w:val="center"/>
      </w:pPr>
      <w:r w:rsidRPr="00E91DD6">
        <w:rPr>
          <w:b/>
          <w:bCs/>
        </w:rPr>
        <w:t xml:space="preserve"> о степени выполнения основных мероприятий муниципальной программы,</w:t>
      </w:r>
    </w:p>
    <w:p w:rsidR="00DE75DE" w:rsidRPr="00E91DD6" w:rsidRDefault="00DE75DE" w:rsidP="00DE75DE">
      <w:pPr>
        <w:jc w:val="center"/>
        <w:rPr>
          <w:b/>
          <w:bCs/>
        </w:rPr>
      </w:pPr>
      <w:r w:rsidRPr="00E91DD6">
        <w:rPr>
          <w:b/>
          <w:bCs/>
        </w:rPr>
        <w:t xml:space="preserve"> подпрограмм и ведомственных целевых программ</w:t>
      </w:r>
    </w:p>
    <w:p w:rsidR="004D3860" w:rsidRPr="00E91DD6" w:rsidRDefault="004D3860" w:rsidP="00DE75DE">
      <w:pPr>
        <w:jc w:val="center"/>
      </w:pPr>
    </w:p>
    <w:tbl>
      <w:tblPr>
        <w:tblW w:w="16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985"/>
        <w:gridCol w:w="1417"/>
        <w:gridCol w:w="3260"/>
        <w:gridCol w:w="5387"/>
        <w:gridCol w:w="1559"/>
        <w:gridCol w:w="1701"/>
      </w:tblGrid>
      <w:tr w:rsidR="004D3860" w:rsidRPr="00E91DD6" w:rsidTr="00E55004">
        <w:tc>
          <w:tcPr>
            <w:tcW w:w="709" w:type="dxa"/>
            <w:vMerge w:val="restart"/>
          </w:tcPr>
          <w:p w:rsidR="007C300F" w:rsidRPr="00E91DD6" w:rsidRDefault="007C300F" w:rsidP="00DE75DE">
            <w:pPr>
              <w:jc w:val="center"/>
            </w:pPr>
            <w:r w:rsidRPr="00E91DD6">
              <w:t>N</w:t>
            </w:r>
          </w:p>
          <w:p w:rsidR="007C300F" w:rsidRPr="00E91DD6" w:rsidRDefault="007C300F" w:rsidP="00DE75DE">
            <w:pPr>
              <w:jc w:val="center"/>
            </w:pPr>
            <w:r w:rsidRPr="00E91DD6">
              <w:t>п/п</w:t>
            </w:r>
          </w:p>
        </w:tc>
        <w:tc>
          <w:tcPr>
            <w:tcW w:w="1985" w:type="dxa"/>
            <w:vMerge w:val="restart"/>
          </w:tcPr>
          <w:p w:rsidR="007C300F" w:rsidRPr="00E91DD6" w:rsidRDefault="007C300F" w:rsidP="00DE75DE">
            <w:pPr>
              <w:jc w:val="center"/>
            </w:pPr>
            <w:r w:rsidRPr="00E91DD6">
              <w:t>Наименование подпрограммы, ведомственной целевой пр</w:t>
            </w:r>
            <w:r w:rsidRPr="00E91DD6">
              <w:t>о</w:t>
            </w:r>
            <w:r w:rsidRPr="00E91DD6">
              <w:t>граммы, осно</w:t>
            </w:r>
            <w:r w:rsidRPr="00E91DD6">
              <w:t>в</w:t>
            </w:r>
            <w:r w:rsidRPr="00E91DD6">
              <w:t>ного меропри</w:t>
            </w:r>
            <w:r w:rsidRPr="00E91DD6">
              <w:t>я</w:t>
            </w:r>
            <w:r w:rsidRPr="00E91DD6">
              <w:t>тия муниц</w:t>
            </w:r>
            <w:r w:rsidRPr="00E91DD6">
              <w:t>и</w:t>
            </w:r>
            <w:r w:rsidRPr="00E91DD6">
              <w:t>пальной пр</w:t>
            </w:r>
            <w:r w:rsidRPr="00E91DD6">
              <w:t>о</w:t>
            </w:r>
            <w:r w:rsidRPr="00E91DD6">
              <w:t>граммы (подпр</w:t>
            </w:r>
            <w:r w:rsidRPr="00E91DD6">
              <w:t>о</w:t>
            </w:r>
            <w:r w:rsidRPr="00E91DD6">
              <w:t>граммы), мер</w:t>
            </w:r>
            <w:r w:rsidRPr="00E91DD6">
              <w:t>о</w:t>
            </w:r>
            <w:r w:rsidRPr="00E91DD6">
              <w:t>приятия</w:t>
            </w:r>
          </w:p>
        </w:tc>
        <w:tc>
          <w:tcPr>
            <w:tcW w:w="1417" w:type="dxa"/>
            <w:vMerge w:val="restart"/>
          </w:tcPr>
          <w:p w:rsidR="007C300F" w:rsidRPr="00E91DD6" w:rsidRDefault="007C300F" w:rsidP="00DE75DE">
            <w:pPr>
              <w:jc w:val="center"/>
            </w:pPr>
            <w:r w:rsidRPr="00E91DD6">
              <w:t>Отве</w:t>
            </w:r>
            <w:r w:rsidRPr="00E91DD6">
              <w:t>т</w:t>
            </w:r>
            <w:r w:rsidRPr="00E91DD6">
              <w:t>ственный исполн</w:t>
            </w:r>
            <w:r w:rsidRPr="00E91DD6">
              <w:t>и</w:t>
            </w:r>
            <w:r w:rsidRPr="00E91DD6">
              <w:t>тель, сои</w:t>
            </w:r>
            <w:r w:rsidRPr="00E91DD6">
              <w:t>с</w:t>
            </w:r>
            <w:r w:rsidRPr="00E91DD6">
              <w:t>полнитель, участник</w:t>
            </w:r>
          </w:p>
        </w:tc>
        <w:tc>
          <w:tcPr>
            <w:tcW w:w="8647" w:type="dxa"/>
            <w:gridSpan w:val="2"/>
          </w:tcPr>
          <w:p w:rsidR="007C300F" w:rsidRPr="00E91DD6" w:rsidRDefault="007C300F" w:rsidP="00DE75DE">
            <w:pPr>
              <w:jc w:val="center"/>
            </w:pPr>
            <w:r w:rsidRPr="00E91DD6">
              <w:t>Результат от реализации мероприятия за текущий год по состоянию на 1 июля</w:t>
            </w:r>
            <w:hyperlink w:anchor="sub_6666660" w:history="1">
              <w:r w:rsidRPr="00E91DD6">
                <w:rPr>
                  <w:rStyle w:val="af"/>
                  <w:color w:val="auto"/>
                </w:rPr>
                <w:t>*</w:t>
              </w:r>
            </w:hyperlink>
          </w:p>
        </w:tc>
        <w:tc>
          <w:tcPr>
            <w:tcW w:w="1559" w:type="dxa"/>
            <w:vMerge w:val="restart"/>
          </w:tcPr>
          <w:p w:rsidR="007C300F" w:rsidRPr="00E91DD6" w:rsidRDefault="007C300F" w:rsidP="00DE75DE">
            <w:pPr>
              <w:jc w:val="center"/>
            </w:pPr>
            <w:r w:rsidRPr="00E91DD6">
              <w:t>Причины невыполн</w:t>
            </w:r>
            <w:r w:rsidRPr="00E91DD6">
              <w:t>е</w:t>
            </w:r>
            <w:r w:rsidRPr="00E91DD6">
              <w:t>ния, части</w:t>
            </w:r>
            <w:r w:rsidRPr="00E91DD6">
              <w:t>ч</w:t>
            </w:r>
            <w:r w:rsidRPr="00E91DD6">
              <w:t>ного выпо</w:t>
            </w:r>
            <w:r w:rsidRPr="00E91DD6">
              <w:t>л</w:t>
            </w:r>
            <w:r w:rsidRPr="00E91DD6">
              <w:t>нения мер</w:t>
            </w:r>
            <w:r w:rsidRPr="00E91DD6">
              <w:t>о</w:t>
            </w:r>
            <w:r w:rsidRPr="00E91DD6">
              <w:t>приятия, проблемы, возникшие в ходе реал</w:t>
            </w:r>
            <w:r w:rsidRPr="00E91DD6">
              <w:t>и</w:t>
            </w:r>
            <w:r w:rsidRPr="00E91DD6">
              <w:t>зации мер</w:t>
            </w:r>
            <w:r w:rsidRPr="00E91DD6">
              <w:t>о</w:t>
            </w:r>
            <w:r w:rsidRPr="00E91DD6">
              <w:t xml:space="preserve">приятия </w:t>
            </w:r>
            <w:hyperlink w:anchor="sub_888888" w:history="1">
              <w:r w:rsidRPr="00E91DD6">
                <w:rPr>
                  <w:rStyle w:val="af"/>
                  <w:color w:val="auto"/>
                </w:rPr>
                <w:t>(8)</w:t>
              </w:r>
            </w:hyperlink>
          </w:p>
        </w:tc>
        <w:tc>
          <w:tcPr>
            <w:tcW w:w="1701" w:type="dxa"/>
            <w:vMerge w:val="restart"/>
          </w:tcPr>
          <w:p w:rsidR="007C300F" w:rsidRPr="00E91DD6" w:rsidRDefault="007C300F" w:rsidP="00DE75DE">
            <w:pPr>
              <w:jc w:val="center"/>
            </w:pPr>
            <w:r w:rsidRPr="00E91DD6">
              <w:t>Связь с пок</w:t>
            </w:r>
            <w:r w:rsidRPr="00E91DD6">
              <w:t>а</w:t>
            </w:r>
            <w:r w:rsidRPr="00E91DD6">
              <w:t>зателями м</w:t>
            </w:r>
            <w:r w:rsidRPr="00E91DD6">
              <w:t>у</w:t>
            </w:r>
            <w:r w:rsidRPr="00E91DD6">
              <w:t>ниципальной программы (подпрогра</w:t>
            </w:r>
            <w:r w:rsidRPr="00E91DD6">
              <w:t>м</w:t>
            </w:r>
            <w:r w:rsidRPr="00E91DD6">
              <w:t>мы), ведо</w:t>
            </w:r>
            <w:r w:rsidRPr="00E91DD6">
              <w:t>м</w:t>
            </w:r>
            <w:r w:rsidRPr="00E91DD6">
              <w:t>ственной ц</w:t>
            </w:r>
            <w:r w:rsidRPr="00E91DD6">
              <w:t>е</w:t>
            </w:r>
            <w:r w:rsidRPr="00E91DD6">
              <w:t>левой пр</w:t>
            </w:r>
            <w:r w:rsidRPr="00E91DD6">
              <w:t>о</w:t>
            </w:r>
            <w:r w:rsidRPr="00E91DD6">
              <w:t>граммы</w:t>
            </w:r>
          </w:p>
        </w:tc>
      </w:tr>
      <w:tr w:rsidR="004D3860" w:rsidRPr="00E91DD6" w:rsidTr="00E55004">
        <w:tc>
          <w:tcPr>
            <w:tcW w:w="709" w:type="dxa"/>
            <w:vMerge/>
          </w:tcPr>
          <w:p w:rsidR="007C300F" w:rsidRPr="00E91DD6" w:rsidRDefault="007C300F" w:rsidP="00DE75DE">
            <w:pPr>
              <w:jc w:val="center"/>
            </w:pPr>
          </w:p>
        </w:tc>
        <w:tc>
          <w:tcPr>
            <w:tcW w:w="1985" w:type="dxa"/>
            <w:vMerge/>
          </w:tcPr>
          <w:p w:rsidR="007C300F" w:rsidRPr="00E91DD6" w:rsidRDefault="007C300F" w:rsidP="00DE75DE">
            <w:pPr>
              <w:jc w:val="center"/>
            </w:pPr>
          </w:p>
        </w:tc>
        <w:tc>
          <w:tcPr>
            <w:tcW w:w="1417" w:type="dxa"/>
            <w:vMerge/>
          </w:tcPr>
          <w:p w:rsidR="007C300F" w:rsidRPr="00E91DD6" w:rsidRDefault="007C300F" w:rsidP="00DE75DE">
            <w:pPr>
              <w:jc w:val="center"/>
            </w:pPr>
          </w:p>
        </w:tc>
        <w:tc>
          <w:tcPr>
            <w:tcW w:w="3260" w:type="dxa"/>
          </w:tcPr>
          <w:p w:rsidR="007C300F" w:rsidRPr="00E91DD6" w:rsidRDefault="007C300F" w:rsidP="00DE75DE">
            <w:pPr>
              <w:jc w:val="center"/>
            </w:pPr>
            <w:r w:rsidRPr="00E91DD6">
              <w:t>запланированный</w:t>
            </w:r>
          </w:p>
        </w:tc>
        <w:tc>
          <w:tcPr>
            <w:tcW w:w="5387" w:type="dxa"/>
          </w:tcPr>
          <w:p w:rsidR="007C300F" w:rsidRPr="00E91DD6" w:rsidRDefault="007C300F" w:rsidP="00DE75DE">
            <w:pPr>
              <w:jc w:val="center"/>
            </w:pPr>
            <w:r w:rsidRPr="00E91DD6">
              <w:t>достигнутый</w:t>
            </w:r>
          </w:p>
        </w:tc>
        <w:tc>
          <w:tcPr>
            <w:tcW w:w="1559" w:type="dxa"/>
            <w:vMerge/>
          </w:tcPr>
          <w:p w:rsidR="007C300F" w:rsidRPr="00E91DD6" w:rsidRDefault="007C300F" w:rsidP="00DE75DE">
            <w:pPr>
              <w:jc w:val="center"/>
            </w:pPr>
          </w:p>
        </w:tc>
        <w:tc>
          <w:tcPr>
            <w:tcW w:w="1701" w:type="dxa"/>
            <w:vMerge/>
          </w:tcPr>
          <w:p w:rsidR="007C300F" w:rsidRPr="00E91DD6" w:rsidRDefault="007C300F" w:rsidP="00DE75DE">
            <w:pPr>
              <w:jc w:val="center"/>
            </w:pPr>
          </w:p>
        </w:tc>
      </w:tr>
      <w:tr w:rsidR="004D3860" w:rsidRPr="00E91DD6" w:rsidTr="00E55004">
        <w:tc>
          <w:tcPr>
            <w:tcW w:w="709" w:type="dxa"/>
          </w:tcPr>
          <w:p w:rsidR="007C300F" w:rsidRPr="00E91DD6" w:rsidRDefault="007C300F" w:rsidP="00DE75DE">
            <w:pPr>
              <w:jc w:val="center"/>
            </w:pPr>
            <w:r w:rsidRPr="00E91DD6">
              <w:t>1</w:t>
            </w:r>
          </w:p>
        </w:tc>
        <w:tc>
          <w:tcPr>
            <w:tcW w:w="1985" w:type="dxa"/>
          </w:tcPr>
          <w:p w:rsidR="007C300F" w:rsidRPr="00E91DD6" w:rsidRDefault="007C300F" w:rsidP="00DE75DE">
            <w:pPr>
              <w:jc w:val="center"/>
            </w:pPr>
            <w:r w:rsidRPr="00E91DD6">
              <w:t>2</w:t>
            </w:r>
          </w:p>
        </w:tc>
        <w:tc>
          <w:tcPr>
            <w:tcW w:w="1417" w:type="dxa"/>
          </w:tcPr>
          <w:p w:rsidR="007C300F" w:rsidRPr="00E91DD6" w:rsidRDefault="007C300F" w:rsidP="00DE75DE">
            <w:pPr>
              <w:jc w:val="center"/>
            </w:pPr>
            <w:r w:rsidRPr="00E91DD6">
              <w:t>3</w:t>
            </w:r>
          </w:p>
        </w:tc>
        <w:tc>
          <w:tcPr>
            <w:tcW w:w="3260" w:type="dxa"/>
          </w:tcPr>
          <w:p w:rsidR="007C300F" w:rsidRPr="00E91DD6" w:rsidRDefault="007C300F" w:rsidP="00DE75DE">
            <w:pPr>
              <w:jc w:val="center"/>
            </w:pPr>
            <w:r w:rsidRPr="00E91DD6">
              <w:t>7</w:t>
            </w:r>
          </w:p>
        </w:tc>
        <w:tc>
          <w:tcPr>
            <w:tcW w:w="5387" w:type="dxa"/>
          </w:tcPr>
          <w:p w:rsidR="007C300F" w:rsidRPr="00E91DD6" w:rsidRDefault="007C300F" w:rsidP="00DE75DE">
            <w:pPr>
              <w:jc w:val="center"/>
            </w:pPr>
            <w:r w:rsidRPr="00E91DD6">
              <w:t>8</w:t>
            </w:r>
          </w:p>
        </w:tc>
        <w:tc>
          <w:tcPr>
            <w:tcW w:w="1559" w:type="dxa"/>
          </w:tcPr>
          <w:p w:rsidR="007C300F" w:rsidRPr="00E91DD6" w:rsidRDefault="007C300F" w:rsidP="00DE75DE">
            <w:pPr>
              <w:jc w:val="center"/>
            </w:pPr>
            <w:r w:rsidRPr="00E91DD6">
              <w:t>9</w:t>
            </w:r>
          </w:p>
        </w:tc>
        <w:tc>
          <w:tcPr>
            <w:tcW w:w="1701" w:type="dxa"/>
          </w:tcPr>
          <w:p w:rsidR="007C300F" w:rsidRPr="00E91DD6" w:rsidRDefault="007C300F" w:rsidP="00DE75DE">
            <w:pPr>
              <w:jc w:val="center"/>
            </w:pPr>
            <w:r w:rsidRPr="00E91DD6">
              <w:t>10</w:t>
            </w:r>
          </w:p>
        </w:tc>
      </w:tr>
      <w:tr w:rsidR="004D3860" w:rsidRPr="00E91DD6" w:rsidTr="00E55004">
        <w:tc>
          <w:tcPr>
            <w:tcW w:w="709" w:type="dxa"/>
          </w:tcPr>
          <w:p w:rsidR="00F32B50" w:rsidRPr="00E91DD6" w:rsidRDefault="00F32B50" w:rsidP="00CB3EA9">
            <w:r w:rsidRPr="00E91DD6">
              <w:t>2</w:t>
            </w:r>
          </w:p>
        </w:tc>
        <w:tc>
          <w:tcPr>
            <w:tcW w:w="1985" w:type="dxa"/>
          </w:tcPr>
          <w:p w:rsidR="00F32B50" w:rsidRPr="00E91DD6" w:rsidRDefault="00F32B50" w:rsidP="00CB3EA9">
            <w:r w:rsidRPr="00E91DD6">
              <w:rPr>
                <w:bCs/>
                <w:iCs/>
              </w:rPr>
              <w:t>Организация м</w:t>
            </w:r>
            <w:r w:rsidRPr="00E91DD6">
              <w:rPr>
                <w:bCs/>
                <w:iCs/>
              </w:rPr>
              <w:t>е</w:t>
            </w:r>
            <w:r w:rsidRPr="00E91DD6">
              <w:rPr>
                <w:bCs/>
                <w:iCs/>
              </w:rPr>
              <w:t>роприятий по экологическому образованию и воспитанию населения</w:t>
            </w:r>
          </w:p>
        </w:tc>
        <w:tc>
          <w:tcPr>
            <w:tcW w:w="1417" w:type="dxa"/>
            <w:vMerge w:val="restart"/>
          </w:tcPr>
          <w:p w:rsidR="00F32B50" w:rsidRPr="00E91DD6" w:rsidRDefault="00F32B50" w:rsidP="00F32B50">
            <w:r w:rsidRPr="00E91DD6">
              <w:t>Соиспо</w:t>
            </w:r>
            <w:r w:rsidRPr="00E91DD6">
              <w:t>л</w:t>
            </w:r>
            <w:r w:rsidRPr="00E91DD6">
              <w:t xml:space="preserve">нитель: </w:t>
            </w:r>
          </w:p>
          <w:p w:rsidR="00F32B50" w:rsidRPr="00E91DD6" w:rsidRDefault="00F32B50" w:rsidP="00F32B50">
            <w:r w:rsidRPr="00E91DD6">
              <w:t>- управл</w:t>
            </w:r>
            <w:r w:rsidRPr="00E91DD6">
              <w:t>е</w:t>
            </w:r>
            <w:r w:rsidRPr="00E91DD6">
              <w:t>ние обр</w:t>
            </w:r>
            <w:r w:rsidRPr="00E91DD6">
              <w:t>а</w:t>
            </w:r>
            <w:r w:rsidRPr="00E91DD6">
              <w:t>зования мэрии (УО) и подв</w:t>
            </w:r>
            <w:r w:rsidRPr="00E91DD6">
              <w:t>е</w:t>
            </w:r>
            <w:r w:rsidRPr="00E91DD6">
              <w:t>домстве</w:t>
            </w:r>
            <w:r w:rsidRPr="00E91DD6">
              <w:t>н</w:t>
            </w:r>
            <w:r w:rsidRPr="00E91DD6">
              <w:t>ные обр</w:t>
            </w:r>
            <w:r w:rsidRPr="00E91DD6">
              <w:t>а</w:t>
            </w:r>
            <w:r w:rsidRPr="00E91DD6">
              <w:t>зовател</w:t>
            </w:r>
            <w:r w:rsidRPr="00E91DD6">
              <w:t>ь</w:t>
            </w:r>
            <w:r w:rsidRPr="00E91DD6">
              <w:t>ные учр</w:t>
            </w:r>
            <w:r w:rsidRPr="00E91DD6">
              <w:t>е</w:t>
            </w:r>
            <w:r w:rsidRPr="00E91DD6">
              <w:t>ждения (МБОУ)</w:t>
            </w:r>
          </w:p>
          <w:p w:rsidR="00F32B50" w:rsidRPr="00E91DD6" w:rsidRDefault="00F32B50" w:rsidP="00F32B50">
            <w:r w:rsidRPr="00E91DD6">
              <w:t xml:space="preserve">- </w:t>
            </w:r>
            <w:r w:rsidRPr="00E91DD6">
              <w:rPr>
                <w:spacing w:val="-6"/>
              </w:rPr>
              <w:t>управл</w:t>
            </w:r>
            <w:r w:rsidRPr="00E91DD6">
              <w:rPr>
                <w:spacing w:val="-6"/>
              </w:rPr>
              <w:t>е</w:t>
            </w:r>
            <w:r w:rsidRPr="00E91DD6">
              <w:rPr>
                <w:spacing w:val="-6"/>
              </w:rPr>
              <w:t>ние по д</w:t>
            </w:r>
            <w:r w:rsidRPr="00E91DD6">
              <w:rPr>
                <w:spacing w:val="-6"/>
              </w:rPr>
              <w:t>е</w:t>
            </w:r>
            <w:r w:rsidRPr="00E91DD6">
              <w:rPr>
                <w:spacing w:val="-6"/>
              </w:rPr>
              <w:lastRenderedPageBreak/>
              <w:t>лам культ</w:t>
            </w:r>
            <w:r w:rsidRPr="00E91DD6">
              <w:rPr>
                <w:spacing w:val="-6"/>
              </w:rPr>
              <w:t>у</w:t>
            </w:r>
            <w:r w:rsidRPr="00E91DD6">
              <w:rPr>
                <w:spacing w:val="-6"/>
              </w:rPr>
              <w:t>ры мэрии (УК) и по</w:t>
            </w:r>
            <w:r w:rsidRPr="00E91DD6">
              <w:rPr>
                <w:spacing w:val="-6"/>
              </w:rPr>
              <w:t>д</w:t>
            </w:r>
            <w:r w:rsidRPr="00E91DD6">
              <w:rPr>
                <w:spacing w:val="-6"/>
              </w:rPr>
              <w:t>ведо</w:t>
            </w:r>
            <w:r w:rsidRPr="00E91DD6">
              <w:rPr>
                <w:spacing w:val="-6"/>
              </w:rPr>
              <w:t>м</w:t>
            </w:r>
            <w:r w:rsidRPr="00E91DD6">
              <w:rPr>
                <w:spacing w:val="-6"/>
              </w:rPr>
              <w:t>ственные учреждения культуры (МБУК)</w:t>
            </w:r>
          </w:p>
        </w:tc>
        <w:tc>
          <w:tcPr>
            <w:tcW w:w="3260" w:type="dxa"/>
            <w:vMerge w:val="restart"/>
          </w:tcPr>
          <w:p w:rsidR="00F32B50" w:rsidRPr="00E91DD6" w:rsidRDefault="00F32B50" w:rsidP="00F32B50">
            <w:pPr>
              <w:jc w:val="both"/>
            </w:pPr>
            <w:r w:rsidRPr="00E91DD6">
              <w:lastRenderedPageBreak/>
              <w:t>Увеличение охвата детей и подростков организационно-массовыми мероприятиями, акциями экологической направленности, расширение видов досуговой деятельн</w:t>
            </w:r>
            <w:r w:rsidRPr="00E91DD6">
              <w:t>о</w:t>
            </w:r>
            <w:r w:rsidRPr="00E91DD6">
              <w:t>сти учащихся.</w:t>
            </w:r>
          </w:p>
          <w:p w:rsidR="00F32B50" w:rsidRPr="00E91DD6" w:rsidRDefault="00F32B50" w:rsidP="00F32B50">
            <w:pPr>
              <w:jc w:val="both"/>
            </w:pPr>
            <w:r w:rsidRPr="00E91DD6">
              <w:t xml:space="preserve">Изменение потребительского отношения подрастающего поколения к окружающей среде. </w:t>
            </w:r>
          </w:p>
          <w:p w:rsidR="00F32B50" w:rsidRPr="00E91DD6" w:rsidRDefault="00F32B50" w:rsidP="00F32B50">
            <w:pPr>
              <w:jc w:val="both"/>
            </w:pPr>
            <w:r w:rsidRPr="00E91DD6">
              <w:t>Издание брошюр и распр</w:t>
            </w:r>
            <w:r w:rsidRPr="00E91DD6">
              <w:t>о</w:t>
            </w:r>
            <w:r w:rsidRPr="00E91DD6">
              <w:t>странение среди образов</w:t>
            </w:r>
            <w:r w:rsidRPr="00E91DD6">
              <w:t>а</w:t>
            </w:r>
            <w:r w:rsidRPr="00E91DD6">
              <w:t xml:space="preserve">тельных учреждений опыта работы по экологическому </w:t>
            </w:r>
            <w:r w:rsidRPr="00E91DD6">
              <w:lastRenderedPageBreak/>
              <w:t>воспитанию.</w:t>
            </w:r>
          </w:p>
          <w:p w:rsidR="00F32B50" w:rsidRPr="00E91DD6" w:rsidRDefault="00F32B50" w:rsidP="00B15E20">
            <w:pPr>
              <w:jc w:val="both"/>
            </w:pPr>
            <w:r w:rsidRPr="00E91DD6">
              <w:t>Разработка и внедрение н</w:t>
            </w:r>
            <w:r w:rsidRPr="00E91DD6">
              <w:t>о</w:t>
            </w:r>
            <w:r w:rsidRPr="00E91DD6">
              <w:t>вых технологий познания окружающего мира для п</w:t>
            </w:r>
            <w:r w:rsidRPr="00E91DD6">
              <w:t>о</w:t>
            </w:r>
            <w:r w:rsidRPr="00E91DD6">
              <w:t>вышения уровня экологич</w:t>
            </w:r>
            <w:r w:rsidRPr="00E91DD6">
              <w:t>е</w:t>
            </w:r>
            <w:r w:rsidRPr="00E91DD6">
              <w:t>ской культуры учащихся, проведение мониторинга экологической культуры д</w:t>
            </w:r>
            <w:r w:rsidRPr="00E91DD6">
              <w:t>е</w:t>
            </w:r>
            <w:r w:rsidRPr="00E91DD6">
              <w:t>тей и подростков.</w:t>
            </w:r>
          </w:p>
          <w:p w:rsidR="00F32B50" w:rsidRPr="00E91DD6" w:rsidRDefault="00F32B50" w:rsidP="00B15E20">
            <w:pPr>
              <w:tabs>
                <w:tab w:val="right" w:pos="9000"/>
              </w:tabs>
              <w:jc w:val="both"/>
            </w:pPr>
            <w:r w:rsidRPr="00E91DD6">
              <w:t>Увеличение количества об</w:t>
            </w:r>
            <w:r w:rsidRPr="00E91DD6">
              <w:t>ъ</w:t>
            </w:r>
            <w:r w:rsidRPr="00E91DD6">
              <w:t>ектов и площадок, испол</w:t>
            </w:r>
            <w:r w:rsidRPr="00E91DD6">
              <w:t>ь</w:t>
            </w:r>
            <w:r w:rsidRPr="00E91DD6">
              <w:t>зующих экологическую м</w:t>
            </w:r>
            <w:r w:rsidRPr="00E91DD6">
              <w:t>о</w:t>
            </w:r>
            <w:r w:rsidRPr="00E91DD6">
              <w:t>дель познания окружающего мира.</w:t>
            </w:r>
          </w:p>
          <w:p w:rsidR="00F32B50" w:rsidRPr="00E91DD6" w:rsidRDefault="00F32B50" w:rsidP="00B15E20">
            <w:pPr>
              <w:tabs>
                <w:tab w:val="right" w:pos="9000"/>
              </w:tabs>
              <w:jc w:val="both"/>
            </w:pPr>
            <w:r w:rsidRPr="00E91DD6">
              <w:t>Проведение ежегодной Вс</w:t>
            </w:r>
            <w:r w:rsidRPr="00E91DD6">
              <w:t>е</w:t>
            </w:r>
            <w:r w:rsidRPr="00E91DD6">
              <w:t xml:space="preserve">российской акции </w:t>
            </w:r>
            <w:r w:rsidR="00C45724" w:rsidRPr="00E91DD6">
              <w:t>«</w:t>
            </w:r>
            <w:r w:rsidRPr="00E91DD6">
              <w:t>Дни з</w:t>
            </w:r>
            <w:r w:rsidRPr="00E91DD6">
              <w:t>а</w:t>
            </w:r>
            <w:r w:rsidRPr="00E91DD6">
              <w:t>щиты от экологической опасности</w:t>
            </w:r>
            <w:r w:rsidR="00C45724" w:rsidRPr="00E91DD6">
              <w:t>»</w:t>
            </w:r>
            <w:r w:rsidRPr="00E91DD6">
              <w:t xml:space="preserve"> (с 1 марта по 5 июня), фестиваля детских экологических театров, обеспечение деятельности экоотрядов.</w:t>
            </w:r>
          </w:p>
          <w:p w:rsidR="00F32B50" w:rsidRPr="00E91DD6" w:rsidRDefault="00F32B50" w:rsidP="00B15E20">
            <w:pPr>
              <w:jc w:val="both"/>
            </w:pPr>
            <w:r w:rsidRPr="00E91DD6">
              <w:t>Обеспечение проведения п</w:t>
            </w:r>
            <w:r w:rsidRPr="00E91DD6">
              <w:t>о</w:t>
            </w:r>
            <w:r w:rsidRPr="00E91DD6">
              <w:t>левых экологических лаг</w:t>
            </w:r>
            <w:r w:rsidRPr="00E91DD6">
              <w:t>е</w:t>
            </w:r>
            <w:r w:rsidRPr="00E91DD6">
              <w:t>рей, школ практической эк</w:t>
            </w:r>
            <w:r w:rsidRPr="00E91DD6">
              <w:t>о</w:t>
            </w:r>
            <w:r w:rsidRPr="00E91DD6">
              <w:t>логии,  участия членов нау</w:t>
            </w:r>
            <w:r w:rsidRPr="00E91DD6">
              <w:t>ч</w:t>
            </w:r>
            <w:r w:rsidRPr="00E91DD6">
              <w:t>ного общества учащихся в научных экологических ко</w:t>
            </w:r>
            <w:r w:rsidRPr="00E91DD6">
              <w:t>н</w:t>
            </w:r>
            <w:r w:rsidRPr="00E91DD6">
              <w:t>ференциях, форумах, оли</w:t>
            </w:r>
            <w:r w:rsidRPr="00E91DD6">
              <w:t>м</w:t>
            </w:r>
            <w:r w:rsidRPr="00E91DD6">
              <w:t>пиадах, акциях  федеральн</w:t>
            </w:r>
            <w:r w:rsidRPr="00E91DD6">
              <w:t>о</w:t>
            </w:r>
            <w:r w:rsidRPr="00E91DD6">
              <w:t>го и международного уро</w:t>
            </w:r>
            <w:r w:rsidRPr="00E91DD6">
              <w:t>в</w:t>
            </w:r>
            <w:r w:rsidRPr="00E91DD6">
              <w:t>ней.</w:t>
            </w:r>
          </w:p>
        </w:tc>
        <w:tc>
          <w:tcPr>
            <w:tcW w:w="5387" w:type="dxa"/>
          </w:tcPr>
          <w:p w:rsidR="00F32B50" w:rsidRPr="00E91DD6" w:rsidRDefault="00F32B50" w:rsidP="00DE75DE">
            <w:pPr>
              <w:jc w:val="center"/>
            </w:pPr>
          </w:p>
        </w:tc>
        <w:tc>
          <w:tcPr>
            <w:tcW w:w="1559" w:type="dxa"/>
            <w:vMerge w:val="restart"/>
          </w:tcPr>
          <w:p w:rsidR="00F32B50" w:rsidRPr="00E91DD6" w:rsidRDefault="00F32B50" w:rsidP="00DE75DE">
            <w:pPr>
              <w:jc w:val="center"/>
            </w:pPr>
          </w:p>
        </w:tc>
        <w:tc>
          <w:tcPr>
            <w:tcW w:w="1701" w:type="dxa"/>
            <w:vMerge w:val="restart"/>
          </w:tcPr>
          <w:p w:rsidR="00F32B50" w:rsidRPr="00E91DD6" w:rsidRDefault="00F32B50" w:rsidP="00F32B50">
            <w:pPr>
              <w:jc w:val="both"/>
            </w:pPr>
            <w:r w:rsidRPr="00E91DD6">
              <w:t>1. Достиж</w:t>
            </w:r>
            <w:r w:rsidRPr="00E91DD6">
              <w:t>е</w:t>
            </w:r>
            <w:r w:rsidRPr="00E91DD6">
              <w:t>ние уровня экологич</w:t>
            </w:r>
            <w:r w:rsidRPr="00E91DD6">
              <w:t>е</w:t>
            </w:r>
            <w:r w:rsidRPr="00E91DD6">
              <w:t>ской культ</w:t>
            </w:r>
            <w:r w:rsidRPr="00E91DD6">
              <w:t>у</w:t>
            </w:r>
            <w:r w:rsidRPr="00E91DD6">
              <w:t>ры детей и подростков:</w:t>
            </w:r>
          </w:p>
          <w:p w:rsidR="00F32B50" w:rsidRPr="00E91DD6" w:rsidRDefault="00F32B50" w:rsidP="00F32B50">
            <w:pPr>
              <w:jc w:val="both"/>
            </w:pPr>
            <w:r w:rsidRPr="00E91DD6">
              <w:t>высокий ур</w:t>
            </w:r>
            <w:r w:rsidRPr="00E91DD6">
              <w:t>о</w:t>
            </w:r>
            <w:r w:rsidRPr="00E91DD6">
              <w:t>вень</w:t>
            </w:r>
          </w:p>
          <w:p w:rsidR="00F32B50" w:rsidRPr="00E91DD6" w:rsidRDefault="00F32B50" w:rsidP="00F32B50">
            <w:pPr>
              <w:jc w:val="both"/>
            </w:pPr>
            <w:r w:rsidRPr="00E91DD6">
              <w:t>средний ур</w:t>
            </w:r>
            <w:r w:rsidRPr="00E91DD6">
              <w:t>о</w:t>
            </w:r>
            <w:r w:rsidRPr="00E91DD6">
              <w:t>вень</w:t>
            </w:r>
          </w:p>
          <w:p w:rsidR="00F32B50" w:rsidRPr="00E91DD6" w:rsidRDefault="00F32B50" w:rsidP="00F32B50">
            <w:pPr>
              <w:jc w:val="both"/>
            </w:pPr>
            <w:r w:rsidRPr="00E91DD6">
              <w:t>низкий ур</w:t>
            </w:r>
            <w:r w:rsidRPr="00E91DD6">
              <w:t>о</w:t>
            </w:r>
            <w:r w:rsidRPr="00E91DD6">
              <w:t>вень.</w:t>
            </w:r>
          </w:p>
          <w:p w:rsidR="00F32B50" w:rsidRPr="00E91DD6" w:rsidRDefault="00F32B50" w:rsidP="00F32B50">
            <w:pPr>
              <w:jc w:val="both"/>
            </w:pPr>
            <w:r w:rsidRPr="00E91DD6">
              <w:t>2. Охват о</w:t>
            </w:r>
            <w:r w:rsidRPr="00E91DD6">
              <w:t>р</w:t>
            </w:r>
            <w:r w:rsidRPr="00E91DD6">
              <w:t>ганизацио</w:t>
            </w:r>
            <w:r w:rsidRPr="00E91DD6">
              <w:t>н</w:t>
            </w:r>
            <w:r w:rsidRPr="00E91DD6">
              <w:t xml:space="preserve">но-массовыми </w:t>
            </w:r>
            <w:r w:rsidRPr="00E91DD6">
              <w:lastRenderedPageBreak/>
              <w:t>мероприяти</w:t>
            </w:r>
            <w:r w:rsidRPr="00E91DD6">
              <w:t>я</w:t>
            </w:r>
            <w:r w:rsidRPr="00E91DD6">
              <w:t>ми, акциями экологич</w:t>
            </w:r>
            <w:r w:rsidRPr="00E91DD6">
              <w:t>е</w:t>
            </w:r>
            <w:r w:rsidRPr="00E91DD6">
              <w:t>ской напра</w:t>
            </w:r>
            <w:r w:rsidRPr="00E91DD6">
              <w:t>в</w:t>
            </w:r>
            <w:r w:rsidRPr="00E91DD6">
              <w:t>ленности.</w:t>
            </w:r>
          </w:p>
          <w:p w:rsidR="00F32B50" w:rsidRPr="00E91DD6" w:rsidRDefault="00F32B50" w:rsidP="00F32B50">
            <w:pPr>
              <w:jc w:val="both"/>
            </w:pPr>
            <w:r w:rsidRPr="00E91DD6">
              <w:t>3. Количество дипломантов научных эк</w:t>
            </w:r>
            <w:r w:rsidRPr="00E91DD6">
              <w:t>о</w:t>
            </w:r>
            <w:r w:rsidRPr="00E91DD6">
              <w:t>логических конференций, форумов, олимпиад, а</w:t>
            </w:r>
            <w:r w:rsidRPr="00E91DD6">
              <w:t>к</w:t>
            </w:r>
            <w:r w:rsidRPr="00E91DD6">
              <w:t>ций областн</w:t>
            </w:r>
            <w:r w:rsidRPr="00E91DD6">
              <w:t>о</w:t>
            </w:r>
            <w:r w:rsidRPr="00E91DD6">
              <w:t>го, федерал</w:t>
            </w:r>
            <w:r w:rsidRPr="00E91DD6">
              <w:t>ь</w:t>
            </w:r>
            <w:r w:rsidRPr="00E91DD6">
              <w:t>ного и ме</w:t>
            </w:r>
            <w:r w:rsidRPr="00E91DD6">
              <w:t>ж</w:t>
            </w:r>
            <w:r w:rsidRPr="00E91DD6">
              <w:t>дународного уровней из числа обуч</w:t>
            </w:r>
            <w:r w:rsidRPr="00E91DD6">
              <w:t>а</w:t>
            </w:r>
            <w:r w:rsidRPr="00E91DD6">
              <w:t>ющихся в школах гор</w:t>
            </w:r>
            <w:r w:rsidRPr="00E91DD6">
              <w:t>о</w:t>
            </w:r>
            <w:r w:rsidRPr="00E91DD6">
              <w:t>да и участн</w:t>
            </w:r>
            <w:r w:rsidRPr="00E91DD6">
              <w:t>и</w:t>
            </w:r>
            <w:r w:rsidRPr="00E91DD6">
              <w:t>ков городск</w:t>
            </w:r>
            <w:r w:rsidRPr="00E91DD6">
              <w:t>о</w:t>
            </w:r>
            <w:r w:rsidRPr="00E91DD6">
              <w:t>го научного общества учащихся.</w:t>
            </w:r>
          </w:p>
          <w:p w:rsidR="00F32B50" w:rsidRPr="00E91DD6" w:rsidRDefault="00F32B50" w:rsidP="00F32B50">
            <w:pPr>
              <w:jc w:val="both"/>
            </w:pPr>
            <w:r w:rsidRPr="00E91DD6">
              <w:t>4. Увеличение количества объектов и площадок, использу</w:t>
            </w:r>
            <w:r w:rsidRPr="00E91DD6">
              <w:t>ю</w:t>
            </w:r>
            <w:r w:rsidRPr="00E91DD6">
              <w:t>щих эколог</w:t>
            </w:r>
            <w:r w:rsidRPr="00E91DD6">
              <w:t>и</w:t>
            </w:r>
            <w:r w:rsidRPr="00E91DD6">
              <w:t>ческую м</w:t>
            </w:r>
            <w:r w:rsidRPr="00E91DD6">
              <w:t>о</w:t>
            </w:r>
            <w:r w:rsidRPr="00E91DD6">
              <w:lastRenderedPageBreak/>
              <w:t>дель познания окружающего мира</w:t>
            </w:r>
          </w:p>
        </w:tc>
      </w:tr>
      <w:tr w:rsidR="004D3860" w:rsidRPr="00E91DD6" w:rsidTr="00E55004">
        <w:tc>
          <w:tcPr>
            <w:tcW w:w="709" w:type="dxa"/>
          </w:tcPr>
          <w:p w:rsidR="00F32B50" w:rsidRPr="00E91DD6" w:rsidRDefault="00F32B50" w:rsidP="00CB3EA9">
            <w:r w:rsidRPr="00E91DD6">
              <w:t>2.1.</w:t>
            </w:r>
          </w:p>
        </w:tc>
        <w:tc>
          <w:tcPr>
            <w:tcW w:w="1985" w:type="dxa"/>
          </w:tcPr>
          <w:p w:rsidR="00F32B50" w:rsidRPr="00E91DD6" w:rsidRDefault="00F32B50" w:rsidP="00CB3EA9">
            <w:r w:rsidRPr="00E91DD6">
              <w:t>Проведение о</w:t>
            </w:r>
            <w:r w:rsidRPr="00E91DD6">
              <w:t>р</w:t>
            </w:r>
            <w:r w:rsidRPr="00E91DD6">
              <w:t>ганизационно-массовых обр</w:t>
            </w:r>
            <w:r w:rsidRPr="00E91DD6">
              <w:t>а</w:t>
            </w:r>
            <w:r w:rsidRPr="00E91DD6">
              <w:t>зовательных м</w:t>
            </w:r>
            <w:r w:rsidRPr="00E91DD6">
              <w:t>е</w:t>
            </w:r>
            <w:r w:rsidRPr="00E91DD6">
              <w:t>роприятий, а</w:t>
            </w:r>
            <w:r w:rsidRPr="00E91DD6">
              <w:t>к</w:t>
            </w:r>
            <w:r w:rsidRPr="00E91DD6">
              <w:t>ций, конфере</w:t>
            </w:r>
            <w:r w:rsidRPr="00E91DD6">
              <w:t>н</w:t>
            </w:r>
            <w:r w:rsidRPr="00E91DD6">
              <w:t xml:space="preserve">ций, развитие сети детских экологических </w:t>
            </w:r>
            <w:r w:rsidRPr="00E91DD6">
              <w:lastRenderedPageBreak/>
              <w:t>театров, в том числе участие в областных, ме</w:t>
            </w:r>
            <w:r w:rsidRPr="00E91DD6">
              <w:t>ж</w:t>
            </w:r>
            <w:r w:rsidRPr="00E91DD6">
              <w:t>районных экол</w:t>
            </w:r>
            <w:r w:rsidRPr="00E91DD6">
              <w:t>о</w:t>
            </w:r>
            <w:r w:rsidRPr="00E91DD6">
              <w:t>гических мер</w:t>
            </w:r>
            <w:r w:rsidRPr="00E91DD6">
              <w:t>о</w:t>
            </w:r>
            <w:r w:rsidRPr="00E91DD6">
              <w:t>приятиях</w:t>
            </w:r>
          </w:p>
        </w:tc>
        <w:tc>
          <w:tcPr>
            <w:tcW w:w="1417" w:type="dxa"/>
            <w:vMerge/>
          </w:tcPr>
          <w:p w:rsidR="00F32B50" w:rsidRPr="00E91DD6" w:rsidRDefault="00F32B50" w:rsidP="00CB3EA9"/>
        </w:tc>
        <w:tc>
          <w:tcPr>
            <w:tcW w:w="3260" w:type="dxa"/>
            <w:vMerge/>
          </w:tcPr>
          <w:p w:rsidR="00F32B50" w:rsidRPr="00E91DD6" w:rsidRDefault="00F32B50" w:rsidP="00DE75DE">
            <w:pPr>
              <w:jc w:val="center"/>
            </w:pPr>
          </w:p>
        </w:tc>
        <w:tc>
          <w:tcPr>
            <w:tcW w:w="5387" w:type="dxa"/>
          </w:tcPr>
          <w:p w:rsidR="00811F7B" w:rsidRPr="00E91DD6" w:rsidRDefault="00811F7B" w:rsidP="00742215">
            <w:pPr>
              <w:tabs>
                <w:tab w:val="right" w:pos="9000"/>
              </w:tabs>
              <w:jc w:val="both"/>
            </w:pPr>
            <w:r w:rsidRPr="00E91DD6">
              <w:t>1. В рамках городского</w:t>
            </w:r>
            <w:r w:rsidR="00A42422" w:rsidRPr="00E91DD6">
              <w:t xml:space="preserve"> </w:t>
            </w:r>
            <w:r w:rsidRPr="00E91DD6">
              <w:t xml:space="preserve">экологического проекта </w:t>
            </w:r>
            <w:r w:rsidR="00C45724" w:rsidRPr="00E91DD6">
              <w:t>«</w:t>
            </w:r>
            <w:r w:rsidRPr="00E91DD6">
              <w:t>Наш общий дом</w:t>
            </w:r>
            <w:r w:rsidR="00C45724" w:rsidRPr="00E91DD6">
              <w:t>»</w:t>
            </w:r>
            <w:r w:rsidRPr="00E91DD6">
              <w:t xml:space="preserve"> (конференции, конкурсы, ф</w:t>
            </w:r>
            <w:r w:rsidRPr="00E91DD6">
              <w:t>о</w:t>
            </w:r>
            <w:r w:rsidRPr="00E91DD6">
              <w:t xml:space="preserve">товыставки): </w:t>
            </w:r>
          </w:p>
          <w:p w:rsidR="00742215" w:rsidRPr="00E91DD6" w:rsidRDefault="00742215" w:rsidP="00742215">
            <w:pPr>
              <w:tabs>
                <w:tab w:val="right" w:pos="9000"/>
              </w:tabs>
              <w:jc w:val="both"/>
            </w:pPr>
            <w:r w:rsidRPr="00E91DD6">
              <w:t xml:space="preserve">-  городской конкурс чтецов </w:t>
            </w:r>
            <w:r w:rsidR="00C45724" w:rsidRPr="00E91DD6">
              <w:t>«</w:t>
            </w:r>
            <w:r w:rsidRPr="00E91DD6">
              <w:t>Как  прекрасен этот мир</w:t>
            </w:r>
            <w:r w:rsidR="00C45724" w:rsidRPr="00E91DD6">
              <w:t>»</w:t>
            </w:r>
            <w:r w:rsidRPr="00E91DD6">
              <w:t xml:space="preserve"> на базе МБОУ </w:t>
            </w:r>
            <w:r w:rsidR="00C45724" w:rsidRPr="00E91DD6">
              <w:t>«</w:t>
            </w:r>
            <w:r w:rsidRPr="00E91DD6">
              <w:t>НОШ № 39</w:t>
            </w:r>
            <w:r w:rsidR="00C45724" w:rsidRPr="00E91DD6">
              <w:t>»</w:t>
            </w:r>
            <w:r w:rsidRPr="00E91DD6">
              <w:t>.  Участники – 39  школ,  школьный этап –  1215  учащихся,  г</w:t>
            </w:r>
            <w:r w:rsidRPr="00E91DD6">
              <w:t>о</w:t>
            </w:r>
            <w:r w:rsidRPr="00E91DD6">
              <w:t>родской этап –  77 ученика 1-4 классов;</w:t>
            </w:r>
          </w:p>
          <w:p w:rsidR="00742215" w:rsidRPr="00E91DD6" w:rsidRDefault="00742215" w:rsidP="00742215">
            <w:pPr>
              <w:tabs>
                <w:tab w:val="right" w:pos="9000"/>
              </w:tabs>
              <w:jc w:val="both"/>
            </w:pPr>
            <w:r w:rsidRPr="00E91DD6">
              <w:t>- городской конкурс исследовательских и проек</w:t>
            </w:r>
            <w:r w:rsidRPr="00E91DD6">
              <w:t>т</w:t>
            </w:r>
            <w:r w:rsidRPr="00E91DD6">
              <w:t xml:space="preserve">ных работ </w:t>
            </w:r>
            <w:r w:rsidR="00C45724" w:rsidRPr="00E91DD6">
              <w:t>«</w:t>
            </w:r>
            <w:r w:rsidRPr="00E91DD6">
              <w:t>Спектр</w:t>
            </w:r>
            <w:r w:rsidR="00C45724" w:rsidRPr="00E91DD6">
              <w:t>»</w:t>
            </w:r>
            <w:r w:rsidRPr="00E91DD6">
              <w:t xml:space="preserve"> на базе МБОУ </w:t>
            </w:r>
            <w:r w:rsidR="00C45724" w:rsidRPr="00E91DD6">
              <w:t>«</w:t>
            </w:r>
            <w:r w:rsidRPr="00E91DD6">
              <w:t>ЦО № 32</w:t>
            </w:r>
            <w:r w:rsidR="00C45724" w:rsidRPr="00E91DD6">
              <w:t>»</w:t>
            </w:r>
            <w:r w:rsidRPr="00E91DD6">
              <w:t xml:space="preserve">. </w:t>
            </w:r>
            <w:r w:rsidRPr="00E91DD6">
              <w:lastRenderedPageBreak/>
              <w:t>Участники: 10 ОУ, школьный этап – 61 ученик, городской -27 учащихся 5-10 классов; 12 иссл</w:t>
            </w:r>
            <w:r w:rsidRPr="00E91DD6">
              <w:t>е</w:t>
            </w:r>
            <w:r w:rsidRPr="00E91DD6">
              <w:t>довательских работ, 6 проектов;</w:t>
            </w:r>
          </w:p>
          <w:p w:rsidR="00742215" w:rsidRPr="00E91DD6" w:rsidRDefault="00742215" w:rsidP="00742215">
            <w:pPr>
              <w:tabs>
                <w:tab w:val="right" w:pos="9000"/>
              </w:tabs>
              <w:jc w:val="both"/>
            </w:pPr>
            <w:r w:rsidRPr="00E91DD6">
              <w:t xml:space="preserve">- городской конкурс листовок </w:t>
            </w:r>
            <w:r w:rsidR="00C45724" w:rsidRPr="00E91DD6">
              <w:t>«</w:t>
            </w:r>
            <w:r w:rsidRPr="00E91DD6">
              <w:t>Экология – бе</w:t>
            </w:r>
            <w:r w:rsidRPr="00E91DD6">
              <w:t>з</w:t>
            </w:r>
            <w:r w:rsidRPr="00E91DD6">
              <w:t>опасность – жизнь</w:t>
            </w:r>
            <w:r w:rsidR="00C45724" w:rsidRPr="00E91DD6">
              <w:t>»</w:t>
            </w:r>
            <w:r w:rsidRPr="00E91DD6">
              <w:t xml:space="preserve"> на базе МБОУ </w:t>
            </w:r>
            <w:r w:rsidR="00C45724" w:rsidRPr="00E91DD6">
              <w:t>«</w:t>
            </w:r>
            <w:r w:rsidRPr="00E91DD6">
              <w:t>СОШ № 21 с углубленным изучением отдельных предметов</w:t>
            </w:r>
            <w:r w:rsidR="00C45724" w:rsidRPr="00E91DD6">
              <w:t>»</w:t>
            </w:r>
            <w:r w:rsidRPr="00E91DD6">
              <w:t>. Участники: 20 образовательных учреждений. Школьный этап - 530 учащихся 1-11 классов, г</w:t>
            </w:r>
            <w:r w:rsidRPr="00E91DD6">
              <w:t>о</w:t>
            </w:r>
            <w:r w:rsidRPr="00E91DD6">
              <w:t>родской - 59 чел. Изготовлено 589 листовок за 2 этапа;</w:t>
            </w:r>
          </w:p>
          <w:p w:rsidR="00742215" w:rsidRPr="00E91DD6" w:rsidRDefault="00742215" w:rsidP="00742215">
            <w:pPr>
              <w:tabs>
                <w:tab w:val="right" w:pos="9000"/>
              </w:tabs>
              <w:jc w:val="both"/>
            </w:pPr>
            <w:r w:rsidRPr="00E91DD6">
              <w:t xml:space="preserve">- городская фотовыставка </w:t>
            </w:r>
            <w:r w:rsidR="00C45724" w:rsidRPr="00E91DD6">
              <w:t>«</w:t>
            </w:r>
            <w:r w:rsidRPr="00E91DD6">
              <w:t>Зеленые ёжики (ка</w:t>
            </w:r>
            <w:r w:rsidRPr="00E91DD6">
              <w:t>к</w:t>
            </w:r>
            <w:r w:rsidRPr="00E91DD6">
              <w:t>тусы)</w:t>
            </w:r>
            <w:r w:rsidR="00C45724" w:rsidRPr="00E91DD6">
              <w:t>»</w:t>
            </w:r>
            <w:r w:rsidRPr="00E91DD6">
              <w:t xml:space="preserve"> на базе МБОУ </w:t>
            </w:r>
            <w:r w:rsidR="00C45724" w:rsidRPr="00E91DD6">
              <w:t>«</w:t>
            </w:r>
            <w:r w:rsidRPr="00E91DD6">
              <w:t>СОШ № 33</w:t>
            </w:r>
            <w:r w:rsidR="00C45724" w:rsidRPr="00E91DD6">
              <w:t>»</w:t>
            </w:r>
            <w:r w:rsidRPr="00E91DD6">
              <w:t>. В городском этапе представлены 85 работ из 14 ОУ, на школ</w:t>
            </w:r>
            <w:r w:rsidRPr="00E91DD6">
              <w:t>ь</w:t>
            </w:r>
            <w:r w:rsidRPr="00E91DD6">
              <w:t>ном этапе – 113 работ. Посетителей выставки – 640 человек на 2 выставочных площадках (би</w:t>
            </w:r>
            <w:r w:rsidRPr="00E91DD6">
              <w:t>б</w:t>
            </w:r>
            <w:r w:rsidRPr="00E91DD6">
              <w:t xml:space="preserve">лиотека № 4 МБУК </w:t>
            </w:r>
            <w:r w:rsidR="00C45724" w:rsidRPr="00E91DD6">
              <w:t>«</w:t>
            </w:r>
            <w:r w:rsidRPr="00E91DD6">
              <w:t>Объединение библиотек</w:t>
            </w:r>
            <w:r w:rsidR="00C45724" w:rsidRPr="00E91DD6">
              <w:t>»</w:t>
            </w:r>
            <w:r w:rsidRPr="00E91DD6">
              <w:t>, музей Природы);</w:t>
            </w:r>
          </w:p>
          <w:p w:rsidR="00742215" w:rsidRPr="00E91DD6" w:rsidRDefault="00742215" w:rsidP="00742215">
            <w:pPr>
              <w:tabs>
                <w:tab w:val="right" w:pos="9000"/>
              </w:tabs>
              <w:jc w:val="both"/>
            </w:pPr>
            <w:r w:rsidRPr="00E91DD6">
              <w:t xml:space="preserve">- городской конкурс исследовательских проектов </w:t>
            </w:r>
            <w:r w:rsidR="00C45724" w:rsidRPr="00E91DD6">
              <w:t>«</w:t>
            </w:r>
            <w:r w:rsidRPr="00E91DD6">
              <w:t>Качество воздуха города Череповца</w:t>
            </w:r>
            <w:r w:rsidR="00C45724" w:rsidRPr="00E91DD6">
              <w:t>»</w:t>
            </w:r>
            <w:r w:rsidRPr="00E91DD6">
              <w:t>. Предста</w:t>
            </w:r>
            <w:r w:rsidRPr="00E91DD6">
              <w:t>в</w:t>
            </w:r>
            <w:r w:rsidRPr="00E91DD6">
              <w:t>лено 7 работ 14 школьниками. Всего - 51 человек (участники, педагоги-наставники, слушатели, о</w:t>
            </w:r>
            <w:r w:rsidRPr="00E91DD6">
              <w:t>р</w:t>
            </w:r>
            <w:r w:rsidRPr="00E91DD6">
              <w:t xml:space="preserve">ганизаторы).  Защита -    на базе   МБОУ   </w:t>
            </w:r>
            <w:r w:rsidR="00C45724" w:rsidRPr="00E91DD6">
              <w:t>«</w:t>
            </w:r>
            <w:r w:rsidRPr="00E91DD6">
              <w:t>Центр   образования № 29</w:t>
            </w:r>
            <w:r w:rsidR="00C45724" w:rsidRPr="00E91DD6">
              <w:t>»</w:t>
            </w:r>
            <w:r w:rsidRPr="00E91DD6">
              <w:t xml:space="preserve"> и ПАО </w:t>
            </w:r>
            <w:r w:rsidR="00C45724" w:rsidRPr="00E91DD6">
              <w:t>«</w:t>
            </w:r>
            <w:r w:rsidRPr="00E91DD6">
              <w:t>Северсталь</w:t>
            </w:r>
            <w:r w:rsidR="00C45724" w:rsidRPr="00E91DD6">
              <w:t>»</w:t>
            </w:r>
            <w:r w:rsidRPr="00E91DD6">
              <w:t>;</w:t>
            </w:r>
          </w:p>
          <w:p w:rsidR="00742215" w:rsidRPr="00E91DD6" w:rsidRDefault="00742215" w:rsidP="00742215">
            <w:pPr>
              <w:tabs>
                <w:tab w:val="right" w:pos="9000"/>
              </w:tabs>
              <w:jc w:val="both"/>
            </w:pPr>
            <w:r w:rsidRPr="00E91DD6">
              <w:t>- городской Слёт экологических отрядов. 74 дел</w:t>
            </w:r>
            <w:r w:rsidRPr="00E91DD6">
              <w:t>е</w:t>
            </w:r>
            <w:r w:rsidRPr="00E91DD6">
              <w:t>гата от 11 экологических отрядов. Базовая школа № 13.  Привлечено к разным видам деятельности за 2 этапа 13089 человек (11453 школьника, 862 педагога, 774 родителя). Убрали территории площадью 24228 кв.м. Посадили 100 комнатных растений, ухаживали за 305. Вырастили 5606 корней цветочной рассады, реализовали 6 прое</w:t>
            </w:r>
            <w:r w:rsidRPr="00E91DD6">
              <w:t>к</w:t>
            </w:r>
            <w:r w:rsidRPr="00E91DD6">
              <w:t>тов. Собрали 2т 283 кг макулатуры и т.д. Изгот</w:t>
            </w:r>
            <w:r w:rsidRPr="00E91DD6">
              <w:t>о</w:t>
            </w:r>
            <w:r w:rsidRPr="00E91DD6">
              <w:lastRenderedPageBreak/>
              <w:t>вили и распространили 1339 листовок, 79 плак</w:t>
            </w:r>
            <w:r w:rsidRPr="00E91DD6">
              <w:t>а</w:t>
            </w:r>
            <w:r w:rsidRPr="00E91DD6">
              <w:t>тов, 13 стендов, 18 презентаций и т.п. Организ</w:t>
            </w:r>
            <w:r w:rsidRPr="00E91DD6">
              <w:t>о</w:t>
            </w:r>
            <w:r w:rsidRPr="00E91DD6">
              <w:t>вали досуговые мероприятия общим числом 81: игры, викторины. Спектакли, мас</w:t>
            </w:r>
            <w:r w:rsidR="00605D3A" w:rsidRPr="00E91DD6">
              <w:t>тер-классы, классные часы и др.</w:t>
            </w:r>
            <w:r w:rsidRPr="00E91DD6">
              <w:t xml:space="preserve"> Создали фильм </w:t>
            </w:r>
            <w:r w:rsidR="00C45724" w:rsidRPr="00E91DD6">
              <w:t>«</w:t>
            </w:r>
            <w:r w:rsidRPr="00E91DD6">
              <w:t>Охотники за мусором</w:t>
            </w:r>
            <w:r w:rsidR="00C45724" w:rsidRPr="00E91DD6">
              <w:t>»</w:t>
            </w:r>
            <w:r w:rsidRPr="00E91DD6">
              <w:t xml:space="preserve"> и показали 370 раз. Фотофиксация 11 засоренных территорий в городе с информацией управляющих компаний. Территории убраны.</w:t>
            </w:r>
          </w:p>
          <w:p w:rsidR="00742215" w:rsidRPr="00E91DD6" w:rsidRDefault="00742215" w:rsidP="00742215">
            <w:pPr>
              <w:tabs>
                <w:tab w:val="right" w:pos="9000"/>
              </w:tabs>
              <w:jc w:val="both"/>
            </w:pPr>
            <w:r w:rsidRPr="00E91DD6">
              <w:t xml:space="preserve">- городской смотр – конкурс </w:t>
            </w:r>
            <w:r w:rsidR="00C45724" w:rsidRPr="00E91DD6">
              <w:t>«</w:t>
            </w:r>
            <w:r w:rsidRPr="00E91DD6">
              <w:t>Создание эколого – развивающей среды образовательных организ</w:t>
            </w:r>
            <w:r w:rsidRPr="00E91DD6">
              <w:t>а</w:t>
            </w:r>
            <w:r w:rsidRPr="00E91DD6">
              <w:t>ций</w:t>
            </w:r>
            <w:r w:rsidR="00C45724" w:rsidRPr="00E91DD6">
              <w:t>»</w:t>
            </w:r>
            <w:r w:rsidRPr="00E91DD6">
              <w:t>: 245 участников из 17 образовательных о</w:t>
            </w:r>
            <w:r w:rsidRPr="00E91DD6">
              <w:t>р</w:t>
            </w:r>
            <w:r w:rsidRPr="00E91DD6">
              <w:t>ганизаций. Представлено 45 объектов в номин</w:t>
            </w:r>
            <w:r w:rsidRPr="00E91DD6">
              <w:t>а</w:t>
            </w:r>
            <w:r w:rsidRPr="00E91DD6">
              <w:t xml:space="preserve">циях </w:t>
            </w:r>
            <w:r w:rsidR="00C45724" w:rsidRPr="00E91DD6">
              <w:t>«</w:t>
            </w:r>
            <w:r w:rsidRPr="00E91DD6">
              <w:t>Зеленые уголки рекреаций</w:t>
            </w:r>
            <w:r w:rsidR="00C45724" w:rsidRPr="00E91DD6">
              <w:t>»</w:t>
            </w:r>
            <w:r w:rsidRPr="00E91DD6">
              <w:t xml:space="preserve">, </w:t>
            </w:r>
            <w:r w:rsidR="00C45724" w:rsidRPr="00E91DD6">
              <w:t>«</w:t>
            </w:r>
            <w:r w:rsidRPr="00E91DD6">
              <w:t>Зеленые уголки библиотек, музеев, информационно – в</w:t>
            </w:r>
            <w:r w:rsidRPr="00E91DD6">
              <w:t>ы</w:t>
            </w:r>
            <w:r w:rsidRPr="00E91DD6">
              <w:t>ставочных залов</w:t>
            </w:r>
            <w:r w:rsidR="00C45724" w:rsidRPr="00E91DD6">
              <w:t>»</w:t>
            </w:r>
            <w:r w:rsidRPr="00E91DD6">
              <w:t>, Комнаты релаксации</w:t>
            </w:r>
            <w:r w:rsidR="00C45724" w:rsidRPr="00E91DD6">
              <w:t>»</w:t>
            </w:r>
            <w:r w:rsidRPr="00E91DD6">
              <w:t xml:space="preserve">, </w:t>
            </w:r>
            <w:r w:rsidR="00C45724" w:rsidRPr="00E91DD6">
              <w:t>«</w:t>
            </w:r>
            <w:r w:rsidRPr="00E91DD6">
              <w:t>Зел</w:t>
            </w:r>
            <w:r w:rsidRPr="00E91DD6">
              <w:t>е</w:t>
            </w:r>
            <w:r w:rsidRPr="00E91DD6">
              <w:t>ные уголки вестибюлей</w:t>
            </w:r>
            <w:r w:rsidR="00C45724" w:rsidRPr="00E91DD6">
              <w:t>»</w:t>
            </w:r>
            <w:r w:rsidRPr="00E91DD6">
              <w:t>;</w:t>
            </w:r>
          </w:p>
          <w:p w:rsidR="00742215" w:rsidRPr="00E91DD6" w:rsidRDefault="00742215" w:rsidP="00742215">
            <w:pPr>
              <w:tabs>
                <w:tab w:val="right" w:pos="9000"/>
              </w:tabs>
              <w:jc w:val="both"/>
            </w:pPr>
            <w:r w:rsidRPr="00E91DD6">
              <w:t xml:space="preserve">- городская конференция для педагогов </w:t>
            </w:r>
            <w:r w:rsidR="00C45724" w:rsidRPr="00E91DD6">
              <w:t>«</w:t>
            </w:r>
            <w:r w:rsidRPr="00E91DD6">
              <w:t>Экол</w:t>
            </w:r>
            <w:r w:rsidRPr="00E91DD6">
              <w:t>о</w:t>
            </w:r>
            <w:r w:rsidRPr="00E91DD6">
              <w:t>гическое воспитание через практическую де</w:t>
            </w:r>
            <w:r w:rsidRPr="00E91DD6">
              <w:t>я</w:t>
            </w:r>
            <w:r w:rsidRPr="00E91DD6">
              <w:t>тельность</w:t>
            </w:r>
            <w:r w:rsidR="00C45724" w:rsidRPr="00E91DD6">
              <w:t>»</w:t>
            </w:r>
            <w:r w:rsidRPr="00E91DD6">
              <w:t xml:space="preserve"> (с экологической выставкой)  в рамках проекта </w:t>
            </w:r>
            <w:r w:rsidR="00C45724" w:rsidRPr="00E91DD6">
              <w:t>«</w:t>
            </w:r>
            <w:r w:rsidRPr="00E91DD6">
              <w:t>Наш общий дом</w:t>
            </w:r>
            <w:r w:rsidR="00C45724" w:rsidRPr="00E91DD6">
              <w:t>»</w:t>
            </w:r>
            <w:r w:rsidRPr="00E91DD6">
              <w:t>: 62 участника из  16 школ и 8 детских садов, в рамках сетевого пар</w:t>
            </w:r>
            <w:r w:rsidRPr="00E91DD6">
              <w:t>т</w:t>
            </w:r>
            <w:r w:rsidRPr="00E91DD6">
              <w:t>нёрства выступили представители управления образования,</w:t>
            </w:r>
            <w:r w:rsidR="00605D3A" w:rsidRPr="00E91DD6">
              <w:t xml:space="preserve"> </w:t>
            </w:r>
            <w:r w:rsidRPr="00E91DD6">
              <w:t xml:space="preserve">школ, детских садов,  комитета охраны окружающей среды мэрии, ПАО </w:t>
            </w:r>
            <w:r w:rsidR="00C45724" w:rsidRPr="00E91DD6">
              <w:t>«</w:t>
            </w:r>
            <w:r w:rsidRPr="00E91DD6">
              <w:t>Севе</w:t>
            </w:r>
            <w:r w:rsidRPr="00E91DD6">
              <w:t>р</w:t>
            </w:r>
            <w:r w:rsidRPr="00E91DD6">
              <w:t>сталь</w:t>
            </w:r>
            <w:r w:rsidR="00C45724" w:rsidRPr="00E91DD6">
              <w:t>»</w:t>
            </w:r>
            <w:r w:rsidRPr="00E91DD6">
              <w:t xml:space="preserve"> (всего 7 выступлений). Принята резол</w:t>
            </w:r>
            <w:r w:rsidRPr="00E91DD6">
              <w:t>ю</w:t>
            </w:r>
            <w:r w:rsidRPr="00E91DD6">
              <w:t>ция. На выставке представлены 23 работы.</w:t>
            </w:r>
          </w:p>
          <w:p w:rsidR="00742215" w:rsidRPr="00E91DD6" w:rsidRDefault="00742215" w:rsidP="00742215">
            <w:pPr>
              <w:tabs>
                <w:tab w:val="right" w:pos="9000"/>
              </w:tabs>
              <w:jc w:val="both"/>
            </w:pPr>
            <w:r w:rsidRPr="00E91DD6">
              <w:t>Итого участников -16254 человека.</w:t>
            </w:r>
          </w:p>
          <w:p w:rsidR="00742215" w:rsidRPr="00E91DD6" w:rsidRDefault="00742215" w:rsidP="00742215">
            <w:pPr>
              <w:tabs>
                <w:tab w:val="right" w:pos="9000"/>
              </w:tabs>
              <w:jc w:val="both"/>
            </w:pPr>
            <w:r w:rsidRPr="00E91DD6">
              <w:t>1.2. Городской фестиваль детских экологических театров:</w:t>
            </w:r>
          </w:p>
          <w:p w:rsidR="00742215" w:rsidRPr="00E91DD6" w:rsidRDefault="00742215" w:rsidP="00742215">
            <w:pPr>
              <w:tabs>
                <w:tab w:val="right" w:pos="9000"/>
              </w:tabs>
              <w:jc w:val="both"/>
            </w:pPr>
            <w:r w:rsidRPr="00E91DD6">
              <w:t xml:space="preserve">- 14 городской фестиваль детских экологических театров </w:t>
            </w:r>
            <w:r w:rsidR="00C45724" w:rsidRPr="00E91DD6">
              <w:t>«</w:t>
            </w:r>
            <w:r w:rsidRPr="00E91DD6">
              <w:t>Зеленая волна</w:t>
            </w:r>
            <w:r w:rsidR="00C45724" w:rsidRPr="00E91DD6">
              <w:t>»</w:t>
            </w:r>
            <w:r w:rsidRPr="00E91DD6">
              <w:t xml:space="preserve"> им. Ю.А. Федорина. Б</w:t>
            </w:r>
            <w:r w:rsidRPr="00E91DD6">
              <w:t>а</w:t>
            </w:r>
            <w:r w:rsidRPr="00E91DD6">
              <w:t xml:space="preserve">зовая площадка - МБОУ </w:t>
            </w:r>
            <w:r w:rsidR="00C45724" w:rsidRPr="00E91DD6">
              <w:t>«</w:t>
            </w:r>
            <w:r w:rsidRPr="00E91DD6">
              <w:t xml:space="preserve">Центр образования № </w:t>
            </w:r>
            <w:r w:rsidRPr="00E91DD6">
              <w:lastRenderedPageBreak/>
              <w:t>29</w:t>
            </w:r>
            <w:r w:rsidR="00C45724" w:rsidRPr="00E91DD6">
              <w:t>»</w:t>
            </w:r>
            <w:r w:rsidRPr="00E91DD6">
              <w:t>. Участники: 460 человек, 23 коллектива из 20 образовательных организаций;</w:t>
            </w:r>
          </w:p>
          <w:p w:rsidR="00742215" w:rsidRPr="00E91DD6" w:rsidRDefault="00742215" w:rsidP="00742215">
            <w:pPr>
              <w:tabs>
                <w:tab w:val="right" w:pos="9000"/>
              </w:tabs>
              <w:jc w:val="both"/>
            </w:pPr>
            <w:r w:rsidRPr="00E91DD6">
              <w:t xml:space="preserve">Базовая площадка фестиваля – МБОУ </w:t>
            </w:r>
            <w:r w:rsidR="00C45724" w:rsidRPr="00E91DD6">
              <w:t>«</w:t>
            </w:r>
            <w:r w:rsidRPr="00E91DD6">
              <w:t>НОШ № 43</w:t>
            </w:r>
            <w:r w:rsidR="00C45724" w:rsidRPr="00E91DD6">
              <w:t>»</w:t>
            </w:r>
            <w:r w:rsidRPr="00E91DD6">
              <w:t xml:space="preserve"> (один день): приобретены канцтовары для организации фестиваля и работы членов жюри;</w:t>
            </w:r>
          </w:p>
          <w:p w:rsidR="00742215" w:rsidRPr="00E91DD6" w:rsidRDefault="00742215" w:rsidP="00742215">
            <w:pPr>
              <w:tabs>
                <w:tab w:val="right" w:pos="9000"/>
              </w:tabs>
              <w:jc w:val="both"/>
            </w:pPr>
            <w:r w:rsidRPr="00E91DD6">
              <w:t xml:space="preserve">-участник городского фестиваля - МБОУ </w:t>
            </w:r>
            <w:r w:rsidR="00C45724" w:rsidRPr="00E91DD6">
              <w:t>«</w:t>
            </w:r>
            <w:r w:rsidRPr="00E91DD6">
              <w:t>Обр</w:t>
            </w:r>
            <w:r w:rsidRPr="00E91DD6">
              <w:t>а</w:t>
            </w:r>
            <w:r w:rsidRPr="00E91DD6">
              <w:t>зовательный центр № 11</w:t>
            </w:r>
            <w:r w:rsidR="00C45724" w:rsidRPr="00E91DD6">
              <w:t>»</w:t>
            </w:r>
            <w:r w:rsidRPr="00E91DD6">
              <w:t>: сшили  из приобрете</w:t>
            </w:r>
            <w:r w:rsidRPr="00E91DD6">
              <w:t>н</w:t>
            </w:r>
            <w:r w:rsidRPr="00E91DD6">
              <w:t>ных тканей 11 костюмов к выступлению;</w:t>
            </w:r>
          </w:p>
          <w:p w:rsidR="00742215" w:rsidRPr="00E91DD6" w:rsidRDefault="00742215" w:rsidP="00742215">
            <w:pPr>
              <w:tabs>
                <w:tab w:val="right" w:pos="9000"/>
              </w:tabs>
              <w:jc w:val="both"/>
            </w:pPr>
            <w:r w:rsidRPr="00E91DD6">
              <w:t>- МБО</w:t>
            </w:r>
            <w:r w:rsidR="00924AE1" w:rsidRPr="00E91DD6">
              <w:t>У «Де</w:t>
            </w:r>
            <w:r w:rsidRPr="00E91DD6">
              <w:t xml:space="preserve">тский сад №№ 13 (2,0), 16 (2,0), 60 (3,0), 65 (2,0), МБУК </w:t>
            </w:r>
            <w:r w:rsidR="00C45724" w:rsidRPr="00E91DD6">
              <w:t>«</w:t>
            </w:r>
            <w:r w:rsidRPr="00E91DD6">
              <w:t>ЦО № 29</w:t>
            </w:r>
            <w:r w:rsidR="00C45724" w:rsidRPr="00E91DD6">
              <w:t>»</w:t>
            </w:r>
            <w:r w:rsidRPr="00E91DD6">
              <w:t xml:space="preserve"> (дошкольная группа) (2,4) приобрели ткани и сшили 3 костюма ели, 1 яблоня, 1 муравей,  сорока; 1 тигр;  1 во</w:t>
            </w:r>
            <w:r w:rsidRPr="00E91DD6">
              <w:t>л</w:t>
            </w:r>
            <w:r w:rsidRPr="00E91DD6">
              <w:t>шебник,  Карлсон;  1 лиса,  медведь,  волк,  кол</w:t>
            </w:r>
            <w:r w:rsidRPr="00E91DD6">
              <w:t>о</w:t>
            </w:r>
            <w:r w:rsidRPr="00E91DD6">
              <w:t>бок, рассказчица;  1 муха,  комар,  таракан,  пч</w:t>
            </w:r>
            <w:r w:rsidRPr="00E91DD6">
              <w:t>е</w:t>
            </w:r>
            <w:r w:rsidRPr="00E91DD6">
              <w:t>ла.</w:t>
            </w:r>
          </w:p>
          <w:p w:rsidR="00742215" w:rsidRPr="00E91DD6" w:rsidRDefault="00742215" w:rsidP="00742215">
            <w:pPr>
              <w:tabs>
                <w:tab w:val="right" w:pos="9000"/>
              </w:tabs>
              <w:jc w:val="both"/>
            </w:pPr>
            <w:r w:rsidRPr="00E91DD6">
              <w:t>Школы и детские сады организовали для насел</w:t>
            </w:r>
            <w:r w:rsidRPr="00E91DD6">
              <w:t>е</w:t>
            </w:r>
            <w:r w:rsidRPr="00E91DD6">
              <w:t xml:space="preserve">ния города 46 выступлений с общим количеством </w:t>
            </w:r>
            <w:r w:rsidR="00C45724" w:rsidRPr="00E91DD6">
              <w:t>«</w:t>
            </w:r>
            <w:r w:rsidRPr="00E91DD6">
              <w:t>артистов</w:t>
            </w:r>
            <w:r w:rsidR="00C45724" w:rsidRPr="00E91DD6">
              <w:t>»</w:t>
            </w:r>
            <w:r w:rsidRPr="00E91DD6">
              <w:t xml:space="preserve"> и зрителей 3786 человек.</w:t>
            </w:r>
          </w:p>
          <w:p w:rsidR="00742215" w:rsidRPr="00E91DD6" w:rsidRDefault="00742215" w:rsidP="00742215">
            <w:pPr>
              <w:tabs>
                <w:tab w:val="right" w:pos="9000"/>
              </w:tabs>
              <w:jc w:val="both"/>
            </w:pPr>
            <w:r w:rsidRPr="00E91DD6">
              <w:t>Итого: 4261 человек.</w:t>
            </w:r>
          </w:p>
          <w:p w:rsidR="00742215" w:rsidRPr="00E91DD6" w:rsidRDefault="00742215" w:rsidP="00742215">
            <w:pPr>
              <w:tabs>
                <w:tab w:val="right" w:pos="9000"/>
              </w:tabs>
              <w:jc w:val="both"/>
            </w:pPr>
            <w:r w:rsidRPr="00E91DD6">
              <w:t>1.3. Участие в областном фестивале детских эк</w:t>
            </w:r>
            <w:r w:rsidRPr="00E91DD6">
              <w:t>о</w:t>
            </w:r>
            <w:r w:rsidRPr="00E91DD6">
              <w:t xml:space="preserve">логических театров: </w:t>
            </w:r>
          </w:p>
          <w:p w:rsidR="00742215" w:rsidRPr="00E91DD6" w:rsidRDefault="00742215" w:rsidP="00742215">
            <w:pPr>
              <w:tabs>
                <w:tab w:val="right" w:pos="9000"/>
              </w:tabs>
              <w:jc w:val="both"/>
            </w:pPr>
            <w:r w:rsidRPr="00E91DD6">
              <w:t xml:space="preserve">- театральный коллектив МБОУ </w:t>
            </w:r>
            <w:r w:rsidR="00C45724" w:rsidRPr="00E91DD6">
              <w:t>«</w:t>
            </w:r>
            <w:r w:rsidRPr="00E91DD6">
              <w:t>Центр образ</w:t>
            </w:r>
            <w:r w:rsidRPr="00E91DD6">
              <w:t>о</w:t>
            </w:r>
            <w:r w:rsidRPr="00E91DD6">
              <w:t>вания № 29</w:t>
            </w:r>
            <w:r w:rsidR="00C45724" w:rsidRPr="00E91DD6">
              <w:t>»</w:t>
            </w:r>
            <w:r w:rsidRPr="00E91DD6">
              <w:t xml:space="preserve">  – Диплом в номинации </w:t>
            </w:r>
            <w:r w:rsidR="00C45724" w:rsidRPr="00E91DD6">
              <w:t>«</w:t>
            </w:r>
            <w:r w:rsidRPr="00E91DD6">
              <w:t>Приз де</w:t>
            </w:r>
            <w:r w:rsidRPr="00E91DD6">
              <w:t>т</w:t>
            </w:r>
            <w:r w:rsidRPr="00E91DD6">
              <w:t>ского жюри</w:t>
            </w:r>
            <w:r w:rsidR="00C45724" w:rsidRPr="00E91DD6">
              <w:t>»</w:t>
            </w:r>
            <w:r w:rsidRPr="00E91DD6">
              <w:t>, участники - 15  человек;</w:t>
            </w:r>
          </w:p>
          <w:p w:rsidR="00742215" w:rsidRPr="00E91DD6" w:rsidRDefault="00742215" w:rsidP="00742215">
            <w:pPr>
              <w:jc w:val="both"/>
            </w:pPr>
            <w:r w:rsidRPr="00E91DD6">
              <w:t xml:space="preserve">- диплом 2 степени - детскому экологическому театру </w:t>
            </w:r>
            <w:r w:rsidR="00C45724" w:rsidRPr="00E91DD6">
              <w:t>«</w:t>
            </w:r>
            <w:r w:rsidRPr="00E91DD6">
              <w:t>Зеленая волна</w:t>
            </w:r>
            <w:r w:rsidR="00C45724" w:rsidRPr="00E91DD6">
              <w:t>»</w:t>
            </w:r>
            <w:r w:rsidRPr="00E91DD6">
              <w:t>, Центральной детско-юношеской библиотеки г. Череповца, участники 10 человек;</w:t>
            </w:r>
          </w:p>
          <w:p w:rsidR="00897C8A" w:rsidRPr="00E91DD6" w:rsidRDefault="00742215" w:rsidP="00742215">
            <w:pPr>
              <w:jc w:val="both"/>
            </w:pPr>
            <w:r w:rsidRPr="00E91DD6">
              <w:t>- по результатам заочного этапа конкурса диплом 2 степени МБДО</w:t>
            </w:r>
            <w:r w:rsidR="00924AE1" w:rsidRPr="00E91DD6">
              <w:t>У «Де</w:t>
            </w:r>
            <w:r w:rsidRPr="00E91DD6">
              <w:t>тский сад №60</w:t>
            </w:r>
            <w:r w:rsidR="00C45724" w:rsidRPr="00E91DD6">
              <w:t>»</w:t>
            </w:r>
            <w:r w:rsidRPr="00E91DD6">
              <w:t>, диплом 3 степени МБДО</w:t>
            </w:r>
            <w:r w:rsidR="00924AE1" w:rsidRPr="00E91DD6">
              <w:t>У «Де</w:t>
            </w:r>
            <w:r w:rsidRPr="00E91DD6">
              <w:t>тский сад №127</w:t>
            </w:r>
            <w:r w:rsidR="00C45724" w:rsidRPr="00E91DD6">
              <w:t>»</w:t>
            </w:r>
            <w:r w:rsidRPr="00E91DD6">
              <w:t xml:space="preserve">. </w:t>
            </w:r>
          </w:p>
          <w:p w:rsidR="004D3860" w:rsidRPr="00E91DD6" w:rsidRDefault="004D3860" w:rsidP="00742215">
            <w:pPr>
              <w:jc w:val="both"/>
            </w:pPr>
          </w:p>
        </w:tc>
        <w:tc>
          <w:tcPr>
            <w:tcW w:w="1559" w:type="dxa"/>
            <w:vMerge/>
          </w:tcPr>
          <w:p w:rsidR="00F32B50" w:rsidRPr="00E91DD6" w:rsidRDefault="00F32B50" w:rsidP="00DE75DE">
            <w:pPr>
              <w:jc w:val="center"/>
            </w:pPr>
          </w:p>
        </w:tc>
        <w:tc>
          <w:tcPr>
            <w:tcW w:w="1701" w:type="dxa"/>
            <w:vMerge/>
          </w:tcPr>
          <w:p w:rsidR="00F32B50" w:rsidRPr="00E91DD6" w:rsidRDefault="00F32B50" w:rsidP="007C300F">
            <w:pPr>
              <w:jc w:val="both"/>
            </w:pPr>
          </w:p>
        </w:tc>
      </w:tr>
      <w:tr w:rsidR="004D3860" w:rsidRPr="00E91DD6" w:rsidTr="00E55004">
        <w:tc>
          <w:tcPr>
            <w:tcW w:w="709" w:type="dxa"/>
          </w:tcPr>
          <w:p w:rsidR="00F32B50" w:rsidRPr="00E91DD6" w:rsidRDefault="00F32B50" w:rsidP="00CB3EA9">
            <w:r w:rsidRPr="00E91DD6">
              <w:lastRenderedPageBreak/>
              <w:t>2.2.</w:t>
            </w:r>
          </w:p>
        </w:tc>
        <w:tc>
          <w:tcPr>
            <w:tcW w:w="1985" w:type="dxa"/>
          </w:tcPr>
          <w:p w:rsidR="00F32B50" w:rsidRPr="00E91DD6" w:rsidRDefault="00F32B50" w:rsidP="005A41C9">
            <w:r w:rsidRPr="00E91DD6">
              <w:t>Реализация эк</w:t>
            </w:r>
            <w:r w:rsidRPr="00E91DD6">
              <w:t>о</w:t>
            </w:r>
            <w:r w:rsidRPr="00E91DD6">
              <w:t>логически зн</w:t>
            </w:r>
            <w:r w:rsidRPr="00E91DD6">
              <w:t>а</w:t>
            </w:r>
            <w:r w:rsidRPr="00E91DD6">
              <w:t>чимых проектов по направлен</w:t>
            </w:r>
            <w:r w:rsidRPr="00E91DD6">
              <w:t>и</w:t>
            </w:r>
            <w:r w:rsidRPr="00E91DD6">
              <w:t xml:space="preserve">ям: </w:t>
            </w:r>
            <w:r w:rsidR="00C45724" w:rsidRPr="00E91DD6">
              <w:t>«</w:t>
            </w:r>
            <w:r w:rsidRPr="00E91DD6">
              <w:t>Наш общий дом</w:t>
            </w:r>
            <w:r w:rsidR="00C45724" w:rsidRPr="00E91DD6">
              <w:t>»</w:t>
            </w:r>
            <w:r w:rsidRPr="00E91DD6">
              <w:t xml:space="preserve">, </w:t>
            </w:r>
            <w:r w:rsidR="00C45724" w:rsidRPr="00E91DD6">
              <w:t>«</w:t>
            </w:r>
            <w:r w:rsidRPr="00E91DD6">
              <w:t>Школ</w:t>
            </w:r>
            <w:r w:rsidRPr="00E91DD6">
              <w:t>ь</w:t>
            </w:r>
            <w:r w:rsidRPr="00E91DD6">
              <w:t>ные экоотряды – городу</w:t>
            </w:r>
            <w:r w:rsidR="00C45724" w:rsidRPr="00E91DD6">
              <w:t>»</w:t>
            </w:r>
          </w:p>
        </w:tc>
        <w:tc>
          <w:tcPr>
            <w:tcW w:w="1417" w:type="dxa"/>
            <w:vMerge/>
          </w:tcPr>
          <w:p w:rsidR="00F32B50" w:rsidRPr="00E91DD6" w:rsidRDefault="00F32B50" w:rsidP="00CB3EA9"/>
        </w:tc>
        <w:tc>
          <w:tcPr>
            <w:tcW w:w="3260" w:type="dxa"/>
            <w:vMerge/>
          </w:tcPr>
          <w:p w:rsidR="00F32B50" w:rsidRPr="00E91DD6" w:rsidRDefault="00F32B50" w:rsidP="00DE75DE">
            <w:pPr>
              <w:jc w:val="center"/>
            </w:pPr>
          </w:p>
        </w:tc>
        <w:tc>
          <w:tcPr>
            <w:tcW w:w="5387" w:type="dxa"/>
          </w:tcPr>
          <w:p w:rsidR="00F32B50" w:rsidRPr="00E91DD6" w:rsidRDefault="00F32B50" w:rsidP="00F32B50">
            <w:pPr>
              <w:pStyle w:val="ad"/>
              <w:jc w:val="both"/>
              <w:rPr>
                <w:rFonts w:ascii="Times New Roman" w:hAnsi="Times New Roman"/>
                <w:b/>
                <w:sz w:val="24"/>
                <w:szCs w:val="24"/>
              </w:rPr>
            </w:pPr>
            <w:r w:rsidRPr="00E91DD6">
              <w:rPr>
                <w:rFonts w:ascii="Times New Roman" w:hAnsi="Times New Roman"/>
                <w:b/>
                <w:sz w:val="24"/>
                <w:szCs w:val="24"/>
              </w:rPr>
              <w:t xml:space="preserve">1. Экологически значимый проект  </w:t>
            </w:r>
            <w:r w:rsidR="00C45724" w:rsidRPr="00E91DD6">
              <w:rPr>
                <w:rFonts w:ascii="Times New Roman" w:hAnsi="Times New Roman"/>
                <w:b/>
                <w:sz w:val="24"/>
                <w:szCs w:val="24"/>
              </w:rPr>
              <w:t>«</w:t>
            </w:r>
            <w:r w:rsidRPr="00E91DD6">
              <w:rPr>
                <w:rFonts w:ascii="Times New Roman" w:hAnsi="Times New Roman"/>
                <w:b/>
                <w:sz w:val="24"/>
                <w:szCs w:val="24"/>
              </w:rPr>
              <w:t>Наш о</w:t>
            </w:r>
            <w:r w:rsidRPr="00E91DD6">
              <w:rPr>
                <w:rFonts w:ascii="Times New Roman" w:hAnsi="Times New Roman"/>
                <w:b/>
                <w:sz w:val="24"/>
                <w:szCs w:val="24"/>
              </w:rPr>
              <w:t>б</w:t>
            </w:r>
            <w:r w:rsidRPr="00E91DD6">
              <w:rPr>
                <w:rFonts w:ascii="Times New Roman" w:hAnsi="Times New Roman"/>
                <w:b/>
                <w:sz w:val="24"/>
                <w:szCs w:val="24"/>
              </w:rPr>
              <w:t>щий дом</w:t>
            </w:r>
            <w:r w:rsidR="00C45724" w:rsidRPr="00E91DD6">
              <w:rPr>
                <w:rFonts w:ascii="Times New Roman" w:hAnsi="Times New Roman"/>
                <w:b/>
                <w:sz w:val="24"/>
                <w:szCs w:val="24"/>
              </w:rPr>
              <w:t>»</w:t>
            </w:r>
            <w:r w:rsidRPr="00E91DD6">
              <w:rPr>
                <w:rFonts w:ascii="Times New Roman" w:hAnsi="Times New Roman"/>
                <w:b/>
                <w:sz w:val="24"/>
                <w:szCs w:val="24"/>
              </w:rPr>
              <w:t xml:space="preserve"> (практическая деятельность): </w:t>
            </w:r>
          </w:p>
          <w:p w:rsidR="00742215" w:rsidRPr="00E91DD6" w:rsidRDefault="00742215" w:rsidP="00456F24">
            <w:pPr>
              <w:jc w:val="both"/>
            </w:pPr>
            <w:r w:rsidRPr="00E91DD6">
              <w:t xml:space="preserve">МБОУ </w:t>
            </w:r>
            <w:r w:rsidR="00C45724" w:rsidRPr="00E91DD6">
              <w:t>«</w:t>
            </w:r>
            <w:r w:rsidRPr="00E91DD6">
              <w:t>СОШ № 2</w:t>
            </w:r>
            <w:r w:rsidR="00C45724" w:rsidRPr="00E91DD6">
              <w:t>»</w:t>
            </w:r>
            <w:r w:rsidRPr="00E91DD6">
              <w:t xml:space="preserve">: проект </w:t>
            </w:r>
            <w:r w:rsidR="00C45724" w:rsidRPr="00E91DD6">
              <w:t>«</w:t>
            </w:r>
            <w:r w:rsidRPr="00E91DD6">
              <w:t>Школьный двор – территория радости</w:t>
            </w:r>
            <w:r w:rsidR="00C45724" w:rsidRPr="00E91DD6">
              <w:t>»</w:t>
            </w:r>
            <w:r w:rsidRPr="00E91DD6">
              <w:t>-  высажено 150 шт. цвето</w:t>
            </w:r>
            <w:r w:rsidRPr="00E91DD6">
              <w:t>ч</w:t>
            </w:r>
            <w:r w:rsidRPr="00E91DD6">
              <w:t>ной рассады в 5 контейнеров, обрезано 20 к</w:t>
            </w:r>
            <w:r w:rsidRPr="00E91DD6">
              <w:t>у</w:t>
            </w:r>
            <w:r w:rsidRPr="00E91DD6">
              <w:t>старников, вкопана бордюрная лента по периме</w:t>
            </w:r>
            <w:r w:rsidRPr="00E91DD6">
              <w:t>т</w:t>
            </w:r>
            <w:r w:rsidRPr="00E91DD6">
              <w:t>ру клумб, 55 участников.</w:t>
            </w:r>
          </w:p>
          <w:p w:rsidR="00742215" w:rsidRPr="00E91DD6" w:rsidRDefault="00742215" w:rsidP="00456F24">
            <w:pPr>
              <w:jc w:val="both"/>
            </w:pPr>
            <w:r w:rsidRPr="00E91DD6">
              <w:t xml:space="preserve">МБОУ </w:t>
            </w:r>
            <w:r w:rsidR="00C45724" w:rsidRPr="00E91DD6">
              <w:t>«</w:t>
            </w:r>
            <w:r w:rsidRPr="00E91DD6">
              <w:t>СОШ № 18</w:t>
            </w:r>
            <w:r w:rsidR="00C45724" w:rsidRPr="00E91DD6">
              <w:t>»</w:t>
            </w:r>
            <w:r w:rsidRPr="00E91DD6">
              <w:t xml:space="preserve">: проект </w:t>
            </w:r>
            <w:r w:rsidR="00C45724" w:rsidRPr="00E91DD6">
              <w:t>«</w:t>
            </w:r>
            <w:r w:rsidRPr="00E91DD6">
              <w:t>Зеленая школа</w:t>
            </w:r>
            <w:r w:rsidR="00C45724" w:rsidRPr="00E91DD6">
              <w:t>»</w:t>
            </w:r>
            <w:r w:rsidRPr="00E91DD6">
              <w:t xml:space="preserve"> - оформление 3 зеленых уголков в рекреациях, участники – 48 человек.  </w:t>
            </w:r>
          </w:p>
          <w:p w:rsidR="00742215" w:rsidRPr="00E91DD6" w:rsidRDefault="00742215" w:rsidP="00456F24">
            <w:pPr>
              <w:jc w:val="both"/>
            </w:pPr>
            <w:r w:rsidRPr="00E91DD6">
              <w:t xml:space="preserve">МБОУ </w:t>
            </w:r>
            <w:r w:rsidR="00C45724" w:rsidRPr="00E91DD6">
              <w:t>«</w:t>
            </w:r>
            <w:r w:rsidRPr="00E91DD6">
              <w:t>СОШ № 19</w:t>
            </w:r>
            <w:r w:rsidR="00C45724" w:rsidRPr="00E91DD6">
              <w:t>»</w:t>
            </w:r>
            <w:r w:rsidRPr="00E91DD6">
              <w:t xml:space="preserve">: проект </w:t>
            </w:r>
            <w:r w:rsidR="00C45724" w:rsidRPr="00E91DD6">
              <w:t>«</w:t>
            </w:r>
            <w:r w:rsidRPr="00E91DD6">
              <w:t>Цветущая школа</w:t>
            </w:r>
            <w:r w:rsidR="00C45724" w:rsidRPr="00E91DD6">
              <w:t>»</w:t>
            </w:r>
            <w:r w:rsidRPr="00E91DD6">
              <w:t>- приобретено и высажено 30 корней рассады сал</w:t>
            </w:r>
            <w:r w:rsidRPr="00E91DD6">
              <w:t>ь</w:t>
            </w:r>
            <w:r w:rsidRPr="00E91DD6">
              <w:t>вии, 30 корней астр, 20 корней петунии, Уход за комнатными растениями рекреации 1 и 3 этажа (приобретено удобрение). Участники – 39 чел</w:t>
            </w:r>
            <w:r w:rsidRPr="00E91DD6">
              <w:t>о</w:t>
            </w:r>
            <w:r w:rsidRPr="00E91DD6">
              <w:t xml:space="preserve">век. </w:t>
            </w:r>
          </w:p>
          <w:p w:rsidR="00742215" w:rsidRPr="00E91DD6" w:rsidRDefault="00742215" w:rsidP="00456F24">
            <w:pPr>
              <w:jc w:val="both"/>
            </w:pPr>
            <w:r w:rsidRPr="00E91DD6">
              <w:t xml:space="preserve">МБОУ </w:t>
            </w:r>
            <w:r w:rsidR="00C45724" w:rsidRPr="00E91DD6">
              <w:t>«</w:t>
            </w:r>
            <w:r w:rsidRPr="00E91DD6">
              <w:t>СОШ № 21</w:t>
            </w:r>
            <w:r w:rsidR="00C45724" w:rsidRPr="00E91DD6">
              <w:t>»</w:t>
            </w:r>
            <w:r w:rsidRPr="00E91DD6">
              <w:t xml:space="preserve">: школьный этап городского конкурса экологических листовок – создали 216 листовок для родителей, учащихся, горожан, участники – 244 человека. </w:t>
            </w:r>
          </w:p>
          <w:p w:rsidR="00742215" w:rsidRPr="00E91DD6" w:rsidRDefault="00742215" w:rsidP="00456F24">
            <w:pPr>
              <w:jc w:val="both"/>
            </w:pPr>
            <w:r w:rsidRPr="00E91DD6">
              <w:t xml:space="preserve">МБОУ </w:t>
            </w:r>
            <w:r w:rsidR="00C45724" w:rsidRPr="00E91DD6">
              <w:t>«</w:t>
            </w:r>
            <w:r w:rsidRPr="00E91DD6">
              <w:t>СОШ № 29</w:t>
            </w:r>
            <w:r w:rsidR="00C45724" w:rsidRPr="00E91DD6">
              <w:t>»</w:t>
            </w:r>
            <w:r w:rsidRPr="00E91DD6">
              <w:t xml:space="preserve">: проект </w:t>
            </w:r>
            <w:r w:rsidR="00C45724" w:rsidRPr="00E91DD6">
              <w:t>«</w:t>
            </w:r>
            <w:r w:rsidRPr="00E91DD6">
              <w:t>Школа – парк</w:t>
            </w:r>
            <w:r w:rsidR="00C45724" w:rsidRPr="00E91DD6">
              <w:t>»</w:t>
            </w:r>
            <w:r w:rsidRPr="00E91DD6">
              <w:t>: разбито 4 клумбы, 1 рабатка общей площадью 350 кв.м, высажено 70 корней растений (петунья, настурция, бархатцы, астра) из средств програ</w:t>
            </w:r>
            <w:r w:rsidRPr="00E91DD6">
              <w:t>м</w:t>
            </w:r>
            <w:r w:rsidRPr="00E91DD6">
              <w:t>мы и 55 растений, выращенных школьниками Участники - 45 человек. Подготовлены опросн</w:t>
            </w:r>
            <w:r w:rsidRPr="00E91DD6">
              <w:t>и</w:t>
            </w:r>
            <w:r w:rsidRPr="00E91DD6">
              <w:t xml:space="preserve">ки (распечатаны) для 6 классов для проведения городского мониторинга, участники – 3 человека. Приобретена флэш - карта для сбора результатов. </w:t>
            </w:r>
          </w:p>
          <w:p w:rsidR="00742215" w:rsidRPr="00E91DD6" w:rsidRDefault="00742215" w:rsidP="00456F24">
            <w:pPr>
              <w:jc w:val="both"/>
            </w:pPr>
            <w:r w:rsidRPr="00E91DD6">
              <w:t xml:space="preserve">МБОУ </w:t>
            </w:r>
            <w:r w:rsidR="00C45724" w:rsidRPr="00E91DD6">
              <w:t>«</w:t>
            </w:r>
            <w:r w:rsidRPr="00E91DD6">
              <w:t>ЦО № 32</w:t>
            </w:r>
            <w:r w:rsidR="00C45724" w:rsidRPr="00E91DD6">
              <w:t>»</w:t>
            </w:r>
            <w:r w:rsidRPr="00E91DD6">
              <w:t xml:space="preserve">: школьный смотр – конкурс проектов </w:t>
            </w:r>
            <w:r w:rsidR="00C45724" w:rsidRPr="00E91DD6">
              <w:t>«</w:t>
            </w:r>
            <w:r w:rsidRPr="00E91DD6">
              <w:t>Лучший зеленый уголок</w:t>
            </w:r>
            <w:r w:rsidR="00C45724" w:rsidRPr="00E91DD6">
              <w:t>»</w:t>
            </w:r>
            <w:r w:rsidRPr="00E91DD6">
              <w:t>: представл</w:t>
            </w:r>
            <w:r w:rsidRPr="00E91DD6">
              <w:t>е</w:t>
            </w:r>
            <w:r w:rsidRPr="00E91DD6">
              <w:t xml:space="preserve">но 7 уголков, победители и призеры -4 </w:t>
            </w:r>
            <w:r w:rsidR="00C45724" w:rsidRPr="00E91DD6">
              <w:t>«</w:t>
            </w:r>
            <w:r w:rsidRPr="00E91DD6">
              <w:t xml:space="preserve">зеленых </w:t>
            </w:r>
            <w:r w:rsidRPr="00E91DD6">
              <w:lastRenderedPageBreak/>
              <w:t>уголка</w:t>
            </w:r>
            <w:r w:rsidR="00C45724" w:rsidRPr="00E91DD6">
              <w:t>»</w:t>
            </w:r>
            <w:r w:rsidRPr="00E91DD6">
              <w:t xml:space="preserve"> (2- в рекреации 2 этажа, 2 – в рекреации 3 этажа). Участники – 37 человек. </w:t>
            </w:r>
          </w:p>
          <w:p w:rsidR="00742215" w:rsidRPr="00E91DD6" w:rsidRDefault="00742215" w:rsidP="00456F24">
            <w:pPr>
              <w:jc w:val="both"/>
            </w:pPr>
            <w:r w:rsidRPr="00E91DD6">
              <w:t xml:space="preserve">МБОУ </w:t>
            </w:r>
            <w:r w:rsidR="00C45724" w:rsidRPr="00E91DD6">
              <w:t>«</w:t>
            </w:r>
            <w:r w:rsidRPr="00E91DD6">
              <w:t>СОШ № 33</w:t>
            </w:r>
            <w:r w:rsidR="00C45724" w:rsidRPr="00E91DD6">
              <w:t>»</w:t>
            </w:r>
            <w:r w:rsidRPr="00E91DD6">
              <w:t xml:space="preserve">: реализован проект </w:t>
            </w:r>
            <w:r w:rsidR="00C45724" w:rsidRPr="00E91DD6">
              <w:t>«</w:t>
            </w:r>
            <w:r w:rsidRPr="00E91DD6">
              <w:t>При</w:t>
            </w:r>
            <w:r w:rsidRPr="00E91DD6">
              <w:t>ш</w:t>
            </w:r>
            <w:r w:rsidRPr="00E91DD6">
              <w:t>кольный участок как эколого – педагогическая среда: формирование композиции из 6 клумб</w:t>
            </w:r>
            <w:r w:rsidR="00C45724" w:rsidRPr="00E91DD6">
              <w:t>»</w:t>
            </w:r>
            <w:r w:rsidRPr="00E91DD6">
              <w:t>, приобретено и высажено 200 корней цветочной рассады, также из семян выращено и высажено 100 корней. Участники -70 человек.</w:t>
            </w:r>
          </w:p>
          <w:p w:rsidR="00742215" w:rsidRPr="00E91DD6" w:rsidRDefault="00742215" w:rsidP="00456F24">
            <w:pPr>
              <w:jc w:val="both"/>
            </w:pPr>
            <w:r w:rsidRPr="00E91DD6">
              <w:t xml:space="preserve">МБОУ </w:t>
            </w:r>
            <w:r w:rsidR="00C45724" w:rsidRPr="00E91DD6">
              <w:t>«</w:t>
            </w:r>
            <w:r w:rsidRPr="00E91DD6">
              <w:t>НОШ № 39</w:t>
            </w:r>
            <w:r w:rsidR="00C45724" w:rsidRPr="00E91DD6">
              <w:t>»</w:t>
            </w:r>
            <w:r w:rsidRPr="00E91DD6">
              <w:t xml:space="preserve">: проект </w:t>
            </w:r>
            <w:r w:rsidR="00C45724" w:rsidRPr="00E91DD6">
              <w:t>«</w:t>
            </w:r>
            <w:r w:rsidRPr="00E91DD6">
              <w:t>Цветочно-декоративное оформление пришкольной террит</w:t>
            </w:r>
            <w:r w:rsidRPr="00E91DD6">
              <w:t>о</w:t>
            </w:r>
            <w:r w:rsidRPr="00E91DD6">
              <w:t>рии</w:t>
            </w:r>
            <w:r w:rsidR="00C45724" w:rsidRPr="00E91DD6">
              <w:t>»</w:t>
            </w:r>
            <w:r w:rsidRPr="00E91DD6">
              <w:t xml:space="preserve"> - высажено 10 кустов спиреи, 50 корней ас</w:t>
            </w:r>
            <w:r w:rsidRPr="00E91DD6">
              <w:t>т</w:t>
            </w:r>
            <w:r w:rsidRPr="00E91DD6">
              <w:t xml:space="preserve">ры и петунии. Участники -36 человек.  </w:t>
            </w:r>
          </w:p>
          <w:p w:rsidR="00742215" w:rsidRPr="00E91DD6" w:rsidRDefault="00742215" w:rsidP="00456F24">
            <w:pPr>
              <w:jc w:val="both"/>
            </w:pPr>
            <w:r w:rsidRPr="00E91DD6">
              <w:t xml:space="preserve">МБОУ </w:t>
            </w:r>
            <w:r w:rsidR="00C45724" w:rsidRPr="00E91DD6">
              <w:t>«</w:t>
            </w:r>
            <w:r w:rsidRPr="00E91DD6">
              <w:t>НОШ № 41</w:t>
            </w:r>
            <w:r w:rsidR="00C45724" w:rsidRPr="00E91DD6">
              <w:t>»</w:t>
            </w:r>
            <w:r w:rsidRPr="00E91DD6">
              <w:t xml:space="preserve">: проект </w:t>
            </w:r>
            <w:r w:rsidR="00C45724" w:rsidRPr="00E91DD6">
              <w:t>«</w:t>
            </w:r>
            <w:r w:rsidRPr="00E91DD6">
              <w:t>Декоративно – цветочное оформление школьного двора</w:t>
            </w:r>
            <w:r w:rsidR="00C45724" w:rsidRPr="00E91DD6">
              <w:t>»</w:t>
            </w:r>
            <w:r w:rsidRPr="00E91DD6">
              <w:t>: об</w:t>
            </w:r>
            <w:r w:rsidRPr="00E91DD6">
              <w:t>у</w:t>
            </w:r>
            <w:r w:rsidRPr="00E91DD6">
              <w:t xml:space="preserve">строено 18 клумб общей площадью 410 кв. м. (боронование почвы, уборка сорняков, прополка, рыхление, полив), посадка 130 корней рассады, также  выращено из семян 150 корней рассады. Участники - 254 человека.     </w:t>
            </w:r>
          </w:p>
          <w:p w:rsidR="00742215" w:rsidRPr="00E91DD6" w:rsidRDefault="00742215" w:rsidP="00456F24">
            <w:pPr>
              <w:jc w:val="both"/>
            </w:pPr>
            <w:r w:rsidRPr="00E91DD6">
              <w:t xml:space="preserve">МБОУ </w:t>
            </w:r>
            <w:r w:rsidR="00C45724" w:rsidRPr="00E91DD6">
              <w:t>«</w:t>
            </w:r>
            <w:r w:rsidRPr="00E91DD6">
              <w:t>НОШ № 43</w:t>
            </w:r>
            <w:r w:rsidR="00C45724" w:rsidRPr="00E91DD6">
              <w:t>»</w:t>
            </w:r>
            <w:r w:rsidRPr="00E91DD6">
              <w:t xml:space="preserve">:  проект </w:t>
            </w:r>
            <w:r w:rsidR="00C45724" w:rsidRPr="00E91DD6">
              <w:t>«</w:t>
            </w:r>
            <w:r w:rsidRPr="00E91DD6">
              <w:t>Пришкольная те</w:t>
            </w:r>
            <w:r w:rsidRPr="00E91DD6">
              <w:t>р</w:t>
            </w:r>
            <w:r w:rsidRPr="00E91DD6">
              <w:t>ритории</w:t>
            </w:r>
            <w:r w:rsidR="00C45724" w:rsidRPr="00E91DD6">
              <w:t>»</w:t>
            </w:r>
            <w:r w:rsidRPr="00E91DD6">
              <w:t xml:space="preserve"> - приобретены 2 бетонных вазона:  с</w:t>
            </w:r>
            <w:r w:rsidRPr="00E91DD6">
              <w:t>о</w:t>
            </w:r>
            <w:r w:rsidRPr="00E91DD6">
              <w:t>зданы 2 бетонные цветочные клумбы перед вх</w:t>
            </w:r>
            <w:r w:rsidRPr="00E91DD6">
              <w:t>о</w:t>
            </w:r>
            <w:r w:rsidRPr="00E91DD6">
              <w:t xml:space="preserve">дом в школу, участники – 4 человека. </w:t>
            </w:r>
          </w:p>
          <w:p w:rsidR="00742215" w:rsidRPr="00E91DD6" w:rsidRDefault="00742215" w:rsidP="00456F24">
            <w:pPr>
              <w:jc w:val="both"/>
            </w:pPr>
            <w:r w:rsidRPr="00E91DD6">
              <w:t>МБДО</w:t>
            </w:r>
            <w:r w:rsidR="00924AE1" w:rsidRPr="00E91DD6">
              <w:t>У «Де</w:t>
            </w:r>
            <w:r w:rsidRPr="00E91DD6">
              <w:t>тский сад № 60</w:t>
            </w:r>
            <w:r w:rsidR="00C45724" w:rsidRPr="00E91DD6">
              <w:t>»</w:t>
            </w:r>
            <w:r w:rsidRPr="00E91DD6">
              <w:t xml:space="preserve">: проект </w:t>
            </w:r>
            <w:r w:rsidR="00C45724" w:rsidRPr="00E91DD6">
              <w:t>«</w:t>
            </w:r>
            <w:r w:rsidRPr="00E91DD6">
              <w:t>Обновл</w:t>
            </w:r>
            <w:r w:rsidRPr="00E91DD6">
              <w:t>е</w:t>
            </w:r>
            <w:r w:rsidRPr="00E91DD6">
              <w:t>ние кустарников дошкольного учреждения</w:t>
            </w:r>
            <w:r w:rsidR="00C45724" w:rsidRPr="00E91DD6">
              <w:t>»</w:t>
            </w:r>
            <w:r w:rsidRPr="00E91DD6">
              <w:t xml:space="preserve"> - п</w:t>
            </w:r>
            <w:r w:rsidRPr="00E91DD6">
              <w:t>о</w:t>
            </w:r>
            <w:r w:rsidRPr="00E91DD6">
              <w:t xml:space="preserve">садка 10 разновидностей спиреи, участники – 12 человек.  </w:t>
            </w:r>
          </w:p>
          <w:p w:rsidR="00742215" w:rsidRPr="00E91DD6" w:rsidRDefault="00742215" w:rsidP="00456F24">
            <w:pPr>
              <w:jc w:val="both"/>
            </w:pPr>
            <w:r w:rsidRPr="00E91DD6">
              <w:t>МБДО</w:t>
            </w:r>
            <w:r w:rsidR="00924AE1" w:rsidRPr="00E91DD6">
              <w:t>У «Де</w:t>
            </w:r>
            <w:r w:rsidRPr="00E91DD6">
              <w:t>тский сад № 129</w:t>
            </w:r>
            <w:r w:rsidR="00C45724" w:rsidRPr="00E91DD6">
              <w:t>»</w:t>
            </w:r>
            <w:r w:rsidRPr="00E91DD6">
              <w:t xml:space="preserve">: реализован проект </w:t>
            </w:r>
            <w:r w:rsidR="00C45724" w:rsidRPr="00E91DD6">
              <w:t>«</w:t>
            </w:r>
            <w:r w:rsidRPr="00E91DD6">
              <w:t>Создание клумбы на территории ДОУ</w:t>
            </w:r>
            <w:r w:rsidR="00C45724" w:rsidRPr="00E91DD6">
              <w:t>»</w:t>
            </w:r>
            <w:r w:rsidRPr="00E91DD6">
              <w:t xml:space="preserve"> - создана клумба площадью 25 кв.м., высажено 50 корней рассады петунии. Участники - 6 человек.</w:t>
            </w:r>
          </w:p>
          <w:p w:rsidR="00742215" w:rsidRPr="00E91DD6" w:rsidRDefault="00742215" w:rsidP="00456F24">
            <w:pPr>
              <w:jc w:val="both"/>
            </w:pPr>
            <w:r w:rsidRPr="00E91DD6">
              <w:t>МБДО</w:t>
            </w:r>
            <w:r w:rsidR="00924AE1" w:rsidRPr="00E91DD6">
              <w:t>У «Де</w:t>
            </w:r>
            <w:r w:rsidRPr="00E91DD6">
              <w:t>тский сад № 128</w:t>
            </w:r>
            <w:r w:rsidR="00C45724" w:rsidRPr="00E91DD6">
              <w:t>»</w:t>
            </w:r>
            <w:r w:rsidRPr="00E91DD6">
              <w:t>: реализован долг</w:t>
            </w:r>
            <w:r w:rsidRPr="00E91DD6">
              <w:t>о</w:t>
            </w:r>
            <w:r w:rsidRPr="00E91DD6">
              <w:lastRenderedPageBreak/>
              <w:t xml:space="preserve">срочный проект </w:t>
            </w:r>
            <w:r w:rsidR="00C45724" w:rsidRPr="00E91DD6">
              <w:t>«</w:t>
            </w:r>
            <w:r w:rsidRPr="00E91DD6">
              <w:t>Экологическая тропа в ДОУ</w:t>
            </w:r>
            <w:r w:rsidR="00C45724" w:rsidRPr="00E91DD6">
              <w:t>»</w:t>
            </w:r>
            <w:r w:rsidRPr="00E91DD6">
              <w:t>: приобретено и высажено  10 саженцев сирени б</w:t>
            </w:r>
            <w:r w:rsidRPr="00E91DD6">
              <w:t>е</w:t>
            </w:r>
            <w:r w:rsidRPr="00E91DD6">
              <w:t>лой.  Количество участников -24 человека</w:t>
            </w:r>
            <w:r w:rsidR="00456F24" w:rsidRPr="00E91DD6">
              <w:t>.</w:t>
            </w:r>
          </w:p>
          <w:p w:rsidR="00742215" w:rsidRPr="00E91DD6" w:rsidRDefault="00742215" w:rsidP="00456F24">
            <w:pPr>
              <w:jc w:val="both"/>
            </w:pPr>
            <w:r w:rsidRPr="00E91DD6">
              <w:t xml:space="preserve">Городская акция  </w:t>
            </w:r>
            <w:r w:rsidR="00C45724" w:rsidRPr="00E91DD6">
              <w:t>«</w:t>
            </w:r>
            <w:r w:rsidRPr="00E91DD6">
              <w:t>Подари бумаге вторую жизнь</w:t>
            </w:r>
            <w:r w:rsidR="00C45724" w:rsidRPr="00E91DD6">
              <w:t>»</w:t>
            </w:r>
            <w:r w:rsidRPr="00E91DD6">
              <w:t>: привлечено 2277  участников из 17 ОУ,  собрали 19 т 479 кг макулатуры (бумаги и карт</w:t>
            </w:r>
            <w:r w:rsidRPr="00E91DD6">
              <w:t>о</w:t>
            </w:r>
            <w:r w:rsidRPr="00E91DD6">
              <w:t>на)- без финансирования из МП, но в рамках пр</w:t>
            </w:r>
            <w:r w:rsidRPr="00E91DD6">
              <w:t>о</w:t>
            </w:r>
            <w:r w:rsidRPr="00E91DD6">
              <w:t xml:space="preserve">екта </w:t>
            </w:r>
            <w:r w:rsidR="00C45724" w:rsidRPr="00E91DD6">
              <w:t>«</w:t>
            </w:r>
            <w:r w:rsidRPr="00E91DD6">
              <w:t>Наш общий дом</w:t>
            </w:r>
            <w:r w:rsidR="00C45724" w:rsidRPr="00E91DD6">
              <w:t>»</w:t>
            </w:r>
            <w:r w:rsidRPr="00E91DD6">
              <w:t xml:space="preserve">, сетевой партнер ООО </w:t>
            </w:r>
            <w:r w:rsidR="00C45724" w:rsidRPr="00E91DD6">
              <w:t>«</w:t>
            </w:r>
            <w:r w:rsidRPr="00E91DD6">
              <w:t>Природоохранный центр – групп</w:t>
            </w:r>
            <w:r w:rsidR="00C45724" w:rsidRPr="00E91DD6">
              <w:t>»</w:t>
            </w:r>
            <w:r w:rsidRPr="00E91DD6">
              <w:t>.</w:t>
            </w:r>
          </w:p>
          <w:p w:rsidR="00742215" w:rsidRPr="00E91DD6" w:rsidRDefault="00742215" w:rsidP="00456F24">
            <w:pPr>
              <w:jc w:val="both"/>
            </w:pPr>
            <w:r w:rsidRPr="00E91DD6">
              <w:t xml:space="preserve">Городская акция  </w:t>
            </w:r>
            <w:r w:rsidR="00C45724" w:rsidRPr="00E91DD6">
              <w:t>«</w:t>
            </w:r>
            <w:r w:rsidRPr="00E91DD6">
              <w:t>Подари бумаге вторую жизнь</w:t>
            </w:r>
            <w:r w:rsidR="00C45724" w:rsidRPr="00E91DD6">
              <w:t>»</w:t>
            </w:r>
            <w:r w:rsidRPr="00E91DD6">
              <w:t xml:space="preserve"> (ноябрь): привлечено 2536 участников из 17  ОУ, собрали 17 т 342 кг макулатуры (бумаги и карт</w:t>
            </w:r>
            <w:r w:rsidRPr="00E91DD6">
              <w:t>о</w:t>
            </w:r>
            <w:r w:rsidRPr="00E91DD6">
              <w:t xml:space="preserve">на) - без финансирования из МП, но в рамках проекта </w:t>
            </w:r>
            <w:r w:rsidR="00C45724" w:rsidRPr="00E91DD6">
              <w:t>«</w:t>
            </w:r>
            <w:r w:rsidRPr="00E91DD6">
              <w:t>Наш общий дом</w:t>
            </w:r>
            <w:r w:rsidR="00C45724" w:rsidRPr="00E91DD6">
              <w:t>»</w:t>
            </w:r>
            <w:r w:rsidRPr="00E91DD6">
              <w:t xml:space="preserve">, сетевой партнер ООО </w:t>
            </w:r>
            <w:r w:rsidR="00C45724" w:rsidRPr="00E91DD6">
              <w:t>«</w:t>
            </w:r>
            <w:r w:rsidRPr="00E91DD6">
              <w:t>Природоохранный центр – групп</w:t>
            </w:r>
            <w:r w:rsidR="00C45724" w:rsidRPr="00E91DD6">
              <w:t>»</w:t>
            </w:r>
            <w:r w:rsidRPr="00E91DD6">
              <w:t>.</w:t>
            </w:r>
          </w:p>
          <w:p w:rsidR="00742215" w:rsidRPr="00E91DD6" w:rsidRDefault="00742215" w:rsidP="00456F24">
            <w:pPr>
              <w:jc w:val="both"/>
            </w:pPr>
            <w:r w:rsidRPr="00E91DD6">
              <w:t>Участники -1653 человека (+без оплаты -4813 ч</w:t>
            </w:r>
            <w:r w:rsidRPr="00E91DD6">
              <w:t>е</w:t>
            </w:r>
            <w:r w:rsidRPr="00E91DD6">
              <w:t>ловек)</w:t>
            </w:r>
          </w:p>
          <w:p w:rsidR="00742215" w:rsidRPr="00E91DD6" w:rsidRDefault="00742215" w:rsidP="00456F24">
            <w:pPr>
              <w:jc w:val="both"/>
              <w:rPr>
                <w:b/>
              </w:rPr>
            </w:pPr>
            <w:r w:rsidRPr="00E91DD6">
              <w:rPr>
                <w:b/>
              </w:rPr>
              <w:t xml:space="preserve">1.2.2  Проект </w:t>
            </w:r>
            <w:r w:rsidR="00C45724" w:rsidRPr="00E91DD6">
              <w:rPr>
                <w:b/>
              </w:rPr>
              <w:t>«</w:t>
            </w:r>
            <w:r w:rsidRPr="00E91DD6">
              <w:rPr>
                <w:b/>
              </w:rPr>
              <w:t>Школьные экологические отр</w:t>
            </w:r>
            <w:r w:rsidRPr="00E91DD6">
              <w:rPr>
                <w:b/>
              </w:rPr>
              <w:t>я</w:t>
            </w:r>
            <w:r w:rsidRPr="00E91DD6">
              <w:rPr>
                <w:b/>
              </w:rPr>
              <w:t>ды - городу</w:t>
            </w:r>
            <w:r w:rsidR="00C45724" w:rsidRPr="00E91DD6">
              <w:rPr>
                <w:b/>
              </w:rPr>
              <w:t>»</w:t>
            </w:r>
            <w:r w:rsidRPr="00E91DD6">
              <w:rPr>
                <w:b/>
              </w:rPr>
              <w:t>:</w:t>
            </w:r>
          </w:p>
          <w:p w:rsidR="00F32B50" w:rsidRPr="00E91DD6" w:rsidRDefault="00742215" w:rsidP="00742215">
            <w:pPr>
              <w:jc w:val="both"/>
            </w:pPr>
            <w:r w:rsidRPr="00E91DD6">
              <w:t xml:space="preserve">- экологический отряд МБОУ </w:t>
            </w:r>
            <w:r w:rsidR="00C45724" w:rsidRPr="00E91DD6">
              <w:t>«</w:t>
            </w:r>
            <w:r w:rsidRPr="00E91DD6">
              <w:t>СОШ № 28</w:t>
            </w:r>
            <w:r w:rsidR="00C45724" w:rsidRPr="00E91DD6">
              <w:t>»</w:t>
            </w:r>
            <w:r w:rsidRPr="00E91DD6">
              <w:t>: и</w:t>
            </w:r>
            <w:r w:rsidRPr="00E91DD6">
              <w:t>з</w:t>
            </w:r>
            <w:r w:rsidRPr="00E91DD6">
              <w:t xml:space="preserve">готовлена стенгазета </w:t>
            </w:r>
            <w:r w:rsidR="00C45724" w:rsidRPr="00E91DD6">
              <w:t>«</w:t>
            </w:r>
            <w:r w:rsidRPr="00E91DD6">
              <w:t>Зеленая планета</w:t>
            </w:r>
            <w:r w:rsidR="00C45724" w:rsidRPr="00E91DD6">
              <w:t>»</w:t>
            </w:r>
            <w:r w:rsidRPr="00E91DD6">
              <w:t>, законч</w:t>
            </w:r>
            <w:r w:rsidRPr="00E91DD6">
              <w:t>е</w:t>
            </w:r>
            <w:r w:rsidRPr="00E91DD6">
              <w:t xml:space="preserve">на  </w:t>
            </w:r>
            <w:r w:rsidR="00C45724" w:rsidRPr="00E91DD6">
              <w:t>«</w:t>
            </w:r>
            <w:r w:rsidRPr="00E91DD6">
              <w:t xml:space="preserve">Летопись деятельности экоотряда </w:t>
            </w:r>
            <w:r w:rsidR="00C45724" w:rsidRPr="00E91DD6">
              <w:t>«</w:t>
            </w:r>
            <w:r w:rsidRPr="00E91DD6">
              <w:t>Зеленая планета</w:t>
            </w:r>
            <w:r w:rsidR="00C45724" w:rsidRPr="00E91DD6">
              <w:t>»</w:t>
            </w:r>
            <w:r w:rsidRPr="00E91DD6">
              <w:t>, участники – 9 человек</w:t>
            </w:r>
          </w:p>
        </w:tc>
        <w:tc>
          <w:tcPr>
            <w:tcW w:w="1559" w:type="dxa"/>
            <w:vMerge/>
          </w:tcPr>
          <w:p w:rsidR="00F32B50" w:rsidRPr="00E91DD6" w:rsidRDefault="00F32B50" w:rsidP="00DE75DE">
            <w:pPr>
              <w:jc w:val="center"/>
            </w:pPr>
          </w:p>
        </w:tc>
        <w:tc>
          <w:tcPr>
            <w:tcW w:w="1701" w:type="dxa"/>
            <w:vMerge/>
          </w:tcPr>
          <w:p w:rsidR="00F32B50" w:rsidRPr="00E91DD6" w:rsidRDefault="00F32B50" w:rsidP="007C300F">
            <w:pPr>
              <w:jc w:val="both"/>
            </w:pPr>
          </w:p>
        </w:tc>
      </w:tr>
      <w:tr w:rsidR="004D3860" w:rsidRPr="00E91DD6" w:rsidTr="00E55004">
        <w:tc>
          <w:tcPr>
            <w:tcW w:w="709" w:type="dxa"/>
          </w:tcPr>
          <w:p w:rsidR="00F32B50" w:rsidRPr="00E91DD6" w:rsidRDefault="00F32B50" w:rsidP="00CB3EA9">
            <w:r w:rsidRPr="00E91DD6">
              <w:lastRenderedPageBreak/>
              <w:t>2.3.</w:t>
            </w:r>
          </w:p>
        </w:tc>
        <w:tc>
          <w:tcPr>
            <w:tcW w:w="1985" w:type="dxa"/>
          </w:tcPr>
          <w:p w:rsidR="00F32B50" w:rsidRPr="00E91DD6" w:rsidRDefault="00F32B50" w:rsidP="00CB3EA9">
            <w:r w:rsidRPr="00E91DD6">
              <w:t>Повышение уровня эколог</w:t>
            </w:r>
            <w:r w:rsidRPr="00E91DD6">
              <w:t>и</w:t>
            </w:r>
            <w:r w:rsidRPr="00E91DD6">
              <w:t>ческого просв</w:t>
            </w:r>
            <w:r w:rsidRPr="00E91DD6">
              <w:t>е</w:t>
            </w:r>
            <w:r w:rsidRPr="00E91DD6">
              <w:t>щения детей и школьников за счет внедрения новых технол</w:t>
            </w:r>
            <w:r w:rsidRPr="00E91DD6">
              <w:t>о</w:t>
            </w:r>
            <w:r w:rsidRPr="00E91DD6">
              <w:t xml:space="preserve">гий познания окружающего </w:t>
            </w:r>
            <w:r w:rsidRPr="00E91DD6">
              <w:lastRenderedPageBreak/>
              <w:t>мира</w:t>
            </w:r>
          </w:p>
        </w:tc>
        <w:tc>
          <w:tcPr>
            <w:tcW w:w="1417" w:type="dxa"/>
            <w:vMerge/>
          </w:tcPr>
          <w:p w:rsidR="00F32B50" w:rsidRPr="00E91DD6" w:rsidRDefault="00F32B50" w:rsidP="00CB3EA9"/>
        </w:tc>
        <w:tc>
          <w:tcPr>
            <w:tcW w:w="3260" w:type="dxa"/>
            <w:vMerge/>
          </w:tcPr>
          <w:p w:rsidR="00F32B50" w:rsidRPr="00E91DD6" w:rsidRDefault="00F32B50" w:rsidP="00DE75DE">
            <w:pPr>
              <w:jc w:val="center"/>
            </w:pPr>
          </w:p>
        </w:tc>
        <w:tc>
          <w:tcPr>
            <w:tcW w:w="5387" w:type="dxa"/>
          </w:tcPr>
          <w:p w:rsidR="00456F24" w:rsidRPr="00E91DD6" w:rsidRDefault="00456F24" w:rsidP="00456F24">
            <w:pPr>
              <w:jc w:val="both"/>
              <w:rPr>
                <w:b/>
              </w:rPr>
            </w:pPr>
            <w:r w:rsidRPr="00E91DD6">
              <w:rPr>
                <w:b/>
              </w:rPr>
              <w:t>Проектные технологии по озеленению школ</w:t>
            </w:r>
            <w:r w:rsidRPr="00E91DD6">
              <w:rPr>
                <w:b/>
              </w:rPr>
              <w:t>ь</w:t>
            </w:r>
            <w:r w:rsidRPr="00E91DD6">
              <w:rPr>
                <w:b/>
              </w:rPr>
              <w:t>ного интерьера и созданию зеленых уголков в школьных рекреациях:</w:t>
            </w:r>
          </w:p>
          <w:p w:rsidR="00456F24" w:rsidRPr="00E91DD6" w:rsidRDefault="00605D3A" w:rsidP="00456F24">
            <w:pPr>
              <w:jc w:val="both"/>
            </w:pPr>
            <w:r w:rsidRPr="00E91DD6">
              <w:t xml:space="preserve">МБОУ «СОШ № 2»: практико-ориентированный проект «Реставрация зеленого уголка в рекреации 3 этажа»: 1 зеленый уголок, 29 человек. </w:t>
            </w:r>
          </w:p>
          <w:p w:rsidR="00456F24" w:rsidRPr="00E91DD6" w:rsidRDefault="00456F24" w:rsidP="00456F24">
            <w:pPr>
              <w:jc w:val="both"/>
            </w:pPr>
            <w:r w:rsidRPr="00E91DD6">
              <w:t xml:space="preserve">МБОУ </w:t>
            </w:r>
            <w:r w:rsidR="00C45724" w:rsidRPr="00E91DD6">
              <w:t>«</w:t>
            </w:r>
            <w:r w:rsidRPr="00E91DD6">
              <w:t>СОШ № 10</w:t>
            </w:r>
            <w:r w:rsidR="00C45724" w:rsidRPr="00E91DD6">
              <w:t>»</w:t>
            </w:r>
            <w:r w:rsidRPr="00E91DD6">
              <w:t>: создана суккулентная гру</w:t>
            </w:r>
            <w:r w:rsidRPr="00E91DD6">
              <w:t>п</w:t>
            </w:r>
            <w:r w:rsidRPr="00E91DD6">
              <w:t>па растений, проведены исследования по изуч</w:t>
            </w:r>
            <w:r w:rsidRPr="00E91DD6">
              <w:t>е</w:t>
            </w:r>
            <w:r w:rsidRPr="00E91DD6">
              <w:t>нию растений засушливых мест обитания, 6 чел</w:t>
            </w:r>
            <w:r w:rsidRPr="00E91DD6">
              <w:t>о</w:t>
            </w:r>
            <w:r w:rsidRPr="00E91DD6">
              <w:lastRenderedPageBreak/>
              <w:t xml:space="preserve">век. </w:t>
            </w:r>
          </w:p>
          <w:p w:rsidR="00456F24" w:rsidRPr="00E91DD6" w:rsidRDefault="00456F24" w:rsidP="00456F24">
            <w:pPr>
              <w:jc w:val="both"/>
            </w:pPr>
            <w:r w:rsidRPr="00E91DD6">
              <w:t xml:space="preserve">МБОУ </w:t>
            </w:r>
            <w:r w:rsidR="00C45724" w:rsidRPr="00E91DD6">
              <w:t>«</w:t>
            </w:r>
            <w:r w:rsidRPr="00E91DD6">
              <w:t>СОШ № 14</w:t>
            </w:r>
            <w:r w:rsidR="00C45724" w:rsidRPr="00E91DD6">
              <w:t>»</w:t>
            </w:r>
            <w:r w:rsidRPr="00E91DD6">
              <w:t xml:space="preserve">: представлено 2 детских  проекта для </w:t>
            </w:r>
            <w:r w:rsidR="00C45724" w:rsidRPr="00E91DD6">
              <w:t>«</w:t>
            </w:r>
            <w:r w:rsidRPr="00E91DD6">
              <w:t>Зала гармонии</w:t>
            </w:r>
            <w:r w:rsidR="00C45724" w:rsidRPr="00E91DD6">
              <w:t>»</w:t>
            </w:r>
            <w:r w:rsidRPr="00E91DD6">
              <w:t>,  реализован 1 о</w:t>
            </w:r>
            <w:r w:rsidRPr="00E91DD6">
              <w:t>б</w:t>
            </w:r>
            <w:r w:rsidRPr="00E91DD6">
              <w:t>щий проект (1 зеленый уголок</w:t>
            </w:r>
            <w:r w:rsidR="00C45724" w:rsidRPr="00E91DD6">
              <w:t>»</w:t>
            </w:r>
            <w:r w:rsidRPr="00E91DD6">
              <w:t>), пересажено 20 комнатных растений. Участники -22 человека.</w:t>
            </w:r>
          </w:p>
          <w:p w:rsidR="00456F24" w:rsidRPr="00E91DD6" w:rsidRDefault="00456F24" w:rsidP="00456F24">
            <w:pPr>
              <w:jc w:val="both"/>
            </w:pPr>
            <w:r w:rsidRPr="00E91DD6">
              <w:t xml:space="preserve">МБОУ </w:t>
            </w:r>
            <w:r w:rsidR="00C45724" w:rsidRPr="00E91DD6">
              <w:t>«</w:t>
            </w:r>
            <w:r w:rsidRPr="00E91DD6">
              <w:t>СОШ № 29</w:t>
            </w:r>
            <w:r w:rsidR="00C45724" w:rsidRPr="00E91DD6">
              <w:t>»</w:t>
            </w:r>
            <w:r w:rsidRPr="00E91DD6">
              <w:t xml:space="preserve">: проектная деятельность при формировании зеленого уголка 2 этажа </w:t>
            </w:r>
            <w:r w:rsidR="00C45724" w:rsidRPr="00E91DD6">
              <w:t>«</w:t>
            </w:r>
            <w:r w:rsidRPr="00E91DD6">
              <w:t>З</w:t>
            </w:r>
            <w:r w:rsidRPr="00E91DD6">
              <w:t>е</w:t>
            </w:r>
            <w:r w:rsidRPr="00E91DD6">
              <w:t>леные врата</w:t>
            </w:r>
            <w:r w:rsidR="00C45724" w:rsidRPr="00E91DD6">
              <w:t>»</w:t>
            </w:r>
            <w:r w:rsidRPr="00E91DD6">
              <w:t>: 1 зеленый уголок по 1 проекту (п</w:t>
            </w:r>
            <w:r w:rsidRPr="00E91DD6">
              <w:t>о</w:t>
            </w:r>
            <w:r w:rsidRPr="00E91DD6">
              <w:t xml:space="preserve">сажено 30 комнатных растений, подкормлены, обработаны от вредителей растения). Участники - 35 человек. МБОУ </w:t>
            </w:r>
            <w:r w:rsidR="00C45724" w:rsidRPr="00E91DD6">
              <w:t>«</w:t>
            </w:r>
            <w:r w:rsidRPr="00E91DD6">
              <w:t>ЦО № 32</w:t>
            </w:r>
            <w:r w:rsidR="00C45724" w:rsidRPr="00E91DD6">
              <w:t>»</w:t>
            </w:r>
            <w:r w:rsidRPr="00E91DD6">
              <w:t>: представлено 4 проекта, реализованы (реконструкция) - 4 зел</w:t>
            </w:r>
            <w:r w:rsidRPr="00E91DD6">
              <w:t>е</w:t>
            </w:r>
            <w:r w:rsidRPr="00E91DD6">
              <w:t>ных уголка  в рекреациях 2 и 3 этажей. Побед</w:t>
            </w:r>
            <w:r w:rsidRPr="00E91DD6">
              <w:t>и</w:t>
            </w:r>
            <w:r w:rsidRPr="00E91DD6">
              <w:t xml:space="preserve">тель – проект </w:t>
            </w:r>
            <w:r w:rsidR="00C45724" w:rsidRPr="00E91DD6">
              <w:t>«</w:t>
            </w:r>
            <w:r w:rsidRPr="00E91DD6">
              <w:t>Зеленый водопад</w:t>
            </w:r>
            <w:r w:rsidR="00C45724" w:rsidRPr="00E91DD6">
              <w:t>»</w:t>
            </w:r>
            <w:r w:rsidRPr="00E91DD6">
              <w:t>, 25 участников.</w:t>
            </w:r>
          </w:p>
          <w:p w:rsidR="00456F24" w:rsidRPr="00E91DD6" w:rsidRDefault="00456F24" w:rsidP="00456F24">
            <w:pPr>
              <w:jc w:val="both"/>
            </w:pPr>
            <w:r w:rsidRPr="00E91DD6">
              <w:t xml:space="preserve">МБОУ </w:t>
            </w:r>
            <w:r w:rsidR="00C45724" w:rsidRPr="00E91DD6">
              <w:t>«</w:t>
            </w:r>
            <w:r w:rsidRPr="00E91DD6">
              <w:t>НОШ № 41</w:t>
            </w:r>
            <w:r w:rsidR="00C45724" w:rsidRPr="00E91DD6">
              <w:t>»</w:t>
            </w:r>
            <w:r w:rsidRPr="00E91DD6">
              <w:t xml:space="preserve">: проект  </w:t>
            </w:r>
            <w:r w:rsidR="00C45724" w:rsidRPr="00E91DD6">
              <w:t>«</w:t>
            </w:r>
            <w:r w:rsidRPr="00E91DD6">
              <w:t>Создание эколого-развивающей среды в школе</w:t>
            </w:r>
            <w:r w:rsidR="00C45724" w:rsidRPr="00E91DD6">
              <w:t>»</w:t>
            </w:r>
            <w:r w:rsidRPr="00E91DD6">
              <w:t>: уход и наблюдение за 9 зелеными  уголками, создали 1 зеленый уг</w:t>
            </w:r>
            <w:r w:rsidRPr="00E91DD6">
              <w:t>о</w:t>
            </w:r>
            <w:r w:rsidRPr="00E91DD6">
              <w:t>лок, участники - 93 человека.</w:t>
            </w:r>
          </w:p>
          <w:p w:rsidR="00456F24" w:rsidRPr="00E91DD6" w:rsidRDefault="00456F24" w:rsidP="00456F24">
            <w:pPr>
              <w:jc w:val="both"/>
            </w:pPr>
            <w:r w:rsidRPr="00E91DD6">
              <w:t xml:space="preserve">МБОУ </w:t>
            </w:r>
            <w:r w:rsidR="00C45724" w:rsidRPr="00E91DD6">
              <w:t>«</w:t>
            </w:r>
            <w:r w:rsidRPr="00E91DD6">
              <w:t>НОШ № 43</w:t>
            </w:r>
            <w:r w:rsidR="00C45724" w:rsidRPr="00E91DD6">
              <w:t>»</w:t>
            </w:r>
            <w:r w:rsidRPr="00E91DD6">
              <w:t>: проектная технология при переоформлении 1  зеленого уголка в рекреации 2 этажа, 30 человек.</w:t>
            </w:r>
          </w:p>
          <w:p w:rsidR="00456F24" w:rsidRPr="00E91DD6" w:rsidRDefault="00456F24" w:rsidP="00456F24">
            <w:pPr>
              <w:jc w:val="both"/>
            </w:pPr>
            <w:r w:rsidRPr="00E91DD6">
              <w:t>МБДО</w:t>
            </w:r>
            <w:r w:rsidR="00924AE1" w:rsidRPr="00E91DD6">
              <w:t>У «Де</w:t>
            </w:r>
            <w:r w:rsidRPr="00E91DD6">
              <w:t>тский сад № 60</w:t>
            </w:r>
            <w:r w:rsidR="00C45724" w:rsidRPr="00E91DD6">
              <w:t>»</w:t>
            </w:r>
            <w:r w:rsidRPr="00E91DD6">
              <w:t>: оформлены 2 и</w:t>
            </w:r>
            <w:r w:rsidRPr="00E91DD6">
              <w:t>н</w:t>
            </w:r>
            <w:r w:rsidRPr="00E91DD6">
              <w:t xml:space="preserve">терактивных природоведческих  стенда </w:t>
            </w:r>
            <w:r w:rsidR="00C45724" w:rsidRPr="00E91DD6">
              <w:t>«</w:t>
            </w:r>
            <w:r w:rsidRPr="00E91DD6">
              <w:t>Мир в</w:t>
            </w:r>
            <w:r w:rsidRPr="00E91DD6">
              <w:t>о</w:t>
            </w:r>
            <w:r w:rsidRPr="00E91DD6">
              <w:t>круг нас</w:t>
            </w:r>
            <w:r w:rsidR="00C45724" w:rsidRPr="00E91DD6">
              <w:t>»</w:t>
            </w:r>
            <w:r w:rsidRPr="00E91DD6">
              <w:t xml:space="preserve">, </w:t>
            </w:r>
            <w:r w:rsidR="00C45724" w:rsidRPr="00E91DD6">
              <w:t>«</w:t>
            </w:r>
            <w:r w:rsidRPr="00E91DD6">
              <w:t>Свой край – люби и знай</w:t>
            </w:r>
            <w:r w:rsidR="00C45724" w:rsidRPr="00E91DD6">
              <w:t>»</w:t>
            </w:r>
            <w:r w:rsidRPr="00E91DD6">
              <w:t xml:space="preserve"> с печатн</w:t>
            </w:r>
            <w:r w:rsidRPr="00E91DD6">
              <w:t>ы</w:t>
            </w:r>
            <w:r w:rsidRPr="00E91DD6">
              <w:t xml:space="preserve">ми стендовыми материалами.  Проведены занятия в 2-х подготовительных и 3-х старших группах. Проводиться будут ежегодно по теме  </w:t>
            </w:r>
            <w:r w:rsidR="00C45724" w:rsidRPr="00E91DD6">
              <w:t>«</w:t>
            </w:r>
            <w:r w:rsidRPr="00E91DD6">
              <w:t>В мире экологии</w:t>
            </w:r>
            <w:r w:rsidR="00C45724" w:rsidRPr="00E91DD6">
              <w:t>»</w:t>
            </w:r>
            <w:r w:rsidRPr="00E91DD6">
              <w:t>.  Участники -302 человека.</w:t>
            </w:r>
          </w:p>
          <w:p w:rsidR="00F32B50" w:rsidRPr="00E91DD6" w:rsidRDefault="00456F24" w:rsidP="00456F24">
            <w:pPr>
              <w:jc w:val="both"/>
            </w:pPr>
            <w:r w:rsidRPr="00E91DD6">
              <w:t>Всего 542 участника.</w:t>
            </w:r>
          </w:p>
        </w:tc>
        <w:tc>
          <w:tcPr>
            <w:tcW w:w="1559" w:type="dxa"/>
            <w:vMerge/>
          </w:tcPr>
          <w:p w:rsidR="00F32B50" w:rsidRPr="00E91DD6" w:rsidRDefault="00F32B50" w:rsidP="00DE75DE">
            <w:pPr>
              <w:jc w:val="center"/>
            </w:pPr>
          </w:p>
        </w:tc>
        <w:tc>
          <w:tcPr>
            <w:tcW w:w="1701" w:type="dxa"/>
            <w:vMerge/>
          </w:tcPr>
          <w:p w:rsidR="00F32B50" w:rsidRPr="00E91DD6" w:rsidRDefault="00F32B50" w:rsidP="007C300F">
            <w:pPr>
              <w:jc w:val="both"/>
            </w:pPr>
          </w:p>
        </w:tc>
      </w:tr>
      <w:tr w:rsidR="004D3860" w:rsidRPr="00E91DD6" w:rsidTr="00E55004">
        <w:tc>
          <w:tcPr>
            <w:tcW w:w="709" w:type="dxa"/>
          </w:tcPr>
          <w:p w:rsidR="00F32B50" w:rsidRPr="00E91DD6" w:rsidRDefault="00F32B50" w:rsidP="007241F0">
            <w:r w:rsidRPr="00E91DD6">
              <w:lastRenderedPageBreak/>
              <w:t>2.</w:t>
            </w:r>
            <w:r w:rsidR="007241F0" w:rsidRPr="00E91DD6">
              <w:t>4</w:t>
            </w:r>
            <w:r w:rsidRPr="00E91DD6">
              <w:t>.</w:t>
            </w:r>
          </w:p>
        </w:tc>
        <w:tc>
          <w:tcPr>
            <w:tcW w:w="1985" w:type="dxa"/>
          </w:tcPr>
          <w:p w:rsidR="00F32B50" w:rsidRPr="00E91DD6" w:rsidRDefault="00F32B50" w:rsidP="00FF28B7">
            <w:pPr>
              <w:jc w:val="both"/>
            </w:pPr>
            <w:r w:rsidRPr="00E91DD6">
              <w:t xml:space="preserve">Развитие в МБОУ ДОД </w:t>
            </w:r>
            <w:r w:rsidR="00C45724" w:rsidRPr="00E91DD6">
              <w:t>«</w:t>
            </w:r>
            <w:r w:rsidRPr="00E91DD6">
              <w:t xml:space="preserve">ДДиЮТ им. </w:t>
            </w:r>
            <w:r w:rsidRPr="00E91DD6">
              <w:lastRenderedPageBreak/>
              <w:t>А.А. Алексе</w:t>
            </w:r>
            <w:r w:rsidRPr="00E91DD6">
              <w:t>е</w:t>
            </w:r>
            <w:r w:rsidRPr="00E91DD6">
              <w:t>вой</w:t>
            </w:r>
            <w:r w:rsidR="00C45724" w:rsidRPr="00E91DD6">
              <w:t>»</w:t>
            </w:r>
            <w:r w:rsidRPr="00E91DD6">
              <w:t xml:space="preserve"> секции </w:t>
            </w:r>
            <w:r w:rsidR="00C45724" w:rsidRPr="00E91DD6">
              <w:t>«</w:t>
            </w:r>
            <w:r w:rsidRPr="00E91DD6">
              <w:t>Экология и биология</w:t>
            </w:r>
            <w:r w:rsidR="00C45724" w:rsidRPr="00E91DD6">
              <w:t>»</w:t>
            </w:r>
            <w:r w:rsidRPr="00E91DD6">
              <w:t xml:space="preserve"> г</w:t>
            </w:r>
            <w:r w:rsidRPr="00E91DD6">
              <w:t>о</w:t>
            </w:r>
            <w:r w:rsidRPr="00E91DD6">
              <w:t>родского нау</w:t>
            </w:r>
            <w:r w:rsidRPr="00E91DD6">
              <w:t>ч</w:t>
            </w:r>
            <w:r w:rsidRPr="00E91DD6">
              <w:t>ного общества учащихся, в том числе провед</w:t>
            </w:r>
            <w:r w:rsidRPr="00E91DD6">
              <w:t>е</w:t>
            </w:r>
            <w:r w:rsidRPr="00E91DD6">
              <w:t>ние полевых экологических лагерей, школ практической экологии, уч</w:t>
            </w:r>
            <w:r w:rsidRPr="00E91DD6">
              <w:t>а</w:t>
            </w:r>
            <w:r w:rsidRPr="00E91DD6">
              <w:t>стие в научных экологических конференциях, форумах, оли</w:t>
            </w:r>
            <w:r w:rsidRPr="00E91DD6">
              <w:t>м</w:t>
            </w:r>
            <w:r w:rsidRPr="00E91DD6">
              <w:t>пиадах, акциях областного, ф</w:t>
            </w:r>
            <w:r w:rsidRPr="00E91DD6">
              <w:t>е</w:t>
            </w:r>
            <w:r w:rsidRPr="00E91DD6">
              <w:t xml:space="preserve">дерального и международного уровней </w:t>
            </w:r>
          </w:p>
        </w:tc>
        <w:tc>
          <w:tcPr>
            <w:tcW w:w="1417" w:type="dxa"/>
            <w:vMerge/>
          </w:tcPr>
          <w:p w:rsidR="00F32B50" w:rsidRPr="00E91DD6" w:rsidRDefault="00F32B50" w:rsidP="00CB3EA9"/>
        </w:tc>
        <w:tc>
          <w:tcPr>
            <w:tcW w:w="3260" w:type="dxa"/>
            <w:vMerge/>
          </w:tcPr>
          <w:p w:rsidR="00F32B50" w:rsidRPr="00E91DD6" w:rsidRDefault="00F32B50" w:rsidP="00DE75DE">
            <w:pPr>
              <w:jc w:val="center"/>
            </w:pPr>
          </w:p>
        </w:tc>
        <w:tc>
          <w:tcPr>
            <w:tcW w:w="5387" w:type="dxa"/>
          </w:tcPr>
          <w:p w:rsidR="00456F24" w:rsidRPr="00E91DD6" w:rsidRDefault="00456F24" w:rsidP="00456F24">
            <w:pPr>
              <w:jc w:val="both"/>
            </w:pPr>
            <w:r w:rsidRPr="00E91DD6">
              <w:t>Организовано участие 10 учащихся НОУ в зао</w:t>
            </w:r>
            <w:r w:rsidRPr="00E91DD6">
              <w:t>ч</w:t>
            </w:r>
            <w:r w:rsidRPr="00E91DD6">
              <w:t>ном и очном этапе Российской  открытой конф</w:t>
            </w:r>
            <w:r w:rsidRPr="00E91DD6">
              <w:t>е</w:t>
            </w:r>
            <w:r w:rsidRPr="00E91DD6">
              <w:t xml:space="preserve">ренции учащихся </w:t>
            </w:r>
            <w:r w:rsidR="00C45724" w:rsidRPr="00E91DD6">
              <w:t>«</w:t>
            </w:r>
            <w:r w:rsidRPr="00E91DD6">
              <w:t>Юность, Наука, Культура-</w:t>
            </w:r>
            <w:r w:rsidRPr="00E91DD6">
              <w:lastRenderedPageBreak/>
              <w:t>Север</w:t>
            </w:r>
            <w:r w:rsidR="00C45724" w:rsidRPr="00E91DD6">
              <w:t>»</w:t>
            </w:r>
            <w:r w:rsidRPr="00E91DD6">
              <w:t xml:space="preserve"> (г. С.-Петербург) и в XXII Междунаро</w:t>
            </w:r>
            <w:r w:rsidRPr="00E91DD6">
              <w:t>д</w:t>
            </w:r>
            <w:r w:rsidRPr="00E91DD6">
              <w:t>ном молодежном Биос-форуме и Биос-олимпиаде 2017 (г. С.-Петербург).</w:t>
            </w:r>
          </w:p>
          <w:p w:rsidR="00F32B50" w:rsidRPr="00E91DD6" w:rsidRDefault="00456F24" w:rsidP="00456F24">
            <w:pPr>
              <w:jc w:val="both"/>
            </w:pPr>
            <w:r w:rsidRPr="00E91DD6">
              <w:t>Организован и проведен полевой эколого-краеведческий лагерь на базе усадьбы Владим</w:t>
            </w:r>
            <w:r w:rsidRPr="00E91DD6">
              <w:t>и</w:t>
            </w:r>
            <w:r w:rsidRPr="00E91DD6">
              <w:t>ровка с количеством участников 37 человек.</w:t>
            </w:r>
          </w:p>
        </w:tc>
        <w:tc>
          <w:tcPr>
            <w:tcW w:w="1559" w:type="dxa"/>
            <w:vMerge/>
          </w:tcPr>
          <w:p w:rsidR="00F32B50" w:rsidRPr="00E91DD6" w:rsidRDefault="00F32B50" w:rsidP="00DE75DE">
            <w:pPr>
              <w:jc w:val="center"/>
            </w:pPr>
          </w:p>
        </w:tc>
        <w:tc>
          <w:tcPr>
            <w:tcW w:w="1701" w:type="dxa"/>
            <w:vMerge/>
          </w:tcPr>
          <w:p w:rsidR="00F32B50" w:rsidRPr="00E91DD6" w:rsidRDefault="00F32B50" w:rsidP="007C300F">
            <w:pPr>
              <w:jc w:val="both"/>
            </w:pPr>
          </w:p>
        </w:tc>
      </w:tr>
      <w:tr w:rsidR="00D66A99" w:rsidRPr="00E91DD6" w:rsidTr="00A96639">
        <w:trPr>
          <w:trHeight w:val="85"/>
        </w:trPr>
        <w:tc>
          <w:tcPr>
            <w:tcW w:w="709" w:type="dxa"/>
          </w:tcPr>
          <w:p w:rsidR="00D66A99" w:rsidRPr="00E91DD6" w:rsidRDefault="00D66A99" w:rsidP="007241F0">
            <w:r w:rsidRPr="00E91DD6">
              <w:lastRenderedPageBreak/>
              <w:t>2.4.1</w:t>
            </w:r>
          </w:p>
          <w:p w:rsidR="00D66A99" w:rsidRPr="00E91DD6" w:rsidRDefault="00D66A99" w:rsidP="007241F0"/>
          <w:p w:rsidR="00D66A99" w:rsidRPr="00E91DD6" w:rsidRDefault="00D66A99" w:rsidP="007241F0"/>
          <w:p w:rsidR="00D66A99" w:rsidRPr="00E91DD6" w:rsidRDefault="00D66A99" w:rsidP="007241F0"/>
          <w:p w:rsidR="00D66A99" w:rsidRPr="00E91DD6" w:rsidRDefault="00D66A99" w:rsidP="007241F0"/>
          <w:p w:rsidR="00D66A99" w:rsidRPr="00E91DD6" w:rsidRDefault="00D66A99" w:rsidP="007241F0"/>
        </w:tc>
        <w:tc>
          <w:tcPr>
            <w:tcW w:w="1985" w:type="dxa"/>
          </w:tcPr>
          <w:p w:rsidR="00D66A99" w:rsidRPr="00E91DD6" w:rsidRDefault="00605D3A" w:rsidP="00456F24">
            <w:pPr>
              <w:pStyle w:val="a6"/>
              <w:rPr>
                <w:rFonts w:eastAsia="Calibri"/>
                <w:sz w:val="24"/>
                <w:szCs w:val="24"/>
              </w:rPr>
            </w:pPr>
            <w:r w:rsidRPr="00E91DD6">
              <w:rPr>
                <w:rFonts w:eastAsia="Calibri"/>
                <w:sz w:val="24"/>
                <w:szCs w:val="24"/>
              </w:rPr>
              <w:t>Организация участия делег</w:t>
            </w:r>
            <w:r w:rsidRPr="00E91DD6">
              <w:rPr>
                <w:rFonts w:eastAsia="Calibri"/>
                <w:sz w:val="24"/>
                <w:szCs w:val="24"/>
              </w:rPr>
              <w:t>а</w:t>
            </w:r>
            <w:r w:rsidRPr="00E91DD6">
              <w:rPr>
                <w:rFonts w:eastAsia="Calibri"/>
                <w:sz w:val="24"/>
                <w:szCs w:val="24"/>
              </w:rPr>
              <w:t>ции НОУ «М</w:t>
            </w:r>
            <w:r w:rsidRPr="00E91DD6">
              <w:rPr>
                <w:rFonts w:eastAsia="Calibri"/>
                <w:sz w:val="24"/>
                <w:szCs w:val="24"/>
              </w:rPr>
              <w:t>о</w:t>
            </w:r>
            <w:r w:rsidRPr="00E91DD6">
              <w:rPr>
                <w:rFonts w:eastAsia="Calibri"/>
                <w:sz w:val="24"/>
                <w:szCs w:val="24"/>
              </w:rPr>
              <w:t>лодая наука» в Российской  о</w:t>
            </w:r>
            <w:r w:rsidRPr="00E91DD6">
              <w:rPr>
                <w:rFonts w:eastAsia="Calibri"/>
                <w:sz w:val="24"/>
                <w:szCs w:val="24"/>
              </w:rPr>
              <w:t>т</w:t>
            </w:r>
            <w:r w:rsidRPr="00E91DD6">
              <w:rPr>
                <w:rFonts w:eastAsia="Calibri"/>
                <w:sz w:val="24"/>
                <w:szCs w:val="24"/>
              </w:rPr>
              <w:t>крытой конф</w:t>
            </w:r>
            <w:r w:rsidRPr="00E91DD6">
              <w:rPr>
                <w:rFonts w:eastAsia="Calibri"/>
                <w:sz w:val="24"/>
                <w:szCs w:val="24"/>
              </w:rPr>
              <w:t>е</w:t>
            </w:r>
            <w:r w:rsidRPr="00E91DD6">
              <w:rPr>
                <w:rFonts w:eastAsia="Calibri"/>
                <w:sz w:val="24"/>
                <w:szCs w:val="24"/>
              </w:rPr>
              <w:t>ренции учащи</w:t>
            </w:r>
            <w:r w:rsidRPr="00E91DD6">
              <w:rPr>
                <w:rFonts w:eastAsia="Calibri"/>
                <w:sz w:val="24"/>
                <w:szCs w:val="24"/>
              </w:rPr>
              <w:t>х</w:t>
            </w:r>
            <w:r w:rsidRPr="00E91DD6">
              <w:rPr>
                <w:rFonts w:eastAsia="Calibri"/>
                <w:sz w:val="24"/>
                <w:szCs w:val="24"/>
              </w:rPr>
              <w:t>ся «Юность, Наука, Культ</w:t>
            </w:r>
            <w:r w:rsidRPr="00E91DD6">
              <w:rPr>
                <w:rFonts w:eastAsia="Calibri"/>
                <w:sz w:val="24"/>
                <w:szCs w:val="24"/>
              </w:rPr>
              <w:t>у</w:t>
            </w:r>
            <w:r w:rsidRPr="00E91DD6">
              <w:rPr>
                <w:rFonts w:eastAsia="Calibri"/>
                <w:sz w:val="24"/>
                <w:szCs w:val="24"/>
              </w:rPr>
              <w:t>ра-Север» (г. С.-</w:t>
            </w:r>
            <w:r w:rsidRPr="00E91DD6">
              <w:rPr>
                <w:rFonts w:eastAsia="Calibri"/>
                <w:sz w:val="24"/>
                <w:szCs w:val="24"/>
              </w:rPr>
              <w:lastRenderedPageBreak/>
              <w:t>Петербург)</w:t>
            </w:r>
          </w:p>
        </w:tc>
        <w:tc>
          <w:tcPr>
            <w:tcW w:w="1417" w:type="dxa"/>
            <w:vMerge/>
          </w:tcPr>
          <w:p w:rsidR="00D66A99" w:rsidRPr="00E91DD6" w:rsidRDefault="00D66A99" w:rsidP="00CB3EA9"/>
        </w:tc>
        <w:tc>
          <w:tcPr>
            <w:tcW w:w="3260" w:type="dxa"/>
            <w:vMerge/>
          </w:tcPr>
          <w:p w:rsidR="00D66A99" w:rsidRPr="00E91DD6" w:rsidRDefault="00D66A99" w:rsidP="00DE75DE">
            <w:pPr>
              <w:jc w:val="center"/>
            </w:pPr>
          </w:p>
        </w:tc>
        <w:tc>
          <w:tcPr>
            <w:tcW w:w="5387" w:type="dxa"/>
          </w:tcPr>
          <w:p w:rsidR="00D66A99" w:rsidRPr="00E91DD6" w:rsidRDefault="00D66A99" w:rsidP="00D473E6">
            <w:pPr>
              <w:jc w:val="both"/>
            </w:pPr>
            <w:r w:rsidRPr="00E91DD6">
              <w:t>1. В заочной  Российской открытой конференции «Юность. Наука. Культура – Север», г. С.-Петербург организовано участие 3 человек. Р</w:t>
            </w:r>
            <w:r w:rsidRPr="00E91DD6">
              <w:t>е</w:t>
            </w:r>
            <w:r w:rsidRPr="00E91DD6">
              <w:t>зультаты не подведены.</w:t>
            </w:r>
          </w:p>
          <w:p w:rsidR="00D66A99" w:rsidRPr="00E91DD6" w:rsidRDefault="00D66A99" w:rsidP="007241F0">
            <w:pPr>
              <w:jc w:val="both"/>
              <w:rPr>
                <w:sz w:val="20"/>
                <w:szCs w:val="20"/>
              </w:rPr>
            </w:pPr>
            <w:r w:rsidRPr="00E91DD6">
              <w:t>2. В очной Российской  открытой конференции учащихся «Юность, Наука, Культура-Север» (г. С.-Петербург) обеспечено участие  3 учащихся и сопровождающий педагог. Получены 2 диплома 1 степени и 1 диплом 2 степени.</w:t>
            </w:r>
          </w:p>
        </w:tc>
        <w:tc>
          <w:tcPr>
            <w:tcW w:w="1559" w:type="dxa"/>
            <w:vMerge/>
          </w:tcPr>
          <w:p w:rsidR="00D66A99" w:rsidRPr="00E91DD6" w:rsidRDefault="00D66A99" w:rsidP="00DE75DE">
            <w:pPr>
              <w:jc w:val="center"/>
            </w:pPr>
          </w:p>
        </w:tc>
        <w:tc>
          <w:tcPr>
            <w:tcW w:w="1701" w:type="dxa"/>
            <w:vMerge/>
          </w:tcPr>
          <w:p w:rsidR="00D66A99" w:rsidRPr="00E91DD6" w:rsidRDefault="00D66A99" w:rsidP="007C300F">
            <w:pPr>
              <w:jc w:val="both"/>
            </w:pPr>
          </w:p>
        </w:tc>
      </w:tr>
      <w:tr w:rsidR="00D66A99" w:rsidRPr="00E91DD6" w:rsidTr="00E55004">
        <w:tc>
          <w:tcPr>
            <w:tcW w:w="709" w:type="dxa"/>
          </w:tcPr>
          <w:p w:rsidR="00D66A99" w:rsidRPr="00E91DD6" w:rsidRDefault="00D66A99" w:rsidP="00D66A99">
            <w:r w:rsidRPr="00E91DD6">
              <w:lastRenderedPageBreak/>
              <w:t>2.4.2</w:t>
            </w:r>
          </w:p>
          <w:p w:rsidR="00D66A99" w:rsidRPr="00E91DD6" w:rsidRDefault="00D66A99" w:rsidP="00CB3EA9"/>
        </w:tc>
        <w:tc>
          <w:tcPr>
            <w:tcW w:w="1985" w:type="dxa"/>
          </w:tcPr>
          <w:p w:rsidR="00D66A99" w:rsidRPr="00E91DD6" w:rsidRDefault="00D66A99" w:rsidP="00456F24">
            <w:pPr>
              <w:pStyle w:val="a6"/>
              <w:rPr>
                <w:rFonts w:eastAsia="Calibri"/>
                <w:sz w:val="24"/>
                <w:szCs w:val="24"/>
              </w:rPr>
            </w:pPr>
            <w:r w:rsidRPr="00E91DD6">
              <w:rPr>
                <w:rFonts w:eastAsia="Calibri"/>
                <w:sz w:val="24"/>
                <w:szCs w:val="24"/>
              </w:rPr>
              <w:t>Организация участия делег</w:t>
            </w:r>
            <w:r w:rsidRPr="00E91DD6">
              <w:rPr>
                <w:rFonts w:eastAsia="Calibri"/>
                <w:sz w:val="24"/>
                <w:szCs w:val="24"/>
              </w:rPr>
              <w:t>а</w:t>
            </w:r>
            <w:r w:rsidRPr="00E91DD6">
              <w:rPr>
                <w:rFonts w:eastAsia="Calibri"/>
                <w:sz w:val="24"/>
                <w:szCs w:val="24"/>
              </w:rPr>
              <w:t>ции НОУ «М</w:t>
            </w:r>
            <w:r w:rsidRPr="00E91DD6">
              <w:rPr>
                <w:rFonts w:eastAsia="Calibri"/>
                <w:sz w:val="24"/>
                <w:szCs w:val="24"/>
              </w:rPr>
              <w:t>о</w:t>
            </w:r>
            <w:r w:rsidRPr="00E91DD6">
              <w:rPr>
                <w:rFonts w:eastAsia="Calibri"/>
                <w:sz w:val="24"/>
                <w:szCs w:val="24"/>
              </w:rPr>
              <w:t>лодая наука» в XXII Междун</w:t>
            </w:r>
            <w:r w:rsidRPr="00E91DD6">
              <w:rPr>
                <w:rFonts w:eastAsia="Calibri"/>
                <w:sz w:val="24"/>
                <w:szCs w:val="24"/>
              </w:rPr>
              <w:t>а</w:t>
            </w:r>
            <w:r w:rsidRPr="00E91DD6">
              <w:rPr>
                <w:rFonts w:eastAsia="Calibri"/>
                <w:sz w:val="24"/>
                <w:szCs w:val="24"/>
              </w:rPr>
              <w:t>родном мол</w:t>
            </w:r>
            <w:r w:rsidRPr="00E91DD6">
              <w:rPr>
                <w:rFonts w:eastAsia="Calibri"/>
                <w:sz w:val="24"/>
                <w:szCs w:val="24"/>
              </w:rPr>
              <w:t>о</w:t>
            </w:r>
            <w:r w:rsidRPr="00E91DD6">
              <w:rPr>
                <w:rFonts w:eastAsia="Calibri"/>
                <w:sz w:val="24"/>
                <w:szCs w:val="24"/>
              </w:rPr>
              <w:t>дежном Биос-форуме и Биос-олимпиаде 2017</w:t>
            </w:r>
          </w:p>
        </w:tc>
        <w:tc>
          <w:tcPr>
            <w:tcW w:w="1417" w:type="dxa"/>
            <w:vMerge/>
          </w:tcPr>
          <w:p w:rsidR="00D66A99" w:rsidRPr="00E91DD6" w:rsidRDefault="00D66A99" w:rsidP="00CB3EA9"/>
        </w:tc>
        <w:tc>
          <w:tcPr>
            <w:tcW w:w="3260" w:type="dxa"/>
            <w:vMerge/>
          </w:tcPr>
          <w:p w:rsidR="00D66A99" w:rsidRPr="00E91DD6" w:rsidRDefault="00D66A99" w:rsidP="00DE75DE">
            <w:pPr>
              <w:jc w:val="center"/>
            </w:pPr>
          </w:p>
        </w:tc>
        <w:tc>
          <w:tcPr>
            <w:tcW w:w="5387" w:type="dxa"/>
          </w:tcPr>
          <w:p w:rsidR="00D66A99" w:rsidRPr="00E91DD6" w:rsidRDefault="00D66A99" w:rsidP="00B86173">
            <w:pPr>
              <w:jc w:val="both"/>
            </w:pPr>
            <w:r w:rsidRPr="00E91DD6">
              <w:rPr>
                <w:sz w:val="20"/>
                <w:szCs w:val="20"/>
              </w:rPr>
              <w:t>О</w:t>
            </w:r>
            <w:r w:rsidRPr="00E91DD6">
              <w:t>рганизовано участие 4 учащихся и сопровожд</w:t>
            </w:r>
            <w:r w:rsidRPr="00E91DD6">
              <w:t>а</w:t>
            </w:r>
            <w:r w:rsidRPr="00E91DD6">
              <w:t>ющего педагога. Получены 2 диплома 1 степени и 2 диплома 2 степени</w:t>
            </w:r>
          </w:p>
        </w:tc>
        <w:tc>
          <w:tcPr>
            <w:tcW w:w="1559" w:type="dxa"/>
            <w:vMerge/>
          </w:tcPr>
          <w:p w:rsidR="00D66A99" w:rsidRPr="00E91DD6" w:rsidRDefault="00D66A99" w:rsidP="00DE75DE">
            <w:pPr>
              <w:jc w:val="center"/>
            </w:pPr>
          </w:p>
        </w:tc>
        <w:tc>
          <w:tcPr>
            <w:tcW w:w="1701" w:type="dxa"/>
            <w:vMerge/>
          </w:tcPr>
          <w:p w:rsidR="00D66A99" w:rsidRPr="00E91DD6" w:rsidRDefault="00D66A99" w:rsidP="007C300F">
            <w:pPr>
              <w:jc w:val="both"/>
            </w:pPr>
          </w:p>
        </w:tc>
      </w:tr>
      <w:tr w:rsidR="004D3860" w:rsidRPr="00E91DD6" w:rsidTr="00E55004">
        <w:tc>
          <w:tcPr>
            <w:tcW w:w="709" w:type="dxa"/>
          </w:tcPr>
          <w:p w:rsidR="00456F24" w:rsidRPr="00E91DD6" w:rsidRDefault="00456F24" w:rsidP="007241F0">
            <w:r w:rsidRPr="00E91DD6">
              <w:t>2.</w:t>
            </w:r>
            <w:r w:rsidR="007241F0" w:rsidRPr="00E91DD6">
              <w:t>4</w:t>
            </w:r>
            <w:r w:rsidRPr="00E91DD6">
              <w:t>.</w:t>
            </w:r>
            <w:r w:rsidR="007241F0" w:rsidRPr="00E91DD6">
              <w:t>3</w:t>
            </w:r>
          </w:p>
        </w:tc>
        <w:tc>
          <w:tcPr>
            <w:tcW w:w="1985" w:type="dxa"/>
          </w:tcPr>
          <w:p w:rsidR="00456F24" w:rsidRPr="00E91DD6" w:rsidRDefault="00456F24" w:rsidP="00FC5695">
            <w:pPr>
              <w:pStyle w:val="a6"/>
              <w:rPr>
                <w:rFonts w:eastAsia="Calibri"/>
                <w:sz w:val="24"/>
                <w:szCs w:val="24"/>
              </w:rPr>
            </w:pPr>
            <w:r w:rsidRPr="00E91DD6">
              <w:rPr>
                <w:sz w:val="24"/>
                <w:szCs w:val="24"/>
              </w:rPr>
              <w:t>Организация и проведение эк</w:t>
            </w:r>
            <w:r w:rsidRPr="00E91DD6">
              <w:rPr>
                <w:sz w:val="24"/>
                <w:szCs w:val="24"/>
              </w:rPr>
              <w:t>о</w:t>
            </w:r>
            <w:r w:rsidRPr="00E91DD6">
              <w:rPr>
                <w:sz w:val="24"/>
                <w:szCs w:val="24"/>
              </w:rPr>
              <w:t>лого - краеве</w:t>
            </w:r>
            <w:r w:rsidRPr="00E91DD6">
              <w:rPr>
                <w:sz w:val="24"/>
                <w:szCs w:val="24"/>
              </w:rPr>
              <w:t>д</w:t>
            </w:r>
            <w:r w:rsidRPr="00E91DD6">
              <w:rPr>
                <w:sz w:val="24"/>
                <w:szCs w:val="24"/>
              </w:rPr>
              <w:t>ческого эксп</w:t>
            </w:r>
            <w:r w:rsidRPr="00E91DD6">
              <w:rPr>
                <w:sz w:val="24"/>
                <w:szCs w:val="24"/>
              </w:rPr>
              <w:t>е</w:t>
            </w:r>
            <w:r w:rsidRPr="00E91DD6">
              <w:rPr>
                <w:sz w:val="24"/>
                <w:szCs w:val="24"/>
              </w:rPr>
              <w:t>диционного л</w:t>
            </w:r>
            <w:r w:rsidRPr="00E91DD6">
              <w:rPr>
                <w:sz w:val="24"/>
                <w:szCs w:val="24"/>
              </w:rPr>
              <w:t>а</w:t>
            </w:r>
            <w:r w:rsidRPr="00E91DD6">
              <w:rPr>
                <w:sz w:val="24"/>
                <w:szCs w:val="24"/>
              </w:rPr>
              <w:t>геря в деревне Владимировка, Череповецкого района</w:t>
            </w:r>
          </w:p>
        </w:tc>
        <w:tc>
          <w:tcPr>
            <w:tcW w:w="1417" w:type="dxa"/>
            <w:vMerge/>
          </w:tcPr>
          <w:p w:rsidR="00456F24" w:rsidRPr="00E91DD6" w:rsidRDefault="00456F24" w:rsidP="00CB3EA9"/>
        </w:tc>
        <w:tc>
          <w:tcPr>
            <w:tcW w:w="3260" w:type="dxa"/>
            <w:vMerge/>
          </w:tcPr>
          <w:p w:rsidR="00456F24" w:rsidRPr="00E91DD6" w:rsidRDefault="00456F24" w:rsidP="00DE75DE">
            <w:pPr>
              <w:jc w:val="center"/>
            </w:pPr>
          </w:p>
        </w:tc>
        <w:tc>
          <w:tcPr>
            <w:tcW w:w="5387" w:type="dxa"/>
          </w:tcPr>
          <w:p w:rsidR="00456F24" w:rsidRPr="00E91DD6" w:rsidRDefault="00B86173" w:rsidP="00FC5695">
            <w:pPr>
              <w:jc w:val="both"/>
            </w:pPr>
            <w:r w:rsidRPr="00E91DD6">
              <w:t>Общее количество участников  - 37 человек. Пр</w:t>
            </w:r>
            <w:r w:rsidRPr="00E91DD6">
              <w:t>о</w:t>
            </w:r>
            <w:r w:rsidRPr="00E91DD6">
              <w:t>ведена  санитарная чистка парка усадьбы, убраны сухие ветви и сучья, уход за цветниками. Пров</w:t>
            </w:r>
            <w:r w:rsidRPr="00E91DD6">
              <w:t>е</w:t>
            </w:r>
            <w:r w:rsidRPr="00E91DD6">
              <w:t xml:space="preserve">дена акция </w:t>
            </w:r>
            <w:r w:rsidR="00C45724" w:rsidRPr="00E91DD6">
              <w:t>«</w:t>
            </w:r>
            <w:r w:rsidRPr="00E91DD6">
              <w:t>Экоштурм</w:t>
            </w:r>
            <w:r w:rsidR="00C45724" w:rsidRPr="00E91DD6">
              <w:t>»</w:t>
            </w:r>
            <w:r w:rsidRPr="00E91DD6">
              <w:t xml:space="preserve"> по уборке территории усадьбы после ремонта дома, приведен в порядок дом для гостей. Продолжена работа по созданию экологической тропы на территории парка. С</w:t>
            </w:r>
            <w:r w:rsidRPr="00E91DD6">
              <w:t>о</w:t>
            </w:r>
            <w:r w:rsidRPr="00E91DD6">
              <w:t>браны полевые материалы по энтомологии, орн</w:t>
            </w:r>
            <w:r w:rsidRPr="00E91DD6">
              <w:t>и</w:t>
            </w:r>
            <w:r w:rsidRPr="00E91DD6">
              <w:t>тологии, ботанике, данные по мониторингу окр</w:t>
            </w:r>
            <w:r w:rsidRPr="00E91DD6">
              <w:t>у</w:t>
            </w:r>
            <w:r w:rsidRPr="00E91DD6">
              <w:t xml:space="preserve">жающей среды для исследовательских работ учащихся. </w:t>
            </w:r>
            <w:r w:rsidR="00605D3A" w:rsidRPr="00E91DD6">
              <w:t xml:space="preserve">Подготовлена </w:t>
            </w:r>
            <w:proofErr w:type="spellStart"/>
            <w:r w:rsidR="00605D3A" w:rsidRPr="00E91DD6">
              <w:t>фотопрезентация</w:t>
            </w:r>
            <w:proofErr w:type="spellEnd"/>
            <w:r w:rsidRPr="00E91DD6">
              <w:t xml:space="preserve"> объе</w:t>
            </w:r>
            <w:r w:rsidRPr="00E91DD6">
              <w:t>к</w:t>
            </w:r>
            <w:r w:rsidRPr="00E91DD6">
              <w:t>тов экологической тропы с целью дальнейшего представления на площадках города.  Для сист</w:t>
            </w:r>
            <w:r w:rsidRPr="00E91DD6">
              <w:t>е</w:t>
            </w:r>
            <w:r w:rsidRPr="00E91DD6">
              <w:t>матизации материалов по организации и провед</w:t>
            </w:r>
            <w:r w:rsidRPr="00E91DD6">
              <w:t>е</w:t>
            </w:r>
            <w:r w:rsidRPr="00E91DD6">
              <w:t>нию эколого – краеведческого лагеря и оформл</w:t>
            </w:r>
            <w:r w:rsidRPr="00E91DD6">
              <w:t>е</w:t>
            </w:r>
            <w:r w:rsidRPr="00E91DD6">
              <w:t>нию  исследовательских работ учащихся прио</w:t>
            </w:r>
            <w:r w:rsidRPr="00E91DD6">
              <w:t>б</w:t>
            </w:r>
            <w:r w:rsidRPr="00E91DD6">
              <w:t>ретены канцтовары и проведена заправка картр</w:t>
            </w:r>
            <w:r w:rsidRPr="00E91DD6">
              <w:t>и</w:t>
            </w:r>
            <w:r w:rsidRPr="00E91DD6">
              <w:t>джей.</w:t>
            </w:r>
          </w:p>
        </w:tc>
        <w:tc>
          <w:tcPr>
            <w:tcW w:w="1559" w:type="dxa"/>
            <w:vMerge/>
          </w:tcPr>
          <w:p w:rsidR="00456F24" w:rsidRPr="00E91DD6" w:rsidRDefault="00456F24" w:rsidP="00DE75DE">
            <w:pPr>
              <w:jc w:val="center"/>
            </w:pPr>
          </w:p>
        </w:tc>
        <w:tc>
          <w:tcPr>
            <w:tcW w:w="1701" w:type="dxa"/>
            <w:vMerge/>
          </w:tcPr>
          <w:p w:rsidR="00456F24" w:rsidRPr="00E91DD6" w:rsidRDefault="00456F24" w:rsidP="007C300F">
            <w:pPr>
              <w:jc w:val="both"/>
            </w:pPr>
          </w:p>
        </w:tc>
      </w:tr>
      <w:tr w:rsidR="004D3860" w:rsidRPr="00E91DD6" w:rsidTr="00E55004">
        <w:tc>
          <w:tcPr>
            <w:tcW w:w="709" w:type="dxa"/>
          </w:tcPr>
          <w:p w:rsidR="00456F24" w:rsidRPr="00E91DD6" w:rsidRDefault="00456F24" w:rsidP="00CB3EA9">
            <w:r w:rsidRPr="00E91DD6">
              <w:t>3</w:t>
            </w:r>
          </w:p>
        </w:tc>
        <w:tc>
          <w:tcPr>
            <w:tcW w:w="1985" w:type="dxa"/>
          </w:tcPr>
          <w:p w:rsidR="00456F24" w:rsidRPr="00E91DD6" w:rsidRDefault="00456F24" w:rsidP="00CB3EA9">
            <w:r w:rsidRPr="00E91DD6">
              <w:t>Оборудование основных пом</w:t>
            </w:r>
            <w:r w:rsidRPr="00E91DD6">
              <w:t>е</w:t>
            </w:r>
            <w:r w:rsidRPr="00E91DD6">
              <w:t xml:space="preserve">щений МБДОУ бактерицидными </w:t>
            </w:r>
            <w:r w:rsidRPr="00E91DD6">
              <w:lastRenderedPageBreak/>
              <w:t xml:space="preserve">лампами </w:t>
            </w:r>
          </w:p>
          <w:p w:rsidR="00456F24" w:rsidRPr="00E91DD6" w:rsidRDefault="00456F24" w:rsidP="00CB3EA9">
            <w:pPr>
              <w:rPr>
                <w:bCs/>
                <w:iCs/>
              </w:rPr>
            </w:pPr>
          </w:p>
        </w:tc>
        <w:tc>
          <w:tcPr>
            <w:tcW w:w="1417" w:type="dxa"/>
          </w:tcPr>
          <w:p w:rsidR="00456F24" w:rsidRPr="00E91DD6" w:rsidRDefault="00456F24" w:rsidP="00CB3EA9">
            <w:r w:rsidRPr="00E91DD6">
              <w:lastRenderedPageBreak/>
              <w:t>Соиспо</w:t>
            </w:r>
            <w:r w:rsidRPr="00E91DD6">
              <w:t>л</w:t>
            </w:r>
            <w:r w:rsidRPr="00E91DD6">
              <w:t xml:space="preserve">нитель: </w:t>
            </w:r>
          </w:p>
          <w:p w:rsidR="00456F24" w:rsidRPr="00E91DD6" w:rsidRDefault="00456F24" w:rsidP="00CB3EA9">
            <w:r w:rsidRPr="00E91DD6">
              <w:t xml:space="preserve"> УО, МБОУ</w:t>
            </w:r>
          </w:p>
          <w:p w:rsidR="00456F24" w:rsidRPr="00E91DD6" w:rsidRDefault="00456F24" w:rsidP="00CB3EA9"/>
        </w:tc>
        <w:tc>
          <w:tcPr>
            <w:tcW w:w="3260" w:type="dxa"/>
          </w:tcPr>
          <w:p w:rsidR="00456F24" w:rsidRPr="00E91DD6" w:rsidRDefault="00456F24" w:rsidP="00D653FE">
            <w:pPr>
              <w:jc w:val="both"/>
            </w:pPr>
            <w:r w:rsidRPr="00E91DD6">
              <w:lastRenderedPageBreak/>
              <w:t>Снижение уровня заболева</w:t>
            </w:r>
            <w:r w:rsidRPr="00E91DD6">
              <w:t>е</w:t>
            </w:r>
            <w:r w:rsidRPr="00E91DD6">
              <w:t>мости детей и подростков повышением иммунитета д</w:t>
            </w:r>
            <w:r w:rsidRPr="00E91DD6">
              <w:t>е</w:t>
            </w:r>
            <w:r w:rsidRPr="00E91DD6">
              <w:t>тей, снижением уровня заб</w:t>
            </w:r>
            <w:r w:rsidRPr="00E91DD6">
              <w:t>о</w:t>
            </w:r>
            <w:r w:rsidRPr="00E91DD6">
              <w:lastRenderedPageBreak/>
              <w:t>леваемости за счет повыш</w:t>
            </w:r>
            <w:r w:rsidRPr="00E91DD6">
              <w:t>е</w:t>
            </w:r>
            <w:r w:rsidRPr="00E91DD6">
              <w:t>ния сопротивляемости де</w:t>
            </w:r>
            <w:r w:rsidRPr="00E91DD6">
              <w:t>т</w:t>
            </w:r>
            <w:r w:rsidRPr="00E91DD6">
              <w:t>ского организма возде</w:t>
            </w:r>
            <w:r w:rsidRPr="00E91DD6">
              <w:t>й</w:t>
            </w:r>
            <w:r w:rsidRPr="00E91DD6">
              <w:t>ствующими на него негати</w:t>
            </w:r>
            <w:r w:rsidRPr="00E91DD6">
              <w:t>в</w:t>
            </w:r>
            <w:r w:rsidRPr="00E91DD6">
              <w:t>ными факторами окружа</w:t>
            </w:r>
            <w:r w:rsidRPr="00E91DD6">
              <w:t>ю</w:t>
            </w:r>
            <w:r w:rsidRPr="00E91DD6">
              <w:t>щей среды</w:t>
            </w:r>
          </w:p>
        </w:tc>
        <w:tc>
          <w:tcPr>
            <w:tcW w:w="5387" w:type="dxa"/>
          </w:tcPr>
          <w:p w:rsidR="00456F24" w:rsidRPr="00E91DD6" w:rsidRDefault="00456F24" w:rsidP="00676A88">
            <w:pPr>
              <w:pStyle w:val="ad"/>
              <w:jc w:val="both"/>
              <w:rPr>
                <w:rFonts w:ascii="Times New Roman" w:hAnsi="Times New Roman"/>
                <w:sz w:val="24"/>
                <w:szCs w:val="24"/>
              </w:rPr>
            </w:pPr>
            <w:r w:rsidRPr="00E91DD6">
              <w:rPr>
                <w:rFonts w:ascii="Times New Roman" w:hAnsi="Times New Roman"/>
                <w:sz w:val="24"/>
                <w:szCs w:val="24"/>
              </w:rPr>
              <w:lastRenderedPageBreak/>
              <w:t>Мероприятие по оборудованию основных пом</w:t>
            </w:r>
            <w:r w:rsidRPr="00E91DD6">
              <w:rPr>
                <w:rFonts w:ascii="Times New Roman" w:hAnsi="Times New Roman"/>
                <w:sz w:val="24"/>
                <w:szCs w:val="24"/>
              </w:rPr>
              <w:t>е</w:t>
            </w:r>
            <w:r w:rsidRPr="00E91DD6">
              <w:rPr>
                <w:rFonts w:ascii="Times New Roman" w:hAnsi="Times New Roman"/>
                <w:sz w:val="24"/>
                <w:szCs w:val="24"/>
              </w:rPr>
              <w:t>щений  МБОУ  в  2017 году не финансируется</w:t>
            </w:r>
          </w:p>
        </w:tc>
        <w:tc>
          <w:tcPr>
            <w:tcW w:w="1559" w:type="dxa"/>
          </w:tcPr>
          <w:p w:rsidR="00456F24" w:rsidRPr="00E91DD6" w:rsidRDefault="00456F24" w:rsidP="00125092">
            <w:pPr>
              <w:jc w:val="both"/>
            </w:pPr>
            <w:r w:rsidRPr="00E91DD6">
              <w:t>За истекший период ба</w:t>
            </w:r>
            <w:r w:rsidRPr="00E91DD6">
              <w:t>к</w:t>
            </w:r>
            <w:r w:rsidRPr="00E91DD6">
              <w:t xml:space="preserve">терицидные лампы </w:t>
            </w:r>
            <w:r w:rsidRPr="00E91DD6">
              <w:lastRenderedPageBreak/>
              <w:t>МБДОУ не приобрет</w:t>
            </w:r>
            <w:r w:rsidRPr="00E91DD6">
              <w:t>а</w:t>
            </w:r>
            <w:r w:rsidRPr="00E91DD6">
              <w:t>лись</w:t>
            </w:r>
          </w:p>
        </w:tc>
        <w:tc>
          <w:tcPr>
            <w:tcW w:w="1701" w:type="dxa"/>
          </w:tcPr>
          <w:p w:rsidR="00456F24" w:rsidRPr="00E91DD6" w:rsidRDefault="00456F24" w:rsidP="007C300F">
            <w:r w:rsidRPr="00E91DD6">
              <w:lastRenderedPageBreak/>
              <w:t>Положител</w:t>
            </w:r>
            <w:r w:rsidRPr="00E91DD6">
              <w:t>ь</w:t>
            </w:r>
            <w:r w:rsidRPr="00E91DD6">
              <w:t xml:space="preserve">ная динамика по уровню первичной </w:t>
            </w:r>
            <w:r w:rsidRPr="00E91DD6">
              <w:lastRenderedPageBreak/>
              <w:t>заболеваем</w:t>
            </w:r>
            <w:r w:rsidRPr="00E91DD6">
              <w:t>о</w:t>
            </w:r>
            <w:r w:rsidRPr="00E91DD6">
              <w:t>сти насел</w:t>
            </w:r>
            <w:r w:rsidRPr="00E91DD6">
              <w:t>е</w:t>
            </w:r>
            <w:r w:rsidRPr="00E91DD6">
              <w:t>ния.</w:t>
            </w:r>
          </w:p>
          <w:p w:rsidR="00456F24" w:rsidRPr="00E91DD6" w:rsidRDefault="00456F24" w:rsidP="007C300F">
            <w:r w:rsidRPr="00E91DD6">
              <w:t>Охват в обе</w:t>
            </w:r>
            <w:r w:rsidRPr="00E91DD6">
              <w:t>с</w:t>
            </w:r>
            <w:r w:rsidRPr="00E91DD6">
              <w:t>печении МБДОУ</w:t>
            </w:r>
          </w:p>
          <w:p w:rsidR="00456F24" w:rsidRPr="00E91DD6" w:rsidRDefault="00456F24" w:rsidP="00B86173">
            <w:pPr>
              <w:jc w:val="both"/>
            </w:pPr>
            <w:r w:rsidRPr="00E91DD6">
              <w:t>бактерици</w:t>
            </w:r>
            <w:r w:rsidRPr="00E91DD6">
              <w:t>д</w:t>
            </w:r>
            <w:r w:rsidRPr="00E91DD6">
              <w:t>ными ламп</w:t>
            </w:r>
            <w:r w:rsidRPr="00E91DD6">
              <w:t>а</w:t>
            </w:r>
            <w:r w:rsidRPr="00E91DD6">
              <w:t>ми</w:t>
            </w:r>
          </w:p>
        </w:tc>
      </w:tr>
      <w:tr w:rsidR="004D3860" w:rsidRPr="00E91DD6" w:rsidTr="00E55004">
        <w:tc>
          <w:tcPr>
            <w:tcW w:w="709" w:type="dxa"/>
          </w:tcPr>
          <w:p w:rsidR="00456F24" w:rsidRPr="00E91DD6" w:rsidRDefault="00E66CBE" w:rsidP="00CB3EA9">
            <w:pPr>
              <w:autoSpaceDE w:val="0"/>
              <w:autoSpaceDN w:val="0"/>
              <w:adjustRightInd w:val="0"/>
              <w:outlineLvl w:val="2"/>
            </w:pPr>
            <w:r w:rsidRPr="00E91DD6">
              <w:lastRenderedPageBreak/>
              <w:t>6</w:t>
            </w:r>
          </w:p>
        </w:tc>
        <w:tc>
          <w:tcPr>
            <w:tcW w:w="1985" w:type="dxa"/>
          </w:tcPr>
          <w:p w:rsidR="00456F24" w:rsidRPr="00E91DD6" w:rsidRDefault="00456F24" w:rsidP="004728B3">
            <w:r w:rsidRPr="00E91DD6">
              <w:t>Организация сбора от насел</w:t>
            </w:r>
            <w:r w:rsidRPr="00E91DD6">
              <w:t>е</w:t>
            </w:r>
            <w:r w:rsidRPr="00E91DD6">
              <w:t>ния города отр</w:t>
            </w:r>
            <w:r w:rsidRPr="00E91DD6">
              <w:t>а</w:t>
            </w:r>
            <w:r w:rsidRPr="00E91DD6">
              <w:t>ботанных осв</w:t>
            </w:r>
            <w:r w:rsidRPr="00E91DD6">
              <w:t>е</w:t>
            </w:r>
            <w:r w:rsidRPr="00E91DD6">
              <w:t>тительных устройств, эле</w:t>
            </w:r>
            <w:r w:rsidRPr="00E91DD6">
              <w:t>к</w:t>
            </w:r>
            <w:r w:rsidRPr="00E91DD6">
              <w:t>трических ламп и иных ртутьс</w:t>
            </w:r>
            <w:r w:rsidRPr="00E91DD6">
              <w:t>о</w:t>
            </w:r>
            <w:r w:rsidRPr="00E91DD6">
              <w:t>держащих отх</w:t>
            </w:r>
            <w:r w:rsidRPr="00E91DD6">
              <w:t>о</w:t>
            </w:r>
            <w:r w:rsidRPr="00E91DD6">
              <w:t>дов (субсидии  на возмещение затрат по ос</w:t>
            </w:r>
            <w:r w:rsidRPr="00E91DD6">
              <w:t>у</w:t>
            </w:r>
            <w:r w:rsidRPr="00E91DD6">
              <w:t>ществлению сбора, транспо</w:t>
            </w:r>
            <w:r w:rsidRPr="00E91DD6">
              <w:t>р</w:t>
            </w:r>
            <w:r w:rsidRPr="00E91DD6">
              <w:t>тирования и утилизации ртутьсодерж</w:t>
            </w:r>
            <w:r w:rsidRPr="00E91DD6">
              <w:t>а</w:t>
            </w:r>
            <w:r w:rsidRPr="00E91DD6">
              <w:t>щих отходов от физических (кроме потреб</w:t>
            </w:r>
            <w:r w:rsidRPr="00E91DD6">
              <w:t>и</w:t>
            </w:r>
            <w:r w:rsidRPr="00E91DD6">
              <w:t>телей ртутьс</w:t>
            </w:r>
            <w:r w:rsidRPr="00E91DD6">
              <w:t>о</w:t>
            </w:r>
            <w:r w:rsidRPr="00E91DD6">
              <w:t xml:space="preserve">держащих ламп, являющихся </w:t>
            </w:r>
            <w:r w:rsidRPr="00E91DD6">
              <w:lastRenderedPageBreak/>
              <w:t>собственниками, нанимателями, пользователями помещений в многокварти</w:t>
            </w:r>
            <w:r w:rsidRPr="00E91DD6">
              <w:t>р</w:t>
            </w:r>
            <w:r w:rsidRPr="00E91DD6">
              <w:t>ных домах и имеющих з</w:t>
            </w:r>
            <w:r w:rsidRPr="00E91DD6">
              <w:t>а</w:t>
            </w:r>
            <w:r w:rsidRPr="00E91DD6">
              <w:t>ключенный со</w:t>
            </w:r>
            <w:r w:rsidRPr="00E91DD6">
              <w:t>б</w:t>
            </w:r>
            <w:r w:rsidRPr="00E91DD6">
              <w:t>ственниками указанных п</w:t>
            </w:r>
            <w:r w:rsidRPr="00E91DD6">
              <w:t>о</w:t>
            </w:r>
            <w:r w:rsidRPr="00E91DD6">
              <w:t>мещений дог</w:t>
            </w:r>
            <w:r w:rsidRPr="00E91DD6">
              <w:t>о</w:t>
            </w:r>
            <w:r w:rsidRPr="00E91DD6">
              <w:t>вор управления многокварти</w:t>
            </w:r>
            <w:r w:rsidRPr="00E91DD6">
              <w:t>р</w:t>
            </w:r>
            <w:r w:rsidRPr="00E91DD6">
              <w:t>ными домами</w:t>
            </w:r>
          </w:p>
        </w:tc>
        <w:tc>
          <w:tcPr>
            <w:tcW w:w="1417" w:type="dxa"/>
          </w:tcPr>
          <w:p w:rsidR="00456F24" w:rsidRPr="00E91DD6" w:rsidRDefault="00456F24" w:rsidP="00CB3EA9">
            <w:r w:rsidRPr="00E91DD6">
              <w:lastRenderedPageBreak/>
              <w:t>Соиспо</w:t>
            </w:r>
            <w:r w:rsidRPr="00E91DD6">
              <w:t>л</w:t>
            </w:r>
            <w:r w:rsidRPr="00E91DD6">
              <w:t xml:space="preserve">нитель: </w:t>
            </w:r>
          </w:p>
          <w:p w:rsidR="00456F24" w:rsidRPr="00E91DD6" w:rsidRDefault="00456F24" w:rsidP="00CB3EA9">
            <w:r w:rsidRPr="00E91DD6">
              <w:t>ДЖКХ</w:t>
            </w:r>
          </w:p>
        </w:tc>
        <w:tc>
          <w:tcPr>
            <w:tcW w:w="3260" w:type="dxa"/>
          </w:tcPr>
          <w:p w:rsidR="00456F24" w:rsidRPr="00E91DD6" w:rsidRDefault="00456F24" w:rsidP="00811F7B">
            <w:pPr>
              <w:jc w:val="both"/>
            </w:pPr>
            <w:r w:rsidRPr="00E91DD6">
              <w:t>Ежегодное предоставление субсидий на сбор, транспо</w:t>
            </w:r>
            <w:r w:rsidRPr="00E91DD6">
              <w:t>р</w:t>
            </w:r>
            <w:r w:rsidRPr="00E91DD6">
              <w:t>тировку и утилизацию ртут</w:t>
            </w:r>
            <w:r w:rsidRPr="00E91DD6">
              <w:t>ь</w:t>
            </w:r>
            <w:r w:rsidRPr="00E91DD6">
              <w:t>содержащих отходов от населения в рамках муниц</w:t>
            </w:r>
            <w:r w:rsidRPr="00E91DD6">
              <w:t>и</w:t>
            </w:r>
            <w:r w:rsidRPr="00E91DD6">
              <w:t xml:space="preserve">пальной программы </w:t>
            </w:r>
            <w:r w:rsidR="00C45724" w:rsidRPr="00E91DD6">
              <w:t>«</w:t>
            </w:r>
            <w:r w:rsidRPr="00E91DD6">
              <w:t>Охрана окружающей среды</w:t>
            </w:r>
            <w:r w:rsidR="00C45724" w:rsidRPr="00E91DD6">
              <w:t>»</w:t>
            </w:r>
            <w:r w:rsidRPr="00E91DD6">
              <w:t xml:space="preserve"> на 2013-2022 годы</w:t>
            </w:r>
            <w:r w:rsidR="00C45724" w:rsidRPr="00E91DD6">
              <w:t>»</w:t>
            </w:r>
          </w:p>
        </w:tc>
        <w:tc>
          <w:tcPr>
            <w:tcW w:w="5387" w:type="dxa"/>
            <w:shd w:val="clear" w:color="auto" w:fill="auto"/>
          </w:tcPr>
          <w:p w:rsidR="00456F24" w:rsidRPr="00E91DD6" w:rsidRDefault="00B86173" w:rsidP="00B86173">
            <w:pPr>
              <w:pStyle w:val="ad"/>
              <w:jc w:val="both"/>
              <w:rPr>
                <w:rFonts w:ascii="Times New Roman" w:hAnsi="Times New Roman"/>
                <w:sz w:val="24"/>
                <w:szCs w:val="24"/>
              </w:rPr>
            </w:pPr>
            <w:r w:rsidRPr="00E91DD6">
              <w:rPr>
                <w:rFonts w:ascii="Times New Roman" w:hAnsi="Times New Roman"/>
                <w:sz w:val="24"/>
                <w:szCs w:val="24"/>
              </w:rPr>
              <w:t>В 2017 году на официальном городском сайте были размещены информационные сообщения о приеме заявок на предоставление субсидий из г</w:t>
            </w:r>
            <w:r w:rsidRPr="00E91DD6">
              <w:rPr>
                <w:rFonts w:ascii="Times New Roman" w:hAnsi="Times New Roman"/>
                <w:sz w:val="24"/>
                <w:szCs w:val="24"/>
              </w:rPr>
              <w:t>о</w:t>
            </w:r>
            <w:r w:rsidRPr="00E91DD6">
              <w:rPr>
                <w:rFonts w:ascii="Times New Roman" w:hAnsi="Times New Roman"/>
                <w:sz w:val="24"/>
                <w:szCs w:val="24"/>
              </w:rPr>
              <w:t>родского бюджета на возмещение затрат по ос</w:t>
            </w:r>
            <w:r w:rsidRPr="00E91DD6">
              <w:rPr>
                <w:rFonts w:ascii="Times New Roman" w:hAnsi="Times New Roman"/>
                <w:sz w:val="24"/>
                <w:szCs w:val="24"/>
              </w:rPr>
              <w:t>у</w:t>
            </w:r>
            <w:r w:rsidRPr="00E91DD6">
              <w:rPr>
                <w:rFonts w:ascii="Times New Roman" w:hAnsi="Times New Roman"/>
                <w:sz w:val="24"/>
                <w:szCs w:val="24"/>
              </w:rPr>
              <w:t xml:space="preserve">ществлению </w:t>
            </w:r>
            <w:r w:rsidRPr="00E91DD6">
              <w:rPr>
                <w:rFonts w:ascii="Times New Roman" w:hAnsi="Times New Roman"/>
                <w:bCs/>
                <w:sz w:val="24"/>
                <w:szCs w:val="24"/>
              </w:rPr>
              <w:t>сбора, транспортирования и утил</w:t>
            </w:r>
            <w:r w:rsidRPr="00E91DD6">
              <w:rPr>
                <w:rFonts w:ascii="Times New Roman" w:hAnsi="Times New Roman"/>
                <w:bCs/>
                <w:sz w:val="24"/>
                <w:szCs w:val="24"/>
              </w:rPr>
              <w:t>и</w:t>
            </w:r>
            <w:r w:rsidRPr="00E91DD6">
              <w:rPr>
                <w:rFonts w:ascii="Times New Roman" w:hAnsi="Times New Roman"/>
                <w:bCs/>
                <w:sz w:val="24"/>
                <w:szCs w:val="24"/>
              </w:rPr>
              <w:t xml:space="preserve">зации ртутьсодержащих отходов от физических лиц. По состоянию на 01.01.2018 г. </w:t>
            </w:r>
            <w:r w:rsidRPr="00E91DD6">
              <w:rPr>
                <w:rFonts w:ascii="Times New Roman" w:hAnsi="Times New Roman"/>
                <w:sz w:val="24"/>
                <w:szCs w:val="24"/>
              </w:rPr>
              <w:t>заявок от юридических лиц и индивидуальных предприн</w:t>
            </w:r>
            <w:r w:rsidRPr="00E91DD6">
              <w:rPr>
                <w:rFonts w:ascii="Times New Roman" w:hAnsi="Times New Roman"/>
                <w:sz w:val="24"/>
                <w:szCs w:val="24"/>
              </w:rPr>
              <w:t>и</w:t>
            </w:r>
            <w:r w:rsidRPr="00E91DD6">
              <w:rPr>
                <w:rFonts w:ascii="Times New Roman" w:hAnsi="Times New Roman"/>
                <w:sz w:val="24"/>
                <w:szCs w:val="24"/>
              </w:rPr>
              <w:t>мателей в адрес департамента ЖКХ мэрии не п</w:t>
            </w:r>
            <w:r w:rsidRPr="00E91DD6">
              <w:rPr>
                <w:rFonts w:ascii="Times New Roman" w:hAnsi="Times New Roman"/>
                <w:sz w:val="24"/>
                <w:szCs w:val="24"/>
              </w:rPr>
              <w:t>о</w:t>
            </w:r>
            <w:r w:rsidRPr="00E91DD6">
              <w:rPr>
                <w:rFonts w:ascii="Times New Roman" w:hAnsi="Times New Roman"/>
                <w:sz w:val="24"/>
                <w:szCs w:val="24"/>
              </w:rPr>
              <w:t>ступало.</w:t>
            </w:r>
          </w:p>
        </w:tc>
        <w:tc>
          <w:tcPr>
            <w:tcW w:w="1559" w:type="dxa"/>
          </w:tcPr>
          <w:p w:rsidR="00456F24" w:rsidRPr="00E91DD6" w:rsidRDefault="00456F24" w:rsidP="00DE75DE">
            <w:pPr>
              <w:jc w:val="center"/>
            </w:pPr>
          </w:p>
        </w:tc>
        <w:tc>
          <w:tcPr>
            <w:tcW w:w="1701" w:type="dxa"/>
          </w:tcPr>
          <w:p w:rsidR="00456F24" w:rsidRPr="00E91DD6" w:rsidRDefault="00456F24" w:rsidP="008F35E2">
            <w:pPr>
              <w:jc w:val="both"/>
            </w:pPr>
            <w:r w:rsidRPr="00E91DD6">
              <w:t>Увеличение доли испол</w:t>
            </w:r>
            <w:r w:rsidRPr="00E91DD6">
              <w:t>ь</w:t>
            </w:r>
            <w:r w:rsidRPr="00E91DD6">
              <w:t>зованных и переработа</w:t>
            </w:r>
            <w:r w:rsidRPr="00E91DD6">
              <w:t>н</w:t>
            </w:r>
            <w:r w:rsidRPr="00E91DD6">
              <w:t>ных отходов в общем объеме образова</w:t>
            </w:r>
            <w:r w:rsidRPr="00E91DD6">
              <w:t>в</w:t>
            </w:r>
            <w:r w:rsidRPr="00E91DD6">
              <w:t>шихся отх</w:t>
            </w:r>
            <w:r w:rsidRPr="00E91DD6">
              <w:t>о</w:t>
            </w:r>
            <w:r w:rsidRPr="00E91DD6">
              <w:t>дов, в том числе: ко</w:t>
            </w:r>
            <w:r w:rsidRPr="00E91DD6">
              <w:t>м</w:t>
            </w:r>
            <w:r w:rsidRPr="00E91DD6">
              <w:t xml:space="preserve">мунальных  </w:t>
            </w:r>
          </w:p>
        </w:tc>
      </w:tr>
      <w:tr w:rsidR="004D3860" w:rsidRPr="00E91DD6" w:rsidTr="00E55004">
        <w:tc>
          <w:tcPr>
            <w:tcW w:w="709" w:type="dxa"/>
          </w:tcPr>
          <w:p w:rsidR="00456F24" w:rsidRPr="00E91DD6" w:rsidRDefault="000F365A" w:rsidP="00CB3EA9">
            <w:pPr>
              <w:pStyle w:val="ConsPlusNormal"/>
              <w:widowControl/>
              <w:ind w:firstLine="0"/>
              <w:outlineLvl w:val="1"/>
              <w:rPr>
                <w:rFonts w:ascii="Times New Roman" w:hAnsi="Times New Roman"/>
                <w:sz w:val="24"/>
                <w:szCs w:val="24"/>
              </w:rPr>
            </w:pPr>
            <w:r w:rsidRPr="00E91DD6">
              <w:rPr>
                <w:rFonts w:ascii="Times New Roman" w:hAnsi="Times New Roman"/>
                <w:sz w:val="24"/>
                <w:szCs w:val="24"/>
              </w:rPr>
              <w:lastRenderedPageBreak/>
              <w:t>6</w:t>
            </w:r>
          </w:p>
        </w:tc>
        <w:tc>
          <w:tcPr>
            <w:tcW w:w="1985" w:type="dxa"/>
          </w:tcPr>
          <w:p w:rsidR="00456F24" w:rsidRPr="00E91DD6" w:rsidRDefault="00456F24" w:rsidP="00E60224">
            <w:r w:rsidRPr="00E91DD6">
              <w:t>Мероприятия по снижению з</w:t>
            </w:r>
            <w:r w:rsidRPr="00E91DD6">
              <w:t>а</w:t>
            </w:r>
            <w:r w:rsidRPr="00E91DD6">
              <w:t>грязнения атм</w:t>
            </w:r>
            <w:r w:rsidRPr="00E91DD6">
              <w:t>о</w:t>
            </w:r>
            <w:r w:rsidRPr="00E91DD6">
              <w:t>сферного возд</w:t>
            </w:r>
            <w:r w:rsidRPr="00E91DD6">
              <w:t>у</w:t>
            </w:r>
            <w:r w:rsidRPr="00E91DD6">
              <w:t>ха</w:t>
            </w:r>
          </w:p>
          <w:p w:rsidR="00456F24" w:rsidRPr="00E91DD6" w:rsidRDefault="00456F24" w:rsidP="00CB3EA9">
            <w:pPr>
              <w:pStyle w:val="ConsPlusNormal"/>
              <w:widowControl/>
              <w:ind w:firstLine="0"/>
              <w:outlineLvl w:val="1"/>
              <w:rPr>
                <w:rFonts w:ascii="Times New Roman" w:hAnsi="Times New Roman"/>
                <w:sz w:val="24"/>
                <w:szCs w:val="24"/>
              </w:rPr>
            </w:pPr>
          </w:p>
        </w:tc>
        <w:tc>
          <w:tcPr>
            <w:tcW w:w="1417" w:type="dxa"/>
            <w:vMerge w:val="restart"/>
          </w:tcPr>
          <w:p w:rsidR="00456F24" w:rsidRPr="00E91DD6" w:rsidRDefault="00456F24" w:rsidP="00D473E6">
            <w:pPr>
              <w:autoSpaceDE w:val="0"/>
              <w:autoSpaceDN w:val="0"/>
              <w:adjustRightInd w:val="0"/>
              <w:outlineLvl w:val="2"/>
            </w:pPr>
            <w:r w:rsidRPr="00E91DD6">
              <w:t>Соиспо</w:t>
            </w:r>
            <w:r w:rsidRPr="00E91DD6">
              <w:t>л</w:t>
            </w:r>
            <w:r w:rsidRPr="00E91DD6">
              <w:t xml:space="preserve">нители: </w:t>
            </w:r>
            <w:proofErr w:type="gramStart"/>
            <w:r w:rsidR="00605D3A" w:rsidRPr="00E91DD6">
              <w:t>ПАО «С</w:t>
            </w:r>
            <w:r w:rsidR="00605D3A" w:rsidRPr="00E91DD6">
              <w:t>е</w:t>
            </w:r>
            <w:r w:rsidR="00605D3A" w:rsidRPr="00E91DD6">
              <w:t>версталь», АО «Ап</w:t>
            </w:r>
            <w:r w:rsidR="00605D3A" w:rsidRPr="00E91DD6">
              <w:t>а</w:t>
            </w:r>
            <w:r w:rsidR="00605D3A" w:rsidRPr="00E91DD6">
              <w:t>тит» в г. Череповце, ОАО «С</w:t>
            </w:r>
            <w:r w:rsidR="00605D3A" w:rsidRPr="00E91DD6">
              <w:t>е</w:t>
            </w:r>
            <w:r w:rsidR="00605D3A" w:rsidRPr="00E91DD6">
              <w:t>версталь-метиз»,  ОАО «ЧЛМЗ», АО «ЧФМК», МУП «В</w:t>
            </w:r>
            <w:r w:rsidR="00605D3A" w:rsidRPr="00E91DD6">
              <w:t>о</w:t>
            </w:r>
            <w:r w:rsidR="00605D3A" w:rsidRPr="00E91DD6">
              <w:t>доканал», МУП «Ав-токоло</w:t>
            </w:r>
            <w:r w:rsidR="00605D3A" w:rsidRPr="00E91DD6">
              <w:t>н</w:t>
            </w:r>
            <w:r w:rsidR="00605D3A" w:rsidRPr="00E91DD6">
              <w:lastRenderedPageBreak/>
              <w:t>на№1456», МУП «Тепло-энергия», ООО «Газ-</w:t>
            </w:r>
            <w:proofErr w:type="spellStart"/>
            <w:r w:rsidR="00605D3A" w:rsidRPr="00E91DD6">
              <w:t>пром</w:t>
            </w:r>
            <w:proofErr w:type="spellEnd"/>
            <w:r w:rsidR="00605D3A" w:rsidRPr="00E91DD6">
              <w:t xml:space="preserve"> теп-</w:t>
            </w:r>
            <w:proofErr w:type="spellStart"/>
            <w:r w:rsidR="00605D3A" w:rsidRPr="00E91DD6">
              <w:t>лоэнерго</w:t>
            </w:r>
            <w:proofErr w:type="spellEnd"/>
            <w:r w:rsidR="00605D3A" w:rsidRPr="00E91DD6">
              <w:t xml:space="preserve"> Вологда», АО «</w:t>
            </w:r>
            <w:proofErr w:type="spellStart"/>
            <w:r w:rsidR="00605D3A" w:rsidRPr="00E91DD6">
              <w:t>Чере-повецки</w:t>
            </w:r>
            <w:proofErr w:type="spellEnd"/>
            <w:r w:rsidR="00605D3A" w:rsidRPr="00E91DD6">
              <w:t xml:space="preserve"> </w:t>
            </w:r>
            <w:proofErr w:type="spellStart"/>
            <w:r w:rsidR="00605D3A" w:rsidRPr="00E91DD6">
              <w:t>мясоком-бинат</w:t>
            </w:r>
            <w:proofErr w:type="spellEnd"/>
            <w:r w:rsidR="00605D3A" w:rsidRPr="00E91DD6">
              <w:t>», АО «</w:t>
            </w:r>
            <w:proofErr w:type="spellStart"/>
            <w:r w:rsidR="00605D3A" w:rsidRPr="00E91DD6">
              <w:t>Черепо-вецкая</w:t>
            </w:r>
            <w:proofErr w:type="spellEnd"/>
            <w:r w:rsidR="00605D3A" w:rsidRPr="00E91DD6">
              <w:t xml:space="preserve"> спичечная фабрика «ФЭСКО», ООО «Эко-</w:t>
            </w:r>
            <w:proofErr w:type="spellStart"/>
            <w:r w:rsidR="00605D3A" w:rsidRPr="00E91DD6">
              <w:t>ТрансСер</w:t>
            </w:r>
            <w:proofErr w:type="spellEnd"/>
            <w:r w:rsidR="00605D3A" w:rsidRPr="00E91DD6">
              <w:t>-вис», АО «Север-сталь-</w:t>
            </w:r>
            <w:proofErr w:type="spellStart"/>
            <w:r w:rsidR="00605D3A" w:rsidRPr="00E91DD6">
              <w:t>Дистрибу</w:t>
            </w:r>
            <w:proofErr w:type="spellEnd"/>
            <w:r w:rsidR="00605D3A" w:rsidRPr="00E91DD6">
              <w:t>-</w:t>
            </w:r>
            <w:proofErr w:type="spellStart"/>
            <w:r w:rsidR="00605D3A" w:rsidRPr="00E91DD6">
              <w:t>ция</w:t>
            </w:r>
            <w:proofErr w:type="spellEnd"/>
            <w:r w:rsidR="00605D3A" w:rsidRPr="00E91DD6">
              <w:t>»,  АО «</w:t>
            </w:r>
            <w:proofErr w:type="spellStart"/>
            <w:r w:rsidR="00605D3A" w:rsidRPr="00E91DD6">
              <w:t>Черепо-вецкий</w:t>
            </w:r>
            <w:proofErr w:type="spellEnd"/>
            <w:r w:rsidR="00605D3A" w:rsidRPr="00E91DD6">
              <w:t xml:space="preserve"> за-вод </w:t>
            </w:r>
            <w:proofErr w:type="spellStart"/>
            <w:r w:rsidR="00605D3A" w:rsidRPr="00E91DD6">
              <w:t>сили-катного</w:t>
            </w:r>
            <w:proofErr w:type="spellEnd"/>
            <w:r w:rsidR="00605D3A" w:rsidRPr="00E91DD6">
              <w:t xml:space="preserve"> кирпича», ЧМП «</w:t>
            </w:r>
            <w:proofErr w:type="spellStart"/>
            <w:r w:rsidR="00605D3A" w:rsidRPr="00E91DD6">
              <w:t>Спецавто</w:t>
            </w:r>
            <w:proofErr w:type="spellEnd"/>
            <w:r w:rsidR="00605D3A" w:rsidRPr="00E91DD6">
              <w:t xml:space="preserve">-транс» и </w:t>
            </w:r>
            <w:r w:rsidR="00605D3A" w:rsidRPr="00E91DD6">
              <w:lastRenderedPageBreak/>
              <w:t>др.</w:t>
            </w:r>
            <w:proofErr w:type="gramEnd"/>
          </w:p>
        </w:tc>
        <w:tc>
          <w:tcPr>
            <w:tcW w:w="3260" w:type="dxa"/>
            <w:vMerge w:val="restart"/>
          </w:tcPr>
          <w:p w:rsidR="00456F24" w:rsidRPr="00E91DD6" w:rsidRDefault="00456F24" w:rsidP="00170161">
            <w:pPr>
              <w:jc w:val="both"/>
              <w:rPr>
                <w:spacing w:val="-6"/>
              </w:rPr>
            </w:pPr>
            <w:r w:rsidRPr="00E91DD6">
              <w:rPr>
                <w:spacing w:val="-6"/>
              </w:rPr>
              <w:lastRenderedPageBreak/>
              <w:t>Привлечение предприятий г</w:t>
            </w:r>
            <w:r w:rsidRPr="00E91DD6">
              <w:rPr>
                <w:spacing w:val="-6"/>
              </w:rPr>
              <w:t>о</w:t>
            </w:r>
            <w:r w:rsidRPr="00E91DD6">
              <w:rPr>
                <w:spacing w:val="-6"/>
              </w:rPr>
              <w:t>рода к решению вопросов в сфере охраны окружающей среды и достижению показ</w:t>
            </w:r>
            <w:r w:rsidRPr="00E91DD6">
              <w:rPr>
                <w:spacing w:val="-6"/>
              </w:rPr>
              <w:t>а</w:t>
            </w:r>
            <w:r w:rsidRPr="00E91DD6">
              <w:rPr>
                <w:spacing w:val="-6"/>
              </w:rPr>
              <w:t>телей Программы и Стратегии развития города до 2022 года.</w:t>
            </w:r>
          </w:p>
          <w:p w:rsidR="00456F24" w:rsidRPr="00E91DD6" w:rsidRDefault="00456F24" w:rsidP="00170161">
            <w:pPr>
              <w:jc w:val="both"/>
              <w:rPr>
                <w:spacing w:val="-6"/>
              </w:rPr>
            </w:pPr>
            <w:r w:rsidRPr="00E91DD6">
              <w:rPr>
                <w:spacing w:val="-6"/>
              </w:rPr>
              <w:t>Реализация основных мер</w:t>
            </w:r>
            <w:r w:rsidRPr="00E91DD6">
              <w:rPr>
                <w:spacing w:val="-6"/>
              </w:rPr>
              <w:t>о</w:t>
            </w:r>
            <w:r w:rsidRPr="00E91DD6">
              <w:rPr>
                <w:spacing w:val="-6"/>
              </w:rPr>
              <w:t>приятий предприятиями гор</w:t>
            </w:r>
            <w:r w:rsidRPr="00E91DD6">
              <w:rPr>
                <w:spacing w:val="-6"/>
              </w:rPr>
              <w:t>о</w:t>
            </w:r>
            <w:r w:rsidRPr="00E91DD6">
              <w:rPr>
                <w:spacing w:val="-6"/>
              </w:rPr>
              <w:t xml:space="preserve">да за счет собственных средств будет способствовать: </w:t>
            </w:r>
          </w:p>
          <w:p w:rsidR="00456F24" w:rsidRPr="00E91DD6" w:rsidRDefault="00456F24" w:rsidP="00170161">
            <w:pPr>
              <w:jc w:val="both"/>
              <w:rPr>
                <w:spacing w:val="-6"/>
              </w:rPr>
            </w:pPr>
            <w:r w:rsidRPr="00E91DD6">
              <w:rPr>
                <w:spacing w:val="-6"/>
              </w:rPr>
              <w:t>- снижению объемов валовых выбросов загрязняющих в</w:t>
            </w:r>
            <w:r w:rsidRPr="00E91DD6">
              <w:rPr>
                <w:spacing w:val="-6"/>
              </w:rPr>
              <w:t>е</w:t>
            </w:r>
            <w:r w:rsidRPr="00E91DD6">
              <w:rPr>
                <w:spacing w:val="-6"/>
              </w:rPr>
              <w:t>ществ в атмосферный воздух,</w:t>
            </w:r>
          </w:p>
          <w:p w:rsidR="00456F24" w:rsidRPr="00E91DD6" w:rsidRDefault="00456F24" w:rsidP="00170161">
            <w:pPr>
              <w:jc w:val="both"/>
              <w:rPr>
                <w:spacing w:val="-6"/>
              </w:rPr>
            </w:pPr>
            <w:r w:rsidRPr="00E91DD6">
              <w:rPr>
                <w:spacing w:val="-6"/>
              </w:rPr>
              <w:t>- снижению объемов водоп</w:t>
            </w:r>
            <w:r w:rsidRPr="00E91DD6">
              <w:rPr>
                <w:spacing w:val="-6"/>
              </w:rPr>
              <w:t>о</w:t>
            </w:r>
            <w:r w:rsidRPr="00E91DD6">
              <w:rPr>
                <w:spacing w:val="-6"/>
              </w:rPr>
              <w:t>требления,</w:t>
            </w:r>
          </w:p>
          <w:p w:rsidR="00456F24" w:rsidRPr="00E91DD6" w:rsidRDefault="00456F24" w:rsidP="00170161">
            <w:pPr>
              <w:jc w:val="both"/>
              <w:rPr>
                <w:spacing w:val="-6"/>
              </w:rPr>
            </w:pPr>
            <w:r w:rsidRPr="00E91DD6">
              <w:rPr>
                <w:spacing w:val="-6"/>
              </w:rPr>
              <w:t>- снижению объемов водоо</w:t>
            </w:r>
            <w:r w:rsidRPr="00E91DD6">
              <w:rPr>
                <w:spacing w:val="-6"/>
              </w:rPr>
              <w:t>т</w:t>
            </w:r>
            <w:r w:rsidRPr="00E91DD6">
              <w:rPr>
                <w:spacing w:val="-6"/>
              </w:rPr>
              <w:t>ведения,</w:t>
            </w:r>
          </w:p>
          <w:p w:rsidR="00456F24" w:rsidRPr="00E91DD6" w:rsidRDefault="00456F24" w:rsidP="00170161">
            <w:pPr>
              <w:jc w:val="both"/>
              <w:rPr>
                <w:spacing w:val="-6"/>
              </w:rPr>
            </w:pPr>
            <w:r w:rsidRPr="00E91DD6">
              <w:rPr>
                <w:spacing w:val="-6"/>
              </w:rPr>
              <w:t>- сокращению массы загря</w:t>
            </w:r>
            <w:r w:rsidRPr="00E91DD6">
              <w:rPr>
                <w:spacing w:val="-6"/>
              </w:rPr>
              <w:t>з</w:t>
            </w:r>
            <w:r w:rsidRPr="00E91DD6">
              <w:rPr>
                <w:spacing w:val="-6"/>
              </w:rPr>
              <w:lastRenderedPageBreak/>
              <w:t>няющих веществ, поступа</w:t>
            </w:r>
            <w:r w:rsidRPr="00E91DD6">
              <w:rPr>
                <w:spacing w:val="-6"/>
              </w:rPr>
              <w:t>ю</w:t>
            </w:r>
            <w:r w:rsidRPr="00E91DD6">
              <w:rPr>
                <w:spacing w:val="-6"/>
              </w:rPr>
              <w:t>щих со сточными водами пр</w:t>
            </w:r>
            <w:r w:rsidRPr="00E91DD6">
              <w:rPr>
                <w:spacing w:val="-6"/>
              </w:rPr>
              <w:t>о</w:t>
            </w:r>
            <w:r w:rsidRPr="00E91DD6">
              <w:rPr>
                <w:spacing w:val="-6"/>
              </w:rPr>
              <w:t>мышленных предприятий в природные водные объекты,</w:t>
            </w:r>
          </w:p>
          <w:p w:rsidR="00456F24" w:rsidRPr="00E91DD6" w:rsidRDefault="00456F24" w:rsidP="00170161">
            <w:pPr>
              <w:jc w:val="both"/>
              <w:rPr>
                <w:spacing w:val="-6"/>
              </w:rPr>
            </w:pPr>
            <w:r w:rsidRPr="00E91DD6">
              <w:rPr>
                <w:spacing w:val="-6"/>
              </w:rPr>
              <w:t>- снижению индекса загрязн</w:t>
            </w:r>
            <w:r w:rsidRPr="00E91DD6">
              <w:rPr>
                <w:spacing w:val="-6"/>
              </w:rPr>
              <w:t>е</w:t>
            </w:r>
            <w:r w:rsidRPr="00E91DD6">
              <w:rPr>
                <w:spacing w:val="-6"/>
              </w:rPr>
              <w:t>ния атмосферы,</w:t>
            </w:r>
          </w:p>
          <w:p w:rsidR="00456F24" w:rsidRPr="00E91DD6" w:rsidRDefault="00456F24" w:rsidP="00170161">
            <w:pPr>
              <w:jc w:val="both"/>
              <w:rPr>
                <w:spacing w:val="-6"/>
              </w:rPr>
            </w:pPr>
            <w:r w:rsidRPr="00E91DD6">
              <w:rPr>
                <w:spacing w:val="-6"/>
              </w:rPr>
              <w:t>- снижению загрязнения те</w:t>
            </w:r>
            <w:r w:rsidRPr="00E91DD6">
              <w:rPr>
                <w:spacing w:val="-6"/>
              </w:rPr>
              <w:t>р</w:t>
            </w:r>
            <w:r w:rsidRPr="00E91DD6">
              <w:rPr>
                <w:spacing w:val="-6"/>
              </w:rPr>
              <w:t>ритории города отходами пр</w:t>
            </w:r>
            <w:r w:rsidRPr="00E91DD6">
              <w:rPr>
                <w:spacing w:val="-6"/>
              </w:rPr>
              <w:t>о</w:t>
            </w:r>
            <w:r w:rsidRPr="00E91DD6">
              <w:rPr>
                <w:spacing w:val="-6"/>
              </w:rPr>
              <w:t>изводства и потребления,</w:t>
            </w:r>
          </w:p>
          <w:p w:rsidR="00456F24" w:rsidRPr="00E91DD6" w:rsidRDefault="00456F24" w:rsidP="00170161">
            <w:pPr>
              <w:jc w:val="both"/>
              <w:rPr>
                <w:spacing w:val="-6"/>
              </w:rPr>
            </w:pPr>
            <w:r w:rsidRPr="00E91DD6">
              <w:rPr>
                <w:spacing w:val="-6"/>
              </w:rPr>
              <w:t>- сохранение 100% объема сточных вод городских кан</w:t>
            </w:r>
            <w:r w:rsidRPr="00E91DD6">
              <w:rPr>
                <w:spacing w:val="-6"/>
              </w:rPr>
              <w:t>а</w:t>
            </w:r>
            <w:r w:rsidRPr="00E91DD6">
              <w:rPr>
                <w:spacing w:val="-6"/>
              </w:rPr>
              <w:t>лизационных сооружений, обеззараженных без примен</w:t>
            </w:r>
            <w:r w:rsidRPr="00E91DD6">
              <w:rPr>
                <w:spacing w:val="-6"/>
              </w:rPr>
              <w:t>е</w:t>
            </w:r>
            <w:r w:rsidRPr="00E91DD6">
              <w:rPr>
                <w:spacing w:val="-6"/>
              </w:rPr>
              <w:t>ния хлорсодержащих реаге</w:t>
            </w:r>
            <w:r w:rsidRPr="00E91DD6">
              <w:rPr>
                <w:spacing w:val="-6"/>
              </w:rPr>
              <w:t>н</w:t>
            </w:r>
            <w:r w:rsidRPr="00E91DD6">
              <w:rPr>
                <w:spacing w:val="-6"/>
              </w:rPr>
              <w:t>тов,</w:t>
            </w:r>
          </w:p>
          <w:p w:rsidR="00456F24" w:rsidRPr="00E91DD6" w:rsidRDefault="00456F24" w:rsidP="00170161">
            <w:pPr>
              <w:jc w:val="both"/>
              <w:rPr>
                <w:spacing w:val="-6"/>
              </w:rPr>
            </w:pPr>
            <w:r w:rsidRPr="00E91DD6">
              <w:rPr>
                <w:spacing w:val="-6"/>
              </w:rPr>
              <w:t>- сохранению соответствия качества питьевой воды гиги</w:t>
            </w:r>
            <w:r w:rsidRPr="00E91DD6">
              <w:rPr>
                <w:spacing w:val="-6"/>
              </w:rPr>
              <w:t>е</w:t>
            </w:r>
            <w:r w:rsidRPr="00E91DD6">
              <w:rPr>
                <w:spacing w:val="-6"/>
              </w:rPr>
              <w:t xml:space="preserve">ническим нормативам, </w:t>
            </w:r>
          </w:p>
          <w:p w:rsidR="00456F24" w:rsidRPr="00E91DD6" w:rsidRDefault="00456F24" w:rsidP="00170161">
            <w:pPr>
              <w:jc w:val="both"/>
            </w:pPr>
            <w:r w:rsidRPr="00E91DD6">
              <w:rPr>
                <w:spacing w:val="-6"/>
              </w:rPr>
              <w:t xml:space="preserve">- снижению </w:t>
            </w:r>
            <w:r w:rsidRPr="00E91DD6">
              <w:t>рисков влияния факторов окружающей среды на здоровье населения</w:t>
            </w:r>
          </w:p>
        </w:tc>
        <w:tc>
          <w:tcPr>
            <w:tcW w:w="5387" w:type="dxa"/>
            <w:shd w:val="clear" w:color="auto" w:fill="auto"/>
          </w:tcPr>
          <w:p w:rsidR="00202F22" w:rsidRPr="00E91DD6" w:rsidRDefault="00202F22" w:rsidP="00202F22">
            <w:pPr>
              <w:jc w:val="both"/>
              <w:rPr>
                <w:spacing w:val="-6"/>
              </w:rPr>
            </w:pPr>
            <w:r w:rsidRPr="00E91DD6">
              <w:rPr>
                <w:spacing w:val="-6"/>
              </w:rPr>
              <w:lastRenderedPageBreak/>
              <w:t>С начала  2017 года  выполняется   47</w:t>
            </w:r>
            <w:r w:rsidRPr="00E91DD6">
              <w:t xml:space="preserve">  в</w:t>
            </w:r>
            <w:r w:rsidRPr="00E91DD6">
              <w:rPr>
                <w:spacing w:val="-6"/>
              </w:rPr>
              <w:t>оздух</w:t>
            </w:r>
            <w:r w:rsidRPr="00E91DD6">
              <w:rPr>
                <w:spacing w:val="-6"/>
              </w:rPr>
              <w:t>о</w:t>
            </w:r>
            <w:r w:rsidRPr="00E91DD6">
              <w:rPr>
                <w:spacing w:val="-6"/>
              </w:rPr>
              <w:t>охранных мероприятий, в том числе по достижению нормативов предельно-допустимых выбросов з</w:t>
            </w:r>
            <w:r w:rsidRPr="00E91DD6">
              <w:rPr>
                <w:spacing w:val="-6"/>
              </w:rPr>
              <w:t>а</w:t>
            </w:r>
            <w:r w:rsidRPr="00E91DD6">
              <w:rPr>
                <w:spacing w:val="-6"/>
              </w:rPr>
              <w:t>грязняющих веществ (ПДВ) в соответствии с утве</w:t>
            </w:r>
            <w:r w:rsidRPr="00E91DD6">
              <w:rPr>
                <w:spacing w:val="-6"/>
              </w:rPr>
              <w:t>р</w:t>
            </w:r>
            <w:r w:rsidRPr="00E91DD6">
              <w:rPr>
                <w:spacing w:val="-6"/>
              </w:rPr>
              <w:t>жденными проектами, наиболее значимые из них:</w:t>
            </w:r>
          </w:p>
          <w:p w:rsidR="00202F22" w:rsidRPr="00E91DD6" w:rsidRDefault="00202F22" w:rsidP="00202F22">
            <w:pPr>
              <w:jc w:val="both"/>
              <w:rPr>
                <w:spacing w:val="-6"/>
              </w:rPr>
            </w:pPr>
            <w:r w:rsidRPr="00E91DD6">
              <w:rPr>
                <w:spacing w:val="-6"/>
              </w:rPr>
              <w:t xml:space="preserve">ПАО </w:t>
            </w:r>
            <w:r w:rsidR="00C45724" w:rsidRPr="00E91DD6">
              <w:rPr>
                <w:spacing w:val="-6"/>
              </w:rPr>
              <w:t>«</w:t>
            </w:r>
            <w:r w:rsidRPr="00E91DD6">
              <w:rPr>
                <w:spacing w:val="-6"/>
              </w:rPr>
              <w:t>Северсталь</w:t>
            </w:r>
            <w:r w:rsidR="00C45724" w:rsidRPr="00E91DD6">
              <w:rPr>
                <w:spacing w:val="-6"/>
              </w:rPr>
              <w:t>»</w:t>
            </w:r>
            <w:r w:rsidRPr="00E91DD6">
              <w:rPr>
                <w:spacing w:val="-6"/>
              </w:rPr>
              <w:t xml:space="preserve"> – строительство объединённой газоочистки установки </w:t>
            </w:r>
            <w:r w:rsidR="00C45724" w:rsidRPr="00E91DD6">
              <w:rPr>
                <w:spacing w:val="-6"/>
              </w:rPr>
              <w:t>«</w:t>
            </w:r>
            <w:r w:rsidRPr="00E91DD6">
              <w:rPr>
                <w:spacing w:val="-6"/>
              </w:rPr>
              <w:t>печь-ковш</w:t>
            </w:r>
            <w:r w:rsidR="00C45724" w:rsidRPr="00E91DD6">
              <w:rPr>
                <w:spacing w:val="-6"/>
              </w:rPr>
              <w:t>»</w:t>
            </w:r>
            <w:r w:rsidRPr="00E91DD6">
              <w:rPr>
                <w:spacing w:val="-6"/>
              </w:rPr>
              <w:t xml:space="preserve"> № 2 и устано</w:t>
            </w:r>
            <w:r w:rsidRPr="00E91DD6">
              <w:rPr>
                <w:spacing w:val="-6"/>
              </w:rPr>
              <w:t>в</w:t>
            </w:r>
            <w:r w:rsidRPr="00E91DD6">
              <w:rPr>
                <w:spacing w:val="-6"/>
              </w:rPr>
              <w:t>ки доводки металла; ремонт установок очистки газов (газоочистки и аспирации);</w:t>
            </w:r>
          </w:p>
          <w:p w:rsidR="00202F22" w:rsidRPr="00E91DD6" w:rsidRDefault="00202F22" w:rsidP="00202F22">
            <w:pPr>
              <w:jc w:val="both"/>
              <w:rPr>
                <w:spacing w:val="-6"/>
              </w:rPr>
            </w:pPr>
            <w:r w:rsidRPr="00E91DD6">
              <w:rPr>
                <w:spacing w:val="-6"/>
              </w:rPr>
              <w:t xml:space="preserve">АО </w:t>
            </w:r>
            <w:r w:rsidR="00C45724" w:rsidRPr="00E91DD6">
              <w:rPr>
                <w:spacing w:val="-6"/>
              </w:rPr>
              <w:t>«</w:t>
            </w:r>
            <w:r w:rsidRPr="00E91DD6">
              <w:rPr>
                <w:spacing w:val="-6"/>
              </w:rPr>
              <w:t>Апатит</w:t>
            </w:r>
            <w:r w:rsidR="00C45724" w:rsidRPr="00E91DD6">
              <w:rPr>
                <w:spacing w:val="-6"/>
              </w:rPr>
              <w:t>»</w:t>
            </w:r>
            <w:r w:rsidRPr="00E91DD6">
              <w:rPr>
                <w:spacing w:val="-6"/>
              </w:rPr>
              <w:t xml:space="preserve"> – замена насадки и патронов </w:t>
            </w:r>
            <w:proofErr w:type="spellStart"/>
            <w:r w:rsidRPr="00E91DD6">
              <w:rPr>
                <w:spacing w:val="-6"/>
              </w:rPr>
              <w:t>брызг</w:t>
            </w:r>
            <w:r w:rsidRPr="00E91DD6">
              <w:rPr>
                <w:spacing w:val="-6"/>
              </w:rPr>
              <w:t>о</w:t>
            </w:r>
            <w:r w:rsidRPr="00E91DD6">
              <w:rPr>
                <w:spacing w:val="-6"/>
              </w:rPr>
              <w:t>туманоуловителей</w:t>
            </w:r>
            <w:proofErr w:type="spellEnd"/>
            <w:r w:rsidRPr="00E91DD6">
              <w:rPr>
                <w:spacing w:val="-6"/>
              </w:rPr>
              <w:t xml:space="preserve"> в </w:t>
            </w:r>
            <w:proofErr w:type="spellStart"/>
            <w:r w:rsidRPr="00E91DD6">
              <w:rPr>
                <w:spacing w:val="-6"/>
              </w:rPr>
              <w:t>моногидратном</w:t>
            </w:r>
            <w:proofErr w:type="spellEnd"/>
            <w:r w:rsidRPr="00E91DD6">
              <w:rPr>
                <w:spacing w:val="-6"/>
              </w:rPr>
              <w:t xml:space="preserve"> абсорбере 1-ой ступени СК-600/1;</w:t>
            </w:r>
          </w:p>
          <w:p w:rsidR="00202F22" w:rsidRPr="00E91DD6" w:rsidRDefault="00202F22" w:rsidP="00202F22">
            <w:pPr>
              <w:jc w:val="both"/>
              <w:rPr>
                <w:spacing w:val="-6"/>
              </w:rPr>
            </w:pPr>
            <w:r w:rsidRPr="00E91DD6">
              <w:rPr>
                <w:spacing w:val="-6"/>
              </w:rPr>
              <w:t xml:space="preserve">МУП </w:t>
            </w:r>
            <w:r w:rsidR="00C45724" w:rsidRPr="00E91DD6">
              <w:rPr>
                <w:spacing w:val="-6"/>
              </w:rPr>
              <w:t>«</w:t>
            </w:r>
            <w:r w:rsidRPr="00E91DD6">
              <w:rPr>
                <w:spacing w:val="-6"/>
              </w:rPr>
              <w:t>Водоканал</w:t>
            </w:r>
            <w:r w:rsidR="00C45724" w:rsidRPr="00E91DD6">
              <w:rPr>
                <w:spacing w:val="-6"/>
              </w:rPr>
              <w:t>»</w:t>
            </w:r>
            <w:r w:rsidRPr="00E91DD6">
              <w:rPr>
                <w:spacing w:val="-6"/>
              </w:rPr>
              <w:t xml:space="preserve"> – установка системы очистки запахов на КНС № 1;</w:t>
            </w:r>
          </w:p>
          <w:p w:rsidR="00202F22" w:rsidRPr="00E91DD6" w:rsidRDefault="00202F22" w:rsidP="00202F22">
            <w:pPr>
              <w:jc w:val="both"/>
              <w:rPr>
                <w:spacing w:val="-6"/>
              </w:rPr>
            </w:pPr>
            <w:r w:rsidRPr="00E91DD6">
              <w:rPr>
                <w:spacing w:val="-6"/>
              </w:rPr>
              <w:t xml:space="preserve">ЗАО </w:t>
            </w:r>
            <w:r w:rsidR="00C45724" w:rsidRPr="00E91DD6">
              <w:rPr>
                <w:spacing w:val="-6"/>
              </w:rPr>
              <w:t>«</w:t>
            </w:r>
            <w:r w:rsidRPr="00E91DD6">
              <w:rPr>
                <w:spacing w:val="-6"/>
              </w:rPr>
              <w:t>Череповецкий фанерно-мебельный комбинат</w:t>
            </w:r>
            <w:r w:rsidR="00C45724" w:rsidRPr="00E91DD6">
              <w:rPr>
                <w:spacing w:val="-6"/>
              </w:rPr>
              <w:t>»</w:t>
            </w:r>
            <w:r w:rsidRPr="00E91DD6">
              <w:rPr>
                <w:spacing w:val="-6"/>
              </w:rPr>
              <w:t xml:space="preserve"> – ремонт пневмотранспорта цеха ДСП;</w:t>
            </w:r>
          </w:p>
          <w:p w:rsidR="00456F24" w:rsidRPr="00E91DD6" w:rsidRDefault="00202F22" w:rsidP="00202F22">
            <w:pPr>
              <w:jc w:val="both"/>
              <w:rPr>
                <w:spacing w:val="-6"/>
              </w:rPr>
            </w:pPr>
            <w:r w:rsidRPr="00E91DD6">
              <w:rPr>
                <w:spacing w:val="-6"/>
              </w:rPr>
              <w:t xml:space="preserve">АО </w:t>
            </w:r>
            <w:r w:rsidR="00C45724" w:rsidRPr="00E91DD6">
              <w:rPr>
                <w:spacing w:val="-6"/>
              </w:rPr>
              <w:t>«</w:t>
            </w:r>
            <w:r w:rsidRPr="00E91DD6">
              <w:rPr>
                <w:spacing w:val="-6"/>
              </w:rPr>
              <w:t>Череповецкий завод силикатного кирпича</w:t>
            </w:r>
            <w:r w:rsidR="00C45724" w:rsidRPr="00E91DD6">
              <w:rPr>
                <w:spacing w:val="-6"/>
              </w:rPr>
              <w:t>»</w:t>
            </w:r>
            <w:r w:rsidRPr="00E91DD6">
              <w:rPr>
                <w:spacing w:val="-6"/>
              </w:rPr>
              <w:t xml:space="preserve"> – ремонт аспирационных  установок (ГОУ)- систем </w:t>
            </w:r>
            <w:r w:rsidRPr="00E91DD6">
              <w:rPr>
                <w:spacing w:val="-6"/>
              </w:rPr>
              <w:lastRenderedPageBreak/>
              <w:t>аспирации АС1-АС4, АС6-АС15.</w:t>
            </w:r>
          </w:p>
        </w:tc>
        <w:tc>
          <w:tcPr>
            <w:tcW w:w="1559" w:type="dxa"/>
          </w:tcPr>
          <w:p w:rsidR="00456F24" w:rsidRPr="00E91DD6" w:rsidRDefault="00456F24" w:rsidP="00DE75DE">
            <w:pPr>
              <w:jc w:val="center"/>
            </w:pPr>
          </w:p>
        </w:tc>
        <w:tc>
          <w:tcPr>
            <w:tcW w:w="1701" w:type="dxa"/>
            <w:vMerge w:val="restart"/>
          </w:tcPr>
          <w:p w:rsidR="00456F24" w:rsidRPr="00E91DD6" w:rsidRDefault="00456F24" w:rsidP="00CD29D2">
            <w:pPr>
              <w:jc w:val="both"/>
            </w:pPr>
            <w:r w:rsidRPr="00E91DD6">
              <w:t>1. Полож</w:t>
            </w:r>
            <w:r w:rsidRPr="00E91DD6">
              <w:t>и</w:t>
            </w:r>
            <w:r w:rsidRPr="00E91DD6">
              <w:t>тельная дин</w:t>
            </w:r>
            <w:r w:rsidRPr="00E91DD6">
              <w:t>а</w:t>
            </w:r>
            <w:r w:rsidRPr="00E91DD6">
              <w:t>мика:</w:t>
            </w:r>
          </w:p>
          <w:p w:rsidR="00456F24" w:rsidRPr="00E91DD6" w:rsidRDefault="00456F24" w:rsidP="00CD29D2">
            <w:pPr>
              <w:jc w:val="both"/>
            </w:pPr>
            <w:r w:rsidRPr="00E91DD6">
              <w:t>- в снижении объемов в</w:t>
            </w:r>
            <w:r w:rsidRPr="00E91DD6">
              <w:t>а</w:t>
            </w:r>
            <w:r w:rsidRPr="00E91DD6">
              <w:t>ловых выбр</w:t>
            </w:r>
            <w:r w:rsidRPr="00E91DD6">
              <w:t>о</w:t>
            </w:r>
            <w:r w:rsidRPr="00E91DD6">
              <w:t>сов загрязн</w:t>
            </w:r>
            <w:r w:rsidRPr="00E91DD6">
              <w:t>я</w:t>
            </w:r>
            <w:r w:rsidRPr="00E91DD6">
              <w:t>ющих в</w:t>
            </w:r>
            <w:r w:rsidRPr="00E91DD6">
              <w:t>е</w:t>
            </w:r>
            <w:r w:rsidRPr="00E91DD6">
              <w:t>ществ в атм</w:t>
            </w:r>
            <w:r w:rsidRPr="00E91DD6">
              <w:t>о</w:t>
            </w:r>
            <w:r w:rsidRPr="00E91DD6">
              <w:t>сферный во</w:t>
            </w:r>
            <w:r w:rsidRPr="00E91DD6">
              <w:t>з</w:t>
            </w:r>
            <w:r w:rsidRPr="00E91DD6">
              <w:t>дух,</w:t>
            </w:r>
          </w:p>
          <w:p w:rsidR="00456F24" w:rsidRPr="00E91DD6" w:rsidRDefault="00456F24" w:rsidP="00CD29D2">
            <w:pPr>
              <w:jc w:val="both"/>
            </w:pPr>
            <w:r w:rsidRPr="00E91DD6">
              <w:t>- в снижении объемов в</w:t>
            </w:r>
            <w:r w:rsidRPr="00E91DD6">
              <w:t>о</w:t>
            </w:r>
            <w:r w:rsidRPr="00E91DD6">
              <w:t>допотребл</w:t>
            </w:r>
            <w:r w:rsidRPr="00E91DD6">
              <w:t>е</w:t>
            </w:r>
            <w:r w:rsidRPr="00E91DD6">
              <w:t>ния,</w:t>
            </w:r>
          </w:p>
          <w:p w:rsidR="00456F24" w:rsidRPr="00E91DD6" w:rsidRDefault="00456F24" w:rsidP="00CD29D2">
            <w:pPr>
              <w:jc w:val="both"/>
            </w:pPr>
            <w:r w:rsidRPr="00E91DD6">
              <w:t>- в снижении объемов в</w:t>
            </w:r>
            <w:r w:rsidRPr="00E91DD6">
              <w:t>о</w:t>
            </w:r>
            <w:r w:rsidRPr="00E91DD6">
              <w:t>доотведения,</w:t>
            </w:r>
          </w:p>
          <w:p w:rsidR="00456F24" w:rsidRPr="00E91DD6" w:rsidRDefault="00456F24" w:rsidP="00CD29D2">
            <w:pPr>
              <w:jc w:val="both"/>
            </w:pPr>
            <w:r w:rsidRPr="00E91DD6">
              <w:lastRenderedPageBreak/>
              <w:t>- в сокращ</w:t>
            </w:r>
            <w:r w:rsidRPr="00E91DD6">
              <w:t>е</w:t>
            </w:r>
            <w:r w:rsidRPr="00E91DD6">
              <w:t>нии массы загрязняющих веществ, п</w:t>
            </w:r>
            <w:r w:rsidRPr="00E91DD6">
              <w:t>о</w:t>
            </w:r>
            <w:r w:rsidRPr="00E91DD6">
              <w:t>ступающих со сточными в</w:t>
            </w:r>
            <w:r w:rsidRPr="00E91DD6">
              <w:t>о</w:t>
            </w:r>
            <w:r w:rsidRPr="00E91DD6">
              <w:t>дами пр</w:t>
            </w:r>
            <w:r w:rsidRPr="00E91DD6">
              <w:t>о</w:t>
            </w:r>
            <w:r w:rsidRPr="00E91DD6">
              <w:t>мышленных предприятий в природные водные об</w:t>
            </w:r>
            <w:r w:rsidRPr="00E91DD6">
              <w:t>ъ</w:t>
            </w:r>
            <w:r w:rsidRPr="00E91DD6">
              <w:t>екты.</w:t>
            </w:r>
          </w:p>
          <w:p w:rsidR="00456F24" w:rsidRPr="00E91DD6" w:rsidRDefault="00456F24" w:rsidP="00CD29D2">
            <w:pPr>
              <w:jc w:val="both"/>
            </w:pPr>
            <w:r w:rsidRPr="00E91DD6">
              <w:t>2. Достиж</w:t>
            </w:r>
            <w:r w:rsidRPr="00E91DD6">
              <w:t>е</w:t>
            </w:r>
            <w:r w:rsidRPr="00E91DD6">
              <w:t>ние индекса загрязнения атмосферного воздуха в диапазоне от 5 до 7 единиц (повышенный уровень з</w:t>
            </w:r>
            <w:r w:rsidRPr="00E91DD6">
              <w:t>а</w:t>
            </w:r>
            <w:r w:rsidRPr="00E91DD6">
              <w:t>грязнения).</w:t>
            </w:r>
          </w:p>
          <w:p w:rsidR="00456F24" w:rsidRPr="00E91DD6" w:rsidRDefault="00456F24" w:rsidP="00CD29D2">
            <w:pPr>
              <w:jc w:val="both"/>
            </w:pPr>
            <w:r w:rsidRPr="00E91DD6">
              <w:t>3. Увеличение доли уло</w:t>
            </w:r>
            <w:r w:rsidRPr="00E91DD6">
              <w:t>в</w:t>
            </w:r>
            <w:r w:rsidRPr="00E91DD6">
              <w:t>ленных и обезвреже</w:t>
            </w:r>
            <w:r w:rsidRPr="00E91DD6">
              <w:t>н</w:t>
            </w:r>
            <w:r w:rsidRPr="00E91DD6">
              <w:t>ных веществ от общего к</w:t>
            </w:r>
            <w:r w:rsidRPr="00E91DD6">
              <w:t>о</w:t>
            </w:r>
            <w:r w:rsidRPr="00E91DD6">
              <w:t>личества з</w:t>
            </w:r>
            <w:r w:rsidRPr="00E91DD6">
              <w:t>а</w:t>
            </w:r>
            <w:r w:rsidRPr="00E91DD6">
              <w:t>грязняющих веществ, о</w:t>
            </w:r>
            <w:r w:rsidRPr="00E91DD6">
              <w:t>т</w:t>
            </w:r>
            <w:r w:rsidRPr="00E91DD6">
              <w:t xml:space="preserve">ходящих от </w:t>
            </w:r>
            <w:r w:rsidRPr="00E91DD6">
              <w:lastRenderedPageBreak/>
              <w:t>стационарных источников в атмосферный воздух.</w:t>
            </w:r>
          </w:p>
          <w:p w:rsidR="00456F24" w:rsidRPr="00E91DD6" w:rsidRDefault="00456F24" w:rsidP="00CD29D2">
            <w:pPr>
              <w:jc w:val="both"/>
            </w:pPr>
            <w:r w:rsidRPr="00E91DD6">
              <w:t>4. Увеличение доли очище</w:t>
            </w:r>
            <w:r w:rsidRPr="00E91DD6">
              <w:t>н</w:t>
            </w:r>
            <w:r w:rsidRPr="00E91DD6">
              <w:t>ных сточных вод в объеме сброса з</w:t>
            </w:r>
            <w:r w:rsidRPr="00E91DD6">
              <w:t>а</w:t>
            </w:r>
            <w:r w:rsidRPr="00E91DD6">
              <w:t>грязненных сточных вод.</w:t>
            </w:r>
          </w:p>
          <w:p w:rsidR="00456F24" w:rsidRPr="00E91DD6" w:rsidRDefault="00456F24" w:rsidP="00CD29D2">
            <w:pPr>
              <w:jc w:val="both"/>
            </w:pPr>
            <w:r w:rsidRPr="00E91DD6">
              <w:t>5. Увеличение доли испол</w:t>
            </w:r>
            <w:r w:rsidRPr="00E91DD6">
              <w:t>ь</w:t>
            </w:r>
            <w:r w:rsidRPr="00E91DD6">
              <w:t>зованных и переработа</w:t>
            </w:r>
            <w:r w:rsidRPr="00E91DD6">
              <w:t>н</w:t>
            </w:r>
            <w:r w:rsidRPr="00E91DD6">
              <w:t>ных отходов в общем объеме образова</w:t>
            </w:r>
            <w:r w:rsidRPr="00E91DD6">
              <w:t>в</w:t>
            </w:r>
            <w:r w:rsidRPr="00E91DD6">
              <w:t>шихся отх</w:t>
            </w:r>
            <w:r w:rsidRPr="00E91DD6">
              <w:t>о</w:t>
            </w:r>
            <w:r w:rsidRPr="00E91DD6">
              <w:t>дов, в том числе:</w:t>
            </w:r>
          </w:p>
          <w:p w:rsidR="00456F24" w:rsidRPr="00E91DD6" w:rsidRDefault="00456F24" w:rsidP="00CD29D2">
            <w:pPr>
              <w:jc w:val="both"/>
            </w:pPr>
            <w:r w:rsidRPr="00E91DD6">
              <w:t>- промы</w:t>
            </w:r>
            <w:r w:rsidRPr="00E91DD6">
              <w:t>ш</w:t>
            </w:r>
            <w:r w:rsidRPr="00E91DD6">
              <w:t>ленных;</w:t>
            </w:r>
          </w:p>
          <w:p w:rsidR="00456F24" w:rsidRPr="00E91DD6" w:rsidRDefault="00456F24" w:rsidP="00CD29D2">
            <w:pPr>
              <w:jc w:val="both"/>
            </w:pPr>
            <w:r w:rsidRPr="00E91DD6">
              <w:t>-коммунал</w:t>
            </w:r>
            <w:r w:rsidRPr="00E91DD6">
              <w:t>ь</w:t>
            </w:r>
            <w:r w:rsidRPr="00E91DD6">
              <w:t>ных.</w:t>
            </w:r>
          </w:p>
          <w:p w:rsidR="00456F24" w:rsidRPr="00E91DD6" w:rsidRDefault="00456F24" w:rsidP="00CD29D2">
            <w:pPr>
              <w:jc w:val="both"/>
            </w:pPr>
            <w:r w:rsidRPr="00E91DD6">
              <w:t>6. Сохранение 100% объема сточных вод городских к</w:t>
            </w:r>
            <w:r w:rsidRPr="00E91DD6">
              <w:t>а</w:t>
            </w:r>
            <w:r w:rsidRPr="00E91DD6">
              <w:t>нализацио</w:t>
            </w:r>
            <w:r w:rsidRPr="00E91DD6">
              <w:t>н</w:t>
            </w:r>
            <w:r w:rsidRPr="00E91DD6">
              <w:t>ных сооруж</w:t>
            </w:r>
            <w:r w:rsidRPr="00E91DD6">
              <w:t>е</w:t>
            </w:r>
            <w:r w:rsidRPr="00E91DD6">
              <w:lastRenderedPageBreak/>
              <w:t>ний, обезз</w:t>
            </w:r>
            <w:r w:rsidRPr="00E91DD6">
              <w:t>а</w:t>
            </w:r>
            <w:r w:rsidRPr="00E91DD6">
              <w:t>раженных без применения хлорсоде</w:t>
            </w:r>
            <w:r w:rsidRPr="00E91DD6">
              <w:t>р</w:t>
            </w:r>
            <w:r w:rsidRPr="00E91DD6">
              <w:t>жащих ре</w:t>
            </w:r>
            <w:r w:rsidRPr="00E91DD6">
              <w:t>а</w:t>
            </w:r>
            <w:r w:rsidRPr="00E91DD6">
              <w:t>гентов.</w:t>
            </w:r>
          </w:p>
          <w:p w:rsidR="00456F24" w:rsidRPr="00E91DD6" w:rsidRDefault="00456F24" w:rsidP="00CD29D2">
            <w:pPr>
              <w:jc w:val="both"/>
            </w:pPr>
            <w:r w:rsidRPr="00E91DD6">
              <w:t>7. Сохранение соответствия качества п</w:t>
            </w:r>
            <w:r w:rsidRPr="00E91DD6">
              <w:t>и</w:t>
            </w:r>
            <w:r w:rsidRPr="00E91DD6">
              <w:t>тьевой воды гигиенич</w:t>
            </w:r>
            <w:r w:rsidRPr="00E91DD6">
              <w:t>е</w:t>
            </w:r>
            <w:r w:rsidRPr="00E91DD6">
              <w:t>ским норм</w:t>
            </w:r>
            <w:r w:rsidRPr="00E91DD6">
              <w:t>а</w:t>
            </w:r>
            <w:r w:rsidRPr="00E91DD6">
              <w:t>тивам.</w:t>
            </w:r>
          </w:p>
          <w:p w:rsidR="00456F24" w:rsidRPr="00E91DD6" w:rsidRDefault="00456F24" w:rsidP="00CD29D2">
            <w:pPr>
              <w:jc w:val="both"/>
            </w:pPr>
            <w:r w:rsidRPr="00E91DD6">
              <w:t>8. Количество предприятий - основных природопол</w:t>
            </w:r>
            <w:r w:rsidRPr="00E91DD6">
              <w:t>ь</w:t>
            </w:r>
            <w:r w:rsidRPr="00E91DD6">
              <w:t>зователей, привлеченных к решению поставленных задач и д</w:t>
            </w:r>
            <w:r w:rsidRPr="00E91DD6">
              <w:t>о</w:t>
            </w:r>
            <w:r w:rsidRPr="00E91DD6">
              <w:t>стижению ц</w:t>
            </w:r>
            <w:r w:rsidRPr="00E91DD6">
              <w:t>е</w:t>
            </w:r>
            <w:r w:rsidRPr="00E91DD6">
              <w:t>левых показ</w:t>
            </w:r>
            <w:r w:rsidRPr="00E91DD6">
              <w:t>а</w:t>
            </w:r>
            <w:r w:rsidRPr="00E91DD6">
              <w:t>телей (инд</w:t>
            </w:r>
            <w:r w:rsidRPr="00E91DD6">
              <w:t>и</w:t>
            </w:r>
            <w:r w:rsidRPr="00E91DD6">
              <w:t>каторов).</w:t>
            </w:r>
          </w:p>
          <w:p w:rsidR="00456F24" w:rsidRPr="00E91DD6" w:rsidRDefault="00456F24" w:rsidP="00CD29D2">
            <w:pPr>
              <w:jc w:val="both"/>
            </w:pPr>
            <w:r w:rsidRPr="00E91DD6">
              <w:t>9. Объем средств вн</w:t>
            </w:r>
            <w:r w:rsidRPr="00E91DD6">
              <w:t>е</w:t>
            </w:r>
            <w:r w:rsidRPr="00E91DD6">
              <w:t xml:space="preserve">бюджетных источников (средства предприятий), </w:t>
            </w:r>
            <w:r w:rsidRPr="00E91DD6">
              <w:lastRenderedPageBreak/>
              <w:t>направленных на реализ</w:t>
            </w:r>
            <w:r w:rsidRPr="00E91DD6">
              <w:t>а</w:t>
            </w:r>
            <w:r w:rsidRPr="00E91DD6">
              <w:t>цию меропр</w:t>
            </w:r>
            <w:r w:rsidRPr="00E91DD6">
              <w:t>и</w:t>
            </w:r>
            <w:r w:rsidRPr="00E91DD6">
              <w:t>ятий по о</w:t>
            </w:r>
            <w:r w:rsidRPr="00E91DD6">
              <w:t>с</w:t>
            </w:r>
            <w:r w:rsidRPr="00E91DD6">
              <w:t>новным направлениям и целевым блокам для достижения установле</w:t>
            </w:r>
            <w:r w:rsidRPr="00E91DD6">
              <w:t>н</w:t>
            </w:r>
            <w:r w:rsidRPr="00E91DD6">
              <w:t>ных показат</w:t>
            </w:r>
            <w:r w:rsidRPr="00E91DD6">
              <w:t>е</w:t>
            </w:r>
            <w:r w:rsidRPr="00E91DD6">
              <w:t>лей (индик</w:t>
            </w:r>
            <w:r w:rsidRPr="00E91DD6">
              <w:t>а</w:t>
            </w:r>
            <w:r w:rsidRPr="00E91DD6">
              <w:t>торов)</w:t>
            </w:r>
          </w:p>
        </w:tc>
      </w:tr>
      <w:tr w:rsidR="004D3860" w:rsidRPr="00E91DD6" w:rsidTr="00E55004">
        <w:tc>
          <w:tcPr>
            <w:tcW w:w="709" w:type="dxa"/>
          </w:tcPr>
          <w:p w:rsidR="00456F24" w:rsidRPr="00E91DD6" w:rsidRDefault="00743B0A" w:rsidP="00CB3EA9">
            <w:pPr>
              <w:pStyle w:val="ConsPlusNormal"/>
              <w:widowControl/>
              <w:ind w:firstLine="0"/>
              <w:outlineLvl w:val="1"/>
              <w:rPr>
                <w:rFonts w:ascii="Times New Roman" w:hAnsi="Times New Roman"/>
                <w:sz w:val="24"/>
                <w:szCs w:val="24"/>
              </w:rPr>
            </w:pPr>
            <w:r w:rsidRPr="00E91DD6">
              <w:rPr>
                <w:rFonts w:ascii="Times New Roman" w:hAnsi="Times New Roman"/>
                <w:sz w:val="24"/>
                <w:szCs w:val="24"/>
              </w:rPr>
              <w:lastRenderedPageBreak/>
              <w:t>7</w:t>
            </w:r>
          </w:p>
        </w:tc>
        <w:tc>
          <w:tcPr>
            <w:tcW w:w="1985" w:type="dxa"/>
          </w:tcPr>
          <w:p w:rsidR="00456F24" w:rsidRPr="00E91DD6" w:rsidRDefault="00456F24" w:rsidP="00CB3EA9">
            <w:pPr>
              <w:pStyle w:val="ConsPlusNormal"/>
              <w:widowControl/>
              <w:ind w:firstLine="0"/>
              <w:outlineLvl w:val="1"/>
              <w:rPr>
                <w:rFonts w:ascii="Times New Roman" w:hAnsi="Times New Roman"/>
                <w:sz w:val="24"/>
                <w:szCs w:val="24"/>
              </w:rPr>
            </w:pPr>
            <w:r w:rsidRPr="00E91DD6">
              <w:rPr>
                <w:rFonts w:ascii="Times New Roman" w:hAnsi="Times New Roman"/>
                <w:sz w:val="24"/>
                <w:szCs w:val="24"/>
              </w:rPr>
              <w:t>Разработка пр</w:t>
            </w:r>
            <w:r w:rsidRPr="00E91DD6">
              <w:rPr>
                <w:rFonts w:ascii="Times New Roman" w:hAnsi="Times New Roman"/>
                <w:sz w:val="24"/>
                <w:szCs w:val="24"/>
              </w:rPr>
              <w:t>о</w:t>
            </w:r>
            <w:r w:rsidRPr="00E91DD6">
              <w:rPr>
                <w:rFonts w:ascii="Times New Roman" w:hAnsi="Times New Roman"/>
                <w:sz w:val="24"/>
                <w:szCs w:val="24"/>
              </w:rPr>
              <w:t>ектов и орган</w:t>
            </w:r>
            <w:r w:rsidRPr="00E91DD6">
              <w:rPr>
                <w:rFonts w:ascii="Times New Roman" w:hAnsi="Times New Roman"/>
                <w:sz w:val="24"/>
                <w:szCs w:val="24"/>
              </w:rPr>
              <w:t>и</w:t>
            </w:r>
            <w:r w:rsidRPr="00E91DD6">
              <w:rPr>
                <w:rFonts w:ascii="Times New Roman" w:hAnsi="Times New Roman"/>
                <w:sz w:val="24"/>
                <w:szCs w:val="24"/>
              </w:rPr>
              <w:t xml:space="preserve">зация санитарно-защитных зон </w:t>
            </w:r>
          </w:p>
        </w:tc>
        <w:tc>
          <w:tcPr>
            <w:tcW w:w="1417" w:type="dxa"/>
            <w:vMerge/>
          </w:tcPr>
          <w:p w:rsidR="00456F24" w:rsidRPr="00E91DD6" w:rsidRDefault="00456F24" w:rsidP="00CB3EA9"/>
        </w:tc>
        <w:tc>
          <w:tcPr>
            <w:tcW w:w="3260" w:type="dxa"/>
            <w:vMerge/>
          </w:tcPr>
          <w:p w:rsidR="00456F24" w:rsidRPr="00E91DD6" w:rsidRDefault="00456F24" w:rsidP="00DE75DE">
            <w:pPr>
              <w:jc w:val="center"/>
            </w:pPr>
          </w:p>
        </w:tc>
        <w:tc>
          <w:tcPr>
            <w:tcW w:w="5387" w:type="dxa"/>
          </w:tcPr>
          <w:p w:rsidR="00456F24" w:rsidRPr="00E91DD6" w:rsidRDefault="00456F24" w:rsidP="000E1282">
            <w:pPr>
              <w:autoSpaceDE w:val="0"/>
              <w:autoSpaceDN w:val="0"/>
              <w:adjustRightInd w:val="0"/>
              <w:jc w:val="both"/>
              <w:outlineLvl w:val="2"/>
            </w:pPr>
            <w:r w:rsidRPr="00E91DD6">
              <w:t>Для 62 предприятий и организаций города, согл</w:t>
            </w:r>
            <w:r w:rsidRPr="00E91DD6">
              <w:t>а</w:t>
            </w:r>
            <w:r w:rsidRPr="00E91DD6">
              <w:t>сованы в установленном порядке проекты  сан</w:t>
            </w:r>
            <w:r w:rsidRPr="00E91DD6">
              <w:t>и</w:t>
            </w:r>
            <w:r w:rsidRPr="00E91DD6">
              <w:t>тарно-защитных зон (СЗЗ).</w:t>
            </w:r>
          </w:p>
          <w:p w:rsidR="00456F24" w:rsidRPr="00E91DD6" w:rsidRDefault="00456F24" w:rsidP="000E1282">
            <w:pPr>
              <w:autoSpaceDE w:val="0"/>
              <w:autoSpaceDN w:val="0"/>
              <w:adjustRightInd w:val="0"/>
              <w:jc w:val="both"/>
              <w:outlineLvl w:val="2"/>
            </w:pPr>
          </w:p>
          <w:p w:rsidR="00456F24" w:rsidRPr="00E91DD6" w:rsidRDefault="00456F24" w:rsidP="000E1282">
            <w:pPr>
              <w:autoSpaceDE w:val="0"/>
              <w:autoSpaceDN w:val="0"/>
              <w:adjustRightInd w:val="0"/>
              <w:jc w:val="both"/>
              <w:outlineLvl w:val="2"/>
            </w:pPr>
          </w:p>
        </w:tc>
        <w:tc>
          <w:tcPr>
            <w:tcW w:w="1559" w:type="dxa"/>
          </w:tcPr>
          <w:p w:rsidR="00456F24" w:rsidRPr="00E91DD6" w:rsidRDefault="00456F24" w:rsidP="00DE75DE">
            <w:pPr>
              <w:jc w:val="center"/>
            </w:pPr>
          </w:p>
        </w:tc>
        <w:tc>
          <w:tcPr>
            <w:tcW w:w="1701" w:type="dxa"/>
            <w:vMerge/>
          </w:tcPr>
          <w:p w:rsidR="00456F24" w:rsidRPr="00E91DD6" w:rsidRDefault="00456F24" w:rsidP="00CD29D2">
            <w:pPr>
              <w:jc w:val="both"/>
            </w:pPr>
          </w:p>
        </w:tc>
      </w:tr>
      <w:tr w:rsidR="004D3860" w:rsidRPr="00E91DD6" w:rsidTr="00E55004">
        <w:tc>
          <w:tcPr>
            <w:tcW w:w="709" w:type="dxa"/>
          </w:tcPr>
          <w:p w:rsidR="00456F24" w:rsidRPr="00E91DD6" w:rsidRDefault="00743B0A" w:rsidP="00CB3EA9">
            <w:pPr>
              <w:pStyle w:val="ConsPlusNormal"/>
              <w:widowControl/>
              <w:ind w:firstLine="0"/>
              <w:outlineLvl w:val="1"/>
              <w:rPr>
                <w:rFonts w:ascii="Times New Roman" w:hAnsi="Times New Roman"/>
                <w:sz w:val="24"/>
                <w:szCs w:val="24"/>
              </w:rPr>
            </w:pPr>
            <w:r w:rsidRPr="00E91DD6">
              <w:rPr>
                <w:rFonts w:ascii="Times New Roman" w:hAnsi="Times New Roman"/>
                <w:sz w:val="24"/>
                <w:szCs w:val="24"/>
              </w:rPr>
              <w:t>8</w:t>
            </w:r>
          </w:p>
        </w:tc>
        <w:tc>
          <w:tcPr>
            <w:tcW w:w="1985" w:type="dxa"/>
          </w:tcPr>
          <w:p w:rsidR="00456F24" w:rsidRPr="00E91DD6" w:rsidRDefault="00456F24" w:rsidP="00CB3EA9">
            <w:pPr>
              <w:pStyle w:val="ConsPlusNormal"/>
              <w:widowControl/>
              <w:ind w:firstLine="0"/>
              <w:rPr>
                <w:rFonts w:ascii="Times New Roman" w:hAnsi="Times New Roman"/>
                <w:sz w:val="24"/>
                <w:szCs w:val="24"/>
              </w:rPr>
            </w:pPr>
            <w:r w:rsidRPr="00E91DD6">
              <w:rPr>
                <w:rFonts w:ascii="Times New Roman" w:hAnsi="Times New Roman"/>
                <w:sz w:val="24"/>
                <w:szCs w:val="24"/>
              </w:rPr>
              <w:t>Мероприятия по улучшению с</w:t>
            </w:r>
            <w:r w:rsidRPr="00E91DD6">
              <w:rPr>
                <w:rFonts w:ascii="Times New Roman" w:hAnsi="Times New Roman"/>
                <w:sz w:val="24"/>
                <w:szCs w:val="24"/>
              </w:rPr>
              <w:t>о</w:t>
            </w:r>
            <w:r w:rsidRPr="00E91DD6">
              <w:rPr>
                <w:rFonts w:ascii="Times New Roman" w:hAnsi="Times New Roman"/>
                <w:sz w:val="24"/>
                <w:szCs w:val="24"/>
              </w:rPr>
              <w:t>стояния пить</w:t>
            </w:r>
            <w:r w:rsidRPr="00E91DD6">
              <w:rPr>
                <w:rFonts w:ascii="Times New Roman" w:hAnsi="Times New Roman"/>
                <w:sz w:val="24"/>
                <w:szCs w:val="24"/>
              </w:rPr>
              <w:t>е</w:t>
            </w:r>
            <w:r w:rsidRPr="00E91DD6">
              <w:rPr>
                <w:rFonts w:ascii="Times New Roman" w:hAnsi="Times New Roman"/>
                <w:sz w:val="24"/>
                <w:szCs w:val="24"/>
              </w:rPr>
              <w:t>вого водосна</w:t>
            </w:r>
            <w:r w:rsidRPr="00E91DD6">
              <w:rPr>
                <w:rFonts w:ascii="Times New Roman" w:hAnsi="Times New Roman"/>
                <w:sz w:val="24"/>
                <w:szCs w:val="24"/>
              </w:rPr>
              <w:t>б</w:t>
            </w:r>
            <w:r w:rsidRPr="00E91DD6">
              <w:rPr>
                <w:rFonts w:ascii="Times New Roman" w:hAnsi="Times New Roman"/>
                <w:sz w:val="24"/>
                <w:szCs w:val="24"/>
              </w:rPr>
              <w:t>жения</w:t>
            </w:r>
          </w:p>
        </w:tc>
        <w:tc>
          <w:tcPr>
            <w:tcW w:w="1417" w:type="dxa"/>
            <w:vMerge/>
          </w:tcPr>
          <w:p w:rsidR="00456F24" w:rsidRPr="00E91DD6" w:rsidRDefault="00456F24" w:rsidP="00CB3EA9"/>
        </w:tc>
        <w:tc>
          <w:tcPr>
            <w:tcW w:w="3260" w:type="dxa"/>
            <w:vMerge/>
          </w:tcPr>
          <w:p w:rsidR="00456F24" w:rsidRPr="00E91DD6" w:rsidRDefault="00456F24" w:rsidP="00DE75DE">
            <w:pPr>
              <w:jc w:val="center"/>
            </w:pPr>
          </w:p>
        </w:tc>
        <w:tc>
          <w:tcPr>
            <w:tcW w:w="5387" w:type="dxa"/>
          </w:tcPr>
          <w:p w:rsidR="00456F24" w:rsidRPr="00E91DD6" w:rsidRDefault="00456F24" w:rsidP="00FF7399">
            <w:pPr>
              <w:autoSpaceDE w:val="0"/>
              <w:autoSpaceDN w:val="0"/>
              <w:adjustRightInd w:val="0"/>
              <w:jc w:val="both"/>
              <w:outlineLvl w:val="2"/>
            </w:pPr>
            <w:r w:rsidRPr="00E91DD6">
              <w:t xml:space="preserve">Предприятием МУП </w:t>
            </w:r>
            <w:r w:rsidR="00C45724" w:rsidRPr="00E91DD6">
              <w:t>«</w:t>
            </w:r>
            <w:r w:rsidRPr="00E91DD6">
              <w:t>Водоканал</w:t>
            </w:r>
            <w:r w:rsidR="00C45724" w:rsidRPr="00E91DD6">
              <w:t>»</w:t>
            </w:r>
            <w:r w:rsidRPr="00E91DD6">
              <w:t xml:space="preserve"> в 2017 году р</w:t>
            </w:r>
            <w:r w:rsidRPr="00E91DD6">
              <w:t>е</w:t>
            </w:r>
            <w:r w:rsidRPr="00E91DD6">
              <w:t>ализуются мероприятия по реконструкции ск</w:t>
            </w:r>
            <w:r w:rsidRPr="00E91DD6">
              <w:t>о</w:t>
            </w:r>
            <w:r w:rsidRPr="00E91DD6">
              <w:t>рых фильтров ВОС-2, монтаж трубопровода п</w:t>
            </w:r>
            <w:r w:rsidRPr="00E91DD6">
              <w:t>о</w:t>
            </w:r>
            <w:r w:rsidRPr="00E91DD6">
              <w:t xml:space="preserve">дачи осветленной воды с </w:t>
            </w:r>
            <w:proofErr w:type="spellStart"/>
            <w:r w:rsidRPr="00E91DD6">
              <w:t>рециркуляторов</w:t>
            </w:r>
            <w:proofErr w:type="spellEnd"/>
            <w:r w:rsidRPr="00E91DD6">
              <w:t>-осветлителей</w:t>
            </w:r>
          </w:p>
        </w:tc>
        <w:tc>
          <w:tcPr>
            <w:tcW w:w="1559" w:type="dxa"/>
          </w:tcPr>
          <w:p w:rsidR="00456F24" w:rsidRPr="00E91DD6" w:rsidRDefault="00456F24" w:rsidP="00DE75DE">
            <w:pPr>
              <w:jc w:val="center"/>
            </w:pPr>
          </w:p>
        </w:tc>
        <w:tc>
          <w:tcPr>
            <w:tcW w:w="1701" w:type="dxa"/>
            <w:vMerge/>
          </w:tcPr>
          <w:p w:rsidR="00456F24" w:rsidRPr="00E91DD6" w:rsidRDefault="00456F24" w:rsidP="00CD29D2">
            <w:pPr>
              <w:jc w:val="both"/>
            </w:pPr>
          </w:p>
        </w:tc>
      </w:tr>
      <w:tr w:rsidR="004D3860" w:rsidRPr="00E91DD6" w:rsidTr="00E55004">
        <w:tc>
          <w:tcPr>
            <w:tcW w:w="709" w:type="dxa"/>
          </w:tcPr>
          <w:p w:rsidR="00456F24" w:rsidRPr="00E91DD6" w:rsidRDefault="00743B0A" w:rsidP="00CB3EA9">
            <w:pPr>
              <w:pStyle w:val="ConsPlusNormal"/>
              <w:widowControl/>
              <w:ind w:firstLine="0"/>
              <w:outlineLvl w:val="1"/>
              <w:rPr>
                <w:rFonts w:ascii="Times New Roman" w:hAnsi="Times New Roman"/>
                <w:sz w:val="24"/>
                <w:szCs w:val="24"/>
              </w:rPr>
            </w:pPr>
            <w:r w:rsidRPr="00E91DD6">
              <w:rPr>
                <w:rFonts w:ascii="Times New Roman" w:hAnsi="Times New Roman"/>
                <w:sz w:val="24"/>
                <w:szCs w:val="24"/>
              </w:rPr>
              <w:t>9</w:t>
            </w:r>
          </w:p>
        </w:tc>
        <w:tc>
          <w:tcPr>
            <w:tcW w:w="1985" w:type="dxa"/>
          </w:tcPr>
          <w:p w:rsidR="00456F24" w:rsidRPr="00E91DD6" w:rsidRDefault="00456F24" w:rsidP="00CB3EA9">
            <w:pPr>
              <w:pStyle w:val="ConsPlusNormal"/>
              <w:widowControl/>
              <w:ind w:firstLine="0"/>
              <w:rPr>
                <w:rFonts w:ascii="Times New Roman" w:hAnsi="Times New Roman"/>
                <w:sz w:val="24"/>
                <w:szCs w:val="24"/>
              </w:rPr>
            </w:pPr>
            <w:r w:rsidRPr="00E91DD6">
              <w:rPr>
                <w:rFonts w:ascii="Times New Roman" w:hAnsi="Times New Roman"/>
                <w:sz w:val="24"/>
                <w:szCs w:val="24"/>
              </w:rPr>
              <w:t>Мероприятия по улучшению с</w:t>
            </w:r>
            <w:r w:rsidRPr="00E91DD6">
              <w:rPr>
                <w:rFonts w:ascii="Times New Roman" w:hAnsi="Times New Roman"/>
                <w:sz w:val="24"/>
                <w:szCs w:val="24"/>
              </w:rPr>
              <w:t>о</w:t>
            </w:r>
            <w:r w:rsidRPr="00E91DD6">
              <w:rPr>
                <w:rFonts w:ascii="Times New Roman" w:hAnsi="Times New Roman"/>
                <w:sz w:val="24"/>
                <w:szCs w:val="24"/>
              </w:rPr>
              <w:t>стояния хозя</w:t>
            </w:r>
            <w:r w:rsidRPr="00E91DD6">
              <w:rPr>
                <w:rFonts w:ascii="Times New Roman" w:hAnsi="Times New Roman"/>
                <w:sz w:val="24"/>
                <w:szCs w:val="24"/>
              </w:rPr>
              <w:t>й</w:t>
            </w:r>
            <w:r w:rsidRPr="00E91DD6">
              <w:rPr>
                <w:rFonts w:ascii="Times New Roman" w:hAnsi="Times New Roman"/>
                <w:sz w:val="24"/>
                <w:szCs w:val="24"/>
              </w:rPr>
              <w:t>ственно-бытовой канализации</w:t>
            </w:r>
          </w:p>
        </w:tc>
        <w:tc>
          <w:tcPr>
            <w:tcW w:w="1417" w:type="dxa"/>
            <w:vMerge/>
          </w:tcPr>
          <w:p w:rsidR="00456F24" w:rsidRPr="00E91DD6" w:rsidRDefault="00456F24" w:rsidP="00CB3EA9"/>
        </w:tc>
        <w:tc>
          <w:tcPr>
            <w:tcW w:w="3260" w:type="dxa"/>
            <w:vMerge/>
          </w:tcPr>
          <w:p w:rsidR="00456F24" w:rsidRPr="00E91DD6" w:rsidRDefault="00456F24" w:rsidP="00DE75DE">
            <w:pPr>
              <w:jc w:val="center"/>
            </w:pPr>
          </w:p>
        </w:tc>
        <w:tc>
          <w:tcPr>
            <w:tcW w:w="5387" w:type="dxa"/>
          </w:tcPr>
          <w:p w:rsidR="00456F24" w:rsidRPr="00E91DD6" w:rsidRDefault="00456F24" w:rsidP="00FF7399">
            <w:pPr>
              <w:autoSpaceDE w:val="0"/>
              <w:autoSpaceDN w:val="0"/>
              <w:adjustRightInd w:val="0"/>
              <w:jc w:val="both"/>
              <w:outlineLvl w:val="2"/>
            </w:pPr>
            <w:r w:rsidRPr="00E91DD6">
              <w:t>Также проводится монтаж оборудования КНС, капитальный ремонт колодцев хозяйственно-бытовой канализации, реконструкция и монтаж системы контроля КНС.</w:t>
            </w:r>
          </w:p>
        </w:tc>
        <w:tc>
          <w:tcPr>
            <w:tcW w:w="1559" w:type="dxa"/>
          </w:tcPr>
          <w:p w:rsidR="00456F24" w:rsidRPr="00E91DD6" w:rsidRDefault="00456F24" w:rsidP="00DE75DE">
            <w:pPr>
              <w:jc w:val="center"/>
            </w:pPr>
          </w:p>
        </w:tc>
        <w:tc>
          <w:tcPr>
            <w:tcW w:w="1701" w:type="dxa"/>
            <w:vMerge/>
          </w:tcPr>
          <w:p w:rsidR="00456F24" w:rsidRPr="00E91DD6" w:rsidRDefault="00456F24" w:rsidP="00CD29D2">
            <w:pPr>
              <w:jc w:val="both"/>
            </w:pPr>
          </w:p>
        </w:tc>
      </w:tr>
      <w:tr w:rsidR="004D3860" w:rsidRPr="00E91DD6" w:rsidTr="00E55004">
        <w:tc>
          <w:tcPr>
            <w:tcW w:w="709" w:type="dxa"/>
          </w:tcPr>
          <w:p w:rsidR="00456F24" w:rsidRPr="00E91DD6" w:rsidRDefault="0094230F" w:rsidP="00CB3EA9">
            <w:pPr>
              <w:pStyle w:val="ConsPlusNormal"/>
              <w:widowControl/>
              <w:ind w:firstLine="0"/>
              <w:outlineLvl w:val="1"/>
              <w:rPr>
                <w:rFonts w:ascii="Times New Roman" w:hAnsi="Times New Roman"/>
                <w:sz w:val="24"/>
                <w:szCs w:val="24"/>
              </w:rPr>
            </w:pPr>
            <w:r w:rsidRPr="00E91DD6">
              <w:rPr>
                <w:rFonts w:ascii="Times New Roman" w:hAnsi="Times New Roman"/>
                <w:sz w:val="24"/>
                <w:szCs w:val="24"/>
              </w:rPr>
              <w:t>10</w:t>
            </w:r>
          </w:p>
        </w:tc>
        <w:tc>
          <w:tcPr>
            <w:tcW w:w="1985" w:type="dxa"/>
          </w:tcPr>
          <w:p w:rsidR="00456F24" w:rsidRPr="00E91DD6" w:rsidRDefault="00456F24" w:rsidP="00CB3EA9">
            <w:pPr>
              <w:pStyle w:val="ConsPlusNormal"/>
              <w:widowControl/>
              <w:ind w:firstLine="0"/>
              <w:rPr>
                <w:rFonts w:ascii="Times New Roman" w:hAnsi="Times New Roman" w:cs="Times New Roman"/>
                <w:spacing w:val="-6"/>
                <w:sz w:val="24"/>
                <w:szCs w:val="24"/>
              </w:rPr>
            </w:pPr>
            <w:r w:rsidRPr="00E91DD6">
              <w:rPr>
                <w:rFonts w:ascii="Times New Roman" w:hAnsi="Times New Roman" w:cs="Times New Roman"/>
                <w:spacing w:val="-6"/>
                <w:sz w:val="24"/>
                <w:szCs w:val="24"/>
              </w:rPr>
              <w:t>Строительство и реконструкция сетевого хозя</w:t>
            </w:r>
            <w:r w:rsidRPr="00E91DD6">
              <w:rPr>
                <w:rFonts w:ascii="Times New Roman" w:hAnsi="Times New Roman" w:cs="Times New Roman"/>
                <w:spacing w:val="-6"/>
                <w:sz w:val="24"/>
                <w:szCs w:val="24"/>
              </w:rPr>
              <w:t>й</w:t>
            </w:r>
            <w:r w:rsidRPr="00E91DD6">
              <w:rPr>
                <w:rFonts w:ascii="Times New Roman" w:hAnsi="Times New Roman" w:cs="Times New Roman"/>
                <w:spacing w:val="-6"/>
                <w:sz w:val="24"/>
                <w:szCs w:val="24"/>
              </w:rPr>
              <w:t>ства водоотвед</w:t>
            </w:r>
            <w:r w:rsidRPr="00E91DD6">
              <w:rPr>
                <w:rFonts w:ascii="Times New Roman" w:hAnsi="Times New Roman" w:cs="Times New Roman"/>
                <w:spacing w:val="-6"/>
                <w:sz w:val="24"/>
                <w:szCs w:val="24"/>
              </w:rPr>
              <w:t>е</w:t>
            </w:r>
            <w:r w:rsidRPr="00E91DD6">
              <w:rPr>
                <w:rFonts w:ascii="Times New Roman" w:hAnsi="Times New Roman" w:cs="Times New Roman"/>
                <w:spacing w:val="-6"/>
                <w:sz w:val="24"/>
                <w:szCs w:val="24"/>
              </w:rPr>
              <w:t>ния для обесп</w:t>
            </w:r>
            <w:r w:rsidRPr="00E91DD6">
              <w:rPr>
                <w:rFonts w:ascii="Times New Roman" w:hAnsi="Times New Roman" w:cs="Times New Roman"/>
                <w:spacing w:val="-6"/>
                <w:sz w:val="24"/>
                <w:szCs w:val="24"/>
              </w:rPr>
              <w:t>е</w:t>
            </w:r>
            <w:r w:rsidRPr="00E91DD6">
              <w:rPr>
                <w:rFonts w:ascii="Times New Roman" w:hAnsi="Times New Roman" w:cs="Times New Roman"/>
                <w:spacing w:val="-6"/>
                <w:sz w:val="24"/>
                <w:szCs w:val="24"/>
              </w:rPr>
              <w:t>чения сбора, транспортировки и очистки ливн</w:t>
            </w:r>
            <w:r w:rsidRPr="00E91DD6">
              <w:rPr>
                <w:rFonts w:ascii="Times New Roman" w:hAnsi="Times New Roman" w:cs="Times New Roman"/>
                <w:spacing w:val="-6"/>
                <w:sz w:val="24"/>
                <w:szCs w:val="24"/>
              </w:rPr>
              <w:t>е</w:t>
            </w:r>
            <w:r w:rsidRPr="00E91DD6">
              <w:rPr>
                <w:rFonts w:ascii="Times New Roman" w:hAnsi="Times New Roman" w:cs="Times New Roman"/>
                <w:spacing w:val="-6"/>
                <w:sz w:val="24"/>
                <w:szCs w:val="24"/>
              </w:rPr>
              <w:t>вых сточных вод, поступающих с территории гор</w:t>
            </w:r>
            <w:r w:rsidRPr="00E91DD6">
              <w:rPr>
                <w:rFonts w:ascii="Times New Roman" w:hAnsi="Times New Roman" w:cs="Times New Roman"/>
                <w:spacing w:val="-6"/>
                <w:sz w:val="24"/>
                <w:szCs w:val="24"/>
              </w:rPr>
              <w:t>о</w:t>
            </w:r>
            <w:r w:rsidRPr="00E91DD6">
              <w:rPr>
                <w:rFonts w:ascii="Times New Roman" w:hAnsi="Times New Roman" w:cs="Times New Roman"/>
                <w:spacing w:val="-6"/>
                <w:sz w:val="24"/>
                <w:szCs w:val="24"/>
              </w:rPr>
              <w:t>да</w:t>
            </w:r>
          </w:p>
        </w:tc>
        <w:tc>
          <w:tcPr>
            <w:tcW w:w="1417" w:type="dxa"/>
            <w:vMerge/>
          </w:tcPr>
          <w:p w:rsidR="00456F24" w:rsidRPr="00E91DD6" w:rsidRDefault="00456F24" w:rsidP="00CB3EA9"/>
        </w:tc>
        <w:tc>
          <w:tcPr>
            <w:tcW w:w="3260" w:type="dxa"/>
            <w:vMerge/>
          </w:tcPr>
          <w:p w:rsidR="00456F24" w:rsidRPr="00E91DD6" w:rsidRDefault="00456F24" w:rsidP="00DE75DE">
            <w:pPr>
              <w:jc w:val="center"/>
            </w:pPr>
          </w:p>
        </w:tc>
        <w:tc>
          <w:tcPr>
            <w:tcW w:w="5387" w:type="dxa"/>
          </w:tcPr>
          <w:p w:rsidR="00456F24" w:rsidRPr="00E91DD6" w:rsidRDefault="00456F24" w:rsidP="00FF7399">
            <w:pPr>
              <w:autoSpaceDE w:val="0"/>
              <w:autoSpaceDN w:val="0"/>
              <w:adjustRightInd w:val="0"/>
              <w:jc w:val="both"/>
              <w:outlineLvl w:val="2"/>
            </w:pPr>
            <w:r w:rsidRPr="00E91DD6">
              <w:t>Проводятся мероприятия  по организации и м</w:t>
            </w:r>
            <w:r w:rsidRPr="00E91DD6">
              <w:t>о</w:t>
            </w:r>
            <w:r w:rsidRPr="00E91DD6">
              <w:t>дернизации сооружений для транспортировки сточных вод, а именно проводится капитальный ремонт колодцев ливневой канализации</w:t>
            </w:r>
          </w:p>
        </w:tc>
        <w:tc>
          <w:tcPr>
            <w:tcW w:w="1559" w:type="dxa"/>
          </w:tcPr>
          <w:p w:rsidR="00456F24" w:rsidRPr="00E91DD6" w:rsidRDefault="00456F24" w:rsidP="00DE75DE">
            <w:pPr>
              <w:jc w:val="center"/>
            </w:pPr>
          </w:p>
        </w:tc>
        <w:tc>
          <w:tcPr>
            <w:tcW w:w="1701" w:type="dxa"/>
            <w:vMerge/>
          </w:tcPr>
          <w:p w:rsidR="00456F24" w:rsidRPr="00E91DD6" w:rsidRDefault="00456F24" w:rsidP="00CD29D2">
            <w:pPr>
              <w:jc w:val="both"/>
            </w:pPr>
          </w:p>
        </w:tc>
      </w:tr>
      <w:tr w:rsidR="004D3860" w:rsidRPr="00E91DD6" w:rsidTr="00E55004">
        <w:tc>
          <w:tcPr>
            <w:tcW w:w="709" w:type="dxa"/>
          </w:tcPr>
          <w:p w:rsidR="00456F24" w:rsidRPr="00E91DD6" w:rsidRDefault="0094230F" w:rsidP="00CB3EA9">
            <w:pPr>
              <w:pStyle w:val="ConsPlusNormal"/>
              <w:widowControl/>
              <w:ind w:firstLine="0"/>
              <w:outlineLvl w:val="1"/>
              <w:rPr>
                <w:rFonts w:ascii="Times New Roman" w:hAnsi="Times New Roman"/>
                <w:sz w:val="24"/>
                <w:szCs w:val="24"/>
              </w:rPr>
            </w:pPr>
            <w:r w:rsidRPr="00E91DD6">
              <w:rPr>
                <w:rFonts w:ascii="Times New Roman" w:hAnsi="Times New Roman"/>
                <w:sz w:val="24"/>
                <w:szCs w:val="24"/>
              </w:rPr>
              <w:t>11</w:t>
            </w:r>
          </w:p>
        </w:tc>
        <w:tc>
          <w:tcPr>
            <w:tcW w:w="1985" w:type="dxa"/>
          </w:tcPr>
          <w:p w:rsidR="00456F24" w:rsidRPr="00E91DD6" w:rsidRDefault="00456F24" w:rsidP="00CB3EA9">
            <w:pPr>
              <w:pStyle w:val="ConsPlusNormal"/>
              <w:widowControl/>
              <w:ind w:firstLine="0"/>
              <w:rPr>
                <w:rFonts w:ascii="Times New Roman" w:hAnsi="Times New Roman"/>
                <w:sz w:val="24"/>
                <w:szCs w:val="24"/>
              </w:rPr>
            </w:pPr>
            <w:r w:rsidRPr="00E91DD6">
              <w:rPr>
                <w:rFonts w:ascii="Times New Roman" w:hAnsi="Times New Roman"/>
                <w:sz w:val="24"/>
                <w:szCs w:val="24"/>
              </w:rPr>
              <w:t>Обеспечение д</w:t>
            </w:r>
            <w:r w:rsidRPr="00E91DD6">
              <w:rPr>
                <w:rFonts w:ascii="Times New Roman" w:hAnsi="Times New Roman"/>
                <w:sz w:val="24"/>
                <w:szCs w:val="24"/>
              </w:rPr>
              <w:t>о</w:t>
            </w:r>
            <w:r w:rsidRPr="00E91DD6">
              <w:rPr>
                <w:rFonts w:ascii="Times New Roman" w:hAnsi="Times New Roman"/>
                <w:sz w:val="24"/>
                <w:szCs w:val="24"/>
              </w:rPr>
              <w:t>полнительной очистки пить</w:t>
            </w:r>
            <w:r w:rsidRPr="00E91DD6">
              <w:rPr>
                <w:rFonts w:ascii="Times New Roman" w:hAnsi="Times New Roman"/>
                <w:sz w:val="24"/>
                <w:szCs w:val="24"/>
              </w:rPr>
              <w:t>е</w:t>
            </w:r>
            <w:r w:rsidRPr="00E91DD6">
              <w:rPr>
                <w:rFonts w:ascii="Times New Roman" w:hAnsi="Times New Roman"/>
                <w:sz w:val="24"/>
                <w:szCs w:val="24"/>
              </w:rPr>
              <w:t>вой воды</w:t>
            </w:r>
          </w:p>
        </w:tc>
        <w:tc>
          <w:tcPr>
            <w:tcW w:w="1417" w:type="dxa"/>
            <w:vMerge/>
          </w:tcPr>
          <w:p w:rsidR="00456F24" w:rsidRPr="00E91DD6" w:rsidRDefault="00456F24" w:rsidP="00CB3EA9"/>
        </w:tc>
        <w:tc>
          <w:tcPr>
            <w:tcW w:w="3260" w:type="dxa"/>
            <w:vMerge/>
          </w:tcPr>
          <w:p w:rsidR="00456F24" w:rsidRPr="00E91DD6" w:rsidRDefault="00456F24" w:rsidP="00DE75DE">
            <w:pPr>
              <w:jc w:val="center"/>
            </w:pPr>
          </w:p>
        </w:tc>
        <w:tc>
          <w:tcPr>
            <w:tcW w:w="5387" w:type="dxa"/>
          </w:tcPr>
          <w:p w:rsidR="00456F24" w:rsidRPr="00E91DD6" w:rsidRDefault="00456F24" w:rsidP="00125092">
            <w:pPr>
              <w:autoSpaceDE w:val="0"/>
              <w:autoSpaceDN w:val="0"/>
              <w:adjustRightInd w:val="0"/>
              <w:jc w:val="both"/>
              <w:outlineLvl w:val="2"/>
            </w:pPr>
            <w:r w:rsidRPr="00E91DD6">
              <w:t>На  предприятиях города действуют  установки дополнительной очистки воды, приобретается б</w:t>
            </w:r>
            <w:r w:rsidRPr="00E91DD6">
              <w:t>у</w:t>
            </w:r>
            <w:r w:rsidRPr="00E91DD6">
              <w:t>тилированная вода для работников.</w:t>
            </w:r>
          </w:p>
        </w:tc>
        <w:tc>
          <w:tcPr>
            <w:tcW w:w="1559" w:type="dxa"/>
          </w:tcPr>
          <w:p w:rsidR="00456F24" w:rsidRPr="00E91DD6" w:rsidRDefault="00456F24" w:rsidP="00DE75DE">
            <w:pPr>
              <w:jc w:val="center"/>
            </w:pPr>
          </w:p>
        </w:tc>
        <w:tc>
          <w:tcPr>
            <w:tcW w:w="1701" w:type="dxa"/>
            <w:vMerge/>
          </w:tcPr>
          <w:p w:rsidR="00456F24" w:rsidRPr="00E91DD6" w:rsidRDefault="00456F24" w:rsidP="00CD29D2">
            <w:pPr>
              <w:jc w:val="both"/>
            </w:pPr>
          </w:p>
        </w:tc>
      </w:tr>
      <w:tr w:rsidR="004D3860" w:rsidRPr="00E91DD6" w:rsidTr="00E55004">
        <w:tc>
          <w:tcPr>
            <w:tcW w:w="709" w:type="dxa"/>
          </w:tcPr>
          <w:p w:rsidR="00456F24" w:rsidRPr="00E91DD6" w:rsidRDefault="0094230F" w:rsidP="00CB3EA9">
            <w:pPr>
              <w:pStyle w:val="ConsPlusNormal"/>
              <w:widowControl/>
              <w:ind w:firstLine="0"/>
              <w:outlineLvl w:val="1"/>
              <w:rPr>
                <w:rFonts w:ascii="Times New Roman" w:hAnsi="Times New Roman"/>
                <w:sz w:val="24"/>
                <w:szCs w:val="24"/>
              </w:rPr>
            </w:pPr>
            <w:r w:rsidRPr="00E91DD6">
              <w:rPr>
                <w:rFonts w:ascii="Times New Roman" w:hAnsi="Times New Roman"/>
                <w:sz w:val="24"/>
                <w:szCs w:val="24"/>
              </w:rPr>
              <w:lastRenderedPageBreak/>
              <w:t>12</w:t>
            </w:r>
          </w:p>
        </w:tc>
        <w:tc>
          <w:tcPr>
            <w:tcW w:w="1985" w:type="dxa"/>
          </w:tcPr>
          <w:p w:rsidR="00456F24" w:rsidRPr="00E91DD6" w:rsidRDefault="00456F24" w:rsidP="00CB3EA9">
            <w:pPr>
              <w:pStyle w:val="ConsPlusNormal"/>
              <w:widowControl/>
              <w:ind w:firstLine="0"/>
              <w:rPr>
                <w:rFonts w:ascii="Times New Roman" w:hAnsi="Times New Roman"/>
                <w:sz w:val="24"/>
                <w:szCs w:val="24"/>
              </w:rPr>
            </w:pPr>
            <w:r w:rsidRPr="00E91DD6">
              <w:rPr>
                <w:rFonts w:ascii="Times New Roman" w:hAnsi="Times New Roman" w:cs="Times New Roman"/>
                <w:sz w:val="24"/>
                <w:szCs w:val="24"/>
              </w:rPr>
              <w:t>Выполнение в</w:t>
            </w:r>
            <w:r w:rsidRPr="00E91DD6">
              <w:rPr>
                <w:rFonts w:ascii="Times New Roman" w:hAnsi="Times New Roman" w:cs="Times New Roman"/>
                <w:sz w:val="24"/>
                <w:szCs w:val="24"/>
              </w:rPr>
              <w:t>о</w:t>
            </w:r>
            <w:r w:rsidRPr="00E91DD6">
              <w:rPr>
                <w:rFonts w:ascii="Times New Roman" w:hAnsi="Times New Roman" w:cs="Times New Roman"/>
                <w:sz w:val="24"/>
                <w:szCs w:val="24"/>
              </w:rPr>
              <w:t>доохранных м</w:t>
            </w:r>
            <w:r w:rsidRPr="00E91DD6">
              <w:rPr>
                <w:rFonts w:ascii="Times New Roman" w:hAnsi="Times New Roman" w:cs="Times New Roman"/>
                <w:sz w:val="24"/>
                <w:szCs w:val="24"/>
              </w:rPr>
              <w:t>е</w:t>
            </w:r>
            <w:r w:rsidRPr="00E91DD6">
              <w:rPr>
                <w:rFonts w:ascii="Times New Roman" w:hAnsi="Times New Roman" w:cs="Times New Roman"/>
                <w:sz w:val="24"/>
                <w:szCs w:val="24"/>
              </w:rPr>
              <w:t>роприятий, в том числе по дост</w:t>
            </w:r>
            <w:r w:rsidRPr="00E91DD6">
              <w:rPr>
                <w:rFonts w:ascii="Times New Roman" w:hAnsi="Times New Roman" w:cs="Times New Roman"/>
                <w:sz w:val="24"/>
                <w:szCs w:val="24"/>
              </w:rPr>
              <w:t>и</w:t>
            </w:r>
            <w:r w:rsidRPr="00E91DD6">
              <w:rPr>
                <w:rFonts w:ascii="Times New Roman" w:hAnsi="Times New Roman" w:cs="Times New Roman"/>
                <w:sz w:val="24"/>
                <w:szCs w:val="24"/>
              </w:rPr>
              <w:t>жению нормат</w:t>
            </w:r>
            <w:r w:rsidRPr="00E91DD6">
              <w:rPr>
                <w:rFonts w:ascii="Times New Roman" w:hAnsi="Times New Roman" w:cs="Times New Roman"/>
                <w:sz w:val="24"/>
                <w:szCs w:val="24"/>
              </w:rPr>
              <w:t>и</w:t>
            </w:r>
            <w:r w:rsidRPr="00E91DD6">
              <w:rPr>
                <w:rFonts w:ascii="Times New Roman" w:hAnsi="Times New Roman" w:cs="Times New Roman"/>
                <w:sz w:val="24"/>
                <w:szCs w:val="24"/>
              </w:rPr>
              <w:t>вов предельно-допустимых сбросов (НДС) в соответствии с утвержденными</w:t>
            </w:r>
            <w:r w:rsidRPr="00E91DD6">
              <w:rPr>
                <w:rFonts w:ascii="Times New Roman" w:hAnsi="Times New Roman"/>
                <w:sz w:val="24"/>
                <w:szCs w:val="24"/>
              </w:rPr>
              <w:t xml:space="preserve"> проектами</w:t>
            </w:r>
          </w:p>
        </w:tc>
        <w:tc>
          <w:tcPr>
            <w:tcW w:w="1417" w:type="dxa"/>
            <w:vMerge/>
          </w:tcPr>
          <w:p w:rsidR="00456F24" w:rsidRPr="00E91DD6" w:rsidRDefault="00456F24" w:rsidP="00CB3EA9"/>
        </w:tc>
        <w:tc>
          <w:tcPr>
            <w:tcW w:w="3260" w:type="dxa"/>
            <w:vMerge/>
          </w:tcPr>
          <w:p w:rsidR="00456F24" w:rsidRPr="00E91DD6" w:rsidRDefault="00456F24" w:rsidP="00DE75DE">
            <w:pPr>
              <w:jc w:val="center"/>
            </w:pPr>
          </w:p>
        </w:tc>
        <w:tc>
          <w:tcPr>
            <w:tcW w:w="5387" w:type="dxa"/>
            <w:shd w:val="clear" w:color="auto" w:fill="auto"/>
          </w:tcPr>
          <w:p w:rsidR="00202F22" w:rsidRPr="00E91DD6" w:rsidRDefault="00202F22" w:rsidP="00202F22">
            <w:pPr>
              <w:autoSpaceDE w:val="0"/>
              <w:autoSpaceDN w:val="0"/>
              <w:adjustRightInd w:val="0"/>
              <w:jc w:val="both"/>
              <w:outlineLvl w:val="2"/>
            </w:pPr>
            <w:r w:rsidRPr="00E91DD6">
              <w:t>С начала 2017 года промышленными предпри</w:t>
            </w:r>
            <w:r w:rsidRPr="00E91DD6">
              <w:t>я</w:t>
            </w:r>
            <w:r w:rsidRPr="00E91DD6">
              <w:t>тиями  выполняется 69 водоохранных меропри</w:t>
            </w:r>
            <w:r w:rsidRPr="00E91DD6">
              <w:t>я</w:t>
            </w:r>
            <w:r w:rsidRPr="00E91DD6">
              <w:t>тий, наиболее значимые их них:</w:t>
            </w:r>
          </w:p>
          <w:p w:rsidR="00202F22" w:rsidRPr="00E91DD6" w:rsidRDefault="00202F22" w:rsidP="00202F22">
            <w:pPr>
              <w:autoSpaceDE w:val="0"/>
              <w:autoSpaceDN w:val="0"/>
              <w:adjustRightInd w:val="0"/>
              <w:jc w:val="both"/>
              <w:outlineLvl w:val="2"/>
            </w:pPr>
            <w:r w:rsidRPr="00E91DD6">
              <w:t xml:space="preserve">ПАО </w:t>
            </w:r>
            <w:r w:rsidR="00C45724" w:rsidRPr="00E91DD6">
              <w:t>«</w:t>
            </w:r>
            <w:r w:rsidRPr="00E91DD6">
              <w:t>Северсталь</w:t>
            </w:r>
            <w:r w:rsidR="00C45724" w:rsidRPr="00E91DD6">
              <w:t>»</w:t>
            </w:r>
            <w:r w:rsidRPr="00E91DD6">
              <w:t xml:space="preserve"> - проводится техническое п</w:t>
            </w:r>
            <w:r w:rsidRPr="00E91DD6">
              <w:t>е</w:t>
            </w:r>
            <w:r w:rsidRPr="00E91DD6">
              <w:t>ревооружение участка переработки шламов газ</w:t>
            </w:r>
            <w:r w:rsidRPr="00E91DD6">
              <w:t>о</w:t>
            </w:r>
            <w:r w:rsidRPr="00E91DD6">
              <w:t>очисток доменных печей, производится стро</w:t>
            </w:r>
            <w:r w:rsidRPr="00E91DD6">
              <w:t>и</w:t>
            </w:r>
            <w:r w:rsidRPr="00E91DD6">
              <w:t>тельство башенной градирни № 4 (замена), пр</w:t>
            </w:r>
            <w:r w:rsidRPr="00E91DD6">
              <w:t>о</w:t>
            </w:r>
            <w:r w:rsidRPr="00E91DD6">
              <w:t>водится модернизация радиального отстойника №1</w:t>
            </w:r>
          </w:p>
          <w:p w:rsidR="00202F22" w:rsidRPr="00E91DD6" w:rsidRDefault="00202F22" w:rsidP="00202F22">
            <w:pPr>
              <w:autoSpaceDE w:val="0"/>
              <w:autoSpaceDN w:val="0"/>
              <w:adjustRightInd w:val="0"/>
              <w:jc w:val="both"/>
              <w:outlineLvl w:val="2"/>
            </w:pPr>
            <w:r w:rsidRPr="00E91DD6">
              <w:t xml:space="preserve">АО </w:t>
            </w:r>
            <w:r w:rsidR="00C45724" w:rsidRPr="00E91DD6">
              <w:t>«</w:t>
            </w:r>
            <w:r w:rsidRPr="00E91DD6">
              <w:t>ФосАгро-Череповец</w:t>
            </w:r>
            <w:r w:rsidR="00C45724" w:rsidRPr="00E91DD6">
              <w:t>»</w:t>
            </w:r>
            <w:r w:rsidRPr="00E91DD6">
              <w:t xml:space="preserve"> - Строительство и ввод в эксплуатацию новых биолого-химических очистных сооружений произв. 10 000 м3 в сутки, работы по строительству водоотводного колле</w:t>
            </w:r>
            <w:r w:rsidRPr="00E91DD6">
              <w:t>к</w:t>
            </w:r>
            <w:r w:rsidRPr="00E91DD6">
              <w:t>тора сточных вод в Рыбинское водохранилище.</w:t>
            </w:r>
          </w:p>
          <w:p w:rsidR="00456F24" w:rsidRPr="00E91DD6" w:rsidRDefault="00202F22" w:rsidP="00202F22">
            <w:pPr>
              <w:autoSpaceDE w:val="0"/>
              <w:autoSpaceDN w:val="0"/>
              <w:adjustRightInd w:val="0"/>
              <w:jc w:val="both"/>
              <w:outlineLvl w:val="2"/>
            </w:pPr>
            <w:r w:rsidRPr="00E91DD6">
              <w:t xml:space="preserve">МУП </w:t>
            </w:r>
            <w:r w:rsidR="00C45724" w:rsidRPr="00E91DD6">
              <w:t>«</w:t>
            </w:r>
            <w:r w:rsidRPr="00E91DD6">
              <w:t>Водоканал</w:t>
            </w:r>
            <w:r w:rsidR="00C45724" w:rsidRPr="00E91DD6">
              <w:t>»</w:t>
            </w:r>
            <w:r w:rsidRPr="00E91DD6">
              <w:t xml:space="preserve"> - модернизация установок УФО на КОСК, установка </w:t>
            </w:r>
            <w:proofErr w:type="spellStart"/>
            <w:r w:rsidRPr="00E91DD6">
              <w:t>газопоршневой</w:t>
            </w:r>
            <w:proofErr w:type="spellEnd"/>
            <w:r w:rsidRPr="00E91DD6">
              <w:t xml:space="preserve"> ста</w:t>
            </w:r>
            <w:r w:rsidRPr="00E91DD6">
              <w:t>н</w:t>
            </w:r>
            <w:r w:rsidRPr="00E91DD6">
              <w:t>ции на ЛБУ КОСК</w:t>
            </w:r>
          </w:p>
        </w:tc>
        <w:tc>
          <w:tcPr>
            <w:tcW w:w="1559" w:type="dxa"/>
          </w:tcPr>
          <w:p w:rsidR="00456F24" w:rsidRPr="00E91DD6" w:rsidRDefault="00456F24" w:rsidP="00DE75DE">
            <w:pPr>
              <w:jc w:val="center"/>
            </w:pPr>
          </w:p>
        </w:tc>
        <w:tc>
          <w:tcPr>
            <w:tcW w:w="1701" w:type="dxa"/>
            <w:vMerge/>
          </w:tcPr>
          <w:p w:rsidR="00456F24" w:rsidRPr="00E91DD6" w:rsidRDefault="00456F24" w:rsidP="00CD29D2">
            <w:pPr>
              <w:jc w:val="both"/>
            </w:pPr>
          </w:p>
        </w:tc>
      </w:tr>
      <w:tr w:rsidR="004D3860" w:rsidRPr="00E91DD6" w:rsidTr="00E55004">
        <w:tc>
          <w:tcPr>
            <w:tcW w:w="709" w:type="dxa"/>
          </w:tcPr>
          <w:p w:rsidR="00456F24" w:rsidRPr="00E91DD6" w:rsidRDefault="008C039C" w:rsidP="00CB3EA9">
            <w:pPr>
              <w:autoSpaceDE w:val="0"/>
              <w:autoSpaceDN w:val="0"/>
              <w:adjustRightInd w:val="0"/>
              <w:outlineLvl w:val="2"/>
            </w:pPr>
            <w:r w:rsidRPr="00E91DD6">
              <w:lastRenderedPageBreak/>
              <w:t>13</w:t>
            </w:r>
          </w:p>
        </w:tc>
        <w:tc>
          <w:tcPr>
            <w:tcW w:w="1985" w:type="dxa"/>
          </w:tcPr>
          <w:p w:rsidR="00456F24" w:rsidRPr="00E91DD6" w:rsidRDefault="00456F24" w:rsidP="00CB3EA9">
            <w:r w:rsidRPr="00E91DD6">
              <w:t>Осуществление производстве</w:t>
            </w:r>
            <w:r w:rsidRPr="00E91DD6">
              <w:t>н</w:t>
            </w:r>
            <w:r w:rsidRPr="00E91DD6">
              <w:t>ного экологич</w:t>
            </w:r>
            <w:r w:rsidRPr="00E91DD6">
              <w:t>е</w:t>
            </w:r>
            <w:r w:rsidRPr="00E91DD6">
              <w:t>ского контроля</w:t>
            </w:r>
          </w:p>
        </w:tc>
        <w:tc>
          <w:tcPr>
            <w:tcW w:w="1417" w:type="dxa"/>
            <w:vMerge/>
          </w:tcPr>
          <w:p w:rsidR="00456F24" w:rsidRPr="00E91DD6" w:rsidRDefault="00456F24" w:rsidP="00CB3EA9"/>
        </w:tc>
        <w:tc>
          <w:tcPr>
            <w:tcW w:w="3260" w:type="dxa"/>
            <w:vMerge/>
          </w:tcPr>
          <w:p w:rsidR="00456F24" w:rsidRPr="00E91DD6" w:rsidRDefault="00456F24" w:rsidP="00DE75DE">
            <w:pPr>
              <w:jc w:val="center"/>
            </w:pPr>
          </w:p>
        </w:tc>
        <w:tc>
          <w:tcPr>
            <w:tcW w:w="5387" w:type="dxa"/>
          </w:tcPr>
          <w:p w:rsidR="00456F24" w:rsidRPr="00E91DD6" w:rsidRDefault="00456F24" w:rsidP="00125092">
            <w:pPr>
              <w:autoSpaceDE w:val="0"/>
              <w:autoSpaceDN w:val="0"/>
              <w:adjustRightInd w:val="0"/>
              <w:jc w:val="both"/>
              <w:outlineLvl w:val="2"/>
            </w:pPr>
            <w:r w:rsidRPr="00E91DD6">
              <w:t xml:space="preserve">Проводится </w:t>
            </w:r>
            <w:proofErr w:type="gramStart"/>
            <w:r w:rsidRPr="00E91DD6">
              <w:t>контроль за</w:t>
            </w:r>
            <w:proofErr w:type="gramEnd"/>
            <w:r w:rsidRPr="00E91DD6">
              <w:t xml:space="preserve"> соблюдением нормат</w:t>
            </w:r>
            <w:r w:rsidRPr="00E91DD6">
              <w:t>и</w:t>
            </w:r>
            <w:r w:rsidRPr="00E91DD6">
              <w:t>вов ПДВ, НДС, ПДК на границе СЗЗ</w:t>
            </w:r>
          </w:p>
          <w:p w:rsidR="00456F24" w:rsidRPr="00E91DD6" w:rsidRDefault="00456F24" w:rsidP="00DE75DE">
            <w:pPr>
              <w:jc w:val="center"/>
            </w:pPr>
          </w:p>
        </w:tc>
        <w:tc>
          <w:tcPr>
            <w:tcW w:w="1559" w:type="dxa"/>
          </w:tcPr>
          <w:p w:rsidR="00456F24" w:rsidRPr="00E91DD6" w:rsidRDefault="00456F24" w:rsidP="00DE75DE">
            <w:pPr>
              <w:jc w:val="center"/>
            </w:pPr>
          </w:p>
        </w:tc>
        <w:tc>
          <w:tcPr>
            <w:tcW w:w="1701" w:type="dxa"/>
            <w:vMerge/>
          </w:tcPr>
          <w:p w:rsidR="00456F24" w:rsidRPr="00E91DD6" w:rsidRDefault="00456F24" w:rsidP="00CD29D2">
            <w:pPr>
              <w:jc w:val="both"/>
            </w:pPr>
          </w:p>
        </w:tc>
      </w:tr>
      <w:tr w:rsidR="004D3860" w:rsidRPr="00E91DD6" w:rsidTr="00E55004">
        <w:tc>
          <w:tcPr>
            <w:tcW w:w="709" w:type="dxa"/>
          </w:tcPr>
          <w:p w:rsidR="00456F24" w:rsidRPr="00E91DD6" w:rsidRDefault="008C039C" w:rsidP="00CB3EA9">
            <w:pPr>
              <w:autoSpaceDE w:val="0"/>
              <w:autoSpaceDN w:val="0"/>
              <w:adjustRightInd w:val="0"/>
              <w:outlineLvl w:val="2"/>
            </w:pPr>
            <w:r w:rsidRPr="00E91DD6">
              <w:t>14</w:t>
            </w:r>
          </w:p>
        </w:tc>
        <w:tc>
          <w:tcPr>
            <w:tcW w:w="1985" w:type="dxa"/>
          </w:tcPr>
          <w:p w:rsidR="00456F24" w:rsidRPr="00E91DD6" w:rsidRDefault="00456F24" w:rsidP="00CB3EA9">
            <w:pPr>
              <w:rPr>
                <w:spacing w:val="-6"/>
              </w:rPr>
            </w:pPr>
            <w:r w:rsidRPr="00E91DD6">
              <w:rPr>
                <w:spacing w:val="-6"/>
              </w:rPr>
              <w:t>Мероприятия по снижению объ</w:t>
            </w:r>
            <w:r w:rsidRPr="00E91DD6">
              <w:rPr>
                <w:spacing w:val="-6"/>
              </w:rPr>
              <w:t>е</w:t>
            </w:r>
            <w:r w:rsidRPr="00E91DD6">
              <w:rPr>
                <w:spacing w:val="-6"/>
              </w:rPr>
              <w:t>мов размещения отходов</w:t>
            </w:r>
          </w:p>
        </w:tc>
        <w:tc>
          <w:tcPr>
            <w:tcW w:w="1417" w:type="dxa"/>
            <w:vMerge/>
          </w:tcPr>
          <w:p w:rsidR="00456F24" w:rsidRPr="00E91DD6" w:rsidRDefault="00456F24" w:rsidP="00CB3EA9"/>
        </w:tc>
        <w:tc>
          <w:tcPr>
            <w:tcW w:w="3260" w:type="dxa"/>
            <w:vMerge/>
          </w:tcPr>
          <w:p w:rsidR="00456F24" w:rsidRPr="00E91DD6" w:rsidRDefault="00456F24" w:rsidP="00DE75DE">
            <w:pPr>
              <w:jc w:val="center"/>
            </w:pPr>
          </w:p>
        </w:tc>
        <w:tc>
          <w:tcPr>
            <w:tcW w:w="5387" w:type="dxa"/>
            <w:shd w:val="clear" w:color="auto" w:fill="auto"/>
          </w:tcPr>
          <w:p w:rsidR="00202F22" w:rsidRPr="00E91DD6" w:rsidRDefault="00202F22" w:rsidP="00202F22">
            <w:pPr>
              <w:autoSpaceDE w:val="0"/>
              <w:autoSpaceDN w:val="0"/>
              <w:adjustRightInd w:val="0"/>
              <w:jc w:val="both"/>
              <w:outlineLvl w:val="2"/>
            </w:pPr>
            <w:r w:rsidRPr="00E91DD6">
              <w:t>С начала 2017 года промышленными предпри</w:t>
            </w:r>
            <w:r w:rsidRPr="00E91DD6">
              <w:t>я</w:t>
            </w:r>
            <w:r w:rsidRPr="00E91DD6">
              <w:t>тиями  выполняется   38  мероприятия  по сниж</w:t>
            </w:r>
            <w:r w:rsidRPr="00E91DD6">
              <w:t>е</w:t>
            </w:r>
            <w:r w:rsidRPr="00E91DD6">
              <w:t>нию объемов размещения отходов, наиболее зн</w:t>
            </w:r>
            <w:r w:rsidRPr="00E91DD6">
              <w:t>а</w:t>
            </w:r>
            <w:r w:rsidRPr="00E91DD6">
              <w:t>чимые из них:</w:t>
            </w:r>
          </w:p>
          <w:p w:rsidR="00202F22" w:rsidRPr="00E91DD6" w:rsidRDefault="00202F22" w:rsidP="00202F22">
            <w:pPr>
              <w:autoSpaceDE w:val="0"/>
              <w:autoSpaceDN w:val="0"/>
              <w:adjustRightInd w:val="0"/>
              <w:jc w:val="both"/>
              <w:outlineLvl w:val="2"/>
            </w:pPr>
            <w:r w:rsidRPr="00E91DD6">
              <w:t xml:space="preserve">ПАО </w:t>
            </w:r>
            <w:r w:rsidR="00C45724" w:rsidRPr="00E91DD6">
              <w:t>«</w:t>
            </w:r>
            <w:r w:rsidRPr="00E91DD6">
              <w:t>Северсталь</w:t>
            </w:r>
            <w:r w:rsidR="00C45724" w:rsidRPr="00E91DD6">
              <w:t>»</w:t>
            </w:r>
            <w:r w:rsidRPr="00E91DD6">
              <w:t xml:space="preserve"> проектная документация по открытой площадке хранения отходов сталепл</w:t>
            </w:r>
            <w:r w:rsidRPr="00E91DD6">
              <w:t>а</w:t>
            </w:r>
            <w:r w:rsidRPr="00E91DD6">
              <w:t>вильного производства и доменного шлама направлена на экологическую экспертизу, выпо</w:t>
            </w:r>
            <w:r w:rsidRPr="00E91DD6">
              <w:t>л</w:t>
            </w:r>
            <w:r w:rsidRPr="00E91DD6">
              <w:t>няются подготовительные работы: устройство ограждающего бруствера и временной подъез</w:t>
            </w:r>
            <w:r w:rsidRPr="00E91DD6">
              <w:t>д</w:t>
            </w:r>
            <w:r w:rsidRPr="00E91DD6">
              <w:t>ной дороги.</w:t>
            </w:r>
          </w:p>
          <w:p w:rsidR="00202F22" w:rsidRPr="00E91DD6" w:rsidRDefault="00202F22" w:rsidP="00202F22">
            <w:pPr>
              <w:autoSpaceDE w:val="0"/>
              <w:autoSpaceDN w:val="0"/>
              <w:adjustRightInd w:val="0"/>
              <w:jc w:val="both"/>
              <w:outlineLvl w:val="2"/>
            </w:pPr>
            <w:r w:rsidRPr="00E91DD6">
              <w:lastRenderedPageBreak/>
              <w:t xml:space="preserve">АО </w:t>
            </w:r>
            <w:r w:rsidR="00C45724" w:rsidRPr="00E91DD6">
              <w:t>«</w:t>
            </w:r>
            <w:r w:rsidRPr="00E91DD6">
              <w:t>Апатит</w:t>
            </w:r>
            <w:r w:rsidR="00C45724" w:rsidRPr="00E91DD6">
              <w:t>»</w:t>
            </w:r>
            <w:r w:rsidRPr="00E91DD6">
              <w:t xml:space="preserve"> в г. Череповце реализуется пр</w:t>
            </w:r>
            <w:r w:rsidRPr="00E91DD6">
              <w:t>о</w:t>
            </w:r>
            <w:r w:rsidRPr="00E91DD6">
              <w:t>грамма мероприятий по строительству 2-й очер</w:t>
            </w:r>
            <w:r w:rsidRPr="00E91DD6">
              <w:t>е</w:t>
            </w:r>
            <w:r w:rsidRPr="00E91DD6">
              <w:t xml:space="preserve">ди и эксплуатации объединенного </w:t>
            </w:r>
            <w:proofErr w:type="spellStart"/>
            <w:r w:rsidRPr="00E91DD6">
              <w:t>шламонакоп</w:t>
            </w:r>
            <w:r w:rsidRPr="00E91DD6">
              <w:t>и</w:t>
            </w:r>
            <w:r w:rsidRPr="00E91DD6">
              <w:t>теляфосфогипса</w:t>
            </w:r>
            <w:proofErr w:type="spellEnd"/>
            <w:r w:rsidRPr="00E91DD6">
              <w:t xml:space="preserve"> на период 2016-2020гг, без ув</w:t>
            </w:r>
            <w:r w:rsidRPr="00E91DD6">
              <w:t>е</w:t>
            </w:r>
            <w:r w:rsidRPr="00E91DD6">
              <w:t xml:space="preserve">личения площади, занятой </w:t>
            </w:r>
            <w:proofErr w:type="spellStart"/>
            <w:r w:rsidRPr="00E91DD6">
              <w:t>шламонакопителем</w:t>
            </w:r>
            <w:proofErr w:type="spellEnd"/>
            <w:r w:rsidRPr="00E91DD6">
              <w:t>, проводится техническое перевооружение прои</w:t>
            </w:r>
            <w:r w:rsidRPr="00E91DD6">
              <w:t>з</w:t>
            </w:r>
            <w:r w:rsidRPr="00E91DD6">
              <w:t>водства фторида алюминия с увеличением мо</w:t>
            </w:r>
            <w:r w:rsidRPr="00E91DD6">
              <w:t>щ</w:t>
            </w:r>
            <w:r w:rsidRPr="00E91DD6">
              <w:t>ности до 47 тыс. тонн в год.</w:t>
            </w:r>
          </w:p>
          <w:p w:rsidR="00202F22" w:rsidRPr="00E91DD6" w:rsidRDefault="00202F22" w:rsidP="00202F22">
            <w:pPr>
              <w:autoSpaceDE w:val="0"/>
              <w:autoSpaceDN w:val="0"/>
              <w:adjustRightInd w:val="0"/>
              <w:jc w:val="both"/>
              <w:outlineLvl w:val="2"/>
            </w:pPr>
            <w:r w:rsidRPr="00E91DD6">
              <w:t xml:space="preserve">МУП </w:t>
            </w:r>
            <w:r w:rsidR="00C45724" w:rsidRPr="00E91DD6">
              <w:t>«</w:t>
            </w:r>
            <w:r w:rsidRPr="00E91DD6">
              <w:t>Водоканал</w:t>
            </w:r>
            <w:r w:rsidR="00C45724" w:rsidRPr="00E91DD6">
              <w:t>»</w:t>
            </w:r>
            <w:r w:rsidRPr="00E91DD6">
              <w:t xml:space="preserve"> готовится </w:t>
            </w:r>
            <w:proofErr w:type="spellStart"/>
            <w:r w:rsidRPr="00E91DD6">
              <w:t>предпроектная</w:t>
            </w:r>
            <w:proofErr w:type="spellEnd"/>
            <w:r w:rsidRPr="00E91DD6">
              <w:t xml:space="preserve">  д</w:t>
            </w:r>
            <w:r w:rsidRPr="00E91DD6">
              <w:t>о</w:t>
            </w:r>
            <w:r w:rsidRPr="00E91DD6">
              <w:t>кументация сушки осадков, реконструкция пе</w:t>
            </w:r>
            <w:r w:rsidRPr="00E91DD6">
              <w:t>р</w:t>
            </w:r>
            <w:r w:rsidRPr="00E91DD6">
              <w:t>вичных отстойников.</w:t>
            </w:r>
          </w:p>
          <w:p w:rsidR="00456F24" w:rsidRPr="00E91DD6" w:rsidRDefault="00202F22" w:rsidP="00202F22">
            <w:pPr>
              <w:autoSpaceDE w:val="0"/>
              <w:autoSpaceDN w:val="0"/>
              <w:adjustRightInd w:val="0"/>
              <w:jc w:val="both"/>
              <w:outlineLvl w:val="2"/>
            </w:pPr>
            <w:r w:rsidRPr="00E91DD6">
              <w:t xml:space="preserve">ООО </w:t>
            </w:r>
            <w:r w:rsidR="00C45724" w:rsidRPr="00E91DD6">
              <w:t>«</w:t>
            </w:r>
            <w:r w:rsidRPr="00E91DD6">
              <w:t>ЭкоТрансСервис</w:t>
            </w:r>
            <w:r w:rsidR="00C45724" w:rsidRPr="00E91DD6">
              <w:t>»</w:t>
            </w:r>
            <w:r w:rsidRPr="00E91DD6">
              <w:t xml:space="preserve"> – приобретение и д</w:t>
            </w:r>
            <w:r w:rsidRPr="00E91DD6">
              <w:t>о</w:t>
            </w:r>
            <w:r w:rsidRPr="00E91DD6">
              <w:t>ставка изолирующего материала (песка щебня, пустой породы) для полигона ТБО.</w:t>
            </w:r>
          </w:p>
        </w:tc>
        <w:tc>
          <w:tcPr>
            <w:tcW w:w="1559" w:type="dxa"/>
          </w:tcPr>
          <w:p w:rsidR="00456F24" w:rsidRPr="00E91DD6" w:rsidRDefault="00456F24" w:rsidP="00DE75DE">
            <w:pPr>
              <w:jc w:val="center"/>
            </w:pPr>
          </w:p>
        </w:tc>
        <w:tc>
          <w:tcPr>
            <w:tcW w:w="1701" w:type="dxa"/>
            <w:vMerge/>
          </w:tcPr>
          <w:p w:rsidR="00456F24" w:rsidRPr="00E91DD6" w:rsidRDefault="00456F24" w:rsidP="00CD29D2">
            <w:pPr>
              <w:jc w:val="both"/>
            </w:pPr>
          </w:p>
        </w:tc>
      </w:tr>
      <w:tr w:rsidR="004D3860" w:rsidRPr="00E91DD6" w:rsidTr="00E55004">
        <w:tc>
          <w:tcPr>
            <w:tcW w:w="709" w:type="dxa"/>
          </w:tcPr>
          <w:p w:rsidR="00456F24" w:rsidRPr="00E91DD6" w:rsidRDefault="008C039C" w:rsidP="00CB3EA9">
            <w:pPr>
              <w:autoSpaceDE w:val="0"/>
              <w:autoSpaceDN w:val="0"/>
              <w:adjustRightInd w:val="0"/>
              <w:outlineLvl w:val="2"/>
            </w:pPr>
            <w:r w:rsidRPr="00E91DD6">
              <w:lastRenderedPageBreak/>
              <w:t>15</w:t>
            </w:r>
          </w:p>
        </w:tc>
        <w:tc>
          <w:tcPr>
            <w:tcW w:w="1985" w:type="dxa"/>
          </w:tcPr>
          <w:p w:rsidR="00456F24" w:rsidRPr="00E91DD6" w:rsidRDefault="00456F24" w:rsidP="00CB3EA9">
            <w:pPr>
              <w:rPr>
                <w:spacing w:val="-10"/>
              </w:rPr>
            </w:pPr>
            <w:r w:rsidRPr="00E91DD6">
              <w:t>Реабилитация взрослого нас</w:t>
            </w:r>
            <w:r w:rsidRPr="00E91DD6">
              <w:t>е</w:t>
            </w:r>
            <w:r w:rsidRPr="00E91DD6">
              <w:t>ления, обеспеч</w:t>
            </w:r>
            <w:r w:rsidRPr="00E91DD6">
              <w:t>е</w:t>
            </w:r>
            <w:r w:rsidRPr="00E91DD6">
              <w:t>ние профила</w:t>
            </w:r>
            <w:r w:rsidRPr="00E91DD6">
              <w:t>к</w:t>
            </w:r>
            <w:r w:rsidRPr="00E91DD6">
              <w:t>тического и с</w:t>
            </w:r>
            <w:r w:rsidRPr="00E91DD6">
              <w:t>а</w:t>
            </w:r>
            <w:r w:rsidRPr="00E91DD6">
              <w:t>наторно-курортного л</w:t>
            </w:r>
            <w:r w:rsidRPr="00E91DD6">
              <w:t>е</w:t>
            </w:r>
            <w:r w:rsidRPr="00E91DD6">
              <w:t>чения</w:t>
            </w:r>
          </w:p>
        </w:tc>
        <w:tc>
          <w:tcPr>
            <w:tcW w:w="1417" w:type="dxa"/>
            <w:vMerge/>
          </w:tcPr>
          <w:p w:rsidR="00456F24" w:rsidRPr="00E91DD6" w:rsidRDefault="00456F24" w:rsidP="00CB3EA9"/>
        </w:tc>
        <w:tc>
          <w:tcPr>
            <w:tcW w:w="3260" w:type="dxa"/>
            <w:vMerge/>
          </w:tcPr>
          <w:p w:rsidR="00456F24" w:rsidRPr="00E91DD6" w:rsidRDefault="00456F24" w:rsidP="00DE75DE">
            <w:pPr>
              <w:jc w:val="center"/>
            </w:pPr>
          </w:p>
        </w:tc>
        <w:tc>
          <w:tcPr>
            <w:tcW w:w="5387" w:type="dxa"/>
          </w:tcPr>
          <w:p w:rsidR="00456F24" w:rsidRPr="00E91DD6" w:rsidRDefault="00456F24" w:rsidP="008F35E2">
            <w:pPr>
              <w:autoSpaceDE w:val="0"/>
              <w:autoSpaceDN w:val="0"/>
              <w:adjustRightInd w:val="0"/>
              <w:jc w:val="both"/>
              <w:outlineLvl w:val="2"/>
            </w:pPr>
            <w:proofErr w:type="gramStart"/>
            <w:r w:rsidRPr="00E91DD6">
              <w:t xml:space="preserve">Санаторными путевками обеспечены  </w:t>
            </w:r>
            <w:r w:rsidR="00ED0D1A" w:rsidRPr="00E91DD6">
              <w:t>4348 р</w:t>
            </w:r>
            <w:r w:rsidR="00ED0D1A" w:rsidRPr="00E91DD6">
              <w:t>а</w:t>
            </w:r>
            <w:r w:rsidR="00ED0D1A" w:rsidRPr="00E91DD6">
              <w:t>ботников</w:t>
            </w:r>
            <w:r w:rsidRPr="00E91DD6">
              <w:t xml:space="preserve"> промышленной сферы</w:t>
            </w:r>
            <w:proofErr w:type="gramEnd"/>
          </w:p>
        </w:tc>
        <w:tc>
          <w:tcPr>
            <w:tcW w:w="1559" w:type="dxa"/>
          </w:tcPr>
          <w:p w:rsidR="00456F24" w:rsidRPr="00E91DD6" w:rsidRDefault="00456F24" w:rsidP="00DE75DE">
            <w:pPr>
              <w:jc w:val="center"/>
            </w:pPr>
          </w:p>
        </w:tc>
        <w:tc>
          <w:tcPr>
            <w:tcW w:w="1701" w:type="dxa"/>
            <w:vMerge/>
          </w:tcPr>
          <w:p w:rsidR="00456F24" w:rsidRPr="00E91DD6" w:rsidRDefault="00456F24" w:rsidP="00CD29D2">
            <w:pPr>
              <w:jc w:val="both"/>
            </w:pPr>
          </w:p>
        </w:tc>
      </w:tr>
      <w:tr w:rsidR="004D3860" w:rsidRPr="00E91DD6" w:rsidTr="00E55004">
        <w:tc>
          <w:tcPr>
            <w:tcW w:w="709" w:type="dxa"/>
          </w:tcPr>
          <w:p w:rsidR="00456F24" w:rsidRPr="00E91DD6" w:rsidRDefault="008C039C" w:rsidP="00CB3EA9">
            <w:pPr>
              <w:autoSpaceDE w:val="0"/>
              <w:autoSpaceDN w:val="0"/>
              <w:adjustRightInd w:val="0"/>
              <w:outlineLvl w:val="2"/>
            </w:pPr>
            <w:r w:rsidRPr="00E91DD6">
              <w:t>16</w:t>
            </w:r>
          </w:p>
        </w:tc>
        <w:tc>
          <w:tcPr>
            <w:tcW w:w="1985" w:type="dxa"/>
          </w:tcPr>
          <w:p w:rsidR="00456F24" w:rsidRPr="00E91DD6" w:rsidRDefault="00456F24" w:rsidP="00CB3EA9">
            <w:r w:rsidRPr="00E91DD6">
              <w:t>Реализация м</w:t>
            </w:r>
            <w:r w:rsidRPr="00E91DD6">
              <w:t>е</w:t>
            </w:r>
            <w:r w:rsidRPr="00E91DD6">
              <w:t>роприятий по улучшению условий труда работающих на муниципальных и промышле</w:t>
            </w:r>
            <w:r w:rsidRPr="00E91DD6">
              <w:t>н</w:t>
            </w:r>
            <w:r w:rsidRPr="00E91DD6">
              <w:t>ных предпри</w:t>
            </w:r>
            <w:r w:rsidRPr="00E91DD6">
              <w:t>я</w:t>
            </w:r>
            <w:r w:rsidRPr="00E91DD6">
              <w:t>тиях</w:t>
            </w:r>
          </w:p>
        </w:tc>
        <w:tc>
          <w:tcPr>
            <w:tcW w:w="1417" w:type="dxa"/>
            <w:vMerge/>
          </w:tcPr>
          <w:p w:rsidR="00456F24" w:rsidRPr="00E91DD6" w:rsidRDefault="00456F24" w:rsidP="00CB3EA9"/>
        </w:tc>
        <w:tc>
          <w:tcPr>
            <w:tcW w:w="3260" w:type="dxa"/>
            <w:vMerge/>
          </w:tcPr>
          <w:p w:rsidR="00456F24" w:rsidRPr="00E91DD6" w:rsidRDefault="00456F24" w:rsidP="00DE75DE">
            <w:pPr>
              <w:jc w:val="center"/>
            </w:pPr>
          </w:p>
        </w:tc>
        <w:tc>
          <w:tcPr>
            <w:tcW w:w="5387" w:type="dxa"/>
          </w:tcPr>
          <w:p w:rsidR="00ED0D1A" w:rsidRPr="00E91DD6" w:rsidRDefault="00ED0D1A" w:rsidP="00ED0D1A">
            <w:pPr>
              <w:autoSpaceDE w:val="0"/>
              <w:autoSpaceDN w:val="0"/>
              <w:adjustRightInd w:val="0"/>
              <w:jc w:val="both"/>
              <w:outlineLvl w:val="2"/>
            </w:pPr>
            <w:r w:rsidRPr="00E91DD6">
              <w:t>Промышленными предприятиями города реал</w:t>
            </w:r>
            <w:r w:rsidRPr="00E91DD6">
              <w:t>и</w:t>
            </w:r>
            <w:r w:rsidRPr="00E91DD6">
              <w:t>зуются следующие мероприятия: проведение специальной оценки условий труда и лаборато</w:t>
            </w:r>
            <w:r w:rsidRPr="00E91DD6">
              <w:t>р</w:t>
            </w:r>
            <w:r w:rsidRPr="00E91DD6">
              <w:t>ных исследований на рабочих местах; капремо</w:t>
            </w:r>
            <w:r w:rsidRPr="00E91DD6">
              <w:t>н</w:t>
            </w:r>
            <w:r w:rsidRPr="00E91DD6">
              <w:t>ты бытовых помещений; модернизация системы отопления; совершенствование систем вентил</w:t>
            </w:r>
            <w:r w:rsidRPr="00E91DD6">
              <w:t>я</w:t>
            </w:r>
            <w:r w:rsidRPr="00E91DD6">
              <w:t>ции и оборудование дополнительного освещения на рабочих местах; предоставление спецпитания работникам, связанным с вредными условиями труда.</w:t>
            </w:r>
          </w:p>
          <w:p w:rsidR="00456F24" w:rsidRPr="00E91DD6" w:rsidRDefault="00456F24" w:rsidP="00125092">
            <w:pPr>
              <w:autoSpaceDE w:val="0"/>
              <w:autoSpaceDN w:val="0"/>
              <w:adjustRightInd w:val="0"/>
              <w:jc w:val="both"/>
              <w:outlineLvl w:val="2"/>
            </w:pPr>
          </w:p>
        </w:tc>
        <w:tc>
          <w:tcPr>
            <w:tcW w:w="1559" w:type="dxa"/>
          </w:tcPr>
          <w:p w:rsidR="00456F24" w:rsidRPr="00E91DD6" w:rsidRDefault="00456F24" w:rsidP="00DE75DE">
            <w:pPr>
              <w:jc w:val="center"/>
            </w:pPr>
          </w:p>
        </w:tc>
        <w:tc>
          <w:tcPr>
            <w:tcW w:w="1701" w:type="dxa"/>
            <w:vMerge/>
          </w:tcPr>
          <w:p w:rsidR="00456F24" w:rsidRPr="00E91DD6" w:rsidRDefault="00456F24" w:rsidP="00CD29D2">
            <w:pPr>
              <w:jc w:val="both"/>
            </w:pPr>
          </w:p>
        </w:tc>
      </w:tr>
      <w:tr w:rsidR="004D3860" w:rsidRPr="00E91DD6" w:rsidTr="00E55004">
        <w:tc>
          <w:tcPr>
            <w:tcW w:w="709" w:type="dxa"/>
          </w:tcPr>
          <w:p w:rsidR="00456F24" w:rsidRPr="00E91DD6" w:rsidRDefault="00E6770F" w:rsidP="003475B3">
            <w:pPr>
              <w:autoSpaceDE w:val="0"/>
              <w:autoSpaceDN w:val="0"/>
              <w:adjustRightInd w:val="0"/>
              <w:outlineLvl w:val="2"/>
            </w:pPr>
            <w:r w:rsidRPr="00E91DD6">
              <w:lastRenderedPageBreak/>
              <w:t>1</w:t>
            </w:r>
            <w:r w:rsidR="003475B3" w:rsidRPr="00E91DD6">
              <w:t>8</w:t>
            </w:r>
          </w:p>
        </w:tc>
        <w:tc>
          <w:tcPr>
            <w:tcW w:w="1985" w:type="dxa"/>
          </w:tcPr>
          <w:p w:rsidR="00456F24" w:rsidRPr="00E91DD6" w:rsidRDefault="00456F24" w:rsidP="00760D28">
            <w:pPr>
              <w:spacing w:before="100" w:beforeAutospacing="1" w:after="100" w:afterAutospacing="1"/>
            </w:pPr>
            <w:r w:rsidRPr="00E91DD6">
              <w:t>Организация р</w:t>
            </w:r>
            <w:r w:rsidRPr="00E91DD6">
              <w:t>а</w:t>
            </w:r>
            <w:r w:rsidRPr="00E91DD6">
              <w:t>бот по реализ</w:t>
            </w:r>
            <w:r w:rsidRPr="00E91DD6">
              <w:t>а</w:t>
            </w:r>
            <w:r w:rsidRPr="00E91DD6">
              <w:t>ции целей, задач комитета  охр</w:t>
            </w:r>
            <w:r w:rsidRPr="00E91DD6">
              <w:t>а</w:t>
            </w:r>
            <w:r w:rsidRPr="00E91DD6">
              <w:t>ны окружающей среды мэрии, выполнение его функционал</w:t>
            </w:r>
            <w:r w:rsidRPr="00E91DD6">
              <w:t>ь</w:t>
            </w:r>
            <w:r w:rsidRPr="00E91DD6">
              <w:t>ных обязанн</w:t>
            </w:r>
            <w:r w:rsidRPr="00E91DD6">
              <w:t>о</w:t>
            </w:r>
            <w:r w:rsidRPr="00E91DD6">
              <w:t>стей и реализ</w:t>
            </w:r>
            <w:r w:rsidRPr="00E91DD6">
              <w:t>а</w:t>
            </w:r>
            <w:r w:rsidRPr="00E91DD6">
              <w:t>ции муниц</w:t>
            </w:r>
            <w:r w:rsidRPr="00E91DD6">
              <w:t>и</w:t>
            </w:r>
            <w:r w:rsidRPr="00E91DD6">
              <w:t>пальной пр</w:t>
            </w:r>
            <w:r w:rsidRPr="00E91DD6">
              <w:t>о</w:t>
            </w:r>
            <w:r w:rsidRPr="00E91DD6">
              <w:t>граммы</w:t>
            </w:r>
          </w:p>
        </w:tc>
        <w:tc>
          <w:tcPr>
            <w:tcW w:w="1417" w:type="dxa"/>
          </w:tcPr>
          <w:p w:rsidR="00456F24" w:rsidRPr="00E91DD6" w:rsidRDefault="00456F24" w:rsidP="00CB3EA9">
            <w:r w:rsidRPr="00E91DD6">
              <w:t>КООС</w:t>
            </w:r>
          </w:p>
        </w:tc>
        <w:tc>
          <w:tcPr>
            <w:tcW w:w="3260" w:type="dxa"/>
          </w:tcPr>
          <w:p w:rsidR="00456F24" w:rsidRPr="00E91DD6" w:rsidRDefault="00456F24" w:rsidP="00DE75DE">
            <w:pPr>
              <w:jc w:val="center"/>
            </w:pPr>
          </w:p>
        </w:tc>
        <w:tc>
          <w:tcPr>
            <w:tcW w:w="5387" w:type="dxa"/>
          </w:tcPr>
          <w:p w:rsidR="00F7336A" w:rsidRPr="00E91DD6" w:rsidRDefault="00456F24" w:rsidP="00F7336A">
            <w:pPr>
              <w:jc w:val="both"/>
            </w:pPr>
            <w:r w:rsidRPr="00E91DD6">
              <w:t>Финансовое обеспечение деятельности комитета направлено на решение вопросов местного знач</w:t>
            </w:r>
            <w:r w:rsidRPr="00E91DD6">
              <w:t>е</w:t>
            </w:r>
            <w:r w:rsidRPr="00E91DD6">
              <w:t>ния в области охраны окружающей среды и рац</w:t>
            </w:r>
            <w:r w:rsidRPr="00E91DD6">
              <w:t>и</w:t>
            </w:r>
            <w:r w:rsidRPr="00E91DD6">
              <w:t>онального использования природных ресурсов, оперативное и перспективное управление реал</w:t>
            </w:r>
            <w:r w:rsidRPr="00E91DD6">
              <w:t>и</w:t>
            </w:r>
            <w:r w:rsidRPr="00E91DD6">
              <w:t>зацией экологических программ и природоохра</w:t>
            </w:r>
            <w:r w:rsidRPr="00E91DD6">
              <w:t>н</w:t>
            </w:r>
            <w:r w:rsidRPr="00E91DD6">
              <w:t>ных мероприятий, реализуемых в г. Череповце, администрирование поступлений доходов в г</w:t>
            </w:r>
            <w:r w:rsidRPr="00E91DD6">
              <w:t>о</w:t>
            </w:r>
            <w:r w:rsidRPr="00E91DD6">
              <w:t>родской бюджет.</w:t>
            </w:r>
          </w:p>
          <w:p w:rsidR="00F7336A" w:rsidRPr="00E91DD6" w:rsidRDefault="00F7336A" w:rsidP="00F7336A">
            <w:pPr>
              <w:jc w:val="both"/>
            </w:pPr>
            <w:r w:rsidRPr="00E91DD6">
              <w:t>В рамках переданных полномочий по осущест</w:t>
            </w:r>
            <w:r w:rsidRPr="00E91DD6">
              <w:t>в</w:t>
            </w:r>
            <w:r w:rsidRPr="00E91DD6">
              <w:t>лению регионального  государственного эколог</w:t>
            </w:r>
            <w:r w:rsidRPr="00E91DD6">
              <w:t>и</w:t>
            </w:r>
            <w:r w:rsidRPr="00E91DD6">
              <w:t>ческого надзора за 2017 год проведены 105 пр</w:t>
            </w:r>
            <w:r w:rsidRPr="00E91DD6">
              <w:t>о</w:t>
            </w:r>
            <w:r w:rsidRPr="00E91DD6">
              <w:t>верок по соблюдению на территории города пр</w:t>
            </w:r>
            <w:r w:rsidRPr="00E91DD6">
              <w:t>и</w:t>
            </w:r>
            <w:r w:rsidRPr="00E91DD6">
              <w:t>родоохранного законодательства,  в том числе:</w:t>
            </w:r>
          </w:p>
          <w:p w:rsidR="00F7336A" w:rsidRPr="00E91DD6" w:rsidRDefault="00F7336A" w:rsidP="00F7336A">
            <w:pPr>
              <w:jc w:val="both"/>
            </w:pPr>
            <w:r w:rsidRPr="00E91DD6">
              <w:t xml:space="preserve"> - плановых проверок предприятий, организаций и индивидуальных предпринимателей города – 52;</w:t>
            </w:r>
          </w:p>
          <w:p w:rsidR="00F7336A" w:rsidRPr="00E91DD6" w:rsidRDefault="00F7336A" w:rsidP="00F7336A">
            <w:pPr>
              <w:jc w:val="both"/>
            </w:pPr>
            <w:r w:rsidRPr="00E91DD6">
              <w:t xml:space="preserve">- внеплановых проверок по выполнению ранее выданных предписаний на устранение нарушений </w:t>
            </w:r>
            <w:r w:rsidRPr="00E91DD6">
              <w:lastRenderedPageBreak/>
              <w:t>природоохранного законодательства – 53.</w:t>
            </w:r>
          </w:p>
          <w:p w:rsidR="00F7336A" w:rsidRPr="00E91DD6" w:rsidRDefault="00F7336A" w:rsidP="00F7336A">
            <w:pPr>
              <w:jc w:val="both"/>
            </w:pPr>
            <w:r w:rsidRPr="00E91DD6">
              <w:t>По результатам надзорных мероприятий выявл</w:t>
            </w:r>
            <w:r w:rsidRPr="00E91DD6">
              <w:t>е</w:t>
            </w:r>
            <w:r w:rsidRPr="00E91DD6">
              <w:t>но 172 нарушений природоохранного законод</w:t>
            </w:r>
            <w:r w:rsidRPr="00E91DD6">
              <w:t>а</w:t>
            </w:r>
            <w:r w:rsidRPr="00E91DD6">
              <w:t>тельства, выдано 68 предписаний об их устран</w:t>
            </w:r>
            <w:r w:rsidRPr="00E91DD6">
              <w:t>е</w:t>
            </w:r>
            <w:r w:rsidRPr="00E91DD6">
              <w:t>нии (в 2016 году было выявлено 70 нарушений, выдано 54 предписания), составлено 263 прот</w:t>
            </w:r>
            <w:r w:rsidRPr="00E91DD6">
              <w:t>о</w:t>
            </w:r>
            <w:r w:rsidRPr="00E91DD6">
              <w:t>колов по фактам выявленных нарушений (в 2016 году – 101). Юридическим лицам и индивидуал</w:t>
            </w:r>
            <w:r w:rsidRPr="00E91DD6">
              <w:t>ь</w:t>
            </w:r>
            <w:r w:rsidRPr="00E91DD6">
              <w:t>ным предпринимателям выдано 13 предостер</w:t>
            </w:r>
            <w:r w:rsidRPr="00E91DD6">
              <w:t>е</w:t>
            </w:r>
            <w:r w:rsidRPr="00E91DD6">
              <w:t>жений о недопустимости нарушения закона.</w:t>
            </w:r>
          </w:p>
          <w:p w:rsidR="00456F24" w:rsidRPr="00E91DD6" w:rsidRDefault="00456F24" w:rsidP="00F7336A">
            <w:pPr>
              <w:jc w:val="both"/>
            </w:pPr>
            <w:r w:rsidRPr="00E91DD6">
              <w:t>Осуществлен сбор информации, подготовлен сводный отчет о выполнении мероприятий, предусмотренных Схемой комплексного испол</w:t>
            </w:r>
            <w:r w:rsidRPr="00E91DD6">
              <w:t>ь</w:t>
            </w:r>
            <w:r w:rsidRPr="00E91DD6">
              <w:t>зования и охраны водных объектов бассейна реки Волга,  в 2016 году в границах городского округа; сформирована отчетность  о реализации муниц</w:t>
            </w:r>
            <w:r w:rsidRPr="00E91DD6">
              <w:t>и</w:t>
            </w:r>
            <w:r w:rsidRPr="00E91DD6">
              <w:t xml:space="preserve">пальной  программы </w:t>
            </w:r>
            <w:r w:rsidR="00C45724" w:rsidRPr="00E91DD6">
              <w:t>«</w:t>
            </w:r>
            <w:r w:rsidRPr="00E91DD6">
              <w:t>Охрана окружающей ср</w:t>
            </w:r>
            <w:r w:rsidRPr="00E91DD6">
              <w:t>е</w:t>
            </w:r>
            <w:r w:rsidRPr="00E91DD6">
              <w:t>ды</w:t>
            </w:r>
            <w:r w:rsidR="00C45724" w:rsidRPr="00E91DD6">
              <w:t>»</w:t>
            </w:r>
            <w:r w:rsidRPr="00E91DD6">
              <w:t xml:space="preserve"> на 2013-2022 годы за 2016 год</w:t>
            </w:r>
            <w:r w:rsidR="00F7336A" w:rsidRPr="00E91DD6">
              <w:t>, 1 –е полуг</w:t>
            </w:r>
            <w:r w:rsidR="00F7336A" w:rsidRPr="00E91DD6">
              <w:t>о</w:t>
            </w:r>
            <w:r w:rsidR="00F7336A" w:rsidRPr="00E91DD6">
              <w:t>дие 2017, за 2017 год</w:t>
            </w:r>
            <w:r w:rsidRPr="00E91DD6">
              <w:t>.</w:t>
            </w:r>
            <w:r w:rsidR="00156077" w:rsidRPr="00E91DD6">
              <w:t xml:space="preserve"> </w:t>
            </w:r>
            <w:r w:rsidRPr="00E91DD6">
              <w:t xml:space="preserve">Обеспечена подготовка аналитического отчета </w:t>
            </w:r>
            <w:r w:rsidR="00C45724" w:rsidRPr="00E91DD6">
              <w:t>«</w:t>
            </w:r>
            <w:r w:rsidRPr="00E91DD6">
              <w:t>О состоянии окружа</w:t>
            </w:r>
            <w:r w:rsidRPr="00E91DD6">
              <w:t>ю</w:t>
            </w:r>
            <w:r w:rsidRPr="00E91DD6">
              <w:t>щей среды и природоохранной деятельности за 2016 год</w:t>
            </w:r>
            <w:r w:rsidR="00C45724" w:rsidRPr="00E91DD6">
              <w:t>»</w:t>
            </w:r>
            <w:r w:rsidRPr="00E91DD6">
              <w:t>, организована работа волонтерского экологического штаба города Череповца, пров</w:t>
            </w:r>
            <w:r w:rsidRPr="00E91DD6">
              <w:t>е</w:t>
            </w:r>
            <w:r w:rsidRPr="00E91DD6">
              <w:t xml:space="preserve">дение на территории города Всероссийских акций </w:t>
            </w:r>
            <w:r w:rsidR="00C45724" w:rsidRPr="00E91DD6">
              <w:t>«</w:t>
            </w:r>
            <w:r w:rsidRPr="00E91DD6">
              <w:t>Дни защиты от экологической опасности</w:t>
            </w:r>
            <w:r w:rsidR="00C45724" w:rsidRPr="00E91DD6">
              <w:t>»</w:t>
            </w:r>
            <w:r w:rsidRPr="00E91DD6">
              <w:t xml:space="preserve">, </w:t>
            </w:r>
            <w:r w:rsidR="00C45724" w:rsidRPr="00E91DD6">
              <w:t>«</w:t>
            </w:r>
            <w:r w:rsidRPr="00E91DD6">
              <w:t>З</w:t>
            </w:r>
            <w:r w:rsidRPr="00E91DD6">
              <w:t>е</w:t>
            </w:r>
            <w:r w:rsidRPr="00E91DD6">
              <w:t>леная весна</w:t>
            </w:r>
            <w:r w:rsidR="00C45724" w:rsidRPr="00E91DD6">
              <w:t>»</w:t>
            </w:r>
            <w:r w:rsidR="00F7336A" w:rsidRPr="00E91DD6">
              <w:t xml:space="preserve">, </w:t>
            </w:r>
            <w:r w:rsidR="00C45724" w:rsidRPr="00E91DD6">
              <w:t>«</w:t>
            </w:r>
            <w:r w:rsidR="00F7336A" w:rsidRPr="00E91DD6">
              <w:t>Вода России</w:t>
            </w:r>
            <w:r w:rsidR="00C45724" w:rsidRPr="00E91DD6">
              <w:t>»</w:t>
            </w:r>
            <w:r w:rsidR="00F7336A" w:rsidRPr="00E91DD6">
              <w:t xml:space="preserve">, </w:t>
            </w:r>
            <w:r w:rsidR="00C45724" w:rsidRPr="00E91DD6">
              <w:t>«</w:t>
            </w:r>
            <w:r w:rsidR="00F7336A" w:rsidRPr="00E91DD6">
              <w:t>Зеленая Россия</w:t>
            </w:r>
            <w:r w:rsidR="00C45724" w:rsidRPr="00E91DD6">
              <w:t>»</w:t>
            </w:r>
            <w:r w:rsidR="00F7336A" w:rsidRPr="00E91DD6">
              <w:t>.</w:t>
            </w:r>
            <w:r w:rsidRPr="00E91DD6">
              <w:t xml:space="preserve"> Обеспечена организация и проведение общ</w:t>
            </w:r>
            <w:r w:rsidRPr="00E91DD6">
              <w:t>е</w:t>
            </w:r>
            <w:r w:rsidRPr="00E91DD6">
              <w:t xml:space="preserve">ственных слушаний по материалам оценки </w:t>
            </w:r>
            <w:proofErr w:type="gramStart"/>
            <w:r w:rsidRPr="00E91DD6">
              <w:t>во</w:t>
            </w:r>
            <w:r w:rsidRPr="00E91DD6">
              <w:t>з</w:t>
            </w:r>
            <w:r w:rsidRPr="00E91DD6">
              <w:t>действия</w:t>
            </w:r>
            <w:proofErr w:type="gramEnd"/>
            <w:r w:rsidRPr="00E91DD6">
              <w:t xml:space="preserve"> на окружающую среду объект</w:t>
            </w:r>
            <w:r w:rsidR="00F7336A" w:rsidRPr="00E91DD6">
              <w:t>ов</w:t>
            </w:r>
            <w:r w:rsidRPr="00E91DD6">
              <w:t xml:space="preserve"> нам</w:t>
            </w:r>
            <w:r w:rsidRPr="00E91DD6">
              <w:t>е</w:t>
            </w:r>
            <w:r w:rsidRPr="00E91DD6">
              <w:t>чаемой хозяйственной и иной деятельности, по</w:t>
            </w:r>
            <w:r w:rsidRPr="00E91DD6">
              <w:t>д</w:t>
            </w:r>
            <w:r w:rsidRPr="00E91DD6">
              <w:t>лежащ</w:t>
            </w:r>
            <w:r w:rsidR="00F7336A" w:rsidRPr="00E91DD6">
              <w:t>их</w:t>
            </w:r>
            <w:r w:rsidRPr="00E91DD6">
              <w:t xml:space="preserve"> государственной экологической экспе</w:t>
            </w:r>
            <w:r w:rsidRPr="00E91DD6">
              <w:t>р</w:t>
            </w:r>
            <w:r w:rsidRPr="00E91DD6">
              <w:t xml:space="preserve">тизе. Обеспечено рассмотрение обращений  и  </w:t>
            </w:r>
            <w:r w:rsidRPr="00E91DD6">
              <w:lastRenderedPageBreak/>
              <w:t>корреспонденции, поступившей в комитет</w:t>
            </w:r>
          </w:p>
        </w:tc>
        <w:tc>
          <w:tcPr>
            <w:tcW w:w="1559" w:type="dxa"/>
          </w:tcPr>
          <w:p w:rsidR="00456F24" w:rsidRPr="00E91DD6" w:rsidRDefault="00456F24" w:rsidP="00DE75DE">
            <w:pPr>
              <w:jc w:val="center"/>
            </w:pPr>
          </w:p>
        </w:tc>
        <w:tc>
          <w:tcPr>
            <w:tcW w:w="1701" w:type="dxa"/>
          </w:tcPr>
          <w:p w:rsidR="00456F24" w:rsidRPr="00E91DD6" w:rsidRDefault="00456F24" w:rsidP="00CD29D2">
            <w:pPr>
              <w:jc w:val="both"/>
            </w:pPr>
            <w:r w:rsidRPr="00E91DD6">
              <w:t>Выполнение плана де</w:t>
            </w:r>
            <w:r w:rsidRPr="00E91DD6">
              <w:t>я</w:t>
            </w:r>
            <w:r w:rsidRPr="00E91DD6">
              <w:t>тельности к</w:t>
            </w:r>
            <w:r w:rsidRPr="00E91DD6">
              <w:t>о</w:t>
            </w:r>
            <w:r w:rsidRPr="00E91DD6">
              <w:t>митета охр</w:t>
            </w:r>
            <w:r w:rsidRPr="00E91DD6">
              <w:t>а</w:t>
            </w:r>
            <w:r w:rsidRPr="00E91DD6">
              <w:t>ны окружа</w:t>
            </w:r>
            <w:r w:rsidRPr="00E91DD6">
              <w:t>ю</w:t>
            </w:r>
            <w:r w:rsidRPr="00E91DD6">
              <w:t>щей среды мэрии города Череповца</w:t>
            </w:r>
          </w:p>
        </w:tc>
      </w:tr>
      <w:tr w:rsidR="004D3860" w:rsidRPr="00E91DD6" w:rsidTr="00E55004">
        <w:tc>
          <w:tcPr>
            <w:tcW w:w="709" w:type="dxa"/>
          </w:tcPr>
          <w:p w:rsidR="00456F24" w:rsidRPr="00E91DD6" w:rsidRDefault="00136897" w:rsidP="00CB3EA9">
            <w:pPr>
              <w:autoSpaceDE w:val="0"/>
              <w:autoSpaceDN w:val="0"/>
              <w:adjustRightInd w:val="0"/>
              <w:outlineLvl w:val="2"/>
            </w:pPr>
            <w:r w:rsidRPr="00E91DD6">
              <w:lastRenderedPageBreak/>
              <w:t>18</w:t>
            </w:r>
          </w:p>
        </w:tc>
        <w:tc>
          <w:tcPr>
            <w:tcW w:w="1985" w:type="dxa"/>
          </w:tcPr>
          <w:p w:rsidR="00456F24" w:rsidRPr="00E91DD6" w:rsidRDefault="00456F24" w:rsidP="00760D28">
            <w:pPr>
              <w:spacing w:before="100" w:beforeAutospacing="1" w:after="100" w:afterAutospacing="1"/>
            </w:pPr>
            <w:r w:rsidRPr="00E91DD6">
              <w:t>Сбор и анализ информации о факторах окр</w:t>
            </w:r>
            <w:r w:rsidRPr="00E91DD6">
              <w:t>у</w:t>
            </w:r>
            <w:r w:rsidRPr="00E91DD6">
              <w:t>жающей среды в городе Черепо</w:t>
            </w:r>
            <w:r w:rsidRPr="00E91DD6">
              <w:t>в</w:t>
            </w:r>
            <w:r w:rsidRPr="00E91DD6">
              <w:t>це</w:t>
            </w:r>
          </w:p>
        </w:tc>
        <w:tc>
          <w:tcPr>
            <w:tcW w:w="1417" w:type="dxa"/>
          </w:tcPr>
          <w:p w:rsidR="00456F24" w:rsidRPr="00E91DD6" w:rsidRDefault="00456F24" w:rsidP="00CB3EA9">
            <w:r w:rsidRPr="00E91DD6">
              <w:t>КООС</w:t>
            </w:r>
          </w:p>
        </w:tc>
        <w:tc>
          <w:tcPr>
            <w:tcW w:w="3260" w:type="dxa"/>
          </w:tcPr>
          <w:p w:rsidR="00456F24" w:rsidRPr="00E91DD6" w:rsidRDefault="00456F24" w:rsidP="009D708E">
            <w:pPr>
              <w:jc w:val="both"/>
            </w:pPr>
            <w:r w:rsidRPr="00E91DD6">
              <w:t>Получение достоверной и</w:t>
            </w:r>
            <w:r w:rsidRPr="00E91DD6">
              <w:t>н</w:t>
            </w:r>
            <w:r w:rsidRPr="00E91DD6">
              <w:t>формации о состоянии окр</w:t>
            </w:r>
            <w:r w:rsidRPr="00E91DD6">
              <w:t>у</w:t>
            </w:r>
            <w:r w:rsidRPr="00E91DD6">
              <w:t>жающей среды в городе Ч</w:t>
            </w:r>
            <w:r w:rsidRPr="00E91DD6">
              <w:t>е</w:t>
            </w:r>
            <w:r w:rsidRPr="00E91DD6">
              <w:t>реповце, в том числе  пол</w:t>
            </w:r>
            <w:r w:rsidRPr="00E91DD6">
              <w:t>у</w:t>
            </w:r>
            <w:r w:rsidRPr="00E91DD6">
              <w:t>чение информационно-аналитических  материалов об уровне загрязнения атм</w:t>
            </w:r>
            <w:r w:rsidRPr="00E91DD6">
              <w:t>о</w:t>
            </w:r>
            <w:r w:rsidRPr="00E91DD6">
              <w:t>сферы в селитебной части города; получение сведений о среднегодовых концентр</w:t>
            </w:r>
            <w:r w:rsidRPr="00E91DD6">
              <w:t>а</w:t>
            </w:r>
            <w:r w:rsidRPr="00E91DD6">
              <w:t>циях основных загрязня</w:t>
            </w:r>
            <w:r w:rsidRPr="00E91DD6">
              <w:t>ю</w:t>
            </w:r>
            <w:r w:rsidRPr="00E91DD6">
              <w:t>щих веществ, данных о кл</w:t>
            </w:r>
            <w:r w:rsidRPr="00E91DD6">
              <w:t>и</w:t>
            </w:r>
            <w:r w:rsidRPr="00E91DD6">
              <w:t>матических особенностях, информации по количеству зафиксированных случаев превышения предельно-допустимых максимально разовых концентраций о</w:t>
            </w:r>
            <w:r w:rsidRPr="00E91DD6">
              <w:t>с</w:t>
            </w:r>
            <w:r w:rsidRPr="00E91DD6">
              <w:t>новных загрязняющих в</w:t>
            </w:r>
            <w:r w:rsidRPr="00E91DD6">
              <w:t>е</w:t>
            </w:r>
            <w:r w:rsidRPr="00E91DD6">
              <w:t>ществ</w:t>
            </w:r>
          </w:p>
        </w:tc>
        <w:tc>
          <w:tcPr>
            <w:tcW w:w="5387" w:type="dxa"/>
          </w:tcPr>
          <w:p w:rsidR="00456F24" w:rsidRPr="00E91DD6" w:rsidRDefault="00456F24" w:rsidP="006F2A59">
            <w:pPr>
              <w:autoSpaceDE w:val="0"/>
              <w:autoSpaceDN w:val="0"/>
              <w:adjustRightInd w:val="0"/>
              <w:jc w:val="both"/>
              <w:outlineLvl w:val="2"/>
            </w:pPr>
            <w:r w:rsidRPr="00E91DD6">
              <w:t>В настоящее время на территории города Чер</w:t>
            </w:r>
            <w:r w:rsidRPr="00E91DD6">
              <w:t>е</w:t>
            </w:r>
            <w:r w:rsidRPr="00E91DD6">
              <w:t xml:space="preserve">повца  в рамках построения аппаратно-программного комплекса </w:t>
            </w:r>
            <w:r w:rsidR="00C45724" w:rsidRPr="00E91DD6">
              <w:t>«</w:t>
            </w:r>
            <w:r w:rsidRPr="00E91DD6">
              <w:t>Безопасный город</w:t>
            </w:r>
            <w:r w:rsidR="00C45724" w:rsidRPr="00E91DD6">
              <w:t>»</w:t>
            </w:r>
            <w:r w:rsidRPr="00E91DD6">
              <w:t xml:space="preserve"> (далее АПК </w:t>
            </w:r>
            <w:r w:rsidR="00C45724" w:rsidRPr="00E91DD6">
              <w:t>«</w:t>
            </w:r>
            <w:r w:rsidRPr="00E91DD6">
              <w:t>Безопасный город</w:t>
            </w:r>
            <w:r w:rsidR="00C45724" w:rsidRPr="00E91DD6">
              <w:t>»</w:t>
            </w:r>
            <w:r w:rsidRPr="00E91DD6">
              <w:t>)  смонтирован комплекс мониторинга окружающей среды, уст</w:t>
            </w:r>
            <w:r w:rsidRPr="00E91DD6">
              <w:t>а</w:t>
            </w:r>
            <w:r w:rsidRPr="00E91DD6">
              <w:t xml:space="preserve">новленный в пос. новые Углы. Работы по АПК </w:t>
            </w:r>
            <w:r w:rsidR="00C45724" w:rsidRPr="00E91DD6">
              <w:t>«</w:t>
            </w:r>
            <w:r w:rsidRPr="00E91DD6">
              <w:t>Безопасный город</w:t>
            </w:r>
            <w:r w:rsidR="00C45724" w:rsidRPr="00E91DD6">
              <w:t>»</w:t>
            </w:r>
            <w:r w:rsidRPr="00E91DD6">
              <w:t xml:space="preserve"> заказчиком комплекса не приняты, акт выполненных работ не подписан, оборудование на баланс города Череповца не п</w:t>
            </w:r>
            <w:r w:rsidRPr="00E91DD6">
              <w:t>е</w:t>
            </w:r>
            <w:r w:rsidRPr="00E91DD6">
              <w:t>редано, система работы единого центра опер</w:t>
            </w:r>
            <w:r w:rsidRPr="00E91DD6">
              <w:t>а</w:t>
            </w:r>
            <w:r w:rsidRPr="00E91DD6">
              <w:t xml:space="preserve">тивного реагирования работы в АПК </w:t>
            </w:r>
            <w:r w:rsidR="00C45724" w:rsidRPr="00E91DD6">
              <w:t>«</w:t>
            </w:r>
            <w:r w:rsidRPr="00E91DD6">
              <w:t>Безопа</w:t>
            </w:r>
            <w:r w:rsidRPr="00E91DD6">
              <w:t>с</w:t>
            </w:r>
            <w:r w:rsidRPr="00E91DD6">
              <w:t>ный город</w:t>
            </w:r>
            <w:r w:rsidR="00C45724" w:rsidRPr="00E91DD6">
              <w:t>»</w:t>
            </w:r>
            <w:r w:rsidRPr="00E91DD6">
              <w:t xml:space="preserve"> осуществляется  в тестовом режиме. Мероприятие будет реализовываться после того, как оборудование будет передано на баланс м</w:t>
            </w:r>
            <w:r w:rsidRPr="00E91DD6">
              <w:t>у</w:t>
            </w:r>
            <w:r w:rsidRPr="00E91DD6">
              <w:t xml:space="preserve">ниципалитету после приемо-сдаточных работ. </w:t>
            </w:r>
          </w:p>
        </w:tc>
        <w:tc>
          <w:tcPr>
            <w:tcW w:w="1559" w:type="dxa"/>
          </w:tcPr>
          <w:p w:rsidR="00456F24" w:rsidRPr="00E91DD6" w:rsidRDefault="00456F24" w:rsidP="00DE75DE">
            <w:pPr>
              <w:jc w:val="center"/>
            </w:pPr>
          </w:p>
        </w:tc>
        <w:tc>
          <w:tcPr>
            <w:tcW w:w="1701" w:type="dxa"/>
          </w:tcPr>
          <w:p w:rsidR="00456F24" w:rsidRPr="00E91DD6" w:rsidRDefault="00456F24" w:rsidP="00CD29D2">
            <w:pPr>
              <w:jc w:val="both"/>
            </w:pPr>
            <w:r w:rsidRPr="00E91DD6">
              <w:t>Достижение охвата наблюдени</w:t>
            </w:r>
            <w:r w:rsidRPr="00E91DD6">
              <w:t>я</w:t>
            </w:r>
            <w:r w:rsidRPr="00E91DD6">
              <w:t>ми за атм</w:t>
            </w:r>
            <w:r w:rsidRPr="00E91DD6">
              <w:t>о</w:t>
            </w:r>
            <w:r w:rsidRPr="00E91DD6">
              <w:t>сферным во</w:t>
            </w:r>
            <w:r w:rsidRPr="00E91DD6">
              <w:t>з</w:t>
            </w:r>
            <w:r w:rsidRPr="00E91DD6">
              <w:t>духом не м</w:t>
            </w:r>
            <w:r w:rsidRPr="00E91DD6">
              <w:t>е</w:t>
            </w:r>
            <w:r w:rsidRPr="00E91DD6">
              <w:t>нее чем по 4 загрязня</w:t>
            </w:r>
            <w:r w:rsidRPr="00E91DD6">
              <w:t>ю</w:t>
            </w:r>
            <w:r w:rsidRPr="00E91DD6">
              <w:t>щим вещ</w:t>
            </w:r>
            <w:r w:rsidRPr="00E91DD6">
              <w:t>е</w:t>
            </w:r>
            <w:r w:rsidRPr="00E91DD6">
              <w:t>ствам</w:t>
            </w:r>
          </w:p>
        </w:tc>
      </w:tr>
      <w:tr w:rsidR="004D3860" w:rsidRPr="00E91DD6" w:rsidTr="00E55004">
        <w:tc>
          <w:tcPr>
            <w:tcW w:w="709" w:type="dxa"/>
          </w:tcPr>
          <w:p w:rsidR="00456F24" w:rsidRPr="00E91DD6" w:rsidRDefault="003A79EB" w:rsidP="009D708E">
            <w:pPr>
              <w:autoSpaceDE w:val="0"/>
              <w:autoSpaceDN w:val="0"/>
              <w:adjustRightInd w:val="0"/>
              <w:outlineLvl w:val="2"/>
            </w:pPr>
            <w:r w:rsidRPr="00E91DD6">
              <w:t>19</w:t>
            </w:r>
          </w:p>
        </w:tc>
        <w:tc>
          <w:tcPr>
            <w:tcW w:w="1985" w:type="dxa"/>
          </w:tcPr>
          <w:p w:rsidR="00456F24" w:rsidRPr="00E91DD6" w:rsidRDefault="00456F24" w:rsidP="00760D28">
            <w:pPr>
              <w:spacing w:before="100" w:beforeAutospacing="1" w:after="100" w:afterAutospacing="1"/>
            </w:pPr>
            <w:r w:rsidRPr="00E91DD6">
              <w:t>Информиров</w:t>
            </w:r>
            <w:r w:rsidRPr="00E91DD6">
              <w:t>а</w:t>
            </w:r>
            <w:r w:rsidRPr="00E91DD6">
              <w:t>ние населения города о состо</w:t>
            </w:r>
            <w:r w:rsidRPr="00E91DD6">
              <w:t>я</w:t>
            </w:r>
            <w:r w:rsidRPr="00E91DD6">
              <w:t>нии окружа</w:t>
            </w:r>
            <w:r w:rsidRPr="00E91DD6">
              <w:t>ю</w:t>
            </w:r>
            <w:r w:rsidRPr="00E91DD6">
              <w:t>щей среды, в том числе о состо</w:t>
            </w:r>
            <w:r w:rsidRPr="00E91DD6">
              <w:t>я</w:t>
            </w:r>
            <w:r w:rsidRPr="00E91DD6">
              <w:t>нии атмосферн</w:t>
            </w:r>
            <w:r w:rsidRPr="00E91DD6">
              <w:t>о</w:t>
            </w:r>
            <w:r w:rsidRPr="00E91DD6">
              <w:t>го воздуха</w:t>
            </w:r>
          </w:p>
        </w:tc>
        <w:tc>
          <w:tcPr>
            <w:tcW w:w="1417" w:type="dxa"/>
          </w:tcPr>
          <w:p w:rsidR="00456F24" w:rsidRPr="00E91DD6" w:rsidRDefault="00456F24" w:rsidP="00CB3EA9"/>
        </w:tc>
        <w:tc>
          <w:tcPr>
            <w:tcW w:w="3260" w:type="dxa"/>
          </w:tcPr>
          <w:p w:rsidR="00456F24" w:rsidRPr="00E91DD6" w:rsidRDefault="00456F24" w:rsidP="006F2A59">
            <w:pPr>
              <w:jc w:val="both"/>
            </w:pPr>
            <w:r w:rsidRPr="00E91DD6">
              <w:t>Получение достоверной и</w:t>
            </w:r>
            <w:r w:rsidRPr="00E91DD6">
              <w:t>н</w:t>
            </w:r>
            <w:r w:rsidRPr="00E91DD6">
              <w:t>формации о фактических превышениях загрязняющих веществ, наблюдения за м</w:t>
            </w:r>
            <w:r w:rsidRPr="00E91DD6">
              <w:t>е</w:t>
            </w:r>
            <w:r w:rsidRPr="00E91DD6">
              <w:t>теоситуацией, направлением и скоростью ветра, а также гамма излучением на КМОС</w:t>
            </w:r>
          </w:p>
        </w:tc>
        <w:tc>
          <w:tcPr>
            <w:tcW w:w="5387" w:type="dxa"/>
          </w:tcPr>
          <w:p w:rsidR="00456F24" w:rsidRPr="00E91DD6" w:rsidRDefault="00456F24" w:rsidP="00AF77F2">
            <w:pPr>
              <w:autoSpaceDE w:val="0"/>
              <w:autoSpaceDN w:val="0"/>
              <w:adjustRightInd w:val="0"/>
              <w:jc w:val="both"/>
              <w:outlineLvl w:val="2"/>
            </w:pPr>
            <w:r w:rsidRPr="00E91DD6">
              <w:t>В первом полугодии 2017 комитетом сформир</w:t>
            </w:r>
            <w:r w:rsidRPr="00E91DD6">
              <w:t>о</w:t>
            </w:r>
            <w:r w:rsidRPr="00E91DD6">
              <w:t xml:space="preserve">ван аналитический отчет </w:t>
            </w:r>
            <w:r w:rsidR="00C45724" w:rsidRPr="00E91DD6">
              <w:t>«</w:t>
            </w:r>
            <w:r w:rsidRPr="00E91DD6">
              <w:t>О состоянии окруж</w:t>
            </w:r>
            <w:r w:rsidRPr="00E91DD6">
              <w:t>а</w:t>
            </w:r>
            <w:r w:rsidRPr="00E91DD6">
              <w:t>ющей среды и природоохранной деятельности в г. Череповце за 2016 год</w:t>
            </w:r>
            <w:r w:rsidR="00C45724" w:rsidRPr="00E91DD6">
              <w:t>»</w:t>
            </w:r>
            <w:r w:rsidRPr="00E91DD6">
              <w:t>, отчет представлен д</w:t>
            </w:r>
            <w:r w:rsidRPr="00E91DD6">
              <w:t>е</w:t>
            </w:r>
            <w:r w:rsidRPr="00E91DD6">
              <w:t>путатам Череповецкой городской Думы 23.05.2017 (решение №96 от 26.05.2017). По р</w:t>
            </w:r>
            <w:r w:rsidRPr="00E91DD6">
              <w:t>е</w:t>
            </w:r>
            <w:r w:rsidRPr="00E91DD6">
              <w:t>зультатам подготовлен буклет, который напра</w:t>
            </w:r>
            <w:r w:rsidRPr="00E91DD6">
              <w:t>в</w:t>
            </w:r>
            <w:r w:rsidRPr="00E91DD6">
              <w:t xml:space="preserve">лен в адрес заинтересованных лиц. </w:t>
            </w:r>
          </w:p>
        </w:tc>
        <w:tc>
          <w:tcPr>
            <w:tcW w:w="1559" w:type="dxa"/>
          </w:tcPr>
          <w:p w:rsidR="00456F24" w:rsidRPr="00E91DD6" w:rsidRDefault="00456F24" w:rsidP="00DE75DE">
            <w:pPr>
              <w:jc w:val="center"/>
            </w:pPr>
          </w:p>
        </w:tc>
        <w:tc>
          <w:tcPr>
            <w:tcW w:w="1701" w:type="dxa"/>
          </w:tcPr>
          <w:p w:rsidR="00456F24" w:rsidRPr="00E91DD6" w:rsidRDefault="00456F24" w:rsidP="00746896">
            <w:pPr>
              <w:jc w:val="both"/>
            </w:pPr>
            <w:r w:rsidRPr="00E91DD6">
              <w:t>Достижение индекса з</w:t>
            </w:r>
            <w:r w:rsidRPr="00E91DD6">
              <w:t>а</w:t>
            </w:r>
            <w:r w:rsidRPr="00E91DD6">
              <w:t>грязнения а</w:t>
            </w:r>
            <w:r w:rsidRPr="00E91DD6">
              <w:t>т</w:t>
            </w:r>
            <w:r w:rsidRPr="00E91DD6">
              <w:t>мосферного воздуха в диапазоне от 5 до 7 единиц (повышенный уровень з</w:t>
            </w:r>
            <w:r w:rsidRPr="00E91DD6">
              <w:t>а</w:t>
            </w:r>
            <w:r w:rsidRPr="00E91DD6">
              <w:t>грязнения).</w:t>
            </w:r>
          </w:p>
        </w:tc>
      </w:tr>
    </w:tbl>
    <w:p w:rsidR="00E17D7B" w:rsidRPr="00E91DD6" w:rsidRDefault="00E17D7B" w:rsidP="00F37CB9">
      <w:pPr>
        <w:jc w:val="right"/>
        <w:sectPr w:rsidR="00E17D7B" w:rsidRPr="00E91DD6" w:rsidSect="00FD4A14">
          <w:pgSz w:w="16838" w:h="11906" w:orient="landscape"/>
          <w:pgMar w:top="1702" w:right="567" w:bottom="1134" w:left="567" w:header="709" w:footer="709" w:gutter="0"/>
          <w:pgNumType w:start="1"/>
          <w:cols w:space="708"/>
          <w:titlePg/>
          <w:docGrid w:linePitch="360"/>
        </w:sectPr>
      </w:pPr>
    </w:p>
    <w:p w:rsidR="00F37CB9" w:rsidRPr="00E91DD6" w:rsidRDefault="00746896" w:rsidP="00F37CB9">
      <w:pPr>
        <w:jc w:val="right"/>
        <w:rPr>
          <w:sz w:val="26"/>
          <w:szCs w:val="26"/>
        </w:rPr>
      </w:pPr>
      <w:r w:rsidRPr="00E91DD6">
        <w:rPr>
          <w:sz w:val="26"/>
          <w:szCs w:val="26"/>
        </w:rPr>
        <w:lastRenderedPageBreak/>
        <w:t>П</w:t>
      </w:r>
      <w:r w:rsidR="00C257C1" w:rsidRPr="00E91DD6">
        <w:rPr>
          <w:sz w:val="26"/>
          <w:szCs w:val="26"/>
        </w:rPr>
        <w:t>риложение 3</w:t>
      </w:r>
    </w:p>
    <w:p w:rsidR="00B11238" w:rsidRPr="00E91DD6" w:rsidRDefault="00B11238" w:rsidP="00DE75DE">
      <w:pPr>
        <w:jc w:val="center"/>
        <w:rPr>
          <w:sz w:val="26"/>
          <w:szCs w:val="26"/>
        </w:rPr>
      </w:pPr>
    </w:p>
    <w:p w:rsidR="00DE75DE" w:rsidRPr="00E91DD6" w:rsidRDefault="00DE75DE" w:rsidP="00DE75DE">
      <w:pPr>
        <w:jc w:val="center"/>
        <w:rPr>
          <w:sz w:val="26"/>
          <w:szCs w:val="26"/>
        </w:rPr>
      </w:pPr>
      <w:r w:rsidRPr="00E91DD6">
        <w:rPr>
          <w:b/>
          <w:bCs/>
          <w:sz w:val="26"/>
          <w:szCs w:val="26"/>
        </w:rPr>
        <w:t>Отчет</w:t>
      </w:r>
    </w:p>
    <w:p w:rsidR="00DE75DE" w:rsidRPr="00E91DD6" w:rsidRDefault="00DE75DE" w:rsidP="00DE75DE">
      <w:pPr>
        <w:jc w:val="center"/>
        <w:rPr>
          <w:sz w:val="26"/>
          <w:szCs w:val="26"/>
        </w:rPr>
      </w:pPr>
      <w:r w:rsidRPr="00E91DD6">
        <w:rPr>
          <w:b/>
          <w:bCs/>
          <w:sz w:val="26"/>
          <w:szCs w:val="26"/>
        </w:rPr>
        <w:t xml:space="preserve"> об использовании бюджетных ассигнований городского бюджета на реализацию</w:t>
      </w:r>
    </w:p>
    <w:p w:rsidR="00DE75DE" w:rsidRPr="00E91DD6" w:rsidRDefault="00DE75DE" w:rsidP="00DE75DE">
      <w:pPr>
        <w:jc w:val="center"/>
        <w:rPr>
          <w:b/>
          <w:bCs/>
          <w:sz w:val="26"/>
          <w:szCs w:val="26"/>
        </w:rPr>
      </w:pPr>
      <w:r w:rsidRPr="00E91DD6">
        <w:rPr>
          <w:b/>
          <w:bCs/>
          <w:sz w:val="26"/>
          <w:szCs w:val="26"/>
        </w:rPr>
        <w:t xml:space="preserve"> муниципальной программы</w:t>
      </w:r>
    </w:p>
    <w:p w:rsidR="00625791" w:rsidRPr="00E91DD6" w:rsidRDefault="00625791" w:rsidP="00DE75DE">
      <w:pPr>
        <w:jc w:val="center"/>
        <w:rPr>
          <w:sz w:val="26"/>
          <w:szCs w:val="26"/>
        </w:rPr>
      </w:pPr>
    </w:p>
    <w:tbl>
      <w:tblPr>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6231"/>
        <w:gridCol w:w="4253"/>
        <w:gridCol w:w="1843"/>
        <w:gridCol w:w="1700"/>
        <w:gridCol w:w="1559"/>
      </w:tblGrid>
      <w:tr w:rsidR="005326C2" w:rsidRPr="00E91DD6" w:rsidTr="00CA7C44">
        <w:tc>
          <w:tcPr>
            <w:tcW w:w="540" w:type="dxa"/>
            <w:vMerge w:val="restart"/>
            <w:vAlign w:val="center"/>
          </w:tcPr>
          <w:p w:rsidR="005326C2" w:rsidRPr="00E91DD6" w:rsidRDefault="005326C2" w:rsidP="006D5178">
            <w:pPr>
              <w:spacing w:before="100" w:beforeAutospacing="1" w:after="100" w:afterAutospacing="1"/>
              <w:jc w:val="center"/>
            </w:pPr>
            <w:r w:rsidRPr="00E91DD6">
              <w:t xml:space="preserve">№ </w:t>
            </w:r>
            <w:proofErr w:type="gramStart"/>
            <w:r w:rsidRPr="00E91DD6">
              <w:t>п</w:t>
            </w:r>
            <w:proofErr w:type="gramEnd"/>
            <w:r w:rsidRPr="00E91DD6">
              <w:t>/п</w:t>
            </w:r>
          </w:p>
        </w:tc>
        <w:tc>
          <w:tcPr>
            <w:tcW w:w="6231" w:type="dxa"/>
            <w:vMerge w:val="restart"/>
            <w:vAlign w:val="center"/>
          </w:tcPr>
          <w:p w:rsidR="008A54E6" w:rsidRPr="00E91DD6" w:rsidRDefault="008A54E6" w:rsidP="006D5178">
            <w:pPr>
              <w:spacing w:before="100" w:beforeAutospacing="1" w:after="100" w:afterAutospacing="1"/>
              <w:jc w:val="center"/>
            </w:pPr>
            <w:r w:rsidRPr="00E91DD6">
              <w:t>Наименование муниципальной программы, подпрогра</w:t>
            </w:r>
            <w:r w:rsidRPr="00E91DD6">
              <w:t>м</w:t>
            </w:r>
            <w:r w:rsidRPr="00E91DD6">
              <w:t>мы, ведомственной целевой программы, основного мер</w:t>
            </w:r>
            <w:r w:rsidRPr="00E91DD6">
              <w:t>о</w:t>
            </w:r>
            <w:r w:rsidRPr="00E91DD6">
              <w:t>приятия</w:t>
            </w:r>
          </w:p>
        </w:tc>
        <w:tc>
          <w:tcPr>
            <w:tcW w:w="4253" w:type="dxa"/>
            <w:vMerge w:val="restart"/>
            <w:vAlign w:val="center"/>
          </w:tcPr>
          <w:p w:rsidR="005326C2" w:rsidRPr="00E91DD6" w:rsidRDefault="005326C2" w:rsidP="006D5178">
            <w:pPr>
              <w:spacing w:before="100" w:beforeAutospacing="1" w:after="100" w:afterAutospacing="1"/>
              <w:jc w:val="center"/>
            </w:pPr>
            <w:r w:rsidRPr="00E91DD6">
              <w:t>Ответственный исполнитель, соиспо</w:t>
            </w:r>
            <w:r w:rsidRPr="00E91DD6">
              <w:t>л</w:t>
            </w:r>
            <w:r w:rsidRPr="00E91DD6">
              <w:t>нитель</w:t>
            </w:r>
            <w:r w:rsidR="00625791" w:rsidRPr="00E91DD6">
              <w:t>, участник</w:t>
            </w:r>
          </w:p>
        </w:tc>
        <w:tc>
          <w:tcPr>
            <w:tcW w:w="5102" w:type="dxa"/>
            <w:gridSpan w:val="3"/>
            <w:vAlign w:val="center"/>
          </w:tcPr>
          <w:p w:rsidR="005326C2" w:rsidRPr="00E91DD6" w:rsidRDefault="005326C2" w:rsidP="006D5178">
            <w:pPr>
              <w:spacing w:before="100" w:beforeAutospacing="1" w:after="100" w:afterAutospacing="1"/>
              <w:jc w:val="center"/>
            </w:pPr>
            <w:r w:rsidRPr="00E91DD6">
              <w:t>Расходы (тыс. руб.)</w:t>
            </w:r>
          </w:p>
        </w:tc>
      </w:tr>
      <w:tr w:rsidR="005326C2" w:rsidRPr="00E91DD6" w:rsidTr="00CA7C44">
        <w:tc>
          <w:tcPr>
            <w:tcW w:w="540" w:type="dxa"/>
            <w:vMerge/>
            <w:vAlign w:val="center"/>
          </w:tcPr>
          <w:p w:rsidR="005326C2" w:rsidRPr="00E91DD6" w:rsidRDefault="005326C2" w:rsidP="006D5178">
            <w:pPr>
              <w:spacing w:before="100" w:beforeAutospacing="1" w:after="100" w:afterAutospacing="1"/>
              <w:jc w:val="center"/>
            </w:pPr>
          </w:p>
        </w:tc>
        <w:tc>
          <w:tcPr>
            <w:tcW w:w="6231" w:type="dxa"/>
            <w:vMerge/>
            <w:vAlign w:val="center"/>
          </w:tcPr>
          <w:p w:rsidR="005326C2" w:rsidRPr="00E91DD6" w:rsidRDefault="005326C2" w:rsidP="006D5178">
            <w:pPr>
              <w:spacing w:before="100" w:beforeAutospacing="1" w:after="100" w:afterAutospacing="1"/>
              <w:jc w:val="center"/>
            </w:pPr>
          </w:p>
        </w:tc>
        <w:tc>
          <w:tcPr>
            <w:tcW w:w="4253" w:type="dxa"/>
            <w:vMerge/>
            <w:vAlign w:val="center"/>
          </w:tcPr>
          <w:p w:rsidR="005326C2" w:rsidRPr="00E91DD6" w:rsidRDefault="005326C2" w:rsidP="006D5178">
            <w:pPr>
              <w:spacing w:before="100" w:beforeAutospacing="1" w:after="100" w:afterAutospacing="1"/>
              <w:jc w:val="center"/>
            </w:pPr>
          </w:p>
        </w:tc>
        <w:tc>
          <w:tcPr>
            <w:tcW w:w="5102" w:type="dxa"/>
            <w:gridSpan w:val="3"/>
            <w:vAlign w:val="center"/>
          </w:tcPr>
          <w:p w:rsidR="005326C2" w:rsidRPr="00E91DD6" w:rsidRDefault="00625791" w:rsidP="006D5178">
            <w:pPr>
              <w:spacing w:before="100" w:beforeAutospacing="1" w:after="100" w:afterAutospacing="1"/>
              <w:jc w:val="center"/>
            </w:pPr>
            <w:r w:rsidRPr="00E91DD6">
              <w:t>Отчетный год</w:t>
            </w:r>
            <w:r w:rsidR="005326C2" w:rsidRPr="00E91DD6">
              <w:t xml:space="preserve">  2017  год</w:t>
            </w:r>
          </w:p>
        </w:tc>
      </w:tr>
      <w:tr w:rsidR="00CA7C44" w:rsidRPr="00E91DD6" w:rsidTr="00CA7C44">
        <w:tc>
          <w:tcPr>
            <w:tcW w:w="540" w:type="dxa"/>
            <w:vMerge/>
            <w:vAlign w:val="center"/>
          </w:tcPr>
          <w:p w:rsidR="00CA7C44" w:rsidRPr="00E91DD6" w:rsidRDefault="00CA7C44" w:rsidP="006D5178">
            <w:pPr>
              <w:spacing w:before="100" w:beforeAutospacing="1" w:after="100" w:afterAutospacing="1"/>
              <w:jc w:val="center"/>
            </w:pPr>
          </w:p>
        </w:tc>
        <w:tc>
          <w:tcPr>
            <w:tcW w:w="6231" w:type="dxa"/>
            <w:vMerge/>
            <w:vAlign w:val="center"/>
          </w:tcPr>
          <w:p w:rsidR="00CA7C44" w:rsidRPr="00E91DD6" w:rsidRDefault="00CA7C44" w:rsidP="006D5178">
            <w:pPr>
              <w:spacing w:before="100" w:beforeAutospacing="1" w:after="100" w:afterAutospacing="1"/>
              <w:jc w:val="center"/>
            </w:pPr>
          </w:p>
        </w:tc>
        <w:tc>
          <w:tcPr>
            <w:tcW w:w="4253" w:type="dxa"/>
            <w:vMerge/>
            <w:vAlign w:val="center"/>
          </w:tcPr>
          <w:p w:rsidR="00CA7C44" w:rsidRPr="00E91DD6" w:rsidRDefault="00CA7C44" w:rsidP="006D5178">
            <w:pPr>
              <w:spacing w:before="100" w:beforeAutospacing="1" w:after="100" w:afterAutospacing="1"/>
              <w:jc w:val="center"/>
            </w:pPr>
          </w:p>
        </w:tc>
        <w:tc>
          <w:tcPr>
            <w:tcW w:w="1843" w:type="dxa"/>
            <w:vAlign w:val="center"/>
          </w:tcPr>
          <w:p w:rsidR="00CA7C44" w:rsidRPr="00E91DD6" w:rsidRDefault="00CA7C44" w:rsidP="00126B4D">
            <w:pPr>
              <w:jc w:val="center"/>
              <w:rPr>
                <w:rFonts w:eastAsiaTheme="minorHAnsi"/>
                <w:bCs/>
              </w:rPr>
            </w:pPr>
            <w:r w:rsidRPr="00E91DD6">
              <w:rPr>
                <w:rFonts w:eastAsiaTheme="minorHAnsi"/>
                <w:bCs/>
              </w:rPr>
              <w:t>сводная бю</w:t>
            </w:r>
            <w:r w:rsidRPr="00E91DD6">
              <w:rPr>
                <w:rFonts w:eastAsiaTheme="minorHAnsi"/>
                <w:bCs/>
              </w:rPr>
              <w:t>д</w:t>
            </w:r>
            <w:r w:rsidRPr="00E91DD6">
              <w:rPr>
                <w:rFonts w:eastAsiaTheme="minorHAnsi"/>
                <w:bCs/>
              </w:rPr>
              <w:t>жетная ро</w:t>
            </w:r>
            <w:r w:rsidRPr="00E91DD6">
              <w:rPr>
                <w:rFonts w:eastAsiaTheme="minorHAnsi"/>
                <w:bCs/>
              </w:rPr>
              <w:t>с</w:t>
            </w:r>
            <w:r w:rsidRPr="00E91DD6">
              <w:rPr>
                <w:rFonts w:eastAsiaTheme="minorHAnsi"/>
                <w:bCs/>
              </w:rPr>
              <w:t xml:space="preserve">пись, план на 1 января </w:t>
            </w:r>
          </w:p>
        </w:tc>
        <w:tc>
          <w:tcPr>
            <w:tcW w:w="1700" w:type="dxa"/>
            <w:vAlign w:val="center"/>
          </w:tcPr>
          <w:p w:rsidR="00CA7C44" w:rsidRPr="00E91DD6" w:rsidRDefault="00CA7C44" w:rsidP="00625791">
            <w:pPr>
              <w:jc w:val="center"/>
              <w:rPr>
                <w:rFonts w:eastAsiaTheme="minorHAnsi"/>
                <w:bCs/>
              </w:rPr>
            </w:pPr>
            <w:r w:rsidRPr="00E91DD6">
              <w:rPr>
                <w:rFonts w:eastAsiaTheme="minorHAnsi"/>
                <w:bCs/>
              </w:rPr>
              <w:t>сводная бю</w:t>
            </w:r>
            <w:r w:rsidRPr="00E91DD6">
              <w:rPr>
                <w:rFonts w:eastAsiaTheme="minorHAnsi"/>
                <w:bCs/>
              </w:rPr>
              <w:t>д</w:t>
            </w:r>
            <w:r w:rsidRPr="00E91DD6">
              <w:rPr>
                <w:rFonts w:eastAsiaTheme="minorHAnsi"/>
                <w:bCs/>
              </w:rPr>
              <w:t>жетная ро</w:t>
            </w:r>
            <w:r w:rsidRPr="00E91DD6">
              <w:rPr>
                <w:rFonts w:eastAsiaTheme="minorHAnsi"/>
                <w:bCs/>
              </w:rPr>
              <w:t>с</w:t>
            </w:r>
            <w:r w:rsidRPr="00E91DD6">
              <w:rPr>
                <w:rFonts w:eastAsiaTheme="minorHAnsi"/>
                <w:bCs/>
              </w:rPr>
              <w:t xml:space="preserve">пись на </w:t>
            </w:r>
            <w:r w:rsidR="003222FA" w:rsidRPr="00E91DD6">
              <w:rPr>
                <w:rFonts w:eastAsiaTheme="minorHAnsi"/>
                <w:bCs/>
              </w:rPr>
              <w:t xml:space="preserve">31 декабря </w:t>
            </w:r>
          </w:p>
        </w:tc>
        <w:tc>
          <w:tcPr>
            <w:tcW w:w="1559" w:type="dxa"/>
            <w:vAlign w:val="center"/>
          </w:tcPr>
          <w:p w:rsidR="00CA7C44" w:rsidRPr="00E91DD6" w:rsidRDefault="00CA7C44" w:rsidP="00625791">
            <w:pPr>
              <w:jc w:val="center"/>
              <w:rPr>
                <w:rFonts w:eastAsiaTheme="minorHAnsi"/>
                <w:bCs/>
              </w:rPr>
            </w:pPr>
            <w:r w:rsidRPr="00E91DD6">
              <w:rPr>
                <w:rFonts w:eastAsiaTheme="minorHAnsi"/>
                <w:bCs/>
              </w:rPr>
              <w:t>кассовое и</w:t>
            </w:r>
            <w:r w:rsidRPr="00E91DD6">
              <w:rPr>
                <w:rFonts w:eastAsiaTheme="minorHAnsi"/>
                <w:bCs/>
              </w:rPr>
              <w:t>с</w:t>
            </w:r>
            <w:r w:rsidRPr="00E91DD6">
              <w:rPr>
                <w:rFonts w:eastAsiaTheme="minorHAnsi"/>
                <w:bCs/>
              </w:rPr>
              <w:t xml:space="preserve">полнение </w:t>
            </w:r>
          </w:p>
        </w:tc>
      </w:tr>
      <w:tr w:rsidR="005326C2" w:rsidRPr="00E91DD6" w:rsidTr="00CA7C44">
        <w:tc>
          <w:tcPr>
            <w:tcW w:w="540" w:type="dxa"/>
          </w:tcPr>
          <w:p w:rsidR="005326C2" w:rsidRPr="00E91DD6" w:rsidRDefault="005326C2" w:rsidP="006D5178">
            <w:pPr>
              <w:spacing w:before="100" w:beforeAutospacing="1" w:after="100" w:afterAutospacing="1"/>
              <w:jc w:val="center"/>
            </w:pPr>
            <w:r w:rsidRPr="00E91DD6">
              <w:t>1</w:t>
            </w:r>
          </w:p>
        </w:tc>
        <w:tc>
          <w:tcPr>
            <w:tcW w:w="6231" w:type="dxa"/>
          </w:tcPr>
          <w:p w:rsidR="005326C2" w:rsidRPr="00E91DD6" w:rsidRDefault="005326C2" w:rsidP="006D5178">
            <w:pPr>
              <w:spacing w:before="100" w:beforeAutospacing="1" w:after="100" w:afterAutospacing="1"/>
              <w:jc w:val="center"/>
            </w:pPr>
            <w:r w:rsidRPr="00E91DD6">
              <w:t>2</w:t>
            </w:r>
          </w:p>
        </w:tc>
        <w:tc>
          <w:tcPr>
            <w:tcW w:w="4253" w:type="dxa"/>
          </w:tcPr>
          <w:p w:rsidR="005326C2" w:rsidRPr="00E91DD6" w:rsidRDefault="005326C2" w:rsidP="006D5178">
            <w:pPr>
              <w:spacing w:before="100" w:beforeAutospacing="1" w:after="100" w:afterAutospacing="1"/>
              <w:jc w:val="center"/>
            </w:pPr>
            <w:r w:rsidRPr="00E91DD6">
              <w:t>3</w:t>
            </w:r>
          </w:p>
        </w:tc>
        <w:tc>
          <w:tcPr>
            <w:tcW w:w="1843" w:type="dxa"/>
          </w:tcPr>
          <w:p w:rsidR="005326C2" w:rsidRPr="00E91DD6" w:rsidRDefault="005C0454" w:rsidP="006D5178">
            <w:pPr>
              <w:spacing w:before="100" w:beforeAutospacing="1" w:after="100" w:afterAutospacing="1"/>
              <w:jc w:val="center"/>
            </w:pPr>
            <w:r w:rsidRPr="00E91DD6">
              <w:t>4</w:t>
            </w:r>
          </w:p>
        </w:tc>
        <w:tc>
          <w:tcPr>
            <w:tcW w:w="1700" w:type="dxa"/>
          </w:tcPr>
          <w:p w:rsidR="005326C2" w:rsidRPr="00E91DD6" w:rsidRDefault="005C0454" w:rsidP="006D5178">
            <w:pPr>
              <w:spacing w:before="100" w:beforeAutospacing="1" w:after="100" w:afterAutospacing="1"/>
              <w:jc w:val="center"/>
            </w:pPr>
            <w:r w:rsidRPr="00E91DD6">
              <w:t>5</w:t>
            </w:r>
          </w:p>
        </w:tc>
        <w:tc>
          <w:tcPr>
            <w:tcW w:w="1559" w:type="dxa"/>
          </w:tcPr>
          <w:p w:rsidR="005326C2" w:rsidRPr="00E91DD6" w:rsidRDefault="005C0454" w:rsidP="006D5178">
            <w:pPr>
              <w:spacing w:before="100" w:beforeAutospacing="1" w:after="100" w:afterAutospacing="1"/>
              <w:jc w:val="center"/>
            </w:pPr>
            <w:r w:rsidRPr="00E91DD6">
              <w:t>6</w:t>
            </w:r>
          </w:p>
        </w:tc>
      </w:tr>
      <w:tr w:rsidR="003222FA" w:rsidRPr="00E91DD6" w:rsidTr="009D0947">
        <w:trPr>
          <w:trHeight w:val="79"/>
        </w:trPr>
        <w:tc>
          <w:tcPr>
            <w:tcW w:w="540" w:type="dxa"/>
            <w:vMerge w:val="restart"/>
          </w:tcPr>
          <w:p w:rsidR="003222FA" w:rsidRPr="00E91DD6" w:rsidRDefault="003222FA" w:rsidP="006D5178">
            <w:pPr>
              <w:spacing w:before="100" w:beforeAutospacing="1" w:after="100" w:afterAutospacing="1"/>
            </w:pPr>
            <w:r w:rsidRPr="00E91DD6">
              <w:t>1</w:t>
            </w:r>
          </w:p>
          <w:p w:rsidR="003222FA" w:rsidRPr="00E91DD6" w:rsidRDefault="003222FA" w:rsidP="006D5178">
            <w:pPr>
              <w:spacing w:before="100" w:beforeAutospacing="1" w:after="100" w:afterAutospacing="1"/>
            </w:pPr>
          </w:p>
        </w:tc>
        <w:tc>
          <w:tcPr>
            <w:tcW w:w="6231" w:type="dxa"/>
            <w:vMerge w:val="restart"/>
          </w:tcPr>
          <w:p w:rsidR="003222FA" w:rsidRPr="00E91DD6" w:rsidRDefault="003222FA" w:rsidP="009D0947">
            <w:pPr>
              <w:pStyle w:val="ae"/>
              <w:rPr>
                <w:rFonts w:ascii="Times New Roman" w:hAnsi="Times New Roman" w:cs="Times New Roman"/>
              </w:rPr>
            </w:pPr>
            <w:r w:rsidRPr="00E91DD6">
              <w:rPr>
                <w:rFonts w:ascii="Times New Roman" w:hAnsi="Times New Roman" w:cs="Times New Roman"/>
              </w:rPr>
              <w:t xml:space="preserve">Муниципальная программа </w:t>
            </w:r>
            <w:r w:rsidR="00C45724" w:rsidRPr="00E91DD6">
              <w:rPr>
                <w:rFonts w:ascii="Times New Roman" w:hAnsi="Times New Roman" w:cs="Times New Roman"/>
              </w:rPr>
              <w:t>«</w:t>
            </w:r>
            <w:r w:rsidRPr="00E91DD6">
              <w:rPr>
                <w:rFonts w:ascii="Times New Roman" w:hAnsi="Times New Roman" w:cs="Times New Roman"/>
              </w:rPr>
              <w:t>Охрана окружающей среды</w:t>
            </w:r>
            <w:r w:rsidR="00C45724" w:rsidRPr="00E91DD6">
              <w:rPr>
                <w:rFonts w:ascii="Times New Roman" w:hAnsi="Times New Roman" w:cs="Times New Roman"/>
              </w:rPr>
              <w:t>»</w:t>
            </w:r>
            <w:r w:rsidRPr="00E91DD6">
              <w:rPr>
                <w:rFonts w:ascii="Times New Roman" w:hAnsi="Times New Roman" w:cs="Times New Roman"/>
              </w:rPr>
              <w:t xml:space="preserve"> на 2013 - 2022 годы</w:t>
            </w:r>
          </w:p>
        </w:tc>
        <w:tc>
          <w:tcPr>
            <w:tcW w:w="4253" w:type="dxa"/>
          </w:tcPr>
          <w:p w:rsidR="003222FA" w:rsidRPr="00E91DD6" w:rsidRDefault="003222FA" w:rsidP="00D473E6">
            <w:pPr>
              <w:pStyle w:val="ae"/>
              <w:rPr>
                <w:rFonts w:ascii="Times New Roman" w:hAnsi="Times New Roman" w:cs="Times New Roman"/>
              </w:rPr>
            </w:pPr>
            <w:r w:rsidRPr="00E91DD6">
              <w:rPr>
                <w:rStyle w:val="af4"/>
                <w:rFonts w:ascii="Times New Roman" w:hAnsi="Times New Roman" w:cs="Times New Roman"/>
                <w:color w:val="auto"/>
              </w:rPr>
              <w:t>Всего:</w:t>
            </w:r>
          </w:p>
        </w:tc>
        <w:tc>
          <w:tcPr>
            <w:tcW w:w="1843" w:type="dxa"/>
          </w:tcPr>
          <w:p w:rsidR="003222FA" w:rsidRPr="00E91DD6" w:rsidRDefault="003222FA" w:rsidP="00126B4D">
            <w:pPr>
              <w:spacing w:before="100" w:beforeAutospacing="1" w:after="100" w:afterAutospacing="1"/>
              <w:jc w:val="center"/>
            </w:pPr>
            <w:r w:rsidRPr="00E91DD6">
              <w:t>4922,2</w:t>
            </w:r>
          </w:p>
        </w:tc>
        <w:tc>
          <w:tcPr>
            <w:tcW w:w="1700" w:type="dxa"/>
          </w:tcPr>
          <w:p w:rsidR="003222FA" w:rsidRPr="00E91DD6" w:rsidRDefault="003222FA" w:rsidP="003222FA">
            <w:pPr>
              <w:spacing w:before="100" w:beforeAutospacing="1" w:after="100" w:afterAutospacing="1"/>
              <w:jc w:val="center"/>
            </w:pPr>
            <w:r w:rsidRPr="00E91DD6">
              <w:t>4704,4</w:t>
            </w:r>
          </w:p>
        </w:tc>
        <w:tc>
          <w:tcPr>
            <w:tcW w:w="1559" w:type="dxa"/>
            <w:shd w:val="clear" w:color="auto" w:fill="auto"/>
          </w:tcPr>
          <w:p w:rsidR="003222FA" w:rsidRPr="00E91DD6" w:rsidRDefault="00735336" w:rsidP="00126B4D">
            <w:pPr>
              <w:spacing w:before="100" w:beforeAutospacing="1" w:after="100" w:afterAutospacing="1"/>
              <w:jc w:val="center"/>
            </w:pPr>
            <w:r w:rsidRPr="00E91DD6">
              <w:t>4647,0</w:t>
            </w:r>
          </w:p>
        </w:tc>
      </w:tr>
      <w:tr w:rsidR="003222FA" w:rsidRPr="00E91DD6" w:rsidTr="009D0947">
        <w:tc>
          <w:tcPr>
            <w:tcW w:w="540" w:type="dxa"/>
            <w:vMerge/>
          </w:tcPr>
          <w:p w:rsidR="003222FA" w:rsidRPr="00E91DD6" w:rsidRDefault="003222FA" w:rsidP="006D5178">
            <w:pPr>
              <w:spacing w:before="100" w:beforeAutospacing="1" w:after="100" w:afterAutospacing="1"/>
            </w:pPr>
          </w:p>
        </w:tc>
        <w:tc>
          <w:tcPr>
            <w:tcW w:w="6231" w:type="dxa"/>
            <w:vMerge/>
          </w:tcPr>
          <w:p w:rsidR="003222FA" w:rsidRPr="00E91DD6" w:rsidRDefault="003222FA" w:rsidP="009D0947">
            <w:pPr>
              <w:spacing w:before="100" w:beforeAutospacing="1" w:after="100" w:afterAutospacing="1"/>
            </w:pPr>
          </w:p>
        </w:tc>
        <w:tc>
          <w:tcPr>
            <w:tcW w:w="4253" w:type="dxa"/>
          </w:tcPr>
          <w:p w:rsidR="003222FA" w:rsidRPr="00E91DD6" w:rsidRDefault="003222FA" w:rsidP="006D5178">
            <w:pPr>
              <w:widowControl w:val="0"/>
              <w:spacing w:before="100" w:beforeAutospacing="1" w:after="100" w:afterAutospacing="1"/>
            </w:pPr>
            <w:r w:rsidRPr="00E91DD6">
              <w:t>Ответственный исполнитель: комитет охраны окружающей среды мэрии</w:t>
            </w:r>
          </w:p>
        </w:tc>
        <w:tc>
          <w:tcPr>
            <w:tcW w:w="1843" w:type="dxa"/>
          </w:tcPr>
          <w:p w:rsidR="003222FA" w:rsidRPr="00E91DD6" w:rsidRDefault="003222FA" w:rsidP="00126B4D">
            <w:pPr>
              <w:spacing w:before="100" w:beforeAutospacing="1" w:after="100" w:afterAutospacing="1"/>
              <w:jc w:val="center"/>
            </w:pPr>
            <w:r w:rsidRPr="00E91DD6">
              <w:t>4610,7</w:t>
            </w:r>
          </w:p>
        </w:tc>
        <w:tc>
          <w:tcPr>
            <w:tcW w:w="1700" w:type="dxa"/>
          </w:tcPr>
          <w:p w:rsidR="003222FA" w:rsidRPr="00E91DD6" w:rsidRDefault="003222FA" w:rsidP="003222FA">
            <w:pPr>
              <w:spacing w:before="100" w:beforeAutospacing="1" w:after="100" w:afterAutospacing="1"/>
              <w:jc w:val="center"/>
            </w:pPr>
            <w:r w:rsidRPr="00E91DD6">
              <w:t>4257,3</w:t>
            </w:r>
          </w:p>
        </w:tc>
        <w:tc>
          <w:tcPr>
            <w:tcW w:w="1559" w:type="dxa"/>
            <w:shd w:val="clear" w:color="auto" w:fill="auto"/>
          </w:tcPr>
          <w:p w:rsidR="003222FA" w:rsidRPr="00E91DD6" w:rsidRDefault="00735336" w:rsidP="00126B4D">
            <w:pPr>
              <w:spacing w:before="100" w:beforeAutospacing="1" w:after="100" w:afterAutospacing="1"/>
              <w:jc w:val="center"/>
            </w:pPr>
            <w:r w:rsidRPr="00E91DD6">
              <w:t>4257,3</w:t>
            </w:r>
          </w:p>
        </w:tc>
      </w:tr>
      <w:tr w:rsidR="003222FA" w:rsidRPr="00E91DD6" w:rsidTr="009D0947">
        <w:tc>
          <w:tcPr>
            <w:tcW w:w="540" w:type="dxa"/>
            <w:vMerge/>
          </w:tcPr>
          <w:p w:rsidR="003222FA" w:rsidRPr="00E91DD6" w:rsidRDefault="003222FA" w:rsidP="006D5178">
            <w:pPr>
              <w:spacing w:before="100" w:beforeAutospacing="1" w:after="100" w:afterAutospacing="1"/>
            </w:pPr>
          </w:p>
        </w:tc>
        <w:tc>
          <w:tcPr>
            <w:tcW w:w="6231" w:type="dxa"/>
            <w:vMerge/>
          </w:tcPr>
          <w:p w:rsidR="003222FA" w:rsidRPr="00E91DD6" w:rsidRDefault="003222FA" w:rsidP="009D0947">
            <w:pPr>
              <w:spacing w:before="100" w:beforeAutospacing="1" w:after="100" w:afterAutospacing="1"/>
            </w:pPr>
          </w:p>
        </w:tc>
        <w:tc>
          <w:tcPr>
            <w:tcW w:w="4253" w:type="dxa"/>
          </w:tcPr>
          <w:p w:rsidR="003222FA" w:rsidRPr="00E91DD6" w:rsidRDefault="003222FA" w:rsidP="006D5178">
            <w:pPr>
              <w:spacing w:before="100" w:beforeAutospacing="1" w:after="100" w:afterAutospacing="1"/>
            </w:pPr>
            <w:r w:rsidRPr="00E91DD6">
              <w:t>Соисполнитель 1: мэрия города</w:t>
            </w:r>
          </w:p>
        </w:tc>
        <w:tc>
          <w:tcPr>
            <w:tcW w:w="1843" w:type="dxa"/>
          </w:tcPr>
          <w:p w:rsidR="003222FA" w:rsidRPr="00E91DD6" w:rsidRDefault="003222FA" w:rsidP="00126B4D">
            <w:pPr>
              <w:spacing w:before="100" w:beforeAutospacing="1" w:after="100" w:afterAutospacing="1"/>
              <w:jc w:val="center"/>
            </w:pPr>
            <w:r w:rsidRPr="00E91DD6">
              <w:t>0,0</w:t>
            </w:r>
          </w:p>
        </w:tc>
        <w:tc>
          <w:tcPr>
            <w:tcW w:w="1700" w:type="dxa"/>
          </w:tcPr>
          <w:p w:rsidR="003222FA" w:rsidRPr="00E91DD6" w:rsidRDefault="003222FA" w:rsidP="003222FA">
            <w:pPr>
              <w:spacing w:before="100" w:beforeAutospacing="1" w:after="100" w:afterAutospacing="1"/>
              <w:jc w:val="center"/>
            </w:pPr>
            <w:r w:rsidRPr="00E91DD6">
              <w:t>135,6</w:t>
            </w:r>
          </w:p>
        </w:tc>
        <w:tc>
          <w:tcPr>
            <w:tcW w:w="1559" w:type="dxa"/>
            <w:shd w:val="clear" w:color="auto" w:fill="auto"/>
          </w:tcPr>
          <w:p w:rsidR="003222FA" w:rsidRPr="00E91DD6" w:rsidRDefault="00735336" w:rsidP="00126B4D">
            <w:pPr>
              <w:spacing w:before="100" w:beforeAutospacing="1" w:after="100" w:afterAutospacing="1"/>
              <w:jc w:val="center"/>
            </w:pPr>
            <w:r w:rsidRPr="00E91DD6">
              <w:t>113,9</w:t>
            </w:r>
          </w:p>
        </w:tc>
      </w:tr>
      <w:tr w:rsidR="003222FA" w:rsidRPr="00E91DD6" w:rsidTr="009D0947">
        <w:tc>
          <w:tcPr>
            <w:tcW w:w="540" w:type="dxa"/>
            <w:vMerge/>
          </w:tcPr>
          <w:p w:rsidR="003222FA" w:rsidRPr="00E91DD6" w:rsidRDefault="003222FA" w:rsidP="006D5178">
            <w:pPr>
              <w:spacing w:before="100" w:beforeAutospacing="1" w:after="100" w:afterAutospacing="1"/>
            </w:pPr>
          </w:p>
        </w:tc>
        <w:tc>
          <w:tcPr>
            <w:tcW w:w="6231" w:type="dxa"/>
            <w:vMerge/>
          </w:tcPr>
          <w:p w:rsidR="003222FA" w:rsidRPr="00E91DD6" w:rsidRDefault="003222FA" w:rsidP="009D0947">
            <w:pPr>
              <w:spacing w:before="100" w:beforeAutospacing="1" w:after="100" w:afterAutospacing="1"/>
            </w:pPr>
          </w:p>
        </w:tc>
        <w:tc>
          <w:tcPr>
            <w:tcW w:w="4253" w:type="dxa"/>
          </w:tcPr>
          <w:p w:rsidR="003222FA" w:rsidRPr="00E91DD6" w:rsidRDefault="003222FA" w:rsidP="006D5178">
            <w:pPr>
              <w:widowControl w:val="0"/>
              <w:spacing w:before="100" w:beforeAutospacing="1" w:after="100" w:afterAutospacing="1"/>
            </w:pPr>
            <w:r w:rsidRPr="00E91DD6">
              <w:t>Соисполнитель 2: управление образ</w:t>
            </w:r>
            <w:r w:rsidRPr="00E91DD6">
              <w:t>о</w:t>
            </w:r>
            <w:r w:rsidRPr="00E91DD6">
              <w:t>вания мэрии и подведомственные о</w:t>
            </w:r>
            <w:r w:rsidRPr="00E91DD6">
              <w:t>б</w:t>
            </w:r>
            <w:r w:rsidRPr="00E91DD6">
              <w:t>разовательные учреждения</w:t>
            </w:r>
            <w:hyperlink w:anchor="sub_2222" w:history="1">
              <w:r w:rsidRPr="00E91DD6">
                <w:rPr>
                  <w:rStyle w:val="af5"/>
                  <w:color w:val="auto"/>
                </w:rPr>
                <w:t>*</w:t>
              </w:r>
            </w:hyperlink>
          </w:p>
        </w:tc>
        <w:tc>
          <w:tcPr>
            <w:tcW w:w="1843" w:type="dxa"/>
          </w:tcPr>
          <w:p w:rsidR="003222FA" w:rsidRPr="00E91DD6" w:rsidRDefault="003222FA" w:rsidP="00126B4D">
            <w:pPr>
              <w:spacing w:before="100" w:beforeAutospacing="1" w:after="100" w:afterAutospacing="1"/>
              <w:jc w:val="center"/>
            </w:pPr>
            <w:r w:rsidRPr="00E91DD6">
              <w:t>275,8</w:t>
            </w:r>
          </w:p>
        </w:tc>
        <w:tc>
          <w:tcPr>
            <w:tcW w:w="1700" w:type="dxa"/>
          </w:tcPr>
          <w:p w:rsidR="003222FA" w:rsidRPr="00E91DD6" w:rsidRDefault="003222FA" w:rsidP="003222FA">
            <w:pPr>
              <w:spacing w:before="100" w:beforeAutospacing="1" w:after="100" w:afterAutospacing="1"/>
              <w:jc w:val="center"/>
            </w:pPr>
            <w:r w:rsidRPr="00E91DD6">
              <w:t>275,8</w:t>
            </w:r>
          </w:p>
        </w:tc>
        <w:tc>
          <w:tcPr>
            <w:tcW w:w="1559" w:type="dxa"/>
            <w:shd w:val="clear" w:color="auto" w:fill="auto"/>
          </w:tcPr>
          <w:p w:rsidR="003222FA" w:rsidRPr="00E91DD6" w:rsidRDefault="00FE1E35" w:rsidP="00126B4D">
            <w:pPr>
              <w:spacing w:before="100" w:beforeAutospacing="1" w:after="100" w:afterAutospacing="1"/>
              <w:jc w:val="center"/>
            </w:pPr>
            <w:r w:rsidRPr="00E91DD6">
              <w:t>275,8</w:t>
            </w:r>
          </w:p>
        </w:tc>
      </w:tr>
      <w:tr w:rsidR="003222FA" w:rsidRPr="00E91DD6" w:rsidTr="009D0947">
        <w:trPr>
          <w:trHeight w:val="493"/>
        </w:trPr>
        <w:tc>
          <w:tcPr>
            <w:tcW w:w="540" w:type="dxa"/>
            <w:vMerge/>
          </w:tcPr>
          <w:p w:rsidR="003222FA" w:rsidRPr="00E91DD6" w:rsidRDefault="003222FA" w:rsidP="006D5178">
            <w:pPr>
              <w:spacing w:before="100" w:beforeAutospacing="1" w:after="100" w:afterAutospacing="1"/>
            </w:pPr>
          </w:p>
        </w:tc>
        <w:tc>
          <w:tcPr>
            <w:tcW w:w="6231" w:type="dxa"/>
            <w:vMerge/>
          </w:tcPr>
          <w:p w:rsidR="003222FA" w:rsidRPr="00E91DD6" w:rsidRDefault="003222FA" w:rsidP="009D0947">
            <w:pPr>
              <w:pStyle w:val="af0"/>
              <w:jc w:val="left"/>
              <w:rPr>
                <w:rFonts w:ascii="Times New Roman" w:hAnsi="Times New Roman" w:cs="Times New Roman"/>
              </w:rPr>
            </w:pPr>
          </w:p>
        </w:tc>
        <w:tc>
          <w:tcPr>
            <w:tcW w:w="4253" w:type="dxa"/>
          </w:tcPr>
          <w:p w:rsidR="003222FA" w:rsidRPr="00E91DD6" w:rsidRDefault="003222FA" w:rsidP="00D473E6">
            <w:pPr>
              <w:pStyle w:val="ae"/>
              <w:rPr>
                <w:rFonts w:ascii="Times New Roman" w:hAnsi="Times New Roman" w:cs="Times New Roman"/>
              </w:rPr>
            </w:pPr>
            <w:r w:rsidRPr="00E91DD6">
              <w:rPr>
                <w:rFonts w:ascii="Times New Roman" w:hAnsi="Times New Roman" w:cs="Times New Roman"/>
              </w:rPr>
              <w:t>Соисполнитель 3: управление по д</w:t>
            </w:r>
            <w:r w:rsidRPr="00E91DD6">
              <w:rPr>
                <w:rFonts w:ascii="Times New Roman" w:hAnsi="Times New Roman" w:cs="Times New Roman"/>
              </w:rPr>
              <w:t>е</w:t>
            </w:r>
            <w:r w:rsidRPr="00E91DD6">
              <w:rPr>
                <w:rFonts w:ascii="Times New Roman" w:hAnsi="Times New Roman" w:cs="Times New Roman"/>
              </w:rPr>
              <w:t>лам культуры мэрии и подведомстве</w:t>
            </w:r>
            <w:r w:rsidRPr="00E91DD6">
              <w:rPr>
                <w:rFonts w:ascii="Times New Roman" w:hAnsi="Times New Roman" w:cs="Times New Roman"/>
              </w:rPr>
              <w:t>н</w:t>
            </w:r>
            <w:r w:rsidRPr="00E91DD6">
              <w:rPr>
                <w:rFonts w:ascii="Times New Roman" w:hAnsi="Times New Roman" w:cs="Times New Roman"/>
              </w:rPr>
              <w:t>ные учреждения культуры</w:t>
            </w:r>
            <w:hyperlink w:anchor="sub_2222" w:history="1">
              <w:r w:rsidRPr="00E91DD6">
                <w:rPr>
                  <w:rStyle w:val="af5"/>
                  <w:rFonts w:ascii="Times New Roman" w:hAnsi="Times New Roman"/>
                  <w:color w:val="auto"/>
                </w:rPr>
                <w:t>*</w:t>
              </w:r>
            </w:hyperlink>
          </w:p>
        </w:tc>
        <w:tc>
          <w:tcPr>
            <w:tcW w:w="1843" w:type="dxa"/>
          </w:tcPr>
          <w:p w:rsidR="003222FA" w:rsidRPr="00E91DD6" w:rsidRDefault="003222FA" w:rsidP="00126B4D">
            <w:pPr>
              <w:spacing w:before="100" w:beforeAutospacing="1" w:after="100" w:afterAutospacing="1"/>
              <w:jc w:val="center"/>
            </w:pPr>
            <w:r w:rsidRPr="00E91DD6">
              <w:t>0,0</w:t>
            </w:r>
          </w:p>
        </w:tc>
        <w:tc>
          <w:tcPr>
            <w:tcW w:w="1700" w:type="dxa"/>
          </w:tcPr>
          <w:p w:rsidR="003222FA" w:rsidRPr="00E91DD6" w:rsidRDefault="003222FA" w:rsidP="003222FA">
            <w:pPr>
              <w:spacing w:before="100" w:beforeAutospacing="1" w:after="100" w:afterAutospacing="1"/>
              <w:jc w:val="center"/>
            </w:pPr>
            <w:r w:rsidRPr="00E91DD6">
              <w:t>0,0</w:t>
            </w:r>
          </w:p>
        </w:tc>
        <w:tc>
          <w:tcPr>
            <w:tcW w:w="1559" w:type="dxa"/>
            <w:shd w:val="clear" w:color="auto" w:fill="auto"/>
          </w:tcPr>
          <w:p w:rsidR="003222FA" w:rsidRPr="00E91DD6" w:rsidRDefault="00FE1E35" w:rsidP="00126B4D">
            <w:pPr>
              <w:spacing w:before="100" w:beforeAutospacing="1" w:after="100" w:afterAutospacing="1"/>
              <w:jc w:val="center"/>
            </w:pPr>
            <w:r w:rsidRPr="00E91DD6">
              <w:t>0,0</w:t>
            </w:r>
          </w:p>
        </w:tc>
      </w:tr>
      <w:tr w:rsidR="003222FA" w:rsidRPr="00E91DD6" w:rsidTr="009D0947">
        <w:tc>
          <w:tcPr>
            <w:tcW w:w="540" w:type="dxa"/>
            <w:vMerge/>
          </w:tcPr>
          <w:p w:rsidR="003222FA" w:rsidRPr="00E91DD6" w:rsidRDefault="003222FA" w:rsidP="006D5178">
            <w:pPr>
              <w:spacing w:before="100" w:beforeAutospacing="1" w:after="100" w:afterAutospacing="1"/>
            </w:pPr>
          </w:p>
        </w:tc>
        <w:tc>
          <w:tcPr>
            <w:tcW w:w="6231" w:type="dxa"/>
            <w:vMerge/>
          </w:tcPr>
          <w:p w:rsidR="003222FA" w:rsidRPr="00E91DD6" w:rsidRDefault="003222FA" w:rsidP="009D0947">
            <w:pPr>
              <w:pStyle w:val="af0"/>
              <w:jc w:val="left"/>
              <w:rPr>
                <w:rFonts w:ascii="Times New Roman" w:hAnsi="Times New Roman" w:cs="Times New Roman"/>
              </w:rPr>
            </w:pPr>
          </w:p>
        </w:tc>
        <w:tc>
          <w:tcPr>
            <w:tcW w:w="4253" w:type="dxa"/>
          </w:tcPr>
          <w:p w:rsidR="003222FA" w:rsidRPr="00E91DD6" w:rsidRDefault="003222FA" w:rsidP="00D473E6">
            <w:pPr>
              <w:pStyle w:val="ae"/>
            </w:pPr>
            <w:r w:rsidRPr="00E91DD6">
              <w:rPr>
                <w:rFonts w:ascii="Times New Roman" w:hAnsi="Times New Roman" w:cs="Times New Roman"/>
              </w:rPr>
              <w:t>Соисполнитель 4: департамент ж</w:t>
            </w:r>
            <w:r w:rsidRPr="00E91DD6">
              <w:rPr>
                <w:rFonts w:ascii="Times New Roman" w:hAnsi="Times New Roman" w:cs="Times New Roman"/>
              </w:rPr>
              <w:t>и</w:t>
            </w:r>
            <w:r w:rsidRPr="00E91DD6">
              <w:rPr>
                <w:rFonts w:ascii="Times New Roman" w:hAnsi="Times New Roman" w:cs="Times New Roman"/>
              </w:rPr>
              <w:t>лищно-коммунального хозяйства м</w:t>
            </w:r>
            <w:r w:rsidRPr="00E91DD6">
              <w:rPr>
                <w:rFonts w:ascii="Times New Roman" w:hAnsi="Times New Roman" w:cs="Times New Roman"/>
              </w:rPr>
              <w:t>э</w:t>
            </w:r>
            <w:r w:rsidRPr="00E91DD6">
              <w:rPr>
                <w:rFonts w:ascii="Times New Roman" w:hAnsi="Times New Roman" w:cs="Times New Roman"/>
              </w:rPr>
              <w:t>рии</w:t>
            </w:r>
          </w:p>
        </w:tc>
        <w:tc>
          <w:tcPr>
            <w:tcW w:w="1843" w:type="dxa"/>
          </w:tcPr>
          <w:p w:rsidR="003222FA" w:rsidRPr="00E91DD6" w:rsidRDefault="003222FA" w:rsidP="00126B4D">
            <w:pPr>
              <w:spacing w:before="100" w:beforeAutospacing="1" w:after="100" w:afterAutospacing="1"/>
              <w:jc w:val="center"/>
            </w:pPr>
            <w:r w:rsidRPr="00E91DD6">
              <w:t>35,7</w:t>
            </w:r>
          </w:p>
        </w:tc>
        <w:tc>
          <w:tcPr>
            <w:tcW w:w="1700" w:type="dxa"/>
          </w:tcPr>
          <w:p w:rsidR="003222FA" w:rsidRPr="00E91DD6" w:rsidRDefault="003222FA" w:rsidP="003222FA">
            <w:pPr>
              <w:spacing w:before="100" w:beforeAutospacing="1" w:after="100" w:afterAutospacing="1"/>
              <w:jc w:val="center"/>
            </w:pPr>
            <w:r w:rsidRPr="00E91DD6">
              <w:t>35,7</w:t>
            </w:r>
          </w:p>
        </w:tc>
        <w:tc>
          <w:tcPr>
            <w:tcW w:w="1559" w:type="dxa"/>
            <w:shd w:val="clear" w:color="auto" w:fill="auto"/>
          </w:tcPr>
          <w:p w:rsidR="003222FA" w:rsidRPr="00E91DD6" w:rsidRDefault="00FE1E35" w:rsidP="00126B4D">
            <w:pPr>
              <w:spacing w:before="100" w:beforeAutospacing="1" w:after="100" w:afterAutospacing="1"/>
              <w:jc w:val="center"/>
            </w:pPr>
            <w:r w:rsidRPr="00E91DD6">
              <w:t>0,0</w:t>
            </w:r>
          </w:p>
        </w:tc>
      </w:tr>
      <w:tr w:rsidR="003222FA" w:rsidRPr="00E91DD6" w:rsidTr="009D0947">
        <w:tc>
          <w:tcPr>
            <w:tcW w:w="540" w:type="dxa"/>
            <w:vMerge w:val="restart"/>
          </w:tcPr>
          <w:p w:rsidR="003222FA" w:rsidRPr="00E91DD6" w:rsidRDefault="003222FA" w:rsidP="006D5178">
            <w:pPr>
              <w:spacing w:before="100" w:beforeAutospacing="1" w:after="100" w:afterAutospacing="1"/>
            </w:pPr>
            <w:r w:rsidRPr="00E91DD6">
              <w:t>2</w:t>
            </w:r>
          </w:p>
        </w:tc>
        <w:tc>
          <w:tcPr>
            <w:tcW w:w="6231" w:type="dxa"/>
            <w:vMerge w:val="restart"/>
          </w:tcPr>
          <w:p w:rsidR="003222FA" w:rsidRPr="00E91DD6" w:rsidRDefault="003222FA" w:rsidP="009D0947">
            <w:pPr>
              <w:pStyle w:val="ae"/>
              <w:rPr>
                <w:rFonts w:ascii="Times New Roman" w:hAnsi="Times New Roman" w:cs="Times New Roman"/>
              </w:rPr>
            </w:pPr>
            <w:r w:rsidRPr="00E91DD6">
              <w:rPr>
                <w:rFonts w:ascii="Times New Roman" w:hAnsi="Times New Roman" w:cs="Times New Roman"/>
              </w:rPr>
              <w:t>Основное мероприятие 2 Организация мероприятий по экологическому образованию и воспитанию населения</w:t>
            </w:r>
          </w:p>
        </w:tc>
        <w:tc>
          <w:tcPr>
            <w:tcW w:w="4253" w:type="dxa"/>
          </w:tcPr>
          <w:p w:rsidR="003222FA" w:rsidRPr="00E91DD6" w:rsidRDefault="003222FA" w:rsidP="00D473E6">
            <w:pPr>
              <w:pStyle w:val="ae"/>
              <w:rPr>
                <w:rFonts w:ascii="Times New Roman" w:hAnsi="Times New Roman" w:cs="Times New Roman"/>
              </w:rPr>
            </w:pPr>
            <w:r w:rsidRPr="00E91DD6">
              <w:rPr>
                <w:rFonts w:ascii="Times New Roman" w:hAnsi="Times New Roman" w:cs="Times New Roman"/>
              </w:rPr>
              <w:t>Всего:</w:t>
            </w:r>
          </w:p>
        </w:tc>
        <w:tc>
          <w:tcPr>
            <w:tcW w:w="1843" w:type="dxa"/>
          </w:tcPr>
          <w:p w:rsidR="003222FA" w:rsidRPr="00E91DD6" w:rsidRDefault="003222FA" w:rsidP="00D473E6">
            <w:pPr>
              <w:pStyle w:val="ae"/>
              <w:jc w:val="center"/>
              <w:rPr>
                <w:rFonts w:ascii="Times New Roman" w:hAnsi="Times New Roman" w:cs="Times New Roman"/>
              </w:rPr>
            </w:pPr>
            <w:r w:rsidRPr="00E91DD6">
              <w:rPr>
                <w:rFonts w:ascii="Times New Roman" w:hAnsi="Times New Roman" w:cs="Times New Roman"/>
              </w:rPr>
              <w:t>275,8</w:t>
            </w:r>
          </w:p>
        </w:tc>
        <w:tc>
          <w:tcPr>
            <w:tcW w:w="1700" w:type="dxa"/>
          </w:tcPr>
          <w:p w:rsidR="003222FA" w:rsidRPr="00E91DD6" w:rsidRDefault="003222FA" w:rsidP="00FE1E35">
            <w:pPr>
              <w:spacing w:before="100" w:beforeAutospacing="1" w:after="100" w:afterAutospacing="1"/>
              <w:jc w:val="center"/>
            </w:pPr>
            <w:r w:rsidRPr="00E91DD6">
              <w:t>275,8</w:t>
            </w:r>
          </w:p>
        </w:tc>
        <w:tc>
          <w:tcPr>
            <w:tcW w:w="1559" w:type="dxa"/>
            <w:shd w:val="clear" w:color="auto" w:fill="auto"/>
          </w:tcPr>
          <w:p w:rsidR="003222FA" w:rsidRPr="00E91DD6" w:rsidRDefault="00FE1E35" w:rsidP="00126B4D">
            <w:pPr>
              <w:spacing w:before="100" w:beforeAutospacing="1" w:after="100" w:afterAutospacing="1"/>
              <w:jc w:val="center"/>
            </w:pPr>
            <w:r w:rsidRPr="00E91DD6">
              <w:t>275,8</w:t>
            </w:r>
          </w:p>
        </w:tc>
      </w:tr>
      <w:tr w:rsidR="003222FA" w:rsidRPr="00E91DD6" w:rsidTr="00D473E6">
        <w:tc>
          <w:tcPr>
            <w:tcW w:w="540" w:type="dxa"/>
            <w:vMerge/>
          </w:tcPr>
          <w:p w:rsidR="003222FA" w:rsidRPr="00E91DD6" w:rsidRDefault="003222FA" w:rsidP="006D5178">
            <w:pPr>
              <w:spacing w:before="100" w:beforeAutospacing="1" w:after="100" w:afterAutospacing="1"/>
            </w:pPr>
          </w:p>
        </w:tc>
        <w:tc>
          <w:tcPr>
            <w:tcW w:w="6231" w:type="dxa"/>
            <w:vMerge/>
          </w:tcPr>
          <w:p w:rsidR="003222FA" w:rsidRPr="00E91DD6" w:rsidRDefault="003222FA" w:rsidP="009D0947">
            <w:pPr>
              <w:pStyle w:val="ae"/>
              <w:rPr>
                <w:rFonts w:ascii="Times New Roman" w:hAnsi="Times New Roman" w:cs="Times New Roman"/>
              </w:rPr>
            </w:pPr>
          </w:p>
        </w:tc>
        <w:tc>
          <w:tcPr>
            <w:tcW w:w="4253" w:type="dxa"/>
          </w:tcPr>
          <w:p w:rsidR="003222FA" w:rsidRPr="00E91DD6" w:rsidRDefault="003222FA" w:rsidP="00D473E6">
            <w:pPr>
              <w:pStyle w:val="ae"/>
              <w:rPr>
                <w:rFonts w:ascii="Times New Roman" w:hAnsi="Times New Roman" w:cs="Times New Roman"/>
              </w:rPr>
            </w:pPr>
            <w:r w:rsidRPr="00E91DD6">
              <w:rPr>
                <w:rFonts w:ascii="Times New Roman" w:hAnsi="Times New Roman" w:cs="Times New Roman"/>
              </w:rPr>
              <w:t>Соисполнитель 1: мэрия города</w:t>
            </w:r>
          </w:p>
        </w:tc>
        <w:tc>
          <w:tcPr>
            <w:tcW w:w="1843" w:type="dxa"/>
            <w:vAlign w:val="center"/>
          </w:tcPr>
          <w:p w:rsidR="003222FA" w:rsidRPr="00E91DD6" w:rsidRDefault="003222FA" w:rsidP="00D473E6">
            <w:pPr>
              <w:pStyle w:val="ae"/>
              <w:jc w:val="center"/>
              <w:rPr>
                <w:rFonts w:ascii="Times New Roman" w:hAnsi="Times New Roman" w:cs="Times New Roman"/>
              </w:rPr>
            </w:pPr>
            <w:r w:rsidRPr="00E91DD6">
              <w:rPr>
                <w:rFonts w:ascii="Times New Roman" w:hAnsi="Times New Roman" w:cs="Times New Roman"/>
              </w:rPr>
              <w:t>0,0</w:t>
            </w:r>
          </w:p>
        </w:tc>
        <w:tc>
          <w:tcPr>
            <w:tcW w:w="1700" w:type="dxa"/>
            <w:vAlign w:val="center"/>
          </w:tcPr>
          <w:p w:rsidR="003222FA" w:rsidRPr="00E91DD6" w:rsidRDefault="003222FA" w:rsidP="00FE1E35">
            <w:pPr>
              <w:spacing w:before="100" w:beforeAutospacing="1" w:after="100" w:afterAutospacing="1"/>
              <w:jc w:val="center"/>
            </w:pPr>
            <w:r w:rsidRPr="00E91DD6">
              <w:t>0,0</w:t>
            </w:r>
          </w:p>
        </w:tc>
        <w:tc>
          <w:tcPr>
            <w:tcW w:w="1559" w:type="dxa"/>
            <w:shd w:val="clear" w:color="auto" w:fill="auto"/>
          </w:tcPr>
          <w:p w:rsidR="003222FA" w:rsidRPr="00E91DD6" w:rsidRDefault="00FE1E35" w:rsidP="00126B4D">
            <w:pPr>
              <w:spacing w:before="100" w:beforeAutospacing="1" w:after="100" w:afterAutospacing="1"/>
              <w:jc w:val="center"/>
            </w:pPr>
            <w:r w:rsidRPr="00E91DD6">
              <w:t>0,0</w:t>
            </w:r>
          </w:p>
        </w:tc>
      </w:tr>
      <w:tr w:rsidR="003222FA" w:rsidRPr="00E91DD6" w:rsidTr="009D0947">
        <w:tc>
          <w:tcPr>
            <w:tcW w:w="540" w:type="dxa"/>
            <w:vMerge/>
          </w:tcPr>
          <w:p w:rsidR="003222FA" w:rsidRPr="00E91DD6" w:rsidRDefault="003222FA" w:rsidP="006D5178">
            <w:pPr>
              <w:spacing w:before="100" w:beforeAutospacing="1" w:after="100" w:afterAutospacing="1"/>
            </w:pPr>
          </w:p>
        </w:tc>
        <w:tc>
          <w:tcPr>
            <w:tcW w:w="6231" w:type="dxa"/>
            <w:vMerge/>
          </w:tcPr>
          <w:p w:rsidR="003222FA" w:rsidRPr="00E91DD6" w:rsidRDefault="003222FA" w:rsidP="009D0947">
            <w:pPr>
              <w:pStyle w:val="ae"/>
              <w:rPr>
                <w:rFonts w:ascii="Times New Roman" w:hAnsi="Times New Roman" w:cs="Times New Roman"/>
              </w:rPr>
            </w:pPr>
          </w:p>
        </w:tc>
        <w:tc>
          <w:tcPr>
            <w:tcW w:w="4253" w:type="dxa"/>
            <w:vAlign w:val="bottom"/>
          </w:tcPr>
          <w:p w:rsidR="003222FA" w:rsidRPr="00E91DD6" w:rsidRDefault="00251E94" w:rsidP="00D473E6">
            <w:hyperlink r:id="rId14" w:anchor="RANGE!sub_2222" w:history="1">
              <w:r w:rsidR="003222FA" w:rsidRPr="00E91DD6">
                <w:t>Соисполнитель 2: управление образ</w:t>
              </w:r>
              <w:r w:rsidR="003222FA" w:rsidRPr="00E91DD6">
                <w:t>о</w:t>
              </w:r>
              <w:r w:rsidR="003222FA" w:rsidRPr="00E91DD6">
                <w:t>вания мэрии и подведомственные о</w:t>
              </w:r>
              <w:r w:rsidR="003222FA" w:rsidRPr="00E91DD6">
                <w:t>б</w:t>
              </w:r>
              <w:r w:rsidR="003222FA" w:rsidRPr="00E91DD6">
                <w:t>разовательные учреждения*</w:t>
              </w:r>
            </w:hyperlink>
          </w:p>
        </w:tc>
        <w:tc>
          <w:tcPr>
            <w:tcW w:w="1843" w:type="dxa"/>
          </w:tcPr>
          <w:p w:rsidR="003222FA" w:rsidRPr="00E91DD6" w:rsidRDefault="003222FA" w:rsidP="00126B4D">
            <w:pPr>
              <w:spacing w:before="100" w:beforeAutospacing="1" w:after="100" w:afterAutospacing="1"/>
              <w:jc w:val="center"/>
            </w:pPr>
            <w:r w:rsidRPr="00E91DD6">
              <w:t>275,8</w:t>
            </w:r>
          </w:p>
        </w:tc>
        <w:tc>
          <w:tcPr>
            <w:tcW w:w="1700" w:type="dxa"/>
          </w:tcPr>
          <w:p w:rsidR="003222FA" w:rsidRPr="00E91DD6" w:rsidRDefault="003222FA" w:rsidP="00FE1E35">
            <w:pPr>
              <w:spacing w:before="100" w:beforeAutospacing="1" w:after="100" w:afterAutospacing="1"/>
              <w:jc w:val="center"/>
            </w:pPr>
            <w:r w:rsidRPr="00E91DD6">
              <w:t>275,8</w:t>
            </w:r>
          </w:p>
        </w:tc>
        <w:tc>
          <w:tcPr>
            <w:tcW w:w="1559" w:type="dxa"/>
            <w:shd w:val="clear" w:color="auto" w:fill="auto"/>
          </w:tcPr>
          <w:p w:rsidR="003222FA" w:rsidRPr="00E91DD6" w:rsidRDefault="00FE1E35" w:rsidP="00126B4D">
            <w:pPr>
              <w:spacing w:before="100" w:beforeAutospacing="1" w:after="100" w:afterAutospacing="1"/>
              <w:jc w:val="center"/>
            </w:pPr>
            <w:r w:rsidRPr="00E91DD6">
              <w:t>275,8</w:t>
            </w:r>
          </w:p>
        </w:tc>
      </w:tr>
      <w:tr w:rsidR="003222FA" w:rsidRPr="00E91DD6" w:rsidTr="009D0947">
        <w:tc>
          <w:tcPr>
            <w:tcW w:w="540" w:type="dxa"/>
            <w:vMerge/>
          </w:tcPr>
          <w:p w:rsidR="003222FA" w:rsidRPr="00E91DD6" w:rsidRDefault="003222FA" w:rsidP="006D5178">
            <w:pPr>
              <w:spacing w:before="100" w:beforeAutospacing="1" w:after="100" w:afterAutospacing="1"/>
            </w:pPr>
          </w:p>
        </w:tc>
        <w:tc>
          <w:tcPr>
            <w:tcW w:w="6231" w:type="dxa"/>
            <w:vMerge/>
          </w:tcPr>
          <w:p w:rsidR="003222FA" w:rsidRPr="00E91DD6" w:rsidRDefault="003222FA" w:rsidP="009D0947">
            <w:pPr>
              <w:pStyle w:val="ae"/>
              <w:rPr>
                <w:rFonts w:ascii="Times New Roman" w:hAnsi="Times New Roman" w:cs="Times New Roman"/>
              </w:rPr>
            </w:pPr>
          </w:p>
        </w:tc>
        <w:tc>
          <w:tcPr>
            <w:tcW w:w="4253" w:type="dxa"/>
            <w:vAlign w:val="bottom"/>
          </w:tcPr>
          <w:p w:rsidR="003222FA" w:rsidRPr="00E91DD6" w:rsidRDefault="00251E94" w:rsidP="00D473E6">
            <w:hyperlink r:id="rId15" w:anchor="RANGE!sub_2222" w:history="1">
              <w:r w:rsidR="003222FA" w:rsidRPr="00E91DD6">
                <w:t>Соисполнитель 3: управление по д</w:t>
              </w:r>
              <w:r w:rsidR="003222FA" w:rsidRPr="00E91DD6">
                <w:t>е</w:t>
              </w:r>
              <w:r w:rsidR="003222FA" w:rsidRPr="00E91DD6">
                <w:t>лам культуры мэрии и подведомстве</w:t>
              </w:r>
              <w:r w:rsidR="003222FA" w:rsidRPr="00E91DD6">
                <w:t>н</w:t>
              </w:r>
              <w:r w:rsidR="003222FA" w:rsidRPr="00E91DD6">
                <w:t>ные учреждения культуры*</w:t>
              </w:r>
            </w:hyperlink>
          </w:p>
        </w:tc>
        <w:tc>
          <w:tcPr>
            <w:tcW w:w="1843" w:type="dxa"/>
          </w:tcPr>
          <w:p w:rsidR="003222FA" w:rsidRPr="00E91DD6" w:rsidRDefault="003222FA" w:rsidP="00126B4D">
            <w:pPr>
              <w:spacing w:before="100" w:beforeAutospacing="1" w:after="100" w:afterAutospacing="1"/>
              <w:jc w:val="center"/>
            </w:pPr>
            <w:r w:rsidRPr="00E91DD6">
              <w:t>0,0</w:t>
            </w:r>
          </w:p>
        </w:tc>
        <w:tc>
          <w:tcPr>
            <w:tcW w:w="1700" w:type="dxa"/>
          </w:tcPr>
          <w:p w:rsidR="003222FA" w:rsidRPr="00E91DD6" w:rsidRDefault="003222FA" w:rsidP="00FE1E35">
            <w:pPr>
              <w:spacing w:before="100" w:beforeAutospacing="1" w:after="100" w:afterAutospacing="1"/>
              <w:jc w:val="center"/>
            </w:pPr>
            <w:r w:rsidRPr="00E91DD6">
              <w:t>0,0</w:t>
            </w:r>
          </w:p>
        </w:tc>
        <w:tc>
          <w:tcPr>
            <w:tcW w:w="1559" w:type="dxa"/>
            <w:shd w:val="clear" w:color="auto" w:fill="auto"/>
          </w:tcPr>
          <w:p w:rsidR="003222FA" w:rsidRPr="00E91DD6" w:rsidRDefault="00FE1E35" w:rsidP="00126B4D">
            <w:pPr>
              <w:spacing w:before="100" w:beforeAutospacing="1" w:after="100" w:afterAutospacing="1"/>
              <w:jc w:val="center"/>
            </w:pPr>
            <w:r w:rsidRPr="00E91DD6">
              <w:t>0,0</w:t>
            </w:r>
          </w:p>
        </w:tc>
      </w:tr>
      <w:tr w:rsidR="003222FA" w:rsidRPr="00E91DD6" w:rsidTr="009D0947">
        <w:tc>
          <w:tcPr>
            <w:tcW w:w="540" w:type="dxa"/>
          </w:tcPr>
          <w:p w:rsidR="003222FA" w:rsidRPr="00E91DD6" w:rsidRDefault="003222FA" w:rsidP="006D5178">
            <w:pPr>
              <w:spacing w:before="100" w:beforeAutospacing="1" w:after="100" w:afterAutospacing="1"/>
            </w:pPr>
            <w:r w:rsidRPr="00E91DD6">
              <w:t>3</w:t>
            </w:r>
          </w:p>
        </w:tc>
        <w:tc>
          <w:tcPr>
            <w:tcW w:w="6231" w:type="dxa"/>
          </w:tcPr>
          <w:p w:rsidR="003222FA" w:rsidRPr="00E91DD6" w:rsidRDefault="00251E94" w:rsidP="00E66CBE">
            <w:pPr>
              <w:pStyle w:val="ae"/>
              <w:rPr>
                <w:rFonts w:ascii="Times New Roman" w:hAnsi="Times New Roman" w:cs="Times New Roman"/>
              </w:rPr>
            </w:pPr>
            <w:hyperlink w:anchor="sub_66" w:history="1">
              <w:r w:rsidR="003222FA" w:rsidRPr="00E91DD6">
                <w:rPr>
                  <w:rFonts w:ascii="Times New Roman" w:hAnsi="Times New Roman" w:cs="Times New Roman"/>
                </w:rPr>
                <w:t>Основное</w:t>
              </w:r>
            </w:hyperlink>
            <w:hyperlink w:anchor="sub_66" w:history="1">
              <w:r w:rsidR="003222FA" w:rsidRPr="00E91DD6">
                <w:rPr>
                  <w:rFonts w:ascii="Times New Roman" w:hAnsi="Times New Roman" w:cs="Times New Roman"/>
                </w:rPr>
                <w:t>мероприятие</w:t>
              </w:r>
              <w:proofErr w:type="gramStart"/>
              <w:r w:rsidR="00E66CBE" w:rsidRPr="00E91DD6">
                <w:rPr>
                  <w:rFonts w:ascii="Times New Roman" w:hAnsi="Times New Roman" w:cs="Times New Roman"/>
                </w:rPr>
                <w:t>6</w:t>
              </w:r>
              <w:proofErr w:type="gramEnd"/>
            </w:hyperlink>
            <w:r w:rsidR="003222FA" w:rsidRPr="00E91DD6">
              <w:rPr>
                <w:rFonts w:ascii="Times New Roman" w:hAnsi="Times New Roman" w:cs="Times New Roman"/>
              </w:rPr>
              <w:t>Организация сбора от населения города отработанных осветительных устройств, электр</w:t>
            </w:r>
            <w:r w:rsidR="003222FA" w:rsidRPr="00E91DD6">
              <w:rPr>
                <w:rFonts w:ascii="Times New Roman" w:hAnsi="Times New Roman" w:cs="Times New Roman"/>
              </w:rPr>
              <w:t>и</w:t>
            </w:r>
            <w:r w:rsidR="003222FA" w:rsidRPr="00E91DD6">
              <w:rPr>
                <w:rFonts w:ascii="Times New Roman" w:hAnsi="Times New Roman" w:cs="Times New Roman"/>
              </w:rPr>
              <w:t>ческих ламп и иных ртуть содержащих отходов (субсидии на возмещение затрат по осуществлению сбора, тран</w:t>
            </w:r>
            <w:r w:rsidR="003222FA" w:rsidRPr="00E91DD6">
              <w:rPr>
                <w:rFonts w:ascii="Times New Roman" w:hAnsi="Times New Roman" w:cs="Times New Roman"/>
              </w:rPr>
              <w:t>с</w:t>
            </w:r>
            <w:r w:rsidR="003222FA" w:rsidRPr="00E91DD6">
              <w:rPr>
                <w:rFonts w:ascii="Times New Roman" w:hAnsi="Times New Roman" w:cs="Times New Roman"/>
              </w:rPr>
              <w:t>портирования и утилизации ртуть содержащих отходов от физических лиц (кроме потребителей ртуть содержащих ламп, являющихся собственниками, нанимателями, пол</w:t>
            </w:r>
            <w:r w:rsidR="003222FA" w:rsidRPr="00E91DD6">
              <w:rPr>
                <w:rFonts w:ascii="Times New Roman" w:hAnsi="Times New Roman" w:cs="Times New Roman"/>
              </w:rPr>
              <w:t>ь</w:t>
            </w:r>
            <w:r w:rsidR="003222FA" w:rsidRPr="00E91DD6">
              <w:rPr>
                <w:rFonts w:ascii="Times New Roman" w:hAnsi="Times New Roman" w:cs="Times New Roman"/>
              </w:rPr>
              <w:t>зователями помещений в многоквартирных домах и им</w:t>
            </w:r>
            <w:r w:rsidR="003222FA" w:rsidRPr="00E91DD6">
              <w:rPr>
                <w:rFonts w:ascii="Times New Roman" w:hAnsi="Times New Roman" w:cs="Times New Roman"/>
              </w:rPr>
              <w:t>е</w:t>
            </w:r>
            <w:r w:rsidR="003222FA" w:rsidRPr="00E91DD6">
              <w:rPr>
                <w:rFonts w:ascii="Times New Roman" w:hAnsi="Times New Roman" w:cs="Times New Roman"/>
              </w:rPr>
              <w:t>ющих заключенный собственниками указанных помещ</w:t>
            </w:r>
            <w:r w:rsidR="003222FA" w:rsidRPr="00E91DD6">
              <w:rPr>
                <w:rFonts w:ascii="Times New Roman" w:hAnsi="Times New Roman" w:cs="Times New Roman"/>
              </w:rPr>
              <w:t>е</w:t>
            </w:r>
            <w:r w:rsidR="003222FA" w:rsidRPr="00E91DD6">
              <w:rPr>
                <w:rFonts w:ascii="Times New Roman" w:hAnsi="Times New Roman" w:cs="Times New Roman"/>
              </w:rPr>
              <w:t xml:space="preserve">ний договор управления многоквартирными домами или договор </w:t>
            </w:r>
            <w:proofErr w:type="spellStart"/>
            <w:r w:rsidR="003222FA" w:rsidRPr="00E91DD6">
              <w:rPr>
                <w:rFonts w:ascii="Times New Roman" w:hAnsi="Times New Roman" w:cs="Times New Roman"/>
              </w:rPr>
              <w:t>оказанияуслуги</w:t>
            </w:r>
            <w:proofErr w:type="spellEnd"/>
            <w:r w:rsidR="003222FA" w:rsidRPr="00E91DD6">
              <w:rPr>
                <w:rFonts w:ascii="Times New Roman" w:hAnsi="Times New Roman" w:cs="Times New Roman"/>
              </w:rPr>
              <w:t xml:space="preserve"> (или) </w:t>
            </w:r>
            <w:proofErr w:type="gramStart"/>
            <w:r w:rsidR="003222FA" w:rsidRPr="00E91DD6">
              <w:rPr>
                <w:rFonts w:ascii="Times New Roman" w:hAnsi="Times New Roman" w:cs="Times New Roman"/>
              </w:rPr>
              <w:t>выполнения работ по с</w:t>
            </w:r>
            <w:r w:rsidR="003222FA" w:rsidRPr="00E91DD6">
              <w:rPr>
                <w:rFonts w:ascii="Times New Roman" w:hAnsi="Times New Roman" w:cs="Times New Roman"/>
              </w:rPr>
              <w:t>о</w:t>
            </w:r>
            <w:r w:rsidR="003222FA" w:rsidRPr="00E91DD6">
              <w:rPr>
                <w:rFonts w:ascii="Times New Roman" w:hAnsi="Times New Roman" w:cs="Times New Roman"/>
              </w:rPr>
              <w:t>держанию и ремонту общего имущества в таких домах))</w:t>
            </w:r>
            <w:proofErr w:type="gramEnd"/>
          </w:p>
        </w:tc>
        <w:tc>
          <w:tcPr>
            <w:tcW w:w="4253" w:type="dxa"/>
          </w:tcPr>
          <w:p w:rsidR="003222FA" w:rsidRPr="00E91DD6" w:rsidRDefault="003222FA" w:rsidP="00D473E6">
            <w:r w:rsidRPr="00E91DD6">
              <w:t>Соисполнитель 4: департамент ж</w:t>
            </w:r>
            <w:r w:rsidRPr="00E91DD6">
              <w:t>и</w:t>
            </w:r>
            <w:r w:rsidRPr="00E91DD6">
              <w:t>лищно-коммунального хозяйства м</w:t>
            </w:r>
            <w:r w:rsidRPr="00E91DD6">
              <w:t>э</w:t>
            </w:r>
            <w:r w:rsidRPr="00E91DD6">
              <w:t>рии</w:t>
            </w:r>
          </w:p>
        </w:tc>
        <w:tc>
          <w:tcPr>
            <w:tcW w:w="1843" w:type="dxa"/>
          </w:tcPr>
          <w:p w:rsidR="003222FA" w:rsidRPr="00E91DD6" w:rsidRDefault="003222FA" w:rsidP="00126B4D">
            <w:pPr>
              <w:spacing w:before="100" w:beforeAutospacing="1" w:after="100" w:afterAutospacing="1"/>
              <w:jc w:val="center"/>
            </w:pPr>
            <w:r w:rsidRPr="00E91DD6">
              <w:t>35,7</w:t>
            </w:r>
          </w:p>
        </w:tc>
        <w:tc>
          <w:tcPr>
            <w:tcW w:w="1700" w:type="dxa"/>
          </w:tcPr>
          <w:p w:rsidR="003222FA" w:rsidRPr="00E91DD6" w:rsidRDefault="003222FA" w:rsidP="00FE1E35">
            <w:pPr>
              <w:spacing w:before="100" w:beforeAutospacing="1" w:after="100" w:afterAutospacing="1"/>
              <w:jc w:val="center"/>
            </w:pPr>
            <w:r w:rsidRPr="00E91DD6">
              <w:t>35,7</w:t>
            </w:r>
          </w:p>
        </w:tc>
        <w:tc>
          <w:tcPr>
            <w:tcW w:w="1559" w:type="dxa"/>
            <w:shd w:val="clear" w:color="auto" w:fill="auto"/>
          </w:tcPr>
          <w:p w:rsidR="003222FA" w:rsidRPr="00E91DD6" w:rsidRDefault="00FE1E35" w:rsidP="00126B4D">
            <w:pPr>
              <w:spacing w:before="100" w:beforeAutospacing="1" w:after="100" w:afterAutospacing="1"/>
              <w:jc w:val="center"/>
            </w:pPr>
            <w:r w:rsidRPr="00E91DD6">
              <w:t>0,0</w:t>
            </w:r>
          </w:p>
        </w:tc>
      </w:tr>
      <w:tr w:rsidR="003222FA" w:rsidRPr="00E91DD6" w:rsidTr="009D0947">
        <w:tc>
          <w:tcPr>
            <w:tcW w:w="540" w:type="dxa"/>
            <w:vMerge w:val="restart"/>
          </w:tcPr>
          <w:p w:rsidR="003222FA" w:rsidRPr="00E91DD6" w:rsidRDefault="003222FA" w:rsidP="006D5178">
            <w:pPr>
              <w:spacing w:before="100" w:beforeAutospacing="1" w:after="100" w:afterAutospacing="1"/>
            </w:pPr>
            <w:r w:rsidRPr="00E91DD6">
              <w:t>4</w:t>
            </w:r>
          </w:p>
        </w:tc>
        <w:tc>
          <w:tcPr>
            <w:tcW w:w="6231" w:type="dxa"/>
            <w:vMerge w:val="restart"/>
          </w:tcPr>
          <w:p w:rsidR="003222FA" w:rsidRPr="00E91DD6" w:rsidRDefault="003222FA" w:rsidP="009D0947">
            <w:r w:rsidRPr="00E91DD6">
              <w:t xml:space="preserve">Основное мероприятие </w:t>
            </w:r>
            <w:r w:rsidR="003475B3" w:rsidRPr="00E91DD6">
              <w:t>18</w:t>
            </w:r>
          </w:p>
          <w:p w:rsidR="003222FA" w:rsidRPr="00E91DD6" w:rsidRDefault="003222FA" w:rsidP="009D0947">
            <w:r w:rsidRPr="00E91DD6">
              <w:t>Организация работ по реализации целей, задач комитета охраны окружающей среды мэрии, выполнение его фун</w:t>
            </w:r>
            <w:r w:rsidRPr="00E91DD6">
              <w:t>к</w:t>
            </w:r>
            <w:r w:rsidRPr="00E91DD6">
              <w:t>циональных обязанностей и реализации муниципальной программы</w:t>
            </w:r>
          </w:p>
        </w:tc>
        <w:tc>
          <w:tcPr>
            <w:tcW w:w="4253" w:type="dxa"/>
          </w:tcPr>
          <w:p w:rsidR="003222FA" w:rsidRPr="00E91DD6" w:rsidRDefault="003222FA" w:rsidP="00D473E6">
            <w:r w:rsidRPr="00E91DD6">
              <w:t>Всего:</w:t>
            </w:r>
          </w:p>
        </w:tc>
        <w:tc>
          <w:tcPr>
            <w:tcW w:w="1843" w:type="dxa"/>
          </w:tcPr>
          <w:p w:rsidR="003222FA" w:rsidRPr="00E91DD6" w:rsidRDefault="003222FA" w:rsidP="00126B4D">
            <w:pPr>
              <w:spacing w:before="100" w:beforeAutospacing="1" w:after="100" w:afterAutospacing="1"/>
              <w:jc w:val="center"/>
            </w:pPr>
            <w:r w:rsidRPr="00E91DD6">
              <w:t>4610,7</w:t>
            </w:r>
          </w:p>
        </w:tc>
        <w:tc>
          <w:tcPr>
            <w:tcW w:w="1700" w:type="dxa"/>
          </w:tcPr>
          <w:p w:rsidR="003222FA" w:rsidRPr="00E91DD6" w:rsidRDefault="003222FA" w:rsidP="00FE1E35">
            <w:pPr>
              <w:spacing w:before="100" w:beforeAutospacing="1" w:after="100" w:afterAutospacing="1"/>
              <w:jc w:val="center"/>
            </w:pPr>
            <w:r w:rsidRPr="00E91DD6">
              <w:t>4392,9</w:t>
            </w:r>
          </w:p>
        </w:tc>
        <w:tc>
          <w:tcPr>
            <w:tcW w:w="1559" w:type="dxa"/>
            <w:shd w:val="clear" w:color="auto" w:fill="auto"/>
          </w:tcPr>
          <w:p w:rsidR="003222FA" w:rsidRPr="00E91DD6" w:rsidRDefault="00735336" w:rsidP="00126B4D">
            <w:pPr>
              <w:spacing w:before="100" w:beforeAutospacing="1" w:after="100" w:afterAutospacing="1"/>
              <w:jc w:val="center"/>
            </w:pPr>
            <w:r w:rsidRPr="00E91DD6">
              <w:t>4371,2</w:t>
            </w:r>
          </w:p>
        </w:tc>
      </w:tr>
      <w:tr w:rsidR="003222FA" w:rsidRPr="00E91DD6" w:rsidTr="00D473E6">
        <w:tc>
          <w:tcPr>
            <w:tcW w:w="540" w:type="dxa"/>
            <w:vMerge/>
          </w:tcPr>
          <w:p w:rsidR="003222FA" w:rsidRPr="00E91DD6" w:rsidRDefault="003222FA" w:rsidP="006D5178">
            <w:pPr>
              <w:spacing w:before="100" w:beforeAutospacing="1" w:after="100" w:afterAutospacing="1"/>
            </w:pPr>
          </w:p>
        </w:tc>
        <w:tc>
          <w:tcPr>
            <w:tcW w:w="6231" w:type="dxa"/>
            <w:vMerge/>
            <w:vAlign w:val="bottom"/>
          </w:tcPr>
          <w:p w:rsidR="003222FA" w:rsidRPr="00E91DD6" w:rsidRDefault="003222FA" w:rsidP="00D473E6"/>
        </w:tc>
        <w:tc>
          <w:tcPr>
            <w:tcW w:w="4253" w:type="dxa"/>
          </w:tcPr>
          <w:p w:rsidR="003222FA" w:rsidRPr="00E91DD6" w:rsidRDefault="003222FA" w:rsidP="00D473E6">
            <w:r w:rsidRPr="00E91DD6">
              <w:t>Ответственный исполнитель муниц</w:t>
            </w:r>
            <w:r w:rsidRPr="00E91DD6">
              <w:t>и</w:t>
            </w:r>
            <w:r w:rsidRPr="00E91DD6">
              <w:t>пальной программы: комитет охраны окружающей среды мэрии</w:t>
            </w:r>
          </w:p>
        </w:tc>
        <w:tc>
          <w:tcPr>
            <w:tcW w:w="1843" w:type="dxa"/>
          </w:tcPr>
          <w:p w:rsidR="003222FA" w:rsidRPr="00E91DD6" w:rsidRDefault="003222FA" w:rsidP="00126B4D">
            <w:pPr>
              <w:spacing w:before="100" w:beforeAutospacing="1" w:after="100" w:afterAutospacing="1"/>
              <w:jc w:val="center"/>
            </w:pPr>
            <w:r w:rsidRPr="00E91DD6">
              <w:t>4610,7</w:t>
            </w:r>
          </w:p>
        </w:tc>
        <w:tc>
          <w:tcPr>
            <w:tcW w:w="1700" w:type="dxa"/>
          </w:tcPr>
          <w:p w:rsidR="003222FA" w:rsidRPr="00E91DD6" w:rsidRDefault="003222FA" w:rsidP="00FE1E35">
            <w:pPr>
              <w:spacing w:before="100" w:beforeAutospacing="1" w:after="100" w:afterAutospacing="1"/>
              <w:jc w:val="center"/>
            </w:pPr>
            <w:r w:rsidRPr="00E91DD6">
              <w:t>4257,3</w:t>
            </w:r>
          </w:p>
        </w:tc>
        <w:tc>
          <w:tcPr>
            <w:tcW w:w="1559" w:type="dxa"/>
            <w:shd w:val="clear" w:color="auto" w:fill="auto"/>
          </w:tcPr>
          <w:p w:rsidR="003222FA" w:rsidRPr="00E91DD6" w:rsidRDefault="00735336" w:rsidP="00126B4D">
            <w:pPr>
              <w:spacing w:before="100" w:beforeAutospacing="1" w:after="100" w:afterAutospacing="1"/>
              <w:jc w:val="center"/>
            </w:pPr>
            <w:r w:rsidRPr="00E91DD6">
              <w:t>4257,3</w:t>
            </w:r>
          </w:p>
        </w:tc>
      </w:tr>
      <w:tr w:rsidR="003222FA" w:rsidRPr="00E91DD6" w:rsidTr="00D473E6">
        <w:tc>
          <w:tcPr>
            <w:tcW w:w="540" w:type="dxa"/>
            <w:vMerge/>
          </w:tcPr>
          <w:p w:rsidR="003222FA" w:rsidRPr="00E91DD6" w:rsidRDefault="003222FA" w:rsidP="006D5178">
            <w:pPr>
              <w:spacing w:before="100" w:beforeAutospacing="1" w:after="100" w:afterAutospacing="1"/>
            </w:pPr>
          </w:p>
        </w:tc>
        <w:tc>
          <w:tcPr>
            <w:tcW w:w="6231" w:type="dxa"/>
            <w:vMerge/>
            <w:vAlign w:val="bottom"/>
          </w:tcPr>
          <w:p w:rsidR="003222FA" w:rsidRPr="00E91DD6" w:rsidRDefault="003222FA" w:rsidP="00D473E6"/>
        </w:tc>
        <w:tc>
          <w:tcPr>
            <w:tcW w:w="4253" w:type="dxa"/>
          </w:tcPr>
          <w:p w:rsidR="003222FA" w:rsidRPr="00E91DD6" w:rsidRDefault="003222FA" w:rsidP="00D473E6">
            <w:r w:rsidRPr="00E91DD6">
              <w:t>Соисполнитель 1: мэрия города</w:t>
            </w:r>
          </w:p>
        </w:tc>
        <w:tc>
          <w:tcPr>
            <w:tcW w:w="1843" w:type="dxa"/>
          </w:tcPr>
          <w:p w:rsidR="003222FA" w:rsidRPr="00E91DD6" w:rsidRDefault="003222FA" w:rsidP="00126B4D">
            <w:pPr>
              <w:spacing w:before="100" w:beforeAutospacing="1" w:after="100" w:afterAutospacing="1"/>
              <w:jc w:val="center"/>
            </w:pPr>
            <w:r w:rsidRPr="00E91DD6">
              <w:t>0,0</w:t>
            </w:r>
          </w:p>
        </w:tc>
        <w:tc>
          <w:tcPr>
            <w:tcW w:w="1700" w:type="dxa"/>
          </w:tcPr>
          <w:p w:rsidR="003222FA" w:rsidRPr="00E91DD6" w:rsidRDefault="003222FA" w:rsidP="00FE1E35">
            <w:pPr>
              <w:spacing w:before="100" w:beforeAutospacing="1" w:after="100" w:afterAutospacing="1"/>
              <w:jc w:val="center"/>
            </w:pPr>
            <w:r w:rsidRPr="00E91DD6">
              <w:t>135,6</w:t>
            </w:r>
          </w:p>
        </w:tc>
        <w:tc>
          <w:tcPr>
            <w:tcW w:w="1559" w:type="dxa"/>
            <w:shd w:val="clear" w:color="auto" w:fill="auto"/>
          </w:tcPr>
          <w:p w:rsidR="003222FA" w:rsidRPr="00E91DD6" w:rsidRDefault="00735336" w:rsidP="00126B4D">
            <w:pPr>
              <w:spacing w:before="100" w:beforeAutospacing="1" w:after="100" w:afterAutospacing="1"/>
              <w:jc w:val="center"/>
            </w:pPr>
            <w:r w:rsidRPr="00E91DD6">
              <w:t>113,9</w:t>
            </w:r>
          </w:p>
        </w:tc>
      </w:tr>
    </w:tbl>
    <w:p w:rsidR="00FF28B7" w:rsidRPr="00E91DD6" w:rsidRDefault="00FF28B7" w:rsidP="00F37CB9">
      <w:pPr>
        <w:jc w:val="right"/>
      </w:pPr>
    </w:p>
    <w:p w:rsidR="004E12CF" w:rsidRPr="00E91DD6" w:rsidRDefault="009768C0">
      <w:pPr>
        <w:rPr>
          <w:sz w:val="26"/>
          <w:szCs w:val="26"/>
        </w:rPr>
        <w:sectPr w:rsidR="004E12CF" w:rsidRPr="00E91DD6" w:rsidSect="00FD4A14">
          <w:pgSz w:w="16838" w:h="11906" w:orient="landscape"/>
          <w:pgMar w:top="1702" w:right="567" w:bottom="1134" w:left="567" w:header="709" w:footer="709" w:gutter="0"/>
          <w:pgNumType w:start="1"/>
          <w:cols w:space="708"/>
          <w:titlePg/>
          <w:docGrid w:linePitch="360"/>
        </w:sectPr>
      </w:pPr>
      <w:r w:rsidRPr="00E91DD6">
        <w:rPr>
          <w:sz w:val="26"/>
          <w:szCs w:val="26"/>
        </w:rPr>
        <w:br w:type="page"/>
      </w:r>
    </w:p>
    <w:p w:rsidR="00E5710F" w:rsidRPr="00E91DD6" w:rsidRDefault="00E5710F" w:rsidP="00F37CB9">
      <w:pPr>
        <w:jc w:val="right"/>
        <w:rPr>
          <w:sz w:val="26"/>
          <w:szCs w:val="26"/>
        </w:rPr>
      </w:pPr>
    </w:p>
    <w:p w:rsidR="00F37CB9" w:rsidRPr="00E91DD6" w:rsidRDefault="00C257C1" w:rsidP="00F37CB9">
      <w:pPr>
        <w:jc w:val="right"/>
        <w:rPr>
          <w:sz w:val="26"/>
          <w:szCs w:val="26"/>
        </w:rPr>
      </w:pPr>
      <w:r w:rsidRPr="00E91DD6">
        <w:rPr>
          <w:sz w:val="26"/>
          <w:szCs w:val="26"/>
        </w:rPr>
        <w:t>Приложение 4</w:t>
      </w:r>
    </w:p>
    <w:p w:rsidR="004A72E5" w:rsidRPr="00E91DD6" w:rsidRDefault="004A72E5" w:rsidP="00A47C37">
      <w:pPr>
        <w:jc w:val="center"/>
        <w:rPr>
          <w:b/>
          <w:sz w:val="26"/>
          <w:szCs w:val="26"/>
        </w:rPr>
      </w:pPr>
      <w:r w:rsidRPr="00E91DD6">
        <w:rPr>
          <w:b/>
          <w:sz w:val="26"/>
          <w:szCs w:val="26"/>
        </w:rPr>
        <w:t>И</w:t>
      </w:r>
      <w:r w:rsidR="00BC16B1" w:rsidRPr="00E91DD6">
        <w:rPr>
          <w:b/>
          <w:sz w:val="26"/>
          <w:szCs w:val="26"/>
        </w:rPr>
        <w:t>нформация о расходах городского</w:t>
      </w:r>
      <w:r w:rsidRPr="00E91DD6">
        <w:rPr>
          <w:b/>
          <w:sz w:val="26"/>
          <w:szCs w:val="26"/>
        </w:rPr>
        <w:t xml:space="preserve">, федерального, областного бюджетов, внебюджетных источников </w:t>
      </w:r>
    </w:p>
    <w:p w:rsidR="002F3BF9" w:rsidRPr="00E91DD6" w:rsidRDefault="004A72E5" w:rsidP="00A47C37">
      <w:pPr>
        <w:jc w:val="center"/>
        <w:rPr>
          <w:b/>
          <w:sz w:val="26"/>
          <w:szCs w:val="26"/>
        </w:rPr>
      </w:pPr>
      <w:r w:rsidRPr="00E91DD6">
        <w:rPr>
          <w:b/>
          <w:sz w:val="26"/>
          <w:szCs w:val="26"/>
        </w:rPr>
        <w:t>на реализацию целей муниципальной программы города</w:t>
      </w:r>
    </w:p>
    <w:p w:rsidR="007A11E3" w:rsidRPr="00E91DD6" w:rsidRDefault="007A11E3" w:rsidP="007A11E3">
      <w:pPr>
        <w:rPr>
          <w:b/>
          <w:sz w:val="26"/>
          <w:szCs w:val="26"/>
        </w:rPr>
      </w:pPr>
    </w:p>
    <w:tbl>
      <w:tblPr>
        <w:tblW w:w="16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7553"/>
        <w:gridCol w:w="3261"/>
        <w:gridCol w:w="1702"/>
        <w:gridCol w:w="1597"/>
        <w:gridCol w:w="1525"/>
      </w:tblGrid>
      <w:tr w:rsidR="005F423D" w:rsidRPr="00E91DD6" w:rsidTr="005F423D">
        <w:trPr>
          <w:trHeight w:val="451"/>
        </w:trPr>
        <w:tc>
          <w:tcPr>
            <w:tcW w:w="491" w:type="dxa"/>
            <w:vMerge w:val="restart"/>
            <w:vAlign w:val="center"/>
          </w:tcPr>
          <w:p w:rsidR="005F423D" w:rsidRPr="00E91DD6" w:rsidRDefault="005F423D" w:rsidP="005F423D">
            <w:pPr>
              <w:spacing w:before="100" w:beforeAutospacing="1" w:after="100" w:afterAutospacing="1"/>
              <w:jc w:val="center"/>
            </w:pPr>
            <w:r w:rsidRPr="00E91DD6">
              <w:t xml:space="preserve">№ </w:t>
            </w:r>
            <w:proofErr w:type="gramStart"/>
            <w:r w:rsidRPr="00E91DD6">
              <w:t>п</w:t>
            </w:r>
            <w:proofErr w:type="gramEnd"/>
            <w:r w:rsidRPr="00E91DD6">
              <w:t>/п</w:t>
            </w:r>
          </w:p>
        </w:tc>
        <w:tc>
          <w:tcPr>
            <w:tcW w:w="7553" w:type="dxa"/>
            <w:vMerge w:val="restart"/>
            <w:vAlign w:val="center"/>
          </w:tcPr>
          <w:p w:rsidR="005F423D" w:rsidRPr="00E91DD6" w:rsidRDefault="005F423D" w:rsidP="005F423D">
            <w:pPr>
              <w:pStyle w:val="ae"/>
              <w:jc w:val="center"/>
              <w:rPr>
                <w:rFonts w:ascii="Times New Roman" w:hAnsi="Times New Roman" w:cs="Times New Roman"/>
              </w:rPr>
            </w:pPr>
            <w:r w:rsidRPr="00E91DD6">
              <w:rPr>
                <w:rFonts w:ascii="Times New Roman" w:hAnsi="Times New Roman" w:cs="Times New Roman"/>
              </w:rPr>
              <w:t>Наименование муниципальной программы, подпрограммы, ведо</w:t>
            </w:r>
            <w:r w:rsidRPr="00E91DD6">
              <w:rPr>
                <w:rFonts w:ascii="Times New Roman" w:hAnsi="Times New Roman" w:cs="Times New Roman"/>
              </w:rPr>
              <w:t>м</w:t>
            </w:r>
            <w:r w:rsidRPr="00E91DD6">
              <w:rPr>
                <w:rFonts w:ascii="Times New Roman" w:hAnsi="Times New Roman" w:cs="Times New Roman"/>
              </w:rPr>
              <w:t>ственной целевой программы, основного мероприятия</w:t>
            </w:r>
          </w:p>
        </w:tc>
        <w:tc>
          <w:tcPr>
            <w:tcW w:w="3261" w:type="dxa"/>
            <w:vMerge w:val="restart"/>
            <w:vAlign w:val="center"/>
          </w:tcPr>
          <w:p w:rsidR="005F423D" w:rsidRPr="00E91DD6" w:rsidRDefault="005F423D" w:rsidP="005F423D">
            <w:pPr>
              <w:jc w:val="center"/>
            </w:pPr>
            <w:r w:rsidRPr="00E91DD6">
              <w:t>Источники</w:t>
            </w:r>
          </w:p>
          <w:p w:rsidR="005F423D" w:rsidRPr="00E91DD6" w:rsidRDefault="005F423D" w:rsidP="005F423D">
            <w:pPr>
              <w:jc w:val="center"/>
            </w:pPr>
            <w:r w:rsidRPr="00E91DD6">
              <w:t>ресурсного обеспечения</w:t>
            </w:r>
          </w:p>
        </w:tc>
        <w:tc>
          <w:tcPr>
            <w:tcW w:w="4824" w:type="dxa"/>
            <w:gridSpan w:val="3"/>
            <w:vAlign w:val="center"/>
          </w:tcPr>
          <w:p w:rsidR="005F423D" w:rsidRPr="00E91DD6" w:rsidRDefault="00CC0FB5" w:rsidP="005F423D">
            <w:pPr>
              <w:spacing w:before="100" w:beforeAutospacing="1" w:after="100" w:afterAutospacing="1"/>
              <w:jc w:val="center"/>
            </w:pPr>
            <w:r w:rsidRPr="00E91DD6">
              <w:t xml:space="preserve">Расходы за </w:t>
            </w:r>
            <w:r w:rsidR="000C6B26" w:rsidRPr="00E91DD6">
              <w:t xml:space="preserve">отчетный </w:t>
            </w:r>
            <w:r w:rsidR="005F423D" w:rsidRPr="00E91DD6">
              <w:t>2017 год (тыс. руб.)</w:t>
            </w:r>
          </w:p>
        </w:tc>
      </w:tr>
      <w:tr w:rsidR="005F423D" w:rsidRPr="00E91DD6" w:rsidTr="00720324">
        <w:tc>
          <w:tcPr>
            <w:tcW w:w="491" w:type="dxa"/>
            <w:vMerge/>
          </w:tcPr>
          <w:p w:rsidR="005F423D" w:rsidRPr="00E91DD6" w:rsidRDefault="005F423D" w:rsidP="00720324">
            <w:pPr>
              <w:spacing w:before="100" w:beforeAutospacing="1" w:after="100" w:afterAutospacing="1"/>
              <w:jc w:val="center"/>
            </w:pPr>
          </w:p>
        </w:tc>
        <w:tc>
          <w:tcPr>
            <w:tcW w:w="7553" w:type="dxa"/>
            <w:vMerge/>
          </w:tcPr>
          <w:p w:rsidR="005F423D" w:rsidRPr="00E91DD6" w:rsidRDefault="005F423D" w:rsidP="00720324">
            <w:pPr>
              <w:spacing w:before="100" w:beforeAutospacing="1" w:after="100" w:afterAutospacing="1"/>
            </w:pPr>
          </w:p>
        </w:tc>
        <w:tc>
          <w:tcPr>
            <w:tcW w:w="3261" w:type="dxa"/>
            <w:vMerge/>
          </w:tcPr>
          <w:p w:rsidR="005F423D" w:rsidRPr="00E91DD6" w:rsidRDefault="005F423D" w:rsidP="00720324">
            <w:pPr>
              <w:spacing w:before="100" w:beforeAutospacing="1" w:after="100" w:afterAutospacing="1"/>
              <w:jc w:val="center"/>
            </w:pPr>
          </w:p>
        </w:tc>
        <w:tc>
          <w:tcPr>
            <w:tcW w:w="1702" w:type="dxa"/>
          </w:tcPr>
          <w:p w:rsidR="005F423D" w:rsidRPr="00E91DD6" w:rsidRDefault="005F423D" w:rsidP="00720324">
            <w:pPr>
              <w:spacing w:before="100" w:beforeAutospacing="1" w:after="100" w:afterAutospacing="1"/>
              <w:jc w:val="center"/>
            </w:pPr>
            <w:r w:rsidRPr="00E91DD6">
              <w:t>План</w:t>
            </w:r>
          </w:p>
        </w:tc>
        <w:tc>
          <w:tcPr>
            <w:tcW w:w="1597" w:type="dxa"/>
          </w:tcPr>
          <w:p w:rsidR="005F423D" w:rsidRPr="00E91DD6" w:rsidRDefault="005F423D" w:rsidP="00A920C1">
            <w:pPr>
              <w:spacing w:before="100" w:beforeAutospacing="1" w:after="100" w:afterAutospacing="1"/>
              <w:jc w:val="center"/>
            </w:pPr>
            <w:r w:rsidRPr="00E91DD6">
              <w:t xml:space="preserve">Факт </w:t>
            </w:r>
          </w:p>
        </w:tc>
        <w:tc>
          <w:tcPr>
            <w:tcW w:w="1525" w:type="dxa"/>
          </w:tcPr>
          <w:p w:rsidR="005F423D" w:rsidRPr="00E91DD6" w:rsidRDefault="005F423D" w:rsidP="00720324">
            <w:pPr>
              <w:spacing w:before="100" w:beforeAutospacing="1" w:after="100" w:afterAutospacing="1"/>
              <w:jc w:val="center"/>
            </w:pPr>
            <w:r w:rsidRPr="00E91DD6">
              <w:t>% освоения</w:t>
            </w:r>
          </w:p>
        </w:tc>
      </w:tr>
      <w:tr w:rsidR="005F423D" w:rsidRPr="00E91DD6" w:rsidTr="00720324">
        <w:tc>
          <w:tcPr>
            <w:tcW w:w="491" w:type="dxa"/>
            <w:vMerge w:val="restart"/>
          </w:tcPr>
          <w:p w:rsidR="005F423D" w:rsidRPr="00E91DD6" w:rsidRDefault="005F423D" w:rsidP="00720324">
            <w:pPr>
              <w:spacing w:before="100" w:beforeAutospacing="1" w:after="100" w:afterAutospacing="1"/>
              <w:jc w:val="center"/>
            </w:pPr>
          </w:p>
        </w:tc>
        <w:tc>
          <w:tcPr>
            <w:tcW w:w="7553" w:type="dxa"/>
            <w:vMerge w:val="restart"/>
          </w:tcPr>
          <w:p w:rsidR="005F423D" w:rsidRPr="00E91DD6" w:rsidRDefault="00C45724" w:rsidP="00720324">
            <w:pPr>
              <w:pStyle w:val="ae"/>
              <w:rPr>
                <w:rFonts w:ascii="Times New Roman" w:hAnsi="Times New Roman" w:cs="Times New Roman"/>
              </w:rPr>
            </w:pPr>
            <w:r w:rsidRPr="00E91DD6">
              <w:rPr>
                <w:rFonts w:ascii="Times New Roman" w:hAnsi="Times New Roman" w:cs="Times New Roman"/>
              </w:rPr>
              <w:t>«</w:t>
            </w:r>
            <w:r w:rsidR="005F423D" w:rsidRPr="00E91DD6">
              <w:rPr>
                <w:rFonts w:ascii="Times New Roman" w:hAnsi="Times New Roman" w:cs="Times New Roman"/>
              </w:rPr>
              <w:t>Охрана окружающей среды</w:t>
            </w:r>
            <w:r w:rsidRPr="00E91DD6">
              <w:rPr>
                <w:rFonts w:ascii="Times New Roman" w:hAnsi="Times New Roman" w:cs="Times New Roman"/>
              </w:rPr>
              <w:t>»</w:t>
            </w:r>
            <w:r w:rsidR="005F423D" w:rsidRPr="00E91DD6">
              <w:rPr>
                <w:rFonts w:ascii="Times New Roman" w:hAnsi="Times New Roman" w:cs="Times New Roman"/>
              </w:rPr>
              <w:t xml:space="preserve"> на 2013 - 2022 годы</w:t>
            </w:r>
          </w:p>
        </w:tc>
        <w:tc>
          <w:tcPr>
            <w:tcW w:w="3261" w:type="dxa"/>
          </w:tcPr>
          <w:p w:rsidR="005F423D" w:rsidRPr="00E91DD6" w:rsidRDefault="005F423D" w:rsidP="00720324">
            <w:pPr>
              <w:pStyle w:val="ae"/>
              <w:rPr>
                <w:rFonts w:ascii="Times New Roman" w:hAnsi="Times New Roman" w:cs="Times New Roman"/>
              </w:rPr>
            </w:pPr>
            <w:r w:rsidRPr="00E91DD6">
              <w:rPr>
                <w:rStyle w:val="af4"/>
                <w:rFonts w:ascii="Times New Roman" w:hAnsi="Times New Roman" w:cs="Times New Roman"/>
                <w:color w:val="auto"/>
              </w:rPr>
              <w:t>Всего:</w:t>
            </w:r>
          </w:p>
        </w:tc>
        <w:tc>
          <w:tcPr>
            <w:tcW w:w="1702" w:type="dxa"/>
          </w:tcPr>
          <w:p w:rsidR="005F423D" w:rsidRPr="00E91DD6" w:rsidRDefault="005F423D" w:rsidP="00720324">
            <w:pPr>
              <w:spacing w:before="100" w:beforeAutospacing="1" w:after="100" w:afterAutospacing="1"/>
              <w:jc w:val="center"/>
            </w:pPr>
            <w:r w:rsidRPr="00E91DD6">
              <w:t>1006405,4</w:t>
            </w:r>
          </w:p>
        </w:tc>
        <w:tc>
          <w:tcPr>
            <w:tcW w:w="1597" w:type="dxa"/>
          </w:tcPr>
          <w:p w:rsidR="005F423D" w:rsidRPr="00E91DD6" w:rsidRDefault="005F423D" w:rsidP="00720324">
            <w:pPr>
              <w:spacing w:before="100" w:beforeAutospacing="1" w:after="100" w:afterAutospacing="1"/>
              <w:jc w:val="center"/>
            </w:pPr>
            <w:r w:rsidRPr="00E91DD6">
              <w:t>4247540,7</w:t>
            </w:r>
          </w:p>
        </w:tc>
        <w:tc>
          <w:tcPr>
            <w:tcW w:w="1525" w:type="dxa"/>
          </w:tcPr>
          <w:p w:rsidR="005F423D" w:rsidRPr="00E91DD6" w:rsidRDefault="005F423D" w:rsidP="00720324">
            <w:pPr>
              <w:spacing w:before="100" w:beforeAutospacing="1" w:after="100" w:afterAutospacing="1"/>
              <w:jc w:val="center"/>
            </w:pPr>
            <w:r w:rsidRPr="00E91DD6">
              <w:t>422,1</w:t>
            </w:r>
          </w:p>
        </w:tc>
      </w:tr>
      <w:tr w:rsidR="005F423D" w:rsidRPr="00E91DD6" w:rsidTr="00720324">
        <w:tc>
          <w:tcPr>
            <w:tcW w:w="491" w:type="dxa"/>
            <w:vMerge/>
          </w:tcPr>
          <w:p w:rsidR="005F423D" w:rsidRPr="00E91DD6" w:rsidRDefault="005F423D" w:rsidP="00720324">
            <w:pPr>
              <w:spacing w:before="100" w:beforeAutospacing="1" w:after="100" w:afterAutospacing="1"/>
              <w:jc w:val="center"/>
            </w:pPr>
          </w:p>
        </w:tc>
        <w:tc>
          <w:tcPr>
            <w:tcW w:w="7553" w:type="dxa"/>
            <w:vMerge/>
          </w:tcPr>
          <w:p w:rsidR="005F423D" w:rsidRPr="00E91DD6" w:rsidRDefault="005F423D" w:rsidP="00720324">
            <w:pPr>
              <w:pStyle w:val="af0"/>
              <w:rPr>
                <w:rFonts w:ascii="Times New Roman" w:hAnsi="Times New Roman" w:cs="Times New Roman"/>
              </w:rPr>
            </w:pPr>
          </w:p>
        </w:tc>
        <w:tc>
          <w:tcPr>
            <w:tcW w:w="3261" w:type="dxa"/>
          </w:tcPr>
          <w:p w:rsidR="005F423D" w:rsidRPr="00E91DD6" w:rsidRDefault="005F423D" w:rsidP="00720324">
            <w:pPr>
              <w:pStyle w:val="ae"/>
              <w:rPr>
                <w:rFonts w:ascii="Times New Roman" w:hAnsi="Times New Roman" w:cs="Times New Roman"/>
              </w:rPr>
            </w:pPr>
            <w:r w:rsidRPr="00E91DD6">
              <w:rPr>
                <w:rFonts w:ascii="Times New Roman" w:hAnsi="Times New Roman" w:cs="Times New Roman"/>
              </w:rPr>
              <w:t>Городской бюджет</w:t>
            </w:r>
          </w:p>
        </w:tc>
        <w:tc>
          <w:tcPr>
            <w:tcW w:w="1702" w:type="dxa"/>
          </w:tcPr>
          <w:p w:rsidR="005F423D" w:rsidRPr="00E91DD6" w:rsidRDefault="005F423D" w:rsidP="00720324">
            <w:pPr>
              <w:spacing w:before="100" w:beforeAutospacing="1" w:after="100" w:afterAutospacing="1"/>
              <w:jc w:val="center"/>
            </w:pPr>
            <w:r w:rsidRPr="00E91DD6">
              <w:t>4704,4</w:t>
            </w:r>
          </w:p>
        </w:tc>
        <w:tc>
          <w:tcPr>
            <w:tcW w:w="1597" w:type="dxa"/>
          </w:tcPr>
          <w:p w:rsidR="005F423D" w:rsidRPr="00E91DD6" w:rsidRDefault="005F423D" w:rsidP="00720324">
            <w:pPr>
              <w:spacing w:before="100" w:beforeAutospacing="1" w:after="100" w:afterAutospacing="1"/>
              <w:jc w:val="center"/>
            </w:pPr>
            <w:r w:rsidRPr="00E91DD6">
              <w:t>4647,0</w:t>
            </w:r>
          </w:p>
        </w:tc>
        <w:tc>
          <w:tcPr>
            <w:tcW w:w="1525" w:type="dxa"/>
          </w:tcPr>
          <w:p w:rsidR="005F423D" w:rsidRPr="00E91DD6" w:rsidRDefault="005F423D" w:rsidP="00720324">
            <w:pPr>
              <w:spacing w:before="100" w:beforeAutospacing="1" w:after="100" w:afterAutospacing="1"/>
              <w:jc w:val="center"/>
            </w:pPr>
            <w:r w:rsidRPr="00E91DD6">
              <w:t>98,8</w:t>
            </w:r>
          </w:p>
        </w:tc>
      </w:tr>
      <w:tr w:rsidR="005F423D" w:rsidRPr="00E91DD6" w:rsidTr="00720324">
        <w:tc>
          <w:tcPr>
            <w:tcW w:w="491" w:type="dxa"/>
            <w:vMerge/>
          </w:tcPr>
          <w:p w:rsidR="005F423D" w:rsidRPr="00E91DD6" w:rsidRDefault="005F423D" w:rsidP="00720324">
            <w:pPr>
              <w:spacing w:before="100" w:beforeAutospacing="1" w:after="100" w:afterAutospacing="1"/>
              <w:jc w:val="center"/>
            </w:pPr>
          </w:p>
        </w:tc>
        <w:tc>
          <w:tcPr>
            <w:tcW w:w="7553" w:type="dxa"/>
            <w:vMerge/>
          </w:tcPr>
          <w:p w:rsidR="005F423D" w:rsidRPr="00E91DD6" w:rsidRDefault="005F423D" w:rsidP="00720324">
            <w:pPr>
              <w:pStyle w:val="af0"/>
              <w:rPr>
                <w:rFonts w:ascii="Times New Roman" w:hAnsi="Times New Roman" w:cs="Times New Roman"/>
              </w:rPr>
            </w:pPr>
          </w:p>
        </w:tc>
        <w:tc>
          <w:tcPr>
            <w:tcW w:w="3261" w:type="dxa"/>
          </w:tcPr>
          <w:p w:rsidR="005F423D" w:rsidRPr="00E91DD6" w:rsidRDefault="005F423D" w:rsidP="00720324">
            <w:pPr>
              <w:pStyle w:val="ae"/>
              <w:rPr>
                <w:rFonts w:ascii="Times New Roman" w:hAnsi="Times New Roman" w:cs="Times New Roman"/>
              </w:rPr>
            </w:pPr>
            <w:r w:rsidRPr="00E91DD6">
              <w:rPr>
                <w:rFonts w:ascii="Times New Roman" w:hAnsi="Times New Roman" w:cs="Times New Roman"/>
              </w:rPr>
              <w:t>Федеральный бюджет</w:t>
            </w:r>
          </w:p>
        </w:tc>
        <w:tc>
          <w:tcPr>
            <w:tcW w:w="1702" w:type="dxa"/>
          </w:tcPr>
          <w:p w:rsidR="005F423D" w:rsidRPr="00E91DD6" w:rsidRDefault="005F423D" w:rsidP="00720324">
            <w:pPr>
              <w:spacing w:before="100" w:beforeAutospacing="1" w:after="100" w:afterAutospacing="1"/>
              <w:jc w:val="center"/>
            </w:pPr>
            <w:r w:rsidRPr="00E91DD6">
              <w:t>0,0</w:t>
            </w:r>
          </w:p>
        </w:tc>
        <w:tc>
          <w:tcPr>
            <w:tcW w:w="1597" w:type="dxa"/>
          </w:tcPr>
          <w:p w:rsidR="005F423D" w:rsidRPr="00E91DD6" w:rsidRDefault="005F423D" w:rsidP="00720324">
            <w:pPr>
              <w:spacing w:before="100" w:beforeAutospacing="1" w:after="100" w:afterAutospacing="1"/>
              <w:jc w:val="center"/>
            </w:pPr>
            <w:r w:rsidRPr="00E91DD6">
              <w:t>0,0</w:t>
            </w:r>
          </w:p>
        </w:tc>
        <w:tc>
          <w:tcPr>
            <w:tcW w:w="1525" w:type="dxa"/>
          </w:tcPr>
          <w:p w:rsidR="005F423D" w:rsidRPr="00E91DD6" w:rsidRDefault="005F423D" w:rsidP="00720324">
            <w:pPr>
              <w:spacing w:before="100" w:beforeAutospacing="1" w:after="100" w:afterAutospacing="1"/>
              <w:jc w:val="center"/>
            </w:pPr>
            <w:r w:rsidRPr="00E91DD6">
              <w:t>0,0</w:t>
            </w:r>
          </w:p>
        </w:tc>
      </w:tr>
      <w:tr w:rsidR="005F423D" w:rsidRPr="00E91DD6" w:rsidTr="00720324">
        <w:trPr>
          <w:trHeight w:val="85"/>
        </w:trPr>
        <w:tc>
          <w:tcPr>
            <w:tcW w:w="491" w:type="dxa"/>
            <w:vMerge/>
          </w:tcPr>
          <w:p w:rsidR="005F423D" w:rsidRPr="00E91DD6" w:rsidRDefault="005F423D" w:rsidP="00720324">
            <w:pPr>
              <w:spacing w:before="100" w:beforeAutospacing="1" w:after="100" w:afterAutospacing="1"/>
              <w:jc w:val="center"/>
            </w:pPr>
          </w:p>
        </w:tc>
        <w:tc>
          <w:tcPr>
            <w:tcW w:w="7553" w:type="dxa"/>
            <w:vMerge/>
          </w:tcPr>
          <w:p w:rsidR="005F423D" w:rsidRPr="00E91DD6" w:rsidRDefault="005F423D" w:rsidP="00720324">
            <w:pPr>
              <w:pStyle w:val="af0"/>
              <w:rPr>
                <w:rFonts w:ascii="Times New Roman" w:hAnsi="Times New Roman" w:cs="Times New Roman"/>
              </w:rPr>
            </w:pPr>
          </w:p>
        </w:tc>
        <w:tc>
          <w:tcPr>
            <w:tcW w:w="3261" w:type="dxa"/>
          </w:tcPr>
          <w:p w:rsidR="005F423D" w:rsidRPr="00E91DD6" w:rsidRDefault="005F423D" w:rsidP="00720324">
            <w:pPr>
              <w:pStyle w:val="ae"/>
              <w:rPr>
                <w:rFonts w:ascii="Times New Roman" w:hAnsi="Times New Roman" w:cs="Times New Roman"/>
              </w:rPr>
            </w:pPr>
            <w:r w:rsidRPr="00E91DD6">
              <w:rPr>
                <w:rFonts w:ascii="Times New Roman" w:hAnsi="Times New Roman" w:cs="Times New Roman"/>
              </w:rPr>
              <w:t>Областной бюджет</w:t>
            </w:r>
          </w:p>
        </w:tc>
        <w:tc>
          <w:tcPr>
            <w:tcW w:w="1702" w:type="dxa"/>
          </w:tcPr>
          <w:p w:rsidR="005F423D" w:rsidRPr="00E91DD6" w:rsidRDefault="005F423D" w:rsidP="00720324">
            <w:pPr>
              <w:spacing w:before="100" w:beforeAutospacing="1" w:after="100" w:afterAutospacing="1"/>
              <w:jc w:val="center"/>
            </w:pPr>
            <w:r w:rsidRPr="00E91DD6">
              <w:t>1701,0</w:t>
            </w:r>
          </w:p>
        </w:tc>
        <w:tc>
          <w:tcPr>
            <w:tcW w:w="1597" w:type="dxa"/>
          </w:tcPr>
          <w:p w:rsidR="005F423D" w:rsidRPr="00E91DD6" w:rsidRDefault="005F423D" w:rsidP="00720324">
            <w:pPr>
              <w:spacing w:before="100" w:beforeAutospacing="1" w:after="100" w:afterAutospacing="1"/>
              <w:jc w:val="center"/>
            </w:pPr>
            <w:r w:rsidRPr="00E91DD6">
              <w:t>1701,0</w:t>
            </w:r>
          </w:p>
        </w:tc>
        <w:tc>
          <w:tcPr>
            <w:tcW w:w="1525" w:type="dxa"/>
          </w:tcPr>
          <w:p w:rsidR="005F423D" w:rsidRPr="00E91DD6" w:rsidRDefault="005F423D" w:rsidP="00720324">
            <w:pPr>
              <w:spacing w:before="100" w:beforeAutospacing="1" w:after="100" w:afterAutospacing="1"/>
              <w:jc w:val="center"/>
            </w:pPr>
            <w:r w:rsidRPr="00E91DD6">
              <w:t>100,0</w:t>
            </w:r>
          </w:p>
        </w:tc>
      </w:tr>
      <w:tr w:rsidR="005F423D" w:rsidRPr="00E91DD6" w:rsidTr="00720324">
        <w:tc>
          <w:tcPr>
            <w:tcW w:w="491" w:type="dxa"/>
            <w:vMerge/>
          </w:tcPr>
          <w:p w:rsidR="005F423D" w:rsidRPr="00E91DD6" w:rsidRDefault="005F423D" w:rsidP="00720324">
            <w:pPr>
              <w:spacing w:before="100" w:beforeAutospacing="1" w:after="100" w:afterAutospacing="1"/>
              <w:jc w:val="center"/>
            </w:pPr>
          </w:p>
        </w:tc>
        <w:tc>
          <w:tcPr>
            <w:tcW w:w="7553" w:type="dxa"/>
            <w:vMerge/>
          </w:tcPr>
          <w:p w:rsidR="005F423D" w:rsidRPr="00E91DD6" w:rsidRDefault="005F423D" w:rsidP="00720324">
            <w:pPr>
              <w:pStyle w:val="af0"/>
              <w:rPr>
                <w:rFonts w:ascii="Times New Roman" w:hAnsi="Times New Roman" w:cs="Times New Roman"/>
              </w:rPr>
            </w:pPr>
          </w:p>
        </w:tc>
        <w:tc>
          <w:tcPr>
            <w:tcW w:w="3261" w:type="dxa"/>
          </w:tcPr>
          <w:p w:rsidR="005F423D" w:rsidRPr="00E91DD6" w:rsidRDefault="005F423D" w:rsidP="00720324">
            <w:pPr>
              <w:pStyle w:val="ae"/>
              <w:rPr>
                <w:rFonts w:ascii="Times New Roman" w:hAnsi="Times New Roman" w:cs="Times New Roman"/>
              </w:rPr>
            </w:pPr>
            <w:r w:rsidRPr="00E91DD6">
              <w:rPr>
                <w:rFonts w:ascii="Times New Roman" w:hAnsi="Times New Roman" w:cs="Times New Roman"/>
              </w:rPr>
              <w:t>Внебюджетные источники</w:t>
            </w:r>
            <w:hyperlink w:anchor="sub_33333" w:history="1">
              <w:r w:rsidRPr="00E91DD6">
                <w:rPr>
                  <w:rStyle w:val="af5"/>
                  <w:rFonts w:ascii="Times New Roman" w:hAnsi="Times New Roman"/>
                  <w:color w:val="auto"/>
                </w:rPr>
                <w:t>*</w:t>
              </w:r>
            </w:hyperlink>
          </w:p>
        </w:tc>
        <w:tc>
          <w:tcPr>
            <w:tcW w:w="1702" w:type="dxa"/>
          </w:tcPr>
          <w:p w:rsidR="005F423D" w:rsidRPr="00E91DD6" w:rsidRDefault="005F423D" w:rsidP="00720324">
            <w:pPr>
              <w:spacing w:before="100" w:beforeAutospacing="1" w:after="100" w:afterAutospacing="1"/>
              <w:jc w:val="center"/>
            </w:pPr>
            <w:r w:rsidRPr="00E91DD6">
              <w:t>1000000,0</w:t>
            </w:r>
          </w:p>
        </w:tc>
        <w:tc>
          <w:tcPr>
            <w:tcW w:w="1597" w:type="dxa"/>
          </w:tcPr>
          <w:p w:rsidR="005F423D" w:rsidRPr="00E91DD6" w:rsidRDefault="005F423D" w:rsidP="00720324">
            <w:pPr>
              <w:spacing w:before="100" w:beforeAutospacing="1" w:after="100" w:afterAutospacing="1"/>
              <w:jc w:val="center"/>
            </w:pPr>
            <w:r w:rsidRPr="00E91DD6">
              <w:t>4241192,7</w:t>
            </w:r>
          </w:p>
        </w:tc>
        <w:tc>
          <w:tcPr>
            <w:tcW w:w="1525" w:type="dxa"/>
          </w:tcPr>
          <w:p w:rsidR="005F423D" w:rsidRPr="00E91DD6" w:rsidRDefault="005F423D" w:rsidP="00720324">
            <w:pPr>
              <w:spacing w:before="100" w:beforeAutospacing="1" w:after="100" w:afterAutospacing="1"/>
              <w:jc w:val="center"/>
            </w:pPr>
            <w:r w:rsidRPr="00E91DD6">
              <w:t>424,1</w:t>
            </w:r>
          </w:p>
        </w:tc>
      </w:tr>
      <w:tr w:rsidR="005F423D" w:rsidRPr="00E91DD6" w:rsidTr="00720324">
        <w:tc>
          <w:tcPr>
            <w:tcW w:w="491" w:type="dxa"/>
            <w:vMerge w:val="restart"/>
          </w:tcPr>
          <w:p w:rsidR="005F423D" w:rsidRPr="00E91DD6" w:rsidRDefault="005F423D" w:rsidP="00720324">
            <w:pPr>
              <w:spacing w:before="100" w:beforeAutospacing="1" w:after="100" w:afterAutospacing="1"/>
              <w:jc w:val="center"/>
              <w:rPr>
                <w:lang w:val="en-US"/>
              </w:rPr>
            </w:pPr>
          </w:p>
        </w:tc>
        <w:tc>
          <w:tcPr>
            <w:tcW w:w="7553" w:type="dxa"/>
            <w:vMerge w:val="restart"/>
          </w:tcPr>
          <w:p w:rsidR="005F423D" w:rsidRPr="00E91DD6" w:rsidRDefault="005F423D" w:rsidP="00720324">
            <w:pPr>
              <w:spacing w:before="100" w:beforeAutospacing="1" w:after="100" w:afterAutospacing="1"/>
            </w:pPr>
            <w:r w:rsidRPr="00E91DD6">
              <w:t>Основное мероприятие 2. Организация мероприятий по экологическ</w:t>
            </w:r>
            <w:r w:rsidRPr="00E91DD6">
              <w:t>о</w:t>
            </w:r>
            <w:r w:rsidRPr="00E91DD6">
              <w:t>му образованию и воспитанию населения</w:t>
            </w:r>
          </w:p>
        </w:tc>
        <w:tc>
          <w:tcPr>
            <w:tcW w:w="3261" w:type="dxa"/>
          </w:tcPr>
          <w:p w:rsidR="005F423D" w:rsidRPr="00E91DD6" w:rsidRDefault="005F423D" w:rsidP="00720324">
            <w:pPr>
              <w:jc w:val="center"/>
            </w:pPr>
            <w:r w:rsidRPr="00E91DD6">
              <w:t>всего</w:t>
            </w:r>
          </w:p>
        </w:tc>
        <w:tc>
          <w:tcPr>
            <w:tcW w:w="1702" w:type="dxa"/>
          </w:tcPr>
          <w:p w:rsidR="005F423D" w:rsidRPr="00E91DD6" w:rsidRDefault="005F423D" w:rsidP="00720324">
            <w:pPr>
              <w:spacing w:before="100" w:beforeAutospacing="1" w:after="100" w:afterAutospacing="1"/>
              <w:jc w:val="center"/>
            </w:pPr>
            <w:r w:rsidRPr="00E91DD6">
              <w:t>275,8</w:t>
            </w:r>
          </w:p>
        </w:tc>
        <w:tc>
          <w:tcPr>
            <w:tcW w:w="1597" w:type="dxa"/>
          </w:tcPr>
          <w:p w:rsidR="005F423D" w:rsidRPr="00E91DD6" w:rsidRDefault="005F423D" w:rsidP="00720324">
            <w:pPr>
              <w:spacing w:before="100" w:beforeAutospacing="1" w:after="100" w:afterAutospacing="1"/>
              <w:jc w:val="center"/>
            </w:pPr>
            <w:r w:rsidRPr="00E91DD6">
              <w:t>275,8</w:t>
            </w:r>
          </w:p>
        </w:tc>
        <w:tc>
          <w:tcPr>
            <w:tcW w:w="1525" w:type="dxa"/>
          </w:tcPr>
          <w:p w:rsidR="005F423D" w:rsidRPr="00E91DD6" w:rsidRDefault="005F423D" w:rsidP="00720324">
            <w:pPr>
              <w:spacing w:before="100" w:beforeAutospacing="1" w:after="100" w:afterAutospacing="1"/>
              <w:jc w:val="center"/>
            </w:pPr>
            <w:r w:rsidRPr="00E91DD6">
              <w:t>100,0</w:t>
            </w:r>
          </w:p>
        </w:tc>
      </w:tr>
      <w:tr w:rsidR="005F423D" w:rsidRPr="00E91DD6" w:rsidTr="00720324">
        <w:tc>
          <w:tcPr>
            <w:tcW w:w="491" w:type="dxa"/>
            <w:vMerge/>
          </w:tcPr>
          <w:p w:rsidR="005F423D" w:rsidRPr="00E91DD6" w:rsidRDefault="005F423D" w:rsidP="00720324">
            <w:pPr>
              <w:spacing w:before="100" w:beforeAutospacing="1" w:after="100" w:afterAutospacing="1"/>
              <w:jc w:val="center"/>
              <w:rPr>
                <w:lang w:val="en-US"/>
              </w:rPr>
            </w:pPr>
          </w:p>
        </w:tc>
        <w:tc>
          <w:tcPr>
            <w:tcW w:w="7553" w:type="dxa"/>
            <w:vMerge/>
          </w:tcPr>
          <w:p w:rsidR="005F423D" w:rsidRPr="00E91DD6" w:rsidRDefault="005F423D" w:rsidP="00720324">
            <w:pPr>
              <w:spacing w:before="100" w:beforeAutospacing="1" w:after="100" w:afterAutospacing="1"/>
            </w:pPr>
          </w:p>
        </w:tc>
        <w:tc>
          <w:tcPr>
            <w:tcW w:w="3261" w:type="dxa"/>
          </w:tcPr>
          <w:p w:rsidR="005F423D" w:rsidRPr="00E91DD6" w:rsidRDefault="005F423D" w:rsidP="00720324">
            <w:pPr>
              <w:jc w:val="center"/>
            </w:pPr>
            <w:r w:rsidRPr="00E91DD6">
              <w:t>городской бюджет</w:t>
            </w:r>
          </w:p>
        </w:tc>
        <w:tc>
          <w:tcPr>
            <w:tcW w:w="1702" w:type="dxa"/>
          </w:tcPr>
          <w:p w:rsidR="005F423D" w:rsidRPr="00E91DD6" w:rsidRDefault="005F423D" w:rsidP="00720324">
            <w:pPr>
              <w:spacing w:before="100" w:beforeAutospacing="1" w:after="100" w:afterAutospacing="1"/>
              <w:jc w:val="center"/>
            </w:pPr>
            <w:r w:rsidRPr="00E91DD6">
              <w:t>275,8</w:t>
            </w:r>
          </w:p>
        </w:tc>
        <w:tc>
          <w:tcPr>
            <w:tcW w:w="1597" w:type="dxa"/>
          </w:tcPr>
          <w:p w:rsidR="005F423D" w:rsidRPr="00E91DD6" w:rsidRDefault="005F423D" w:rsidP="009902B2">
            <w:pPr>
              <w:spacing w:before="100" w:beforeAutospacing="1" w:after="100" w:afterAutospacing="1"/>
              <w:jc w:val="center"/>
            </w:pPr>
            <w:r w:rsidRPr="00E91DD6">
              <w:t>275,8</w:t>
            </w:r>
          </w:p>
        </w:tc>
        <w:tc>
          <w:tcPr>
            <w:tcW w:w="1525" w:type="dxa"/>
          </w:tcPr>
          <w:p w:rsidR="005F423D" w:rsidRPr="00E91DD6" w:rsidRDefault="005F423D" w:rsidP="00720324">
            <w:pPr>
              <w:spacing w:before="100" w:beforeAutospacing="1" w:after="100" w:afterAutospacing="1"/>
              <w:jc w:val="center"/>
            </w:pPr>
            <w:r w:rsidRPr="00E91DD6">
              <w:t>100,0</w:t>
            </w:r>
          </w:p>
        </w:tc>
      </w:tr>
      <w:tr w:rsidR="005F423D" w:rsidRPr="00E91DD6" w:rsidTr="00720324">
        <w:tc>
          <w:tcPr>
            <w:tcW w:w="491" w:type="dxa"/>
            <w:vMerge/>
          </w:tcPr>
          <w:p w:rsidR="005F423D" w:rsidRPr="00E91DD6" w:rsidRDefault="005F423D" w:rsidP="00720324">
            <w:pPr>
              <w:spacing w:before="100" w:beforeAutospacing="1" w:after="100" w:afterAutospacing="1"/>
              <w:jc w:val="center"/>
              <w:rPr>
                <w:lang w:val="en-US"/>
              </w:rPr>
            </w:pPr>
          </w:p>
        </w:tc>
        <w:tc>
          <w:tcPr>
            <w:tcW w:w="7553" w:type="dxa"/>
            <w:vMerge/>
          </w:tcPr>
          <w:p w:rsidR="005F423D" w:rsidRPr="00E91DD6" w:rsidRDefault="005F423D" w:rsidP="00720324">
            <w:pPr>
              <w:spacing w:before="100" w:beforeAutospacing="1" w:after="100" w:afterAutospacing="1"/>
            </w:pPr>
          </w:p>
        </w:tc>
        <w:tc>
          <w:tcPr>
            <w:tcW w:w="3261" w:type="dxa"/>
          </w:tcPr>
          <w:p w:rsidR="005F423D" w:rsidRPr="00E91DD6" w:rsidRDefault="005F423D" w:rsidP="00720324">
            <w:pPr>
              <w:jc w:val="center"/>
            </w:pPr>
            <w:r w:rsidRPr="00E91DD6">
              <w:t>областной бюджет</w:t>
            </w:r>
          </w:p>
        </w:tc>
        <w:tc>
          <w:tcPr>
            <w:tcW w:w="1702" w:type="dxa"/>
          </w:tcPr>
          <w:p w:rsidR="005F423D" w:rsidRPr="00E91DD6" w:rsidRDefault="005F423D" w:rsidP="00720324">
            <w:pPr>
              <w:spacing w:before="100" w:beforeAutospacing="1" w:after="100" w:afterAutospacing="1"/>
              <w:jc w:val="center"/>
            </w:pPr>
            <w:r w:rsidRPr="00E91DD6">
              <w:t>0,0</w:t>
            </w:r>
          </w:p>
        </w:tc>
        <w:tc>
          <w:tcPr>
            <w:tcW w:w="1597" w:type="dxa"/>
          </w:tcPr>
          <w:p w:rsidR="005F423D" w:rsidRPr="00E91DD6" w:rsidRDefault="005F423D" w:rsidP="00720324">
            <w:pPr>
              <w:spacing w:before="100" w:beforeAutospacing="1" w:after="100" w:afterAutospacing="1"/>
              <w:jc w:val="center"/>
            </w:pPr>
            <w:r w:rsidRPr="00E91DD6">
              <w:t>0,0</w:t>
            </w:r>
          </w:p>
        </w:tc>
        <w:tc>
          <w:tcPr>
            <w:tcW w:w="1525" w:type="dxa"/>
          </w:tcPr>
          <w:p w:rsidR="005F423D" w:rsidRPr="00E91DD6" w:rsidRDefault="005F423D" w:rsidP="00720324">
            <w:pPr>
              <w:spacing w:before="100" w:beforeAutospacing="1" w:after="100" w:afterAutospacing="1"/>
              <w:jc w:val="center"/>
            </w:pPr>
            <w:r w:rsidRPr="00E91DD6">
              <w:t>0,0</w:t>
            </w:r>
          </w:p>
        </w:tc>
      </w:tr>
      <w:tr w:rsidR="005F423D" w:rsidRPr="00E91DD6" w:rsidTr="00720324">
        <w:tc>
          <w:tcPr>
            <w:tcW w:w="491" w:type="dxa"/>
            <w:vMerge/>
          </w:tcPr>
          <w:p w:rsidR="005F423D" w:rsidRPr="00E91DD6" w:rsidRDefault="005F423D" w:rsidP="00720324">
            <w:pPr>
              <w:spacing w:before="100" w:beforeAutospacing="1" w:after="100" w:afterAutospacing="1"/>
              <w:jc w:val="center"/>
              <w:rPr>
                <w:lang w:val="en-US"/>
              </w:rPr>
            </w:pPr>
          </w:p>
        </w:tc>
        <w:tc>
          <w:tcPr>
            <w:tcW w:w="7553" w:type="dxa"/>
            <w:vMerge/>
          </w:tcPr>
          <w:p w:rsidR="005F423D" w:rsidRPr="00E91DD6" w:rsidRDefault="005F423D" w:rsidP="00720324">
            <w:pPr>
              <w:spacing w:before="100" w:beforeAutospacing="1" w:after="100" w:afterAutospacing="1"/>
            </w:pPr>
          </w:p>
        </w:tc>
        <w:tc>
          <w:tcPr>
            <w:tcW w:w="3261" w:type="dxa"/>
          </w:tcPr>
          <w:p w:rsidR="005F423D" w:rsidRPr="00E91DD6" w:rsidRDefault="005F423D" w:rsidP="00720324">
            <w:pPr>
              <w:jc w:val="center"/>
            </w:pPr>
            <w:r w:rsidRPr="00E91DD6">
              <w:t>внебюджетные источники</w:t>
            </w:r>
          </w:p>
        </w:tc>
        <w:tc>
          <w:tcPr>
            <w:tcW w:w="1702" w:type="dxa"/>
          </w:tcPr>
          <w:p w:rsidR="005F423D" w:rsidRPr="00E91DD6" w:rsidRDefault="005F423D" w:rsidP="00720324">
            <w:pPr>
              <w:spacing w:before="100" w:beforeAutospacing="1" w:after="100" w:afterAutospacing="1"/>
              <w:jc w:val="center"/>
            </w:pPr>
            <w:r w:rsidRPr="00E91DD6">
              <w:t>0,0</w:t>
            </w:r>
          </w:p>
        </w:tc>
        <w:tc>
          <w:tcPr>
            <w:tcW w:w="1597" w:type="dxa"/>
          </w:tcPr>
          <w:p w:rsidR="005F423D" w:rsidRPr="00E91DD6" w:rsidRDefault="005F423D" w:rsidP="00720324">
            <w:pPr>
              <w:spacing w:before="100" w:beforeAutospacing="1" w:after="100" w:afterAutospacing="1"/>
              <w:jc w:val="center"/>
            </w:pPr>
            <w:r w:rsidRPr="00E91DD6">
              <w:t>0,0</w:t>
            </w:r>
          </w:p>
        </w:tc>
        <w:tc>
          <w:tcPr>
            <w:tcW w:w="1525" w:type="dxa"/>
          </w:tcPr>
          <w:p w:rsidR="005F423D" w:rsidRPr="00E91DD6" w:rsidRDefault="005F423D" w:rsidP="00720324">
            <w:pPr>
              <w:spacing w:before="100" w:beforeAutospacing="1" w:after="100" w:afterAutospacing="1"/>
              <w:jc w:val="center"/>
            </w:pPr>
            <w:r w:rsidRPr="00E91DD6">
              <w:t>0,0</w:t>
            </w:r>
          </w:p>
        </w:tc>
      </w:tr>
      <w:tr w:rsidR="005F423D" w:rsidRPr="00E91DD6" w:rsidTr="00473A8A">
        <w:trPr>
          <w:trHeight w:val="1324"/>
        </w:trPr>
        <w:tc>
          <w:tcPr>
            <w:tcW w:w="491" w:type="dxa"/>
            <w:vMerge w:val="restart"/>
          </w:tcPr>
          <w:p w:rsidR="005F423D" w:rsidRPr="00E91DD6" w:rsidRDefault="005F423D" w:rsidP="00720324">
            <w:pPr>
              <w:spacing w:before="100" w:beforeAutospacing="1" w:after="100" w:afterAutospacing="1"/>
              <w:jc w:val="center"/>
              <w:rPr>
                <w:lang w:val="en-US"/>
              </w:rPr>
            </w:pPr>
          </w:p>
        </w:tc>
        <w:tc>
          <w:tcPr>
            <w:tcW w:w="7553" w:type="dxa"/>
            <w:vMerge w:val="restart"/>
          </w:tcPr>
          <w:p w:rsidR="005F423D" w:rsidRPr="00E91DD6" w:rsidRDefault="005F423D" w:rsidP="00A12C9F">
            <w:r w:rsidRPr="00E91DD6">
              <w:t xml:space="preserve">Основное мероприятие 6. </w:t>
            </w:r>
            <w:proofErr w:type="gramStart"/>
            <w:r w:rsidRPr="00E91DD6">
              <w:t>Организация сбора от населения города о</w:t>
            </w:r>
            <w:r w:rsidRPr="00E91DD6">
              <w:t>т</w:t>
            </w:r>
            <w:r w:rsidRPr="00E91DD6">
              <w:t>работанных осветительных устройств, электрических ламп и иных ртутьсодержащих отходов (субсидии  на возмещение затрат по ос</w:t>
            </w:r>
            <w:r w:rsidRPr="00E91DD6">
              <w:t>у</w:t>
            </w:r>
            <w:r w:rsidRPr="00E91DD6">
              <w:t>ществлению сбора, транспортирования и утилизации ртутьсодерж</w:t>
            </w:r>
            <w:r w:rsidRPr="00E91DD6">
              <w:t>а</w:t>
            </w:r>
            <w:r w:rsidRPr="00E91DD6">
              <w:t>щих отходов от физических  лиц (кроме потребителей ртутьсодерж</w:t>
            </w:r>
            <w:r w:rsidRPr="00E91DD6">
              <w:t>а</w:t>
            </w:r>
            <w:r w:rsidRPr="00E91DD6">
              <w:t>щих ламп, являющихся собственниками, нанимателями, пользоват</w:t>
            </w:r>
            <w:r w:rsidRPr="00E91DD6">
              <w:t>е</w:t>
            </w:r>
            <w:r w:rsidRPr="00E91DD6">
              <w:t>лями помещений в многоквартирных домах и имеющих заключенный собственниками указанных помещений договор управления мног</w:t>
            </w:r>
            <w:r w:rsidRPr="00E91DD6">
              <w:t>о</w:t>
            </w:r>
            <w:r w:rsidRPr="00E91DD6">
              <w:t>квартирными домами или договор оказания услуг и (или) выполнения работ по</w:t>
            </w:r>
            <w:proofErr w:type="gramEnd"/>
            <w:r w:rsidRPr="00E91DD6">
              <w:t xml:space="preserve"> содержанию и ремонту общего имущества в таких домах)</w:t>
            </w:r>
          </w:p>
        </w:tc>
        <w:tc>
          <w:tcPr>
            <w:tcW w:w="3261" w:type="dxa"/>
          </w:tcPr>
          <w:p w:rsidR="005F423D" w:rsidRPr="00E91DD6" w:rsidRDefault="005F423D" w:rsidP="00720324">
            <w:pPr>
              <w:jc w:val="center"/>
            </w:pPr>
            <w:r w:rsidRPr="00E91DD6">
              <w:t>всего</w:t>
            </w:r>
          </w:p>
        </w:tc>
        <w:tc>
          <w:tcPr>
            <w:tcW w:w="1702" w:type="dxa"/>
          </w:tcPr>
          <w:p w:rsidR="005F423D" w:rsidRPr="00E91DD6" w:rsidRDefault="005F423D" w:rsidP="00720324">
            <w:pPr>
              <w:spacing w:before="100" w:beforeAutospacing="1" w:after="100" w:afterAutospacing="1"/>
              <w:jc w:val="center"/>
            </w:pPr>
            <w:r w:rsidRPr="00E91DD6">
              <w:t>35,7</w:t>
            </w:r>
          </w:p>
        </w:tc>
        <w:tc>
          <w:tcPr>
            <w:tcW w:w="1597" w:type="dxa"/>
          </w:tcPr>
          <w:p w:rsidR="005F423D" w:rsidRPr="00E91DD6" w:rsidRDefault="005F423D" w:rsidP="00720324">
            <w:pPr>
              <w:spacing w:before="100" w:beforeAutospacing="1" w:after="100" w:afterAutospacing="1"/>
              <w:jc w:val="center"/>
            </w:pPr>
            <w:r w:rsidRPr="00E91DD6">
              <w:t>0,0</w:t>
            </w:r>
          </w:p>
        </w:tc>
        <w:tc>
          <w:tcPr>
            <w:tcW w:w="1525" w:type="dxa"/>
          </w:tcPr>
          <w:p w:rsidR="005F423D" w:rsidRPr="00E91DD6" w:rsidRDefault="005F423D" w:rsidP="00720324">
            <w:pPr>
              <w:spacing w:before="100" w:beforeAutospacing="1" w:after="100" w:afterAutospacing="1"/>
              <w:jc w:val="center"/>
            </w:pPr>
            <w:r w:rsidRPr="00E91DD6">
              <w:t>0,0</w:t>
            </w:r>
          </w:p>
        </w:tc>
      </w:tr>
      <w:tr w:rsidR="006E2C17" w:rsidRPr="00E91DD6" w:rsidTr="00720324">
        <w:tc>
          <w:tcPr>
            <w:tcW w:w="491" w:type="dxa"/>
            <w:vMerge/>
          </w:tcPr>
          <w:p w:rsidR="006E2C17" w:rsidRPr="00E91DD6" w:rsidRDefault="006E2C17" w:rsidP="00720324">
            <w:pPr>
              <w:spacing w:before="100" w:beforeAutospacing="1" w:after="100" w:afterAutospacing="1"/>
              <w:jc w:val="center"/>
              <w:rPr>
                <w:lang w:val="en-US"/>
              </w:rPr>
            </w:pPr>
          </w:p>
        </w:tc>
        <w:tc>
          <w:tcPr>
            <w:tcW w:w="7553" w:type="dxa"/>
            <w:vMerge/>
          </w:tcPr>
          <w:p w:rsidR="006E2C17" w:rsidRPr="00E91DD6" w:rsidRDefault="006E2C17" w:rsidP="00A12C9F"/>
        </w:tc>
        <w:tc>
          <w:tcPr>
            <w:tcW w:w="3261" w:type="dxa"/>
          </w:tcPr>
          <w:p w:rsidR="006E2C17" w:rsidRPr="00E91DD6" w:rsidRDefault="006E2C17" w:rsidP="00944A3D">
            <w:pPr>
              <w:jc w:val="center"/>
            </w:pPr>
            <w:r w:rsidRPr="00E91DD6">
              <w:t>городской бюджет</w:t>
            </w:r>
          </w:p>
        </w:tc>
        <w:tc>
          <w:tcPr>
            <w:tcW w:w="1702" w:type="dxa"/>
          </w:tcPr>
          <w:p w:rsidR="006E2C17" w:rsidRPr="00E91DD6" w:rsidRDefault="006E2C17" w:rsidP="00944A3D">
            <w:pPr>
              <w:spacing w:before="100" w:beforeAutospacing="1" w:after="100" w:afterAutospacing="1"/>
              <w:jc w:val="center"/>
            </w:pPr>
            <w:r w:rsidRPr="00E91DD6">
              <w:t>35,7</w:t>
            </w:r>
          </w:p>
        </w:tc>
        <w:tc>
          <w:tcPr>
            <w:tcW w:w="1597" w:type="dxa"/>
          </w:tcPr>
          <w:p w:rsidR="006E2C17" w:rsidRPr="00E91DD6" w:rsidRDefault="006E2C17" w:rsidP="00944A3D">
            <w:pPr>
              <w:spacing w:before="100" w:beforeAutospacing="1" w:after="100" w:afterAutospacing="1"/>
              <w:jc w:val="center"/>
            </w:pPr>
            <w:r w:rsidRPr="00E91DD6">
              <w:t>0,0</w:t>
            </w:r>
          </w:p>
        </w:tc>
        <w:tc>
          <w:tcPr>
            <w:tcW w:w="1525" w:type="dxa"/>
          </w:tcPr>
          <w:p w:rsidR="006E2C17" w:rsidRPr="00E91DD6" w:rsidRDefault="006E2C17" w:rsidP="00944A3D">
            <w:pPr>
              <w:spacing w:before="100" w:beforeAutospacing="1" w:after="100" w:afterAutospacing="1"/>
              <w:jc w:val="center"/>
            </w:pPr>
            <w:r w:rsidRPr="00E91DD6">
              <w:t>0,0</w:t>
            </w:r>
          </w:p>
        </w:tc>
      </w:tr>
      <w:tr w:rsidR="006E2C17" w:rsidRPr="00E91DD6" w:rsidTr="00720324">
        <w:trPr>
          <w:trHeight w:val="470"/>
        </w:trPr>
        <w:tc>
          <w:tcPr>
            <w:tcW w:w="491" w:type="dxa"/>
            <w:tcBorders>
              <w:bottom w:val="single" w:sz="4" w:space="0" w:color="auto"/>
            </w:tcBorders>
          </w:tcPr>
          <w:p w:rsidR="006E2C17" w:rsidRPr="00E91DD6" w:rsidRDefault="006E2C17" w:rsidP="00720324">
            <w:pPr>
              <w:spacing w:before="100" w:beforeAutospacing="1" w:after="100" w:afterAutospacing="1"/>
              <w:jc w:val="center"/>
              <w:rPr>
                <w:lang w:val="en-US"/>
              </w:rPr>
            </w:pPr>
          </w:p>
        </w:tc>
        <w:tc>
          <w:tcPr>
            <w:tcW w:w="7553" w:type="dxa"/>
            <w:tcBorders>
              <w:bottom w:val="single" w:sz="4" w:space="0" w:color="auto"/>
            </w:tcBorders>
          </w:tcPr>
          <w:p w:rsidR="006E2C17" w:rsidRPr="00E91DD6" w:rsidRDefault="006E2C17" w:rsidP="00FF1CA6">
            <w:pPr>
              <w:spacing w:before="100" w:beforeAutospacing="1" w:after="100" w:afterAutospacing="1"/>
            </w:pPr>
            <w:r w:rsidRPr="00E91DD6">
              <w:t>Основное мероприятие 5. Мероприятия по снижению загрязнения а</w:t>
            </w:r>
            <w:r w:rsidRPr="00E91DD6">
              <w:t>т</w:t>
            </w:r>
            <w:r w:rsidRPr="00E91DD6">
              <w:t>мосферного воздуха</w:t>
            </w:r>
          </w:p>
        </w:tc>
        <w:tc>
          <w:tcPr>
            <w:tcW w:w="3261" w:type="dxa"/>
            <w:vMerge w:val="restart"/>
            <w:tcBorders>
              <w:bottom w:val="single" w:sz="4" w:space="0" w:color="auto"/>
            </w:tcBorders>
          </w:tcPr>
          <w:p w:rsidR="006E2C17" w:rsidRPr="00E91DD6" w:rsidRDefault="006E2C17" w:rsidP="00CB63F8">
            <w:pPr>
              <w:autoSpaceDE w:val="0"/>
              <w:autoSpaceDN w:val="0"/>
              <w:adjustRightInd w:val="0"/>
              <w:jc w:val="center"/>
              <w:outlineLvl w:val="2"/>
            </w:pPr>
            <w:r w:rsidRPr="00E91DD6">
              <w:t>Внебюджетные источники  (</w:t>
            </w:r>
            <w:r w:rsidR="004E12CF" w:rsidRPr="00E91DD6">
              <w:t xml:space="preserve">ПАО </w:t>
            </w:r>
            <w:r w:rsidR="00C45724" w:rsidRPr="00E91DD6">
              <w:t>«</w:t>
            </w:r>
            <w:r w:rsidR="004E12CF" w:rsidRPr="00E91DD6">
              <w:t>Северсталь</w:t>
            </w:r>
            <w:r w:rsidR="00C45724" w:rsidRPr="00E91DD6">
              <w:t>»</w:t>
            </w:r>
            <w:r w:rsidR="004E12CF" w:rsidRPr="00E91DD6">
              <w:t xml:space="preserve">, АО </w:t>
            </w:r>
            <w:r w:rsidR="00C45724" w:rsidRPr="00E91DD6">
              <w:t>«</w:t>
            </w:r>
            <w:r w:rsidR="004E12CF" w:rsidRPr="00E91DD6">
              <w:t>ФосАгро-Череповец</w:t>
            </w:r>
            <w:r w:rsidR="00C45724" w:rsidRPr="00E91DD6">
              <w:t>»</w:t>
            </w:r>
            <w:r w:rsidR="004E12CF" w:rsidRPr="00E91DD6">
              <w:t xml:space="preserve">, ОАО </w:t>
            </w:r>
            <w:r w:rsidR="00C45724" w:rsidRPr="00E91DD6">
              <w:t>«</w:t>
            </w:r>
            <w:r w:rsidR="004E12CF" w:rsidRPr="00E91DD6">
              <w:t>Северсталь-метиз</w:t>
            </w:r>
            <w:r w:rsidR="00C45724" w:rsidRPr="00E91DD6">
              <w:t>»</w:t>
            </w:r>
            <w:r w:rsidR="004E12CF" w:rsidRPr="00E91DD6">
              <w:t xml:space="preserve">, МЦ </w:t>
            </w:r>
            <w:r w:rsidR="00C45724" w:rsidRPr="00E91DD6">
              <w:lastRenderedPageBreak/>
              <w:t>«</w:t>
            </w:r>
            <w:r w:rsidR="00CB63F8" w:rsidRPr="00E91DD6">
              <w:t>ССМ-Тяжмаш</w:t>
            </w:r>
            <w:r w:rsidR="00C45724" w:rsidRPr="00E91DD6">
              <w:t>»</w:t>
            </w:r>
            <w:r w:rsidR="00CB63F8" w:rsidRPr="00E91DD6">
              <w:t xml:space="preserve">, ОАО </w:t>
            </w:r>
            <w:r w:rsidR="00C45724" w:rsidRPr="00E91DD6">
              <w:t>«</w:t>
            </w:r>
            <w:r w:rsidR="00CB63F8" w:rsidRPr="00E91DD6">
              <w:t xml:space="preserve">ЧЛМЗ, </w:t>
            </w:r>
            <w:r w:rsidR="004E12CF" w:rsidRPr="00E91DD6">
              <w:t xml:space="preserve">АО </w:t>
            </w:r>
            <w:r w:rsidR="00C45724" w:rsidRPr="00E91DD6">
              <w:t>«</w:t>
            </w:r>
            <w:r w:rsidR="004E12CF" w:rsidRPr="00E91DD6">
              <w:t>ЧФМК</w:t>
            </w:r>
            <w:r w:rsidR="00C45724" w:rsidRPr="00E91DD6">
              <w:t>»</w:t>
            </w:r>
            <w:r w:rsidR="004E12CF" w:rsidRPr="00E91DD6">
              <w:t xml:space="preserve">, МУП </w:t>
            </w:r>
            <w:r w:rsidR="00C45724" w:rsidRPr="00E91DD6">
              <w:t>«</w:t>
            </w:r>
            <w:r w:rsidR="004E12CF" w:rsidRPr="00E91DD6">
              <w:t>Водоканал</w:t>
            </w:r>
            <w:r w:rsidR="00C45724" w:rsidRPr="00E91DD6">
              <w:t>»</w:t>
            </w:r>
            <w:r w:rsidR="004E12CF" w:rsidRPr="00E91DD6">
              <w:t xml:space="preserve">, МУП </w:t>
            </w:r>
            <w:r w:rsidR="00C45724" w:rsidRPr="00E91DD6">
              <w:t>«</w:t>
            </w:r>
            <w:r w:rsidR="004E12CF" w:rsidRPr="00E91DD6">
              <w:t>Авт</w:t>
            </w:r>
            <w:r w:rsidR="004E12CF" w:rsidRPr="00E91DD6">
              <w:t>о</w:t>
            </w:r>
            <w:r w:rsidR="004E12CF" w:rsidRPr="00E91DD6">
              <w:t>колонна №1456</w:t>
            </w:r>
            <w:r w:rsidR="00C45724" w:rsidRPr="00E91DD6">
              <w:t>»</w:t>
            </w:r>
            <w:r w:rsidR="004E12CF" w:rsidRPr="00E91DD6">
              <w:t xml:space="preserve">, МУП </w:t>
            </w:r>
            <w:r w:rsidR="00C45724" w:rsidRPr="00E91DD6">
              <w:t>«</w:t>
            </w:r>
            <w:r w:rsidR="004E12CF" w:rsidRPr="00E91DD6">
              <w:t>Теплоэнергия</w:t>
            </w:r>
            <w:r w:rsidR="00C45724" w:rsidRPr="00E91DD6">
              <w:t>»</w:t>
            </w:r>
            <w:r w:rsidR="004E12CF" w:rsidRPr="00E91DD6">
              <w:t xml:space="preserve">, </w:t>
            </w:r>
            <w:r w:rsidR="00CB63F8" w:rsidRPr="00E91DD6">
              <w:t xml:space="preserve">ООО </w:t>
            </w:r>
            <w:r w:rsidR="00C45724" w:rsidRPr="00E91DD6">
              <w:t>«</w:t>
            </w:r>
            <w:r w:rsidR="00CB63F8" w:rsidRPr="00E91DD6">
              <w:t>Га</w:t>
            </w:r>
            <w:r w:rsidR="00CB63F8" w:rsidRPr="00E91DD6">
              <w:t>з</w:t>
            </w:r>
            <w:r w:rsidR="00CB63F8" w:rsidRPr="00E91DD6">
              <w:t>пром теплоэнерго Вологда</w:t>
            </w:r>
            <w:r w:rsidR="00C45724" w:rsidRPr="00E91DD6">
              <w:t>»</w:t>
            </w:r>
            <w:r w:rsidR="00CB63F8" w:rsidRPr="00E91DD6">
              <w:t xml:space="preserve">, </w:t>
            </w:r>
            <w:r w:rsidR="004E12CF" w:rsidRPr="00E91DD6">
              <w:t xml:space="preserve">АО </w:t>
            </w:r>
            <w:r w:rsidR="00C45724" w:rsidRPr="00E91DD6">
              <w:t>«</w:t>
            </w:r>
            <w:r w:rsidR="004E12CF" w:rsidRPr="00E91DD6">
              <w:t>Череповецкий мяс</w:t>
            </w:r>
            <w:r w:rsidR="004E12CF" w:rsidRPr="00E91DD6">
              <w:t>о</w:t>
            </w:r>
            <w:r w:rsidR="004E12CF" w:rsidRPr="00E91DD6">
              <w:t>комби</w:t>
            </w:r>
            <w:r w:rsidR="00CB63F8" w:rsidRPr="00E91DD6">
              <w:t>нат</w:t>
            </w:r>
            <w:r w:rsidR="00C45724" w:rsidRPr="00E91DD6">
              <w:t>»</w:t>
            </w:r>
            <w:r w:rsidR="00CB63F8" w:rsidRPr="00E91DD6">
              <w:t xml:space="preserve">, </w:t>
            </w:r>
            <w:r w:rsidR="004E12CF" w:rsidRPr="00E91DD6">
              <w:t xml:space="preserve">АО </w:t>
            </w:r>
            <w:r w:rsidR="00C45724" w:rsidRPr="00E91DD6">
              <w:t>«</w:t>
            </w:r>
            <w:r w:rsidR="004E12CF" w:rsidRPr="00E91DD6">
              <w:t>Черепове</w:t>
            </w:r>
            <w:r w:rsidR="004E12CF" w:rsidRPr="00E91DD6">
              <w:t>ц</w:t>
            </w:r>
            <w:r w:rsidR="004E12CF" w:rsidRPr="00E91DD6">
              <w:t xml:space="preserve">кая спичечная фабрика </w:t>
            </w:r>
            <w:r w:rsidR="00C45724" w:rsidRPr="00E91DD6">
              <w:t>«</w:t>
            </w:r>
            <w:r w:rsidR="004E12CF" w:rsidRPr="00E91DD6">
              <w:t>ФЭСКО</w:t>
            </w:r>
            <w:r w:rsidR="00C45724" w:rsidRPr="00E91DD6">
              <w:t>»</w:t>
            </w:r>
            <w:r w:rsidR="004E12CF" w:rsidRPr="00E91DD6">
              <w:t xml:space="preserve">, ООО </w:t>
            </w:r>
            <w:r w:rsidR="00C45724" w:rsidRPr="00E91DD6">
              <w:t>«</w:t>
            </w:r>
            <w:r w:rsidR="004E12CF" w:rsidRPr="00E91DD6">
              <w:t>Экотран</w:t>
            </w:r>
            <w:r w:rsidR="004E12CF" w:rsidRPr="00E91DD6">
              <w:t>с</w:t>
            </w:r>
            <w:r w:rsidR="004E12CF" w:rsidRPr="00E91DD6">
              <w:t>сервис</w:t>
            </w:r>
            <w:r w:rsidR="00C45724" w:rsidRPr="00E91DD6">
              <w:t>»</w:t>
            </w:r>
            <w:r w:rsidR="004E12CF" w:rsidRPr="00E91DD6">
              <w:t xml:space="preserve">, АО </w:t>
            </w:r>
            <w:r w:rsidR="00C45724" w:rsidRPr="00E91DD6">
              <w:t>«</w:t>
            </w:r>
            <w:r w:rsidR="004E12CF" w:rsidRPr="00E91DD6">
              <w:t>Северсталь-Дистрибуция</w:t>
            </w:r>
            <w:r w:rsidR="00C45724" w:rsidRPr="00E91DD6">
              <w:t>»</w:t>
            </w:r>
            <w:r w:rsidR="004E12CF" w:rsidRPr="00E91DD6">
              <w:t xml:space="preserve">, ОАО </w:t>
            </w:r>
            <w:r w:rsidR="00C45724" w:rsidRPr="00E91DD6">
              <w:t>«</w:t>
            </w:r>
            <w:r w:rsidR="004E12CF" w:rsidRPr="00E91DD6">
              <w:t>Чер</w:t>
            </w:r>
            <w:r w:rsidR="004E12CF" w:rsidRPr="00E91DD6">
              <w:t>е</w:t>
            </w:r>
            <w:r w:rsidR="004E12CF" w:rsidRPr="00E91DD6">
              <w:t>повецкий завод силикатного кирпича</w:t>
            </w:r>
            <w:r w:rsidR="00C45724" w:rsidRPr="00E91DD6">
              <w:t>»</w:t>
            </w:r>
            <w:r w:rsidR="004E12CF" w:rsidRPr="00E91DD6">
              <w:t xml:space="preserve">, ЧМП </w:t>
            </w:r>
            <w:r w:rsidR="00C45724" w:rsidRPr="00E91DD6">
              <w:t>«</w:t>
            </w:r>
            <w:r w:rsidR="004E12CF" w:rsidRPr="00E91DD6">
              <w:t>Спецавт</w:t>
            </w:r>
            <w:r w:rsidR="004E12CF" w:rsidRPr="00E91DD6">
              <w:t>о</w:t>
            </w:r>
            <w:r w:rsidR="004E12CF" w:rsidRPr="00E91DD6">
              <w:t>транс</w:t>
            </w:r>
            <w:r w:rsidR="00C45724" w:rsidRPr="00E91DD6">
              <w:t>»</w:t>
            </w:r>
            <w:r w:rsidR="004E12CF" w:rsidRPr="00E91DD6">
              <w:t xml:space="preserve"> и др.)</w:t>
            </w:r>
          </w:p>
        </w:tc>
        <w:tc>
          <w:tcPr>
            <w:tcW w:w="1702" w:type="dxa"/>
            <w:vMerge w:val="restart"/>
            <w:tcBorders>
              <w:bottom w:val="single" w:sz="4" w:space="0" w:color="auto"/>
            </w:tcBorders>
          </w:tcPr>
          <w:p w:rsidR="006E2C17" w:rsidRPr="00E91DD6" w:rsidRDefault="006E2C17" w:rsidP="00720324">
            <w:pPr>
              <w:jc w:val="center"/>
            </w:pPr>
            <w:r w:rsidRPr="00E91DD6">
              <w:lastRenderedPageBreak/>
              <w:t>1000000,0</w:t>
            </w:r>
          </w:p>
        </w:tc>
        <w:tc>
          <w:tcPr>
            <w:tcW w:w="1597" w:type="dxa"/>
            <w:vMerge w:val="restart"/>
            <w:tcBorders>
              <w:bottom w:val="single" w:sz="4" w:space="0" w:color="auto"/>
            </w:tcBorders>
          </w:tcPr>
          <w:p w:rsidR="006E2C17" w:rsidRPr="00E91DD6" w:rsidRDefault="006E2C17" w:rsidP="00720324">
            <w:pPr>
              <w:jc w:val="center"/>
            </w:pPr>
            <w:r w:rsidRPr="00E91DD6">
              <w:t>4241192,7</w:t>
            </w:r>
          </w:p>
        </w:tc>
        <w:tc>
          <w:tcPr>
            <w:tcW w:w="1525" w:type="dxa"/>
            <w:vMerge w:val="restart"/>
            <w:tcBorders>
              <w:bottom w:val="single" w:sz="4" w:space="0" w:color="auto"/>
            </w:tcBorders>
          </w:tcPr>
          <w:p w:rsidR="006E2C17" w:rsidRPr="00E91DD6" w:rsidRDefault="006E2C17" w:rsidP="00720324">
            <w:pPr>
              <w:spacing w:before="100" w:beforeAutospacing="1" w:after="100" w:afterAutospacing="1"/>
              <w:jc w:val="center"/>
            </w:pPr>
            <w:r w:rsidRPr="00E91DD6">
              <w:t>424,1</w:t>
            </w:r>
          </w:p>
        </w:tc>
      </w:tr>
      <w:tr w:rsidR="006E2C17" w:rsidRPr="00E91DD6" w:rsidTr="00720324">
        <w:tc>
          <w:tcPr>
            <w:tcW w:w="491" w:type="dxa"/>
          </w:tcPr>
          <w:p w:rsidR="006E2C17" w:rsidRPr="00E91DD6" w:rsidRDefault="006E2C17" w:rsidP="00720324">
            <w:pPr>
              <w:spacing w:before="100" w:beforeAutospacing="1" w:after="100" w:afterAutospacing="1"/>
              <w:jc w:val="center"/>
              <w:rPr>
                <w:lang w:val="en-US"/>
              </w:rPr>
            </w:pPr>
          </w:p>
        </w:tc>
        <w:tc>
          <w:tcPr>
            <w:tcW w:w="7553" w:type="dxa"/>
          </w:tcPr>
          <w:p w:rsidR="006E2C17" w:rsidRPr="00E91DD6" w:rsidRDefault="006E2C17" w:rsidP="00720324">
            <w:pPr>
              <w:spacing w:before="100" w:beforeAutospacing="1" w:after="100" w:afterAutospacing="1"/>
            </w:pPr>
            <w:r w:rsidRPr="00E91DD6">
              <w:t>Основное мероприятие 7. Разработка проектов и организация санита</w:t>
            </w:r>
            <w:r w:rsidRPr="00E91DD6">
              <w:t>р</w:t>
            </w:r>
            <w:r w:rsidRPr="00E91DD6">
              <w:t>но-защитных зон</w:t>
            </w:r>
          </w:p>
        </w:tc>
        <w:tc>
          <w:tcPr>
            <w:tcW w:w="3261" w:type="dxa"/>
            <w:vMerge/>
          </w:tcPr>
          <w:p w:rsidR="006E2C17" w:rsidRPr="00E91DD6" w:rsidRDefault="006E2C17" w:rsidP="00720324">
            <w:pPr>
              <w:autoSpaceDE w:val="0"/>
              <w:autoSpaceDN w:val="0"/>
              <w:adjustRightInd w:val="0"/>
              <w:jc w:val="center"/>
              <w:outlineLvl w:val="2"/>
            </w:pPr>
          </w:p>
        </w:tc>
        <w:tc>
          <w:tcPr>
            <w:tcW w:w="1702" w:type="dxa"/>
            <w:vMerge/>
          </w:tcPr>
          <w:p w:rsidR="006E2C17" w:rsidRPr="00E91DD6" w:rsidRDefault="006E2C17" w:rsidP="00720324">
            <w:pPr>
              <w:jc w:val="center"/>
            </w:pPr>
          </w:p>
        </w:tc>
        <w:tc>
          <w:tcPr>
            <w:tcW w:w="1597" w:type="dxa"/>
            <w:vMerge/>
          </w:tcPr>
          <w:p w:rsidR="006E2C17" w:rsidRPr="00E91DD6" w:rsidRDefault="006E2C17" w:rsidP="00720324">
            <w:pPr>
              <w:jc w:val="center"/>
            </w:pPr>
          </w:p>
        </w:tc>
        <w:tc>
          <w:tcPr>
            <w:tcW w:w="1525" w:type="dxa"/>
            <w:vMerge/>
          </w:tcPr>
          <w:p w:rsidR="006E2C17" w:rsidRPr="00E91DD6" w:rsidRDefault="006E2C17" w:rsidP="00720324">
            <w:pPr>
              <w:spacing w:before="100" w:beforeAutospacing="1" w:after="100" w:afterAutospacing="1"/>
              <w:jc w:val="center"/>
            </w:pPr>
          </w:p>
        </w:tc>
      </w:tr>
      <w:tr w:rsidR="006E2C17" w:rsidRPr="00E91DD6" w:rsidTr="00720324">
        <w:tc>
          <w:tcPr>
            <w:tcW w:w="491" w:type="dxa"/>
          </w:tcPr>
          <w:p w:rsidR="006E2C17" w:rsidRPr="00E91DD6" w:rsidRDefault="006E2C17" w:rsidP="00720324">
            <w:pPr>
              <w:spacing w:before="100" w:beforeAutospacing="1" w:after="100" w:afterAutospacing="1"/>
              <w:jc w:val="center"/>
            </w:pPr>
          </w:p>
        </w:tc>
        <w:tc>
          <w:tcPr>
            <w:tcW w:w="7553" w:type="dxa"/>
          </w:tcPr>
          <w:p w:rsidR="006E2C17" w:rsidRPr="00E91DD6" w:rsidRDefault="006E2C17" w:rsidP="00720324">
            <w:r w:rsidRPr="00E91DD6">
              <w:t>Основное мероприятие 8. Мероприятия по улучшению состояния п</w:t>
            </w:r>
            <w:r w:rsidRPr="00E91DD6">
              <w:t>и</w:t>
            </w:r>
            <w:r w:rsidRPr="00E91DD6">
              <w:t>тьевого водоснабжения</w:t>
            </w:r>
          </w:p>
        </w:tc>
        <w:tc>
          <w:tcPr>
            <w:tcW w:w="3261" w:type="dxa"/>
            <w:vMerge/>
          </w:tcPr>
          <w:p w:rsidR="006E2C17" w:rsidRPr="00E91DD6" w:rsidRDefault="006E2C17" w:rsidP="00720324">
            <w:pPr>
              <w:autoSpaceDE w:val="0"/>
              <w:autoSpaceDN w:val="0"/>
              <w:adjustRightInd w:val="0"/>
              <w:jc w:val="center"/>
              <w:outlineLvl w:val="2"/>
            </w:pPr>
          </w:p>
        </w:tc>
        <w:tc>
          <w:tcPr>
            <w:tcW w:w="1702" w:type="dxa"/>
            <w:vMerge/>
          </w:tcPr>
          <w:p w:rsidR="006E2C17" w:rsidRPr="00E91DD6" w:rsidRDefault="006E2C17" w:rsidP="00720324">
            <w:pPr>
              <w:jc w:val="center"/>
            </w:pPr>
          </w:p>
        </w:tc>
        <w:tc>
          <w:tcPr>
            <w:tcW w:w="1597" w:type="dxa"/>
            <w:vMerge/>
          </w:tcPr>
          <w:p w:rsidR="006E2C17" w:rsidRPr="00E91DD6" w:rsidRDefault="006E2C17" w:rsidP="00720324">
            <w:pPr>
              <w:jc w:val="center"/>
            </w:pPr>
          </w:p>
        </w:tc>
        <w:tc>
          <w:tcPr>
            <w:tcW w:w="1525" w:type="dxa"/>
            <w:vMerge/>
          </w:tcPr>
          <w:p w:rsidR="006E2C17" w:rsidRPr="00E91DD6" w:rsidRDefault="006E2C17" w:rsidP="00720324">
            <w:pPr>
              <w:spacing w:before="100" w:beforeAutospacing="1" w:after="100" w:afterAutospacing="1"/>
              <w:jc w:val="center"/>
            </w:pPr>
          </w:p>
        </w:tc>
      </w:tr>
      <w:tr w:rsidR="006E2C17" w:rsidRPr="00E91DD6" w:rsidTr="00720324">
        <w:tc>
          <w:tcPr>
            <w:tcW w:w="491" w:type="dxa"/>
          </w:tcPr>
          <w:p w:rsidR="006E2C17" w:rsidRPr="00E91DD6" w:rsidRDefault="006E2C17" w:rsidP="00720324">
            <w:pPr>
              <w:spacing w:before="100" w:beforeAutospacing="1" w:after="100" w:afterAutospacing="1"/>
              <w:jc w:val="center"/>
            </w:pPr>
          </w:p>
        </w:tc>
        <w:tc>
          <w:tcPr>
            <w:tcW w:w="7553" w:type="dxa"/>
          </w:tcPr>
          <w:p w:rsidR="006E2C17" w:rsidRPr="00E91DD6" w:rsidRDefault="006E2C17" w:rsidP="00720324">
            <w:r w:rsidRPr="00E91DD6">
              <w:t>Основное мероприятие  9. Мероприятия по улучшению состояния х</w:t>
            </w:r>
            <w:r w:rsidRPr="00E91DD6">
              <w:t>о</w:t>
            </w:r>
            <w:r w:rsidRPr="00E91DD6">
              <w:t>зяйственно-бытовой канализации</w:t>
            </w:r>
          </w:p>
        </w:tc>
        <w:tc>
          <w:tcPr>
            <w:tcW w:w="3261" w:type="dxa"/>
            <w:vMerge/>
          </w:tcPr>
          <w:p w:rsidR="006E2C17" w:rsidRPr="00E91DD6" w:rsidRDefault="006E2C17" w:rsidP="00720324">
            <w:pPr>
              <w:autoSpaceDE w:val="0"/>
              <w:autoSpaceDN w:val="0"/>
              <w:adjustRightInd w:val="0"/>
              <w:jc w:val="center"/>
              <w:outlineLvl w:val="2"/>
            </w:pPr>
          </w:p>
        </w:tc>
        <w:tc>
          <w:tcPr>
            <w:tcW w:w="1702" w:type="dxa"/>
            <w:vMerge/>
          </w:tcPr>
          <w:p w:rsidR="006E2C17" w:rsidRPr="00E91DD6" w:rsidRDefault="006E2C17" w:rsidP="00720324">
            <w:pPr>
              <w:jc w:val="center"/>
            </w:pPr>
          </w:p>
        </w:tc>
        <w:tc>
          <w:tcPr>
            <w:tcW w:w="1597" w:type="dxa"/>
            <w:vMerge/>
          </w:tcPr>
          <w:p w:rsidR="006E2C17" w:rsidRPr="00E91DD6" w:rsidRDefault="006E2C17" w:rsidP="00720324">
            <w:pPr>
              <w:jc w:val="center"/>
            </w:pPr>
          </w:p>
        </w:tc>
        <w:tc>
          <w:tcPr>
            <w:tcW w:w="1525" w:type="dxa"/>
            <w:vMerge/>
          </w:tcPr>
          <w:p w:rsidR="006E2C17" w:rsidRPr="00E91DD6" w:rsidRDefault="006E2C17" w:rsidP="00720324">
            <w:pPr>
              <w:spacing w:before="100" w:beforeAutospacing="1" w:after="100" w:afterAutospacing="1"/>
              <w:jc w:val="center"/>
            </w:pPr>
          </w:p>
        </w:tc>
      </w:tr>
      <w:tr w:rsidR="006E2C17" w:rsidRPr="00E91DD6" w:rsidTr="00720324">
        <w:tc>
          <w:tcPr>
            <w:tcW w:w="491" w:type="dxa"/>
          </w:tcPr>
          <w:p w:rsidR="006E2C17" w:rsidRPr="00E91DD6" w:rsidRDefault="006E2C17" w:rsidP="00720324">
            <w:pPr>
              <w:spacing w:before="100" w:beforeAutospacing="1" w:after="100" w:afterAutospacing="1"/>
              <w:jc w:val="center"/>
            </w:pPr>
          </w:p>
        </w:tc>
        <w:tc>
          <w:tcPr>
            <w:tcW w:w="7553" w:type="dxa"/>
          </w:tcPr>
          <w:p w:rsidR="006E2C17" w:rsidRPr="00E91DD6" w:rsidRDefault="006E2C17" w:rsidP="00720324">
            <w:r w:rsidRPr="00E91DD6">
              <w:t xml:space="preserve">Основное мероприятие 10. </w:t>
            </w:r>
            <w:r w:rsidRPr="00E91DD6">
              <w:rPr>
                <w:spacing w:val="-6"/>
              </w:rPr>
              <w:t>Строительство и реконструкция сетевого х</w:t>
            </w:r>
            <w:r w:rsidRPr="00E91DD6">
              <w:rPr>
                <w:spacing w:val="-6"/>
              </w:rPr>
              <w:t>о</w:t>
            </w:r>
            <w:r w:rsidRPr="00E91DD6">
              <w:rPr>
                <w:spacing w:val="-6"/>
              </w:rPr>
              <w:t>зяйства водоотведения для обеспечения сбора, транспортировки и очистки ливневых сточных вод, поступающих с территории города</w:t>
            </w:r>
          </w:p>
        </w:tc>
        <w:tc>
          <w:tcPr>
            <w:tcW w:w="3261" w:type="dxa"/>
            <w:vMerge/>
          </w:tcPr>
          <w:p w:rsidR="006E2C17" w:rsidRPr="00E91DD6" w:rsidRDefault="006E2C17" w:rsidP="00720324">
            <w:pPr>
              <w:autoSpaceDE w:val="0"/>
              <w:autoSpaceDN w:val="0"/>
              <w:adjustRightInd w:val="0"/>
              <w:jc w:val="center"/>
              <w:outlineLvl w:val="2"/>
            </w:pPr>
          </w:p>
        </w:tc>
        <w:tc>
          <w:tcPr>
            <w:tcW w:w="1702" w:type="dxa"/>
            <w:vMerge/>
          </w:tcPr>
          <w:p w:rsidR="006E2C17" w:rsidRPr="00E91DD6" w:rsidRDefault="006E2C17" w:rsidP="00720324">
            <w:pPr>
              <w:jc w:val="center"/>
            </w:pPr>
          </w:p>
        </w:tc>
        <w:tc>
          <w:tcPr>
            <w:tcW w:w="1597" w:type="dxa"/>
            <w:vMerge/>
            <w:shd w:val="clear" w:color="auto" w:fill="auto"/>
          </w:tcPr>
          <w:p w:rsidR="006E2C17" w:rsidRPr="00E91DD6" w:rsidRDefault="006E2C17" w:rsidP="00720324">
            <w:pPr>
              <w:jc w:val="center"/>
            </w:pPr>
          </w:p>
        </w:tc>
        <w:tc>
          <w:tcPr>
            <w:tcW w:w="1525" w:type="dxa"/>
            <w:vMerge/>
            <w:shd w:val="clear" w:color="auto" w:fill="auto"/>
          </w:tcPr>
          <w:p w:rsidR="006E2C17" w:rsidRPr="00E91DD6" w:rsidRDefault="006E2C17" w:rsidP="00720324">
            <w:pPr>
              <w:spacing w:before="100" w:beforeAutospacing="1" w:after="100" w:afterAutospacing="1"/>
              <w:jc w:val="center"/>
            </w:pPr>
          </w:p>
        </w:tc>
      </w:tr>
      <w:tr w:rsidR="006E2C17" w:rsidRPr="00E91DD6" w:rsidTr="00720324">
        <w:tc>
          <w:tcPr>
            <w:tcW w:w="491" w:type="dxa"/>
          </w:tcPr>
          <w:p w:rsidR="006E2C17" w:rsidRPr="00E91DD6" w:rsidRDefault="006E2C17" w:rsidP="00720324">
            <w:pPr>
              <w:spacing w:before="100" w:beforeAutospacing="1" w:after="100" w:afterAutospacing="1"/>
              <w:jc w:val="center"/>
            </w:pPr>
          </w:p>
        </w:tc>
        <w:tc>
          <w:tcPr>
            <w:tcW w:w="7553" w:type="dxa"/>
          </w:tcPr>
          <w:p w:rsidR="006E2C17" w:rsidRPr="00E91DD6" w:rsidRDefault="006E2C17" w:rsidP="00720324">
            <w:pPr>
              <w:pStyle w:val="ConsPlusNormal"/>
              <w:widowControl/>
              <w:ind w:firstLine="0"/>
              <w:outlineLvl w:val="1"/>
              <w:rPr>
                <w:rFonts w:ascii="Times New Roman" w:hAnsi="Times New Roman" w:cs="Times New Roman"/>
                <w:sz w:val="24"/>
                <w:szCs w:val="24"/>
              </w:rPr>
            </w:pPr>
            <w:r w:rsidRPr="00E91DD6">
              <w:rPr>
                <w:rFonts w:ascii="Times New Roman" w:hAnsi="Times New Roman" w:cs="Times New Roman"/>
                <w:sz w:val="24"/>
                <w:szCs w:val="24"/>
              </w:rPr>
              <w:t>Основное мероприятие 11. Обеспечение дополнительной очистки п</w:t>
            </w:r>
            <w:r w:rsidRPr="00E91DD6">
              <w:rPr>
                <w:rFonts w:ascii="Times New Roman" w:hAnsi="Times New Roman" w:cs="Times New Roman"/>
                <w:sz w:val="24"/>
                <w:szCs w:val="24"/>
              </w:rPr>
              <w:t>и</w:t>
            </w:r>
            <w:r w:rsidRPr="00E91DD6">
              <w:rPr>
                <w:rFonts w:ascii="Times New Roman" w:hAnsi="Times New Roman" w:cs="Times New Roman"/>
                <w:sz w:val="24"/>
                <w:szCs w:val="24"/>
              </w:rPr>
              <w:t>тьевой воды</w:t>
            </w:r>
          </w:p>
        </w:tc>
        <w:tc>
          <w:tcPr>
            <w:tcW w:w="3261" w:type="dxa"/>
            <w:vMerge/>
          </w:tcPr>
          <w:p w:rsidR="006E2C17" w:rsidRPr="00E91DD6" w:rsidRDefault="006E2C17" w:rsidP="00720324">
            <w:pPr>
              <w:jc w:val="center"/>
            </w:pPr>
          </w:p>
        </w:tc>
        <w:tc>
          <w:tcPr>
            <w:tcW w:w="1702" w:type="dxa"/>
            <w:vMerge/>
          </w:tcPr>
          <w:p w:rsidR="006E2C17" w:rsidRPr="00E91DD6" w:rsidRDefault="006E2C17" w:rsidP="00720324">
            <w:pPr>
              <w:jc w:val="center"/>
            </w:pPr>
          </w:p>
        </w:tc>
        <w:tc>
          <w:tcPr>
            <w:tcW w:w="1597" w:type="dxa"/>
            <w:vMerge/>
            <w:shd w:val="clear" w:color="auto" w:fill="auto"/>
          </w:tcPr>
          <w:p w:rsidR="006E2C17" w:rsidRPr="00E91DD6" w:rsidRDefault="006E2C17" w:rsidP="00720324">
            <w:pPr>
              <w:jc w:val="center"/>
            </w:pPr>
          </w:p>
        </w:tc>
        <w:tc>
          <w:tcPr>
            <w:tcW w:w="1525" w:type="dxa"/>
            <w:vMerge/>
            <w:shd w:val="clear" w:color="auto" w:fill="auto"/>
          </w:tcPr>
          <w:p w:rsidR="006E2C17" w:rsidRPr="00E91DD6" w:rsidRDefault="006E2C17" w:rsidP="00720324">
            <w:pPr>
              <w:jc w:val="center"/>
            </w:pPr>
          </w:p>
        </w:tc>
      </w:tr>
      <w:tr w:rsidR="006E2C17" w:rsidRPr="00E91DD6" w:rsidTr="00720324">
        <w:tc>
          <w:tcPr>
            <w:tcW w:w="491" w:type="dxa"/>
          </w:tcPr>
          <w:p w:rsidR="006E2C17" w:rsidRPr="00E91DD6" w:rsidRDefault="006E2C17" w:rsidP="00720324">
            <w:pPr>
              <w:spacing w:before="100" w:beforeAutospacing="1" w:after="100" w:afterAutospacing="1"/>
              <w:jc w:val="center"/>
            </w:pPr>
          </w:p>
        </w:tc>
        <w:tc>
          <w:tcPr>
            <w:tcW w:w="7553" w:type="dxa"/>
          </w:tcPr>
          <w:p w:rsidR="006E2C17" w:rsidRPr="00E91DD6" w:rsidRDefault="006E2C17" w:rsidP="00720324">
            <w:pPr>
              <w:pStyle w:val="ConsPlusNormal"/>
              <w:widowControl/>
              <w:ind w:firstLine="0"/>
              <w:outlineLvl w:val="1"/>
              <w:rPr>
                <w:rFonts w:ascii="Times New Roman" w:hAnsi="Times New Roman" w:cs="Times New Roman"/>
                <w:sz w:val="24"/>
                <w:szCs w:val="24"/>
              </w:rPr>
            </w:pPr>
            <w:r w:rsidRPr="00E91DD6">
              <w:rPr>
                <w:rFonts w:ascii="Times New Roman" w:hAnsi="Times New Roman" w:cs="Times New Roman"/>
                <w:sz w:val="24"/>
                <w:szCs w:val="24"/>
              </w:rPr>
              <w:t>Основное мероприятие 12. Выполнение водоохранных мероприятий, в том числе по достижению нормативов предельно-допустимых сбросов (НДС) в соответствии с утвержденными проектами</w:t>
            </w:r>
          </w:p>
        </w:tc>
        <w:tc>
          <w:tcPr>
            <w:tcW w:w="3261" w:type="dxa"/>
            <w:vMerge/>
          </w:tcPr>
          <w:p w:rsidR="006E2C17" w:rsidRPr="00E91DD6" w:rsidRDefault="006E2C17" w:rsidP="00720324">
            <w:pPr>
              <w:jc w:val="center"/>
            </w:pPr>
          </w:p>
        </w:tc>
        <w:tc>
          <w:tcPr>
            <w:tcW w:w="1702" w:type="dxa"/>
            <w:vMerge/>
          </w:tcPr>
          <w:p w:rsidR="006E2C17" w:rsidRPr="00E91DD6" w:rsidRDefault="006E2C17" w:rsidP="00720324">
            <w:pPr>
              <w:jc w:val="center"/>
            </w:pPr>
          </w:p>
        </w:tc>
        <w:tc>
          <w:tcPr>
            <w:tcW w:w="1597" w:type="dxa"/>
            <w:vMerge/>
            <w:shd w:val="clear" w:color="auto" w:fill="auto"/>
          </w:tcPr>
          <w:p w:rsidR="006E2C17" w:rsidRPr="00E91DD6" w:rsidRDefault="006E2C17" w:rsidP="00720324">
            <w:pPr>
              <w:jc w:val="center"/>
            </w:pPr>
          </w:p>
        </w:tc>
        <w:tc>
          <w:tcPr>
            <w:tcW w:w="1525" w:type="dxa"/>
            <w:vMerge/>
            <w:shd w:val="clear" w:color="auto" w:fill="auto"/>
          </w:tcPr>
          <w:p w:rsidR="006E2C17" w:rsidRPr="00E91DD6" w:rsidRDefault="006E2C17" w:rsidP="00720324">
            <w:pPr>
              <w:jc w:val="center"/>
            </w:pPr>
          </w:p>
        </w:tc>
      </w:tr>
      <w:tr w:rsidR="006E2C17" w:rsidRPr="00E91DD6" w:rsidTr="00720324">
        <w:tc>
          <w:tcPr>
            <w:tcW w:w="491" w:type="dxa"/>
          </w:tcPr>
          <w:p w:rsidR="006E2C17" w:rsidRPr="00E91DD6" w:rsidRDefault="006E2C17" w:rsidP="00720324">
            <w:pPr>
              <w:spacing w:before="100" w:beforeAutospacing="1" w:after="100" w:afterAutospacing="1"/>
              <w:jc w:val="center"/>
            </w:pPr>
          </w:p>
        </w:tc>
        <w:tc>
          <w:tcPr>
            <w:tcW w:w="7553" w:type="dxa"/>
          </w:tcPr>
          <w:p w:rsidR="006E2C17" w:rsidRPr="00E91DD6" w:rsidRDefault="006E2C17" w:rsidP="00720324">
            <w:r w:rsidRPr="00E91DD6">
              <w:t>Основное мероприятие 13. Осуществление производственного экол</w:t>
            </w:r>
            <w:r w:rsidRPr="00E91DD6">
              <w:t>о</w:t>
            </w:r>
            <w:r w:rsidRPr="00E91DD6">
              <w:t>гического контроля</w:t>
            </w:r>
          </w:p>
        </w:tc>
        <w:tc>
          <w:tcPr>
            <w:tcW w:w="3261" w:type="dxa"/>
            <w:vMerge/>
          </w:tcPr>
          <w:p w:rsidR="006E2C17" w:rsidRPr="00E91DD6" w:rsidRDefault="006E2C17" w:rsidP="00720324">
            <w:pPr>
              <w:jc w:val="center"/>
            </w:pPr>
          </w:p>
        </w:tc>
        <w:tc>
          <w:tcPr>
            <w:tcW w:w="1702" w:type="dxa"/>
            <w:vMerge/>
          </w:tcPr>
          <w:p w:rsidR="006E2C17" w:rsidRPr="00E91DD6" w:rsidRDefault="006E2C17" w:rsidP="00720324">
            <w:pPr>
              <w:jc w:val="center"/>
            </w:pPr>
          </w:p>
        </w:tc>
        <w:tc>
          <w:tcPr>
            <w:tcW w:w="1597" w:type="dxa"/>
            <w:vMerge/>
            <w:shd w:val="clear" w:color="auto" w:fill="auto"/>
          </w:tcPr>
          <w:p w:rsidR="006E2C17" w:rsidRPr="00E91DD6" w:rsidRDefault="006E2C17" w:rsidP="00720324">
            <w:pPr>
              <w:jc w:val="center"/>
            </w:pPr>
          </w:p>
        </w:tc>
        <w:tc>
          <w:tcPr>
            <w:tcW w:w="1525" w:type="dxa"/>
            <w:vMerge/>
            <w:shd w:val="clear" w:color="auto" w:fill="auto"/>
          </w:tcPr>
          <w:p w:rsidR="006E2C17" w:rsidRPr="00E91DD6" w:rsidRDefault="006E2C17" w:rsidP="00720324">
            <w:pPr>
              <w:jc w:val="center"/>
            </w:pPr>
          </w:p>
        </w:tc>
      </w:tr>
      <w:tr w:rsidR="006E2C17" w:rsidRPr="00E91DD6" w:rsidTr="00720324">
        <w:tc>
          <w:tcPr>
            <w:tcW w:w="491" w:type="dxa"/>
          </w:tcPr>
          <w:p w:rsidR="006E2C17" w:rsidRPr="00E91DD6" w:rsidRDefault="006E2C17" w:rsidP="00720324">
            <w:pPr>
              <w:spacing w:before="100" w:beforeAutospacing="1" w:after="100" w:afterAutospacing="1"/>
              <w:jc w:val="center"/>
            </w:pPr>
          </w:p>
        </w:tc>
        <w:tc>
          <w:tcPr>
            <w:tcW w:w="7553" w:type="dxa"/>
          </w:tcPr>
          <w:p w:rsidR="006E2C17" w:rsidRPr="00E91DD6" w:rsidRDefault="006E2C17" w:rsidP="00720324">
            <w:pPr>
              <w:rPr>
                <w:spacing w:val="-6"/>
              </w:rPr>
            </w:pPr>
            <w:r w:rsidRPr="00E91DD6">
              <w:t xml:space="preserve">Основное мероприятие 14. </w:t>
            </w:r>
            <w:r w:rsidRPr="00E91DD6">
              <w:rPr>
                <w:spacing w:val="-6"/>
              </w:rPr>
              <w:t>Мероприятия по снижению объемов разм</w:t>
            </w:r>
            <w:r w:rsidRPr="00E91DD6">
              <w:rPr>
                <w:spacing w:val="-6"/>
              </w:rPr>
              <w:t>е</w:t>
            </w:r>
            <w:r w:rsidRPr="00E91DD6">
              <w:rPr>
                <w:spacing w:val="-6"/>
              </w:rPr>
              <w:t>щения отходов</w:t>
            </w:r>
          </w:p>
        </w:tc>
        <w:tc>
          <w:tcPr>
            <w:tcW w:w="3261" w:type="dxa"/>
            <w:vMerge/>
          </w:tcPr>
          <w:p w:rsidR="006E2C17" w:rsidRPr="00E91DD6" w:rsidRDefault="006E2C17" w:rsidP="00720324">
            <w:pPr>
              <w:jc w:val="center"/>
            </w:pPr>
          </w:p>
        </w:tc>
        <w:tc>
          <w:tcPr>
            <w:tcW w:w="1702" w:type="dxa"/>
            <w:vMerge/>
          </w:tcPr>
          <w:p w:rsidR="006E2C17" w:rsidRPr="00E91DD6" w:rsidRDefault="006E2C17" w:rsidP="00720324">
            <w:pPr>
              <w:jc w:val="center"/>
            </w:pPr>
          </w:p>
        </w:tc>
        <w:tc>
          <w:tcPr>
            <w:tcW w:w="1597" w:type="dxa"/>
            <w:vMerge/>
            <w:shd w:val="clear" w:color="auto" w:fill="auto"/>
          </w:tcPr>
          <w:p w:rsidR="006E2C17" w:rsidRPr="00E91DD6" w:rsidRDefault="006E2C17" w:rsidP="00720324">
            <w:pPr>
              <w:jc w:val="center"/>
            </w:pPr>
          </w:p>
        </w:tc>
        <w:tc>
          <w:tcPr>
            <w:tcW w:w="1525" w:type="dxa"/>
            <w:vMerge/>
            <w:shd w:val="clear" w:color="auto" w:fill="auto"/>
          </w:tcPr>
          <w:p w:rsidR="006E2C17" w:rsidRPr="00E91DD6" w:rsidRDefault="006E2C17" w:rsidP="00720324">
            <w:pPr>
              <w:jc w:val="center"/>
            </w:pPr>
          </w:p>
        </w:tc>
      </w:tr>
      <w:tr w:rsidR="006E2C17" w:rsidRPr="00E91DD6" w:rsidTr="00720324">
        <w:tc>
          <w:tcPr>
            <w:tcW w:w="491" w:type="dxa"/>
          </w:tcPr>
          <w:p w:rsidR="006E2C17" w:rsidRPr="00E91DD6" w:rsidRDefault="006E2C17" w:rsidP="00720324">
            <w:pPr>
              <w:spacing w:before="100" w:beforeAutospacing="1" w:after="100" w:afterAutospacing="1"/>
              <w:jc w:val="center"/>
            </w:pPr>
          </w:p>
        </w:tc>
        <w:tc>
          <w:tcPr>
            <w:tcW w:w="7553" w:type="dxa"/>
          </w:tcPr>
          <w:p w:rsidR="006E2C17" w:rsidRPr="00E91DD6" w:rsidRDefault="006E2C17" w:rsidP="00720324">
            <w:r w:rsidRPr="00E91DD6">
              <w:t>Основное мероприятие 15. Реабилитация взрослого населения, обесп</w:t>
            </w:r>
            <w:r w:rsidRPr="00E91DD6">
              <w:t>е</w:t>
            </w:r>
            <w:r w:rsidRPr="00E91DD6">
              <w:t>чение профилактического и санаторно-курортного лечения</w:t>
            </w:r>
          </w:p>
        </w:tc>
        <w:tc>
          <w:tcPr>
            <w:tcW w:w="3261" w:type="dxa"/>
            <w:vMerge/>
          </w:tcPr>
          <w:p w:rsidR="006E2C17" w:rsidRPr="00E91DD6" w:rsidRDefault="006E2C17" w:rsidP="00720324">
            <w:pPr>
              <w:jc w:val="center"/>
            </w:pPr>
          </w:p>
        </w:tc>
        <w:tc>
          <w:tcPr>
            <w:tcW w:w="1702" w:type="dxa"/>
            <w:vMerge/>
          </w:tcPr>
          <w:p w:rsidR="006E2C17" w:rsidRPr="00E91DD6" w:rsidRDefault="006E2C17" w:rsidP="00720324">
            <w:pPr>
              <w:jc w:val="center"/>
            </w:pPr>
          </w:p>
        </w:tc>
        <w:tc>
          <w:tcPr>
            <w:tcW w:w="1597" w:type="dxa"/>
            <w:vMerge/>
            <w:shd w:val="clear" w:color="auto" w:fill="auto"/>
          </w:tcPr>
          <w:p w:rsidR="006E2C17" w:rsidRPr="00E91DD6" w:rsidRDefault="006E2C17" w:rsidP="00720324">
            <w:pPr>
              <w:jc w:val="center"/>
            </w:pPr>
          </w:p>
        </w:tc>
        <w:tc>
          <w:tcPr>
            <w:tcW w:w="1525" w:type="dxa"/>
            <w:vMerge/>
            <w:shd w:val="clear" w:color="auto" w:fill="auto"/>
          </w:tcPr>
          <w:p w:rsidR="006E2C17" w:rsidRPr="00E91DD6" w:rsidRDefault="006E2C17" w:rsidP="00720324">
            <w:pPr>
              <w:jc w:val="center"/>
            </w:pPr>
          </w:p>
        </w:tc>
      </w:tr>
      <w:tr w:rsidR="006E2C17" w:rsidRPr="00E91DD6" w:rsidTr="00720324">
        <w:tc>
          <w:tcPr>
            <w:tcW w:w="491" w:type="dxa"/>
          </w:tcPr>
          <w:p w:rsidR="006E2C17" w:rsidRPr="00E91DD6" w:rsidRDefault="006E2C17" w:rsidP="00720324">
            <w:pPr>
              <w:spacing w:before="100" w:beforeAutospacing="1" w:after="100" w:afterAutospacing="1"/>
              <w:jc w:val="center"/>
            </w:pPr>
          </w:p>
        </w:tc>
        <w:tc>
          <w:tcPr>
            <w:tcW w:w="7553" w:type="dxa"/>
          </w:tcPr>
          <w:p w:rsidR="006E2C17" w:rsidRPr="00E91DD6" w:rsidRDefault="006E2C17" w:rsidP="00720324">
            <w:r w:rsidRPr="00E91DD6">
              <w:t>Основное мероприятие 16. Реализация мероприятий по улучшению условий труда работающих на муниципальных и промышленных предприятиях</w:t>
            </w:r>
          </w:p>
        </w:tc>
        <w:tc>
          <w:tcPr>
            <w:tcW w:w="3261" w:type="dxa"/>
            <w:vMerge/>
          </w:tcPr>
          <w:p w:rsidR="006E2C17" w:rsidRPr="00E91DD6" w:rsidRDefault="006E2C17" w:rsidP="00720324">
            <w:pPr>
              <w:jc w:val="center"/>
            </w:pPr>
          </w:p>
        </w:tc>
        <w:tc>
          <w:tcPr>
            <w:tcW w:w="1702" w:type="dxa"/>
            <w:vMerge/>
          </w:tcPr>
          <w:p w:rsidR="006E2C17" w:rsidRPr="00E91DD6" w:rsidRDefault="006E2C17" w:rsidP="00720324">
            <w:pPr>
              <w:jc w:val="center"/>
            </w:pPr>
          </w:p>
        </w:tc>
        <w:tc>
          <w:tcPr>
            <w:tcW w:w="1597" w:type="dxa"/>
            <w:vMerge/>
            <w:shd w:val="clear" w:color="auto" w:fill="auto"/>
          </w:tcPr>
          <w:p w:rsidR="006E2C17" w:rsidRPr="00E91DD6" w:rsidRDefault="006E2C17" w:rsidP="00720324">
            <w:pPr>
              <w:jc w:val="center"/>
            </w:pPr>
          </w:p>
        </w:tc>
        <w:tc>
          <w:tcPr>
            <w:tcW w:w="1525" w:type="dxa"/>
            <w:vMerge/>
            <w:shd w:val="clear" w:color="auto" w:fill="auto"/>
          </w:tcPr>
          <w:p w:rsidR="006E2C17" w:rsidRPr="00E91DD6" w:rsidRDefault="006E2C17" w:rsidP="00720324">
            <w:pPr>
              <w:jc w:val="center"/>
            </w:pPr>
          </w:p>
        </w:tc>
      </w:tr>
      <w:tr w:rsidR="006E2C17" w:rsidRPr="00E91DD6" w:rsidTr="00720324">
        <w:tc>
          <w:tcPr>
            <w:tcW w:w="491" w:type="dxa"/>
            <w:vMerge w:val="restart"/>
          </w:tcPr>
          <w:p w:rsidR="006E2C17" w:rsidRPr="00E91DD6" w:rsidRDefault="006E2C17" w:rsidP="00720324">
            <w:pPr>
              <w:spacing w:before="100" w:beforeAutospacing="1" w:after="100" w:afterAutospacing="1"/>
              <w:jc w:val="center"/>
            </w:pPr>
          </w:p>
        </w:tc>
        <w:tc>
          <w:tcPr>
            <w:tcW w:w="7553" w:type="dxa"/>
            <w:vMerge w:val="restart"/>
          </w:tcPr>
          <w:p w:rsidR="006E2C17" w:rsidRPr="00E91DD6" w:rsidRDefault="006E2C17" w:rsidP="003475B3">
            <w:pPr>
              <w:spacing w:before="100" w:beforeAutospacing="1" w:after="100" w:afterAutospacing="1"/>
            </w:pPr>
            <w:r w:rsidRPr="00E91DD6">
              <w:t>Основное мероприятие 18. Организация работ по реализации целей, задач комитета  охраны окружающей среды мэрии, выполнение его функциональных обязанностей и реализации муниципальной пр</w:t>
            </w:r>
            <w:r w:rsidRPr="00E91DD6">
              <w:t>о</w:t>
            </w:r>
            <w:r w:rsidRPr="00E91DD6">
              <w:t>граммы</w:t>
            </w:r>
          </w:p>
        </w:tc>
        <w:tc>
          <w:tcPr>
            <w:tcW w:w="3261" w:type="dxa"/>
          </w:tcPr>
          <w:p w:rsidR="006E2C17" w:rsidRPr="00E91DD6" w:rsidRDefault="006E2C17" w:rsidP="00720324">
            <w:pPr>
              <w:jc w:val="center"/>
            </w:pPr>
            <w:r w:rsidRPr="00E91DD6">
              <w:t>всего</w:t>
            </w:r>
          </w:p>
        </w:tc>
        <w:tc>
          <w:tcPr>
            <w:tcW w:w="1702" w:type="dxa"/>
          </w:tcPr>
          <w:p w:rsidR="006E2C17" w:rsidRPr="00E91DD6" w:rsidRDefault="006E2C17" w:rsidP="00720324">
            <w:pPr>
              <w:jc w:val="center"/>
            </w:pPr>
            <w:r w:rsidRPr="00E91DD6">
              <w:t>6093,9</w:t>
            </w:r>
          </w:p>
        </w:tc>
        <w:tc>
          <w:tcPr>
            <w:tcW w:w="1597" w:type="dxa"/>
            <w:shd w:val="clear" w:color="auto" w:fill="auto"/>
          </w:tcPr>
          <w:p w:rsidR="006E2C17" w:rsidRPr="00E91DD6" w:rsidRDefault="006E2C17" w:rsidP="00720324">
            <w:pPr>
              <w:spacing w:before="100" w:beforeAutospacing="1" w:after="100" w:afterAutospacing="1"/>
              <w:jc w:val="center"/>
            </w:pPr>
            <w:r w:rsidRPr="00E91DD6">
              <w:t>6072,2</w:t>
            </w:r>
          </w:p>
        </w:tc>
        <w:tc>
          <w:tcPr>
            <w:tcW w:w="1525" w:type="dxa"/>
            <w:shd w:val="clear" w:color="auto" w:fill="auto"/>
          </w:tcPr>
          <w:p w:rsidR="006E2C17" w:rsidRPr="00E91DD6" w:rsidRDefault="006E2C17" w:rsidP="00720324">
            <w:pPr>
              <w:spacing w:before="100" w:beforeAutospacing="1" w:after="100" w:afterAutospacing="1"/>
              <w:jc w:val="center"/>
            </w:pPr>
            <w:r w:rsidRPr="00E91DD6">
              <w:t>99,6</w:t>
            </w:r>
          </w:p>
        </w:tc>
      </w:tr>
      <w:tr w:rsidR="006E2C17" w:rsidRPr="00E91DD6" w:rsidTr="00720324">
        <w:tc>
          <w:tcPr>
            <w:tcW w:w="491" w:type="dxa"/>
            <w:vMerge/>
          </w:tcPr>
          <w:p w:rsidR="006E2C17" w:rsidRPr="00E91DD6" w:rsidRDefault="006E2C17" w:rsidP="00720324">
            <w:pPr>
              <w:spacing w:before="100" w:beforeAutospacing="1" w:after="100" w:afterAutospacing="1"/>
              <w:jc w:val="center"/>
            </w:pPr>
          </w:p>
        </w:tc>
        <w:tc>
          <w:tcPr>
            <w:tcW w:w="7553" w:type="dxa"/>
            <w:vMerge/>
          </w:tcPr>
          <w:p w:rsidR="006E2C17" w:rsidRPr="00E91DD6" w:rsidRDefault="006E2C17" w:rsidP="00720324">
            <w:pPr>
              <w:spacing w:before="100" w:beforeAutospacing="1" w:after="100" w:afterAutospacing="1"/>
            </w:pPr>
          </w:p>
        </w:tc>
        <w:tc>
          <w:tcPr>
            <w:tcW w:w="3261" w:type="dxa"/>
          </w:tcPr>
          <w:p w:rsidR="006E2C17" w:rsidRPr="00E91DD6" w:rsidRDefault="006E2C17" w:rsidP="00720324">
            <w:pPr>
              <w:jc w:val="center"/>
            </w:pPr>
            <w:r w:rsidRPr="00E91DD6">
              <w:t>городской</w:t>
            </w:r>
          </w:p>
          <w:p w:rsidR="006E2C17" w:rsidRPr="00E91DD6" w:rsidRDefault="006E2C17" w:rsidP="00720324">
            <w:pPr>
              <w:jc w:val="center"/>
            </w:pPr>
            <w:r w:rsidRPr="00E91DD6">
              <w:t>бюджет</w:t>
            </w:r>
          </w:p>
        </w:tc>
        <w:tc>
          <w:tcPr>
            <w:tcW w:w="1702" w:type="dxa"/>
          </w:tcPr>
          <w:p w:rsidR="006E2C17" w:rsidRPr="00E91DD6" w:rsidRDefault="006E2C17" w:rsidP="00720324">
            <w:pPr>
              <w:jc w:val="center"/>
            </w:pPr>
            <w:r w:rsidRPr="00E91DD6">
              <w:t>4392,9</w:t>
            </w:r>
          </w:p>
        </w:tc>
        <w:tc>
          <w:tcPr>
            <w:tcW w:w="1597" w:type="dxa"/>
            <w:shd w:val="clear" w:color="auto" w:fill="auto"/>
          </w:tcPr>
          <w:p w:rsidR="006E2C17" w:rsidRPr="00E91DD6" w:rsidRDefault="006E2C17" w:rsidP="00720324">
            <w:pPr>
              <w:spacing w:before="100" w:beforeAutospacing="1" w:after="100" w:afterAutospacing="1"/>
              <w:jc w:val="center"/>
            </w:pPr>
            <w:r w:rsidRPr="00E91DD6">
              <w:t>4371,2</w:t>
            </w:r>
          </w:p>
        </w:tc>
        <w:tc>
          <w:tcPr>
            <w:tcW w:w="1525" w:type="dxa"/>
            <w:shd w:val="clear" w:color="auto" w:fill="auto"/>
          </w:tcPr>
          <w:p w:rsidR="006E2C17" w:rsidRPr="00E91DD6" w:rsidRDefault="006E2C17" w:rsidP="00720324">
            <w:pPr>
              <w:spacing w:before="100" w:beforeAutospacing="1" w:after="100" w:afterAutospacing="1"/>
              <w:jc w:val="center"/>
            </w:pPr>
            <w:r w:rsidRPr="00E91DD6">
              <w:t>99,5</w:t>
            </w:r>
          </w:p>
        </w:tc>
      </w:tr>
      <w:tr w:rsidR="006E2C17" w:rsidRPr="00E91DD6" w:rsidTr="00720324">
        <w:trPr>
          <w:trHeight w:val="501"/>
        </w:trPr>
        <w:tc>
          <w:tcPr>
            <w:tcW w:w="491" w:type="dxa"/>
            <w:vMerge/>
          </w:tcPr>
          <w:p w:rsidR="006E2C17" w:rsidRPr="00E91DD6" w:rsidRDefault="006E2C17" w:rsidP="00720324">
            <w:pPr>
              <w:spacing w:before="100" w:beforeAutospacing="1" w:after="100" w:afterAutospacing="1"/>
              <w:jc w:val="center"/>
            </w:pPr>
          </w:p>
        </w:tc>
        <w:tc>
          <w:tcPr>
            <w:tcW w:w="7553" w:type="dxa"/>
            <w:vMerge/>
          </w:tcPr>
          <w:p w:rsidR="006E2C17" w:rsidRPr="00E91DD6" w:rsidRDefault="006E2C17" w:rsidP="00720324">
            <w:pPr>
              <w:spacing w:before="100" w:beforeAutospacing="1" w:after="100" w:afterAutospacing="1"/>
            </w:pPr>
          </w:p>
        </w:tc>
        <w:tc>
          <w:tcPr>
            <w:tcW w:w="3261" w:type="dxa"/>
          </w:tcPr>
          <w:p w:rsidR="006E2C17" w:rsidRPr="00E91DD6" w:rsidRDefault="006E2C17" w:rsidP="00720324">
            <w:pPr>
              <w:jc w:val="center"/>
            </w:pPr>
            <w:r w:rsidRPr="00E91DD6">
              <w:t>областной</w:t>
            </w:r>
          </w:p>
          <w:p w:rsidR="006E2C17" w:rsidRPr="00E91DD6" w:rsidRDefault="006E2C17" w:rsidP="00720324">
            <w:pPr>
              <w:jc w:val="center"/>
            </w:pPr>
            <w:r w:rsidRPr="00E91DD6">
              <w:t>бюджет</w:t>
            </w:r>
          </w:p>
        </w:tc>
        <w:tc>
          <w:tcPr>
            <w:tcW w:w="1702" w:type="dxa"/>
          </w:tcPr>
          <w:p w:rsidR="006E2C17" w:rsidRPr="00E91DD6" w:rsidRDefault="006E2C17" w:rsidP="00720324">
            <w:pPr>
              <w:jc w:val="center"/>
            </w:pPr>
            <w:r w:rsidRPr="00E91DD6">
              <w:t>1701,0</w:t>
            </w:r>
          </w:p>
        </w:tc>
        <w:tc>
          <w:tcPr>
            <w:tcW w:w="1597" w:type="dxa"/>
            <w:shd w:val="clear" w:color="auto" w:fill="auto"/>
          </w:tcPr>
          <w:p w:rsidR="006E2C17" w:rsidRPr="00E91DD6" w:rsidRDefault="006E2C17" w:rsidP="00720324">
            <w:pPr>
              <w:jc w:val="center"/>
            </w:pPr>
            <w:r w:rsidRPr="00E91DD6">
              <w:t>1701,0</w:t>
            </w:r>
          </w:p>
        </w:tc>
        <w:tc>
          <w:tcPr>
            <w:tcW w:w="1525" w:type="dxa"/>
            <w:shd w:val="clear" w:color="auto" w:fill="auto"/>
          </w:tcPr>
          <w:p w:rsidR="006E2C17" w:rsidRPr="00E91DD6" w:rsidRDefault="006E2C17" w:rsidP="00720324">
            <w:pPr>
              <w:jc w:val="center"/>
            </w:pPr>
            <w:r w:rsidRPr="00E91DD6">
              <w:t>100,0</w:t>
            </w:r>
          </w:p>
        </w:tc>
      </w:tr>
    </w:tbl>
    <w:p w:rsidR="00C2609E" w:rsidRPr="00E91DD6" w:rsidRDefault="00C2609E" w:rsidP="006862E1">
      <w:pPr>
        <w:rPr>
          <w:sz w:val="26"/>
          <w:szCs w:val="26"/>
        </w:rPr>
        <w:sectPr w:rsidR="00C2609E" w:rsidRPr="00E91DD6" w:rsidSect="00FD4A14">
          <w:pgSz w:w="16838" w:h="11906" w:orient="landscape"/>
          <w:pgMar w:top="1702" w:right="567" w:bottom="1134" w:left="567" w:header="709" w:footer="709" w:gutter="0"/>
          <w:pgNumType w:start="1"/>
          <w:cols w:space="708"/>
          <w:titlePg/>
          <w:docGrid w:linePitch="360"/>
        </w:sectPr>
      </w:pPr>
    </w:p>
    <w:p w:rsidR="002223F0" w:rsidRPr="00E91DD6" w:rsidRDefault="002223F0" w:rsidP="002223F0">
      <w:pPr>
        <w:shd w:val="clear" w:color="auto" w:fill="FFFFFF"/>
        <w:ind w:firstLine="708"/>
        <w:jc w:val="center"/>
        <w:rPr>
          <w:sz w:val="26"/>
          <w:szCs w:val="26"/>
        </w:rPr>
      </w:pPr>
      <w:r w:rsidRPr="00E91DD6">
        <w:rPr>
          <w:sz w:val="26"/>
          <w:szCs w:val="26"/>
        </w:rPr>
        <w:lastRenderedPageBreak/>
        <w:t xml:space="preserve">Методика </w:t>
      </w:r>
      <w:proofErr w:type="gramStart"/>
      <w:r w:rsidRPr="00E91DD6">
        <w:rPr>
          <w:sz w:val="26"/>
          <w:szCs w:val="26"/>
        </w:rPr>
        <w:t>оценки эффективности реализации мероприятий муниципальной программы</w:t>
      </w:r>
      <w:proofErr w:type="gramEnd"/>
    </w:p>
    <w:p w:rsidR="002223F0" w:rsidRPr="00E91DD6" w:rsidRDefault="002223F0" w:rsidP="002223F0">
      <w:pPr>
        <w:shd w:val="clear" w:color="auto" w:fill="FFFFFF"/>
        <w:autoSpaceDE w:val="0"/>
        <w:autoSpaceDN w:val="0"/>
        <w:adjustRightInd w:val="0"/>
        <w:ind w:firstLine="540"/>
        <w:jc w:val="both"/>
        <w:rPr>
          <w:sz w:val="26"/>
          <w:szCs w:val="26"/>
        </w:rPr>
      </w:pPr>
    </w:p>
    <w:p w:rsidR="002223F0" w:rsidRPr="00E91DD6" w:rsidRDefault="002223F0" w:rsidP="00B72B66">
      <w:pPr>
        <w:shd w:val="clear" w:color="auto" w:fill="FFFFFF"/>
        <w:autoSpaceDE w:val="0"/>
        <w:autoSpaceDN w:val="0"/>
        <w:adjustRightInd w:val="0"/>
        <w:ind w:firstLine="540"/>
        <w:jc w:val="both"/>
        <w:rPr>
          <w:sz w:val="26"/>
          <w:szCs w:val="26"/>
        </w:rPr>
      </w:pPr>
      <w:r w:rsidRPr="00E91DD6">
        <w:rPr>
          <w:sz w:val="26"/>
          <w:szCs w:val="26"/>
        </w:rPr>
        <w:t>1. Оценка достижения плановых значений целевых показателей и индикаторов муниц</w:t>
      </w:r>
      <w:r w:rsidRPr="00E91DD6">
        <w:rPr>
          <w:sz w:val="26"/>
          <w:szCs w:val="26"/>
        </w:rPr>
        <w:t>и</w:t>
      </w:r>
      <w:r w:rsidRPr="00E91DD6">
        <w:rPr>
          <w:sz w:val="26"/>
          <w:szCs w:val="26"/>
        </w:rPr>
        <w:t>пальной программы осуществляется по итогам каждого календарного года реализации муниц</w:t>
      </w:r>
      <w:r w:rsidRPr="00E91DD6">
        <w:rPr>
          <w:sz w:val="26"/>
          <w:szCs w:val="26"/>
        </w:rPr>
        <w:t>и</w:t>
      </w:r>
      <w:r w:rsidRPr="00E91DD6">
        <w:rPr>
          <w:sz w:val="26"/>
          <w:szCs w:val="26"/>
        </w:rPr>
        <w:t>пальной программы и в целом по итогам реализации муниципальной программы в соответствии со следующей формулой:</w:t>
      </w:r>
      <w:r w:rsidR="00B72B66">
        <w:rPr>
          <w:sz w:val="26"/>
          <w:szCs w:val="26"/>
        </w:rPr>
        <w:t xml:space="preserve"> </w:t>
      </w:r>
      <w:r w:rsidRPr="00E91DD6">
        <w:rPr>
          <w:sz w:val="26"/>
          <w:szCs w:val="26"/>
        </w:rPr>
        <w:t xml:space="preserve"> = </w:t>
      </w:r>
      <w:proofErr w:type="spellStart"/>
      <w:r w:rsidRPr="00E91DD6">
        <w:rPr>
          <w:sz w:val="26"/>
          <w:szCs w:val="26"/>
        </w:rPr>
        <w:t>З</w:t>
      </w:r>
      <w:r w:rsidRPr="00E91DD6">
        <w:rPr>
          <w:sz w:val="26"/>
          <w:szCs w:val="26"/>
          <w:vertAlign w:val="subscript"/>
        </w:rPr>
        <w:t>ф</w:t>
      </w:r>
      <w:proofErr w:type="spellEnd"/>
      <w:r w:rsidRPr="00E91DD6">
        <w:rPr>
          <w:sz w:val="26"/>
          <w:szCs w:val="26"/>
        </w:rPr>
        <w:t xml:space="preserve"> / </w:t>
      </w:r>
      <w:proofErr w:type="spellStart"/>
      <w:r w:rsidRPr="00E91DD6">
        <w:rPr>
          <w:sz w:val="26"/>
          <w:szCs w:val="26"/>
        </w:rPr>
        <w:t>З</w:t>
      </w:r>
      <w:r w:rsidRPr="00E91DD6">
        <w:rPr>
          <w:sz w:val="26"/>
          <w:szCs w:val="26"/>
          <w:vertAlign w:val="subscript"/>
        </w:rPr>
        <w:t>п</w:t>
      </w:r>
      <w:proofErr w:type="spellEnd"/>
      <w:r w:rsidRPr="00E91DD6">
        <w:rPr>
          <w:sz w:val="26"/>
          <w:szCs w:val="26"/>
        </w:rPr>
        <w:t xml:space="preserve"> x 100%, где:</w:t>
      </w:r>
    </w:p>
    <w:p w:rsidR="002223F0" w:rsidRPr="00E91DD6" w:rsidRDefault="002223F0" w:rsidP="002223F0">
      <w:pPr>
        <w:shd w:val="clear" w:color="auto" w:fill="FFFFFF"/>
        <w:autoSpaceDE w:val="0"/>
        <w:autoSpaceDN w:val="0"/>
        <w:adjustRightInd w:val="0"/>
        <w:ind w:firstLine="540"/>
        <w:jc w:val="both"/>
        <w:rPr>
          <w:sz w:val="26"/>
          <w:szCs w:val="26"/>
        </w:rPr>
      </w:pPr>
      <w:proofErr w:type="gramStart"/>
      <w:r w:rsidRPr="00E91DD6">
        <w:rPr>
          <w:sz w:val="26"/>
          <w:szCs w:val="26"/>
        </w:rPr>
        <w:t>П</w:t>
      </w:r>
      <w:proofErr w:type="gramEnd"/>
      <w:r w:rsidRPr="00E91DD6">
        <w:rPr>
          <w:sz w:val="26"/>
          <w:szCs w:val="26"/>
        </w:rPr>
        <w:t xml:space="preserve"> - степень достижения планового значения показателя</w:t>
      </w:r>
      <w:r w:rsidR="00AB015E" w:rsidRPr="00E91DD6">
        <w:rPr>
          <w:sz w:val="26"/>
          <w:szCs w:val="26"/>
        </w:rPr>
        <w:t xml:space="preserve"> эффективности реализации мун</w:t>
      </w:r>
      <w:r w:rsidR="00AB015E" w:rsidRPr="00E91DD6">
        <w:rPr>
          <w:sz w:val="26"/>
          <w:szCs w:val="26"/>
        </w:rPr>
        <w:t>и</w:t>
      </w:r>
      <w:r w:rsidR="00AB015E" w:rsidRPr="00E91DD6">
        <w:rPr>
          <w:sz w:val="26"/>
          <w:szCs w:val="26"/>
        </w:rPr>
        <w:t>ципальной программы</w:t>
      </w:r>
      <w:r w:rsidRPr="00E91DD6">
        <w:rPr>
          <w:sz w:val="26"/>
          <w:szCs w:val="26"/>
        </w:rPr>
        <w:t>;</w:t>
      </w:r>
    </w:p>
    <w:p w:rsidR="002223F0" w:rsidRPr="00E91DD6" w:rsidRDefault="002223F0" w:rsidP="002223F0">
      <w:pPr>
        <w:shd w:val="clear" w:color="auto" w:fill="FFFFFF"/>
        <w:autoSpaceDE w:val="0"/>
        <w:autoSpaceDN w:val="0"/>
        <w:adjustRightInd w:val="0"/>
        <w:ind w:firstLine="540"/>
        <w:jc w:val="both"/>
        <w:rPr>
          <w:sz w:val="26"/>
          <w:szCs w:val="26"/>
        </w:rPr>
      </w:pPr>
      <w:proofErr w:type="spellStart"/>
      <w:r w:rsidRPr="00E91DD6">
        <w:rPr>
          <w:sz w:val="26"/>
          <w:szCs w:val="26"/>
        </w:rPr>
        <w:t>З</w:t>
      </w:r>
      <w:r w:rsidRPr="00E91DD6">
        <w:rPr>
          <w:sz w:val="26"/>
          <w:szCs w:val="26"/>
          <w:vertAlign w:val="subscript"/>
        </w:rPr>
        <w:t>ф</w:t>
      </w:r>
      <w:proofErr w:type="spellEnd"/>
      <w:r w:rsidRPr="00E91DD6">
        <w:rPr>
          <w:sz w:val="26"/>
          <w:szCs w:val="26"/>
        </w:rPr>
        <w:t xml:space="preserve"> - фактическое значение показателя</w:t>
      </w:r>
      <w:r w:rsidR="00AB015E" w:rsidRPr="00E91DD6">
        <w:rPr>
          <w:sz w:val="26"/>
          <w:szCs w:val="26"/>
        </w:rPr>
        <w:t xml:space="preserve"> эффективности реализации муниципальной пр</w:t>
      </w:r>
      <w:r w:rsidR="00AB015E" w:rsidRPr="00E91DD6">
        <w:rPr>
          <w:sz w:val="26"/>
          <w:szCs w:val="26"/>
        </w:rPr>
        <w:t>о</w:t>
      </w:r>
      <w:r w:rsidR="00AB015E" w:rsidRPr="00E91DD6">
        <w:rPr>
          <w:sz w:val="26"/>
          <w:szCs w:val="26"/>
        </w:rPr>
        <w:t>граммы</w:t>
      </w:r>
      <w:r w:rsidRPr="00E91DD6">
        <w:rPr>
          <w:sz w:val="26"/>
          <w:szCs w:val="26"/>
        </w:rPr>
        <w:t>;</w:t>
      </w:r>
    </w:p>
    <w:p w:rsidR="002223F0" w:rsidRPr="00E91DD6" w:rsidRDefault="002223F0" w:rsidP="002223F0">
      <w:pPr>
        <w:shd w:val="clear" w:color="auto" w:fill="FFFFFF"/>
        <w:autoSpaceDE w:val="0"/>
        <w:autoSpaceDN w:val="0"/>
        <w:adjustRightInd w:val="0"/>
        <w:ind w:firstLine="540"/>
        <w:jc w:val="both"/>
        <w:rPr>
          <w:sz w:val="26"/>
          <w:szCs w:val="26"/>
        </w:rPr>
      </w:pPr>
      <w:proofErr w:type="spellStart"/>
      <w:r w:rsidRPr="00E91DD6">
        <w:rPr>
          <w:sz w:val="26"/>
          <w:szCs w:val="26"/>
        </w:rPr>
        <w:t>З</w:t>
      </w:r>
      <w:r w:rsidRPr="00E91DD6">
        <w:rPr>
          <w:sz w:val="26"/>
          <w:szCs w:val="26"/>
          <w:vertAlign w:val="subscript"/>
        </w:rPr>
        <w:t>п</w:t>
      </w:r>
      <w:proofErr w:type="spellEnd"/>
      <w:r w:rsidRPr="00E91DD6">
        <w:rPr>
          <w:sz w:val="26"/>
          <w:szCs w:val="26"/>
        </w:rPr>
        <w:t xml:space="preserve"> - плановое значение показателя.</w:t>
      </w:r>
    </w:p>
    <w:p w:rsidR="0020203E" w:rsidRPr="002E42AD" w:rsidRDefault="0020203E" w:rsidP="0020203E">
      <w:pPr>
        <w:shd w:val="clear" w:color="auto" w:fill="FFFFFF"/>
        <w:autoSpaceDE w:val="0"/>
        <w:autoSpaceDN w:val="0"/>
        <w:adjustRightInd w:val="0"/>
        <w:ind w:firstLine="540"/>
        <w:jc w:val="both"/>
        <w:rPr>
          <w:sz w:val="26"/>
          <w:szCs w:val="26"/>
        </w:rPr>
      </w:pPr>
      <w:r w:rsidRPr="002E42AD">
        <w:rPr>
          <w:sz w:val="26"/>
          <w:szCs w:val="26"/>
        </w:rPr>
        <w:t>Исключение составляют показатели, желаемой тенденцией развития которых является снижение значений, расчет которых произведен по следующей формуле</w:t>
      </w:r>
      <w:r w:rsidRPr="002E42AD">
        <w:rPr>
          <w:rStyle w:val="afa"/>
          <w:sz w:val="22"/>
          <w:szCs w:val="22"/>
        </w:rPr>
        <w:footnoteReference w:id="1"/>
      </w:r>
      <w:r w:rsidRPr="002E42AD">
        <w:rPr>
          <w:sz w:val="26"/>
          <w:szCs w:val="26"/>
        </w:rPr>
        <w:t>:</w:t>
      </w:r>
    </w:p>
    <w:p w:rsidR="0020203E" w:rsidRPr="002E42AD" w:rsidRDefault="0020203E" w:rsidP="0020203E">
      <w:pPr>
        <w:autoSpaceDE w:val="0"/>
        <w:autoSpaceDN w:val="0"/>
        <w:adjustRightInd w:val="0"/>
        <w:jc w:val="center"/>
        <w:rPr>
          <w:sz w:val="26"/>
          <w:szCs w:val="26"/>
        </w:rPr>
      </w:pPr>
      <w:proofErr w:type="gramStart"/>
      <w:r w:rsidRPr="002E42AD">
        <w:rPr>
          <w:sz w:val="26"/>
          <w:szCs w:val="26"/>
        </w:rPr>
        <w:t>П</w:t>
      </w:r>
      <w:proofErr w:type="gramEnd"/>
      <w:r w:rsidRPr="002E42AD">
        <w:rPr>
          <w:sz w:val="26"/>
          <w:szCs w:val="26"/>
        </w:rPr>
        <w:t xml:space="preserve"> = </w:t>
      </w:r>
      <w:proofErr w:type="spellStart"/>
      <w:r w:rsidRPr="002E42AD">
        <w:rPr>
          <w:sz w:val="26"/>
          <w:szCs w:val="26"/>
        </w:rPr>
        <w:t>З</w:t>
      </w:r>
      <w:r w:rsidRPr="002E42AD">
        <w:rPr>
          <w:sz w:val="26"/>
          <w:szCs w:val="26"/>
          <w:vertAlign w:val="subscript"/>
        </w:rPr>
        <w:t>п</w:t>
      </w:r>
      <w:proofErr w:type="spellEnd"/>
      <w:r w:rsidRPr="002E42AD">
        <w:rPr>
          <w:sz w:val="26"/>
          <w:szCs w:val="26"/>
        </w:rPr>
        <w:t xml:space="preserve"> / </w:t>
      </w:r>
      <w:proofErr w:type="spellStart"/>
      <w:r w:rsidRPr="002E42AD">
        <w:rPr>
          <w:sz w:val="26"/>
          <w:szCs w:val="26"/>
        </w:rPr>
        <w:t>З</w:t>
      </w:r>
      <w:r w:rsidRPr="002E42AD">
        <w:rPr>
          <w:sz w:val="26"/>
          <w:szCs w:val="26"/>
          <w:vertAlign w:val="subscript"/>
        </w:rPr>
        <w:t>ф</w:t>
      </w:r>
      <w:proofErr w:type="spellEnd"/>
      <w:r w:rsidRPr="002E42AD">
        <w:rPr>
          <w:sz w:val="26"/>
          <w:szCs w:val="26"/>
        </w:rPr>
        <w:t xml:space="preserve"> x 100%,  где:</w:t>
      </w:r>
    </w:p>
    <w:p w:rsidR="0020203E" w:rsidRPr="002E42AD" w:rsidRDefault="0020203E" w:rsidP="0020203E">
      <w:pPr>
        <w:autoSpaceDE w:val="0"/>
        <w:autoSpaceDN w:val="0"/>
        <w:adjustRightInd w:val="0"/>
        <w:ind w:firstLine="540"/>
        <w:jc w:val="both"/>
        <w:rPr>
          <w:sz w:val="26"/>
          <w:szCs w:val="26"/>
        </w:rPr>
      </w:pPr>
      <w:proofErr w:type="spellStart"/>
      <w:r w:rsidRPr="002E42AD">
        <w:rPr>
          <w:sz w:val="26"/>
          <w:szCs w:val="26"/>
        </w:rPr>
        <w:t>З</w:t>
      </w:r>
      <w:r w:rsidRPr="002E42AD">
        <w:rPr>
          <w:sz w:val="26"/>
          <w:szCs w:val="26"/>
          <w:vertAlign w:val="subscript"/>
        </w:rPr>
        <w:t>п</w:t>
      </w:r>
      <w:proofErr w:type="spellEnd"/>
      <w:r w:rsidRPr="002E42AD">
        <w:rPr>
          <w:sz w:val="26"/>
          <w:szCs w:val="26"/>
        </w:rPr>
        <w:t xml:space="preserve"> – плановое значение показателя эффективности реализации муниципальной программы (в соответствующих единицах измерения);</w:t>
      </w:r>
    </w:p>
    <w:p w:rsidR="0020203E" w:rsidRPr="00AB015E" w:rsidRDefault="0020203E" w:rsidP="0020203E">
      <w:pPr>
        <w:autoSpaceDE w:val="0"/>
        <w:autoSpaceDN w:val="0"/>
        <w:adjustRightInd w:val="0"/>
        <w:ind w:firstLine="540"/>
        <w:jc w:val="both"/>
        <w:rPr>
          <w:sz w:val="26"/>
          <w:szCs w:val="26"/>
        </w:rPr>
      </w:pPr>
      <w:proofErr w:type="spellStart"/>
      <w:r w:rsidRPr="002E42AD">
        <w:rPr>
          <w:sz w:val="26"/>
          <w:szCs w:val="26"/>
        </w:rPr>
        <w:t>З</w:t>
      </w:r>
      <w:r w:rsidRPr="002E42AD">
        <w:rPr>
          <w:sz w:val="26"/>
          <w:szCs w:val="26"/>
          <w:vertAlign w:val="subscript"/>
        </w:rPr>
        <w:t>ф</w:t>
      </w:r>
      <w:proofErr w:type="spellEnd"/>
      <w:r w:rsidRPr="002E42AD">
        <w:rPr>
          <w:sz w:val="26"/>
          <w:szCs w:val="26"/>
        </w:rPr>
        <w:t xml:space="preserve"> – фактическое значение показателя эффективности реализации муниципальной пр</w:t>
      </w:r>
      <w:r w:rsidRPr="002E42AD">
        <w:rPr>
          <w:sz w:val="26"/>
          <w:szCs w:val="26"/>
        </w:rPr>
        <w:t>о</w:t>
      </w:r>
      <w:r w:rsidRPr="002E42AD">
        <w:rPr>
          <w:sz w:val="26"/>
          <w:szCs w:val="26"/>
        </w:rPr>
        <w:t>граммы (в соответствующих единицах измерения).</w:t>
      </w:r>
    </w:p>
    <w:p w:rsidR="00473843" w:rsidRPr="00E91DD6" w:rsidRDefault="00473843" w:rsidP="002223F0">
      <w:pPr>
        <w:shd w:val="clear" w:color="auto" w:fill="FFFFFF"/>
        <w:autoSpaceDE w:val="0"/>
        <w:autoSpaceDN w:val="0"/>
        <w:adjustRightInd w:val="0"/>
        <w:ind w:firstLine="540"/>
        <w:jc w:val="both"/>
        <w:rPr>
          <w:sz w:val="26"/>
          <w:szCs w:val="26"/>
        </w:rPr>
      </w:pPr>
    </w:p>
    <w:tbl>
      <w:tblPr>
        <w:tblW w:w="1077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977"/>
        <w:gridCol w:w="851"/>
        <w:gridCol w:w="1134"/>
        <w:gridCol w:w="1133"/>
        <w:gridCol w:w="998"/>
        <w:gridCol w:w="2971"/>
      </w:tblGrid>
      <w:tr w:rsidR="009569B9" w:rsidRPr="000F390B" w:rsidTr="00046AE0">
        <w:tc>
          <w:tcPr>
            <w:tcW w:w="709" w:type="dxa"/>
          </w:tcPr>
          <w:p w:rsidR="002223F0" w:rsidRPr="000F390B" w:rsidRDefault="002223F0" w:rsidP="00046AE0">
            <w:pPr>
              <w:spacing w:before="100" w:beforeAutospacing="1" w:after="100" w:afterAutospacing="1"/>
              <w:jc w:val="center"/>
            </w:pPr>
            <w:r w:rsidRPr="000F390B">
              <w:t>№</w:t>
            </w:r>
            <w:r w:rsidR="00177E61" w:rsidRPr="000F390B">
              <w:t xml:space="preserve"> </w:t>
            </w:r>
            <w:proofErr w:type="gramStart"/>
            <w:r w:rsidR="00177E61" w:rsidRPr="000F390B">
              <w:t>п</w:t>
            </w:r>
            <w:proofErr w:type="gramEnd"/>
            <w:r w:rsidR="00177E61" w:rsidRPr="000F390B">
              <w:t>/п</w:t>
            </w:r>
          </w:p>
        </w:tc>
        <w:tc>
          <w:tcPr>
            <w:tcW w:w="2977" w:type="dxa"/>
          </w:tcPr>
          <w:p w:rsidR="002223F0" w:rsidRPr="000F390B" w:rsidRDefault="002223F0" w:rsidP="00046AE0">
            <w:pPr>
              <w:jc w:val="center"/>
            </w:pPr>
            <w:r w:rsidRPr="000F390B">
              <w:t>Наименование</w:t>
            </w:r>
          </w:p>
          <w:p w:rsidR="002223F0" w:rsidRPr="000F390B" w:rsidRDefault="002223F0" w:rsidP="00046AE0">
            <w:pPr>
              <w:jc w:val="center"/>
            </w:pPr>
            <w:r w:rsidRPr="000F390B">
              <w:t>показателя</w:t>
            </w:r>
          </w:p>
        </w:tc>
        <w:tc>
          <w:tcPr>
            <w:tcW w:w="851" w:type="dxa"/>
          </w:tcPr>
          <w:p w:rsidR="002223F0" w:rsidRPr="000F390B" w:rsidRDefault="002223F0" w:rsidP="00046AE0">
            <w:pPr>
              <w:jc w:val="center"/>
            </w:pPr>
            <w:r w:rsidRPr="000F390B">
              <w:t>Ед.</w:t>
            </w:r>
          </w:p>
          <w:p w:rsidR="002223F0" w:rsidRPr="000F390B" w:rsidRDefault="002223F0" w:rsidP="00046AE0">
            <w:pPr>
              <w:jc w:val="center"/>
            </w:pPr>
            <w:proofErr w:type="spellStart"/>
            <w:r w:rsidRPr="000F390B">
              <w:t>изм</w:t>
            </w:r>
            <w:proofErr w:type="spellEnd"/>
          </w:p>
        </w:tc>
        <w:tc>
          <w:tcPr>
            <w:tcW w:w="1134" w:type="dxa"/>
          </w:tcPr>
          <w:p w:rsidR="002223F0" w:rsidRPr="000F390B" w:rsidRDefault="002223F0" w:rsidP="00046AE0">
            <w:pPr>
              <w:jc w:val="center"/>
            </w:pPr>
            <w:r w:rsidRPr="000F390B">
              <w:t>2017</w:t>
            </w:r>
          </w:p>
          <w:p w:rsidR="002223F0" w:rsidRPr="000F390B" w:rsidRDefault="002223F0" w:rsidP="00046AE0">
            <w:pPr>
              <w:jc w:val="center"/>
            </w:pPr>
            <w:r w:rsidRPr="000F390B">
              <w:t>план</w:t>
            </w:r>
          </w:p>
        </w:tc>
        <w:tc>
          <w:tcPr>
            <w:tcW w:w="1133" w:type="dxa"/>
          </w:tcPr>
          <w:p w:rsidR="002223F0" w:rsidRPr="000F390B" w:rsidRDefault="002223F0" w:rsidP="00046AE0">
            <w:pPr>
              <w:jc w:val="center"/>
            </w:pPr>
            <w:r w:rsidRPr="000F390B">
              <w:t>2017</w:t>
            </w:r>
          </w:p>
          <w:p w:rsidR="002223F0" w:rsidRPr="000F390B" w:rsidRDefault="002223F0" w:rsidP="00046AE0">
            <w:pPr>
              <w:jc w:val="center"/>
            </w:pPr>
            <w:r w:rsidRPr="000F390B">
              <w:t>факт</w:t>
            </w:r>
          </w:p>
        </w:tc>
        <w:tc>
          <w:tcPr>
            <w:tcW w:w="998" w:type="dxa"/>
          </w:tcPr>
          <w:p w:rsidR="002223F0" w:rsidRPr="000F390B" w:rsidRDefault="002223F0" w:rsidP="00046AE0">
            <w:pPr>
              <w:jc w:val="center"/>
            </w:pPr>
            <w:r w:rsidRPr="000F390B">
              <w:t>Э</w:t>
            </w:r>
            <w:r w:rsidRPr="000F390B">
              <w:t>ф</w:t>
            </w:r>
            <w:r w:rsidRPr="000F390B">
              <w:t>фе</w:t>
            </w:r>
            <w:r w:rsidRPr="000F390B">
              <w:t>к</w:t>
            </w:r>
            <w:r w:rsidRPr="000F390B">
              <w:t>ти</w:t>
            </w:r>
            <w:r w:rsidRPr="000F390B">
              <w:t>в</w:t>
            </w:r>
            <w:r w:rsidRPr="000F390B">
              <w:t>ность, %</w:t>
            </w:r>
          </w:p>
        </w:tc>
        <w:tc>
          <w:tcPr>
            <w:tcW w:w="2971" w:type="dxa"/>
          </w:tcPr>
          <w:p w:rsidR="002223F0" w:rsidRPr="000F390B" w:rsidRDefault="002223F0" w:rsidP="00046AE0">
            <w:pPr>
              <w:spacing w:before="100" w:beforeAutospacing="1" w:after="100" w:afterAutospacing="1"/>
              <w:jc w:val="center"/>
            </w:pPr>
            <w:r w:rsidRPr="000F390B">
              <w:t>Оценка</w:t>
            </w:r>
          </w:p>
        </w:tc>
      </w:tr>
      <w:tr w:rsidR="009569B9" w:rsidRPr="000F390B" w:rsidTr="00046AE0">
        <w:tc>
          <w:tcPr>
            <w:tcW w:w="709" w:type="dxa"/>
          </w:tcPr>
          <w:p w:rsidR="002223F0" w:rsidRPr="000F390B" w:rsidRDefault="002223F0" w:rsidP="00046AE0">
            <w:pPr>
              <w:pStyle w:val="ConsPlusCell"/>
              <w:rPr>
                <w:rFonts w:ascii="Times New Roman" w:hAnsi="Times New Roman" w:cs="Times New Roman"/>
                <w:sz w:val="24"/>
                <w:szCs w:val="24"/>
              </w:rPr>
            </w:pPr>
          </w:p>
        </w:tc>
        <w:tc>
          <w:tcPr>
            <w:tcW w:w="2977" w:type="dxa"/>
          </w:tcPr>
          <w:p w:rsidR="002223F0" w:rsidRPr="000F390B" w:rsidRDefault="002223F0" w:rsidP="00046AE0">
            <w:pPr>
              <w:pStyle w:val="ConsPlusCell"/>
              <w:rPr>
                <w:rFonts w:ascii="Times New Roman" w:hAnsi="Times New Roman" w:cs="Times New Roman"/>
                <w:sz w:val="24"/>
                <w:szCs w:val="24"/>
              </w:rPr>
            </w:pPr>
            <w:r w:rsidRPr="000F390B">
              <w:rPr>
                <w:rFonts w:ascii="Times New Roman" w:hAnsi="Times New Roman" w:cs="Times New Roman"/>
                <w:sz w:val="24"/>
                <w:szCs w:val="24"/>
              </w:rPr>
              <w:t>Показатели (индикаторы):</w:t>
            </w:r>
          </w:p>
        </w:tc>
        <w:tc>
          <w:tcPr>
            <w:tcW w:w="851" w:type="dxa"/>
          </w:tcPr>
          <w:p w:rsidR="002223F0" w:rsidRPr="000F390B" w:rsidRDefault="002223F0" w:rsidP="00046AE0">
            <w:pPr>
              <w:pStyle w:val="ConsPlusCell"/>
              <w:jc w:val="center"/>
              <w:rPr>
                <w:rFonts w:ascii="Times New Roman" w:hAnsi="Times New Roman" w:cs="Times New Roman"/>
                <w:sz w:val="24"/>
                <w:szCs w:val="24"/>
              </w:rPr>
            </w:pPr>
          </w:p>
        </w:tc>
        <w:tc>
          <w:tcPr>
            <w:tcW w:w="1134" w:type="dxa"/>
          </w:tcPr>
          <w:p w:rsidR="002223F0" w:rsidRPr="000F390B" w:rsidRDefault="002223F0" w:rsidP="00046AE0">
            <w:pPr>
              <w:spacing w:before="100" w:beforeAutospacing="1" w:after="100" w:afterAutospacing="1"/>
              <w:jc w:val="center"/>
            </w:pPr>
          </w:p>
        </w:tc>
        <w:tc>
          <w:tcPr>
            <w:tcW w:w="1133" w:type="dxa"/>
          </w:tcPr>
          <w:p w:rsidR="002223F0" w:rsidRPr="000F390B" w:rsidRDefault="002223F0" w:rsidP="00046AE0">
            <w:pPr>
              <w:spacing w:before="100" w:beforeAutospacing="1" w:after="100" w:afterAutospacing="1"/>
              <w:jc w:val="center"/>
            </w:pPr>
          </w:p>
        </w:tc>
        <w:tc>
          <w:tcPr>
            <w:tcW w:w="998" w:type="dxa"/>
          </w:tcPr>
          <w:p w:rsidR="002223F0" w:rsidRPr="000F390B" w:rsidRDefault="002223F0" w:rsidP="00046AE0">
            <w:pPr>
              <w:spacing w:before="100" w:beforeAutospacing="1" w:after="100" w:afterAutospacing="1"/>
              <w:jc w:val="center"/>
            </w:pPr>
          </w:p>
        </w:tc>
        <w:tc>
          <w:tcPr>
            <w:tcW w:w="2971" w:type="dxa"/>
          </w:tcPr>
          <w:p w:rsidR="002223F0" w:rsidRPr="000F390B" w:rsidRDefault="002223F0" w:rsidP="00046AE0">
            <w:pPr>
              <w:spacing w:before="100" w:beforeAutospacing="1" w:after="100" w:afterAutospacing="1"/>
            </w:pPr>
          </w:p>
        </w:tc>
      </w:tr>
      <w:tr w:rsidR="009569B9" w:rsidRPr="000F390B" w:rsidTr="00046AE0">
        <w:tc>
          <w:tcPr>
            <w:tcW w:w="709" w:type="dxa"/>
          </w:tcPr>
          <w:p w:rsidR="002223F0" w:rsidRPr="000F390B" w:rsidRDefault="002223F0" w:rsidP="00046AE0">
            <w:pPr>
              <w:pStyle w:val="ConsPlusCell"/>
              <w:rPr>
                <w:rFonts w:ascii="Times New Roman" w:hAnsi="Times New Roman" w:cs="Times New Roman"/>
                <w:sz w:val="24"/>
                <w:szCs w:val="24"/>
              </w:rPr>
            </w:pPr>
            <w:r w:rsidRPr="000F390B">
              <w:rPr>
                <w:rFonts w:ascii="Times New Roman" w:hAnsi="Times New Roman" w:cs="Times New Roman"/>
                <w:sz w:val="24"/>
                <w:szCs w:val="24"/>
              </w:rPr>
              <w:t>1</w:t>
            </w:r>
          </w:p>
        </w:tc>
        <w:tc>
          <w:tcPr>
            <w:tcW w:w="2977" w:type="dxa"/>
          </w:tcPr>
          <w:p w:rsidR="002223F0" w:rsidRPr="000F390B" w:rsidRDefault="002223F0" w:rsidP="00046AE0">
            <w:pPr>
              <w:pStyle w:val="ConsPlusCell"/>
              <w:rPr>
                <w:rFonts w:ascii="Times New Roman" w:hAnsi="Times New Roman" w:cs="Times New Roman"/>
                <w:sz w:val="24"/>
                <w:szCs w:val="24"/>
              </w:rPr>
            </w:pPr>
            <w:r w:rsidRPr="000F390B">
              <w:rPr>
                <w:rFonts w:ascii="Times New Roman" w:hAnsi="Times New Roman" w:cs="Times New Roman"/>
                <w:spacing w:val="-6"/>
                <w:sz w:val="24"/>
                <w:szCs w:val="24"/>
              </w:rPr>
              <w:t>По улучшению качества окружающей среды</w:t>
            </w:r>
          </w:p>
        </w:tc>
        <w:tc>
          <w:tcPr>
            <w:tcW w:w="851" w:type="dxa"/>
          </w:tcPr>
          <w:p w:rsidR="002223F0" w:rsidRPr="000F390B" w:rsidRDefault="002223F0" w:rsidP="00046AE0">
            <w:pPr>
              <w:pStyle w:val="ConsPlusCell"/>
              <w:jc w:val="center"/>
              <w:rPr>
                <w:rFonts w:ascii="Times New Roman" w:hAnsi="Times New Roman" w:cs="Times New Roman"/>
                <w:sz w:val="24"/>
                <w:szCs w:val="24"/>
              </w:rPr>
            </w:pPr>
          </w:p>
        </w:tc>
        <w:tc>
          <w:tcPr>
            <w:tcW w:w="1134" w:type="dxa"/>
          </w:tcPr>
          <w:p w:rsidR="002223F0" w:rsidRPr="000F390B" w:rsidRDefault="002223F0" w:rsidP="00046AE0">
            <w:pPr>
              <w:pStyle w:val="23"/>
              <w:ind w:firstLine="0"/>
              <w:jc w:val="center"/>
              <w:rPr>
                <w:sz w:val="24"/>
                <w:szCs w:val="24"/>
              </w:rPr>
            </w:pPr>
          </w:p>
        </w:tc>
        <w:tc>
          <w:tcPr>
            <w:tcW w:w="1133" w:type="dxa"/>
          </w:tcPr>
          <w:p w:rsidR="002223F0" w:rsidRPr="000F390B" w:rsidRDefault="002223F0" w:rsidP="00046AE0">
            <w:pPr>
              <w:spacing w:before="100" w:beforeAutospacing="1" w:after="100" w:afterAutospacing="1"/>
              <w:jc w:val="center"/>
            </w:pPr>
          </w:p>
        </w:tc>
        <w:tc>
          <w:tcPr>
            <w:tcW w:w="998" w:type="dxa"/>
          </w:tcPr>
          <w:p w:rsidR="002223F0" w:rsidRPr="000F390B" w:rsidRDefault="002223F0" w:rsidP="00046AE0">
            <w:pPr>
              <w:pStyle w:val="23"/>
              <w:ind w:firstLine="0"/>
              <w:jc w:val="center"/>
              <w:rPr>
                <w:sz w:val="24"/>
                <w:szCs w:val="24"/>
              </w:rPr>
            </w:pPr>
          </w:p>
        </w:tc>
        <w:tc>
          <w:tcPr>
            <w:tcW w:w="2971" w:type="dxa"/>
          </w:tcPr>
          <w:p w:rsidR="002223F0" w:rsidRPr="000F390B" w:rsidRDefault="002223F0" w:rsidP="00046AE0"/>
        </w:tc>
      </w:tr>
      <w:tr w:rsidR="009569B9" w:rsidRPr="000F390B" w:rsidTr="00046AE0">
        <w:tc>
          <w:tcPr>
            <w:tcW w:w="709" w:type="dxa"/>
          </w:tcPr>
          <w:p w:rsidR="002223F0" w:rsidRPr="000F390B" w:rsidRDefault="002223F0" w:rsidP="00046AE0">
            <w:pPr>
              <w:pStyle w:val="ConsPlusCell"/>
              <w:rPr>
                <w:rFonts w:ascii="Times New Roman" w:hAnsi="Times New Roman" w:cs="Times New Roman"/>
                <w:sz w:val="24"/>
                <w:szCs w:val="24"/>
              </w:rPr>
            </w:pPr>
            <w:r w:rsidRPr="000F390B">
              <w:rPr>
                <w:rFonts w:ascii="Times New Roman" w:hAnsi="Times New Roman" w:cs="Times New Roman"/>
                <w:sz w:val="24"/>
                <w:szCs w:val="24"/>
              </w:rPr>
              <w:t>1.1</w:t>
            </w:r>
          </w:p>
        </w:tc>
        <w:tc>
          <w:tcPr>
            <w:tcW w:w="2977" w:type="dxa"/>
          </w:tcPr>
          <w:p w:rsidR="002223F0" w:rsidRPr="000F390B" w:rsidRDefault="002223F0" w:rsidP="00046AE0">
            <w:pPr>
              <w:pStyle w:val="ConsPlusCell"/>
              <w:rPr>
                <w:rFonts w:ascii="Times New Roman" w:hAnsi="Times New Roman" w:cs="Times New Roman"/>
                <w:sz w:val="24"/>
                <w:szCs w:val="24"/>
              </w:rPr>
            </w:pPr>
            <w:r w:rsidRPr="000F390B">
              <w:rPr>
                <w:rFonts w:ascii="Times New Roman" w:hAnsi="Times New Roman" w:cs="Times New Roman"/>
                <w:spacing w:val="-6"/>
                <w:sz w:val="24"/>
                <w:szCs w:val="24"/>
              </w:rPr>
              <w:t>Положительная динамика:</w:t>
            </w:r>
          </w:p>
        </w:tc>
        <w:tc>
          <w:tcPr>
            <w:tcW w:w="851" w:type="dxa"/>
          </w:tcPr>
          <w:p w:rsidR="002223F0" w:rsidRPr="000F390B" w:rsidRDefault="002223F0" w:rsidP="00046AE0">
            <w:pPr>
              <w:pStyle w:val="ConsPlusCell"/>
              <w:jc w:val="center"/>
              <w:rPr>
                <w:rFonts w:ascii="Times New Roman" w:hAnsi="Times New Roman" w:cs="Times New Roman"/>
                <w:sz w:val="24"/>
                <w:szCs w:val="24"/>
              </w:rPr>
            </w:pPr>
          </w:p>
        </w:tc>
        <w:tc>
          <w:tcPr>
            <w:tcW w:w="1134" w:type="dxa"/>
          </w:tcPr>
          <w:p w:rsidR="002223F0" w:rsidRPr="000F390B" w:rsidRDefault="002223F0" w:rsidP="00046AE0">
            <w:pPr>
              <w:jc w:val="center"/>
            </w:pPr>
          </w:p>
        </w:tc>
        <w:tc>
          <w:tcPr>
            <w:tcW w:w="1133" w:type="dxa"/>
          </w:tcPr>
          <w:p w:rsidR="002223F0" w:rsidRPr="000F390B" w:rsidRDefault="002223F0" w:rsidP="00046AE0">
            <w:pPr>
              <w:spacing w:before="100" w:beforeAutospacing="1" w:after="100" w:afterAutospacing="1"/>
              <w:jc w:val="center"/>
            </w:pPr>
          </w:p>
        </w:tc>
        <w:tc>
          <w:tcPr>
            <w:tcW w:w="998" w:type="dxa"/>
          </w:tcPr>
          <w:p w:rsidR="002223F0" w:rsidRPr="000F390B" w:rsidRDefault="002223F0" w:rsidP="00046AE0">
            <w:pPr>
              <w:jc w:val="center"/>
            </w:pPr>
          </w:p>
        </w:tc>
        <w:tc>
          <w:tcPr>
            <w:tcW w:w="2971" w:type="dxa"/>
          </w:tcPr>
          <w:p w:rsidR="002223F0" w:rsidRPr="000F390B" w:rsidRDefault="002223F0" w:rsidP="00046AE0"/>
        </w:tc>
      </w:tr>
      <w:tr w:rsidR="00360783" w:rsidRPr="000F390B" w:rsidTr="00046AE0">
        <w:tc>
          <w:tcPr>
            <w:tcW w:w="709" w:type="dxa"/>
          </w:tcPr>
          <w:p w:rsidR="00360783" w:rsidRPr="000F390B" w:rsidRDefault="00360783" w:rsidP="00046AE0">
            <w:pPr>
              <w:pStyle w:val="ConsPlusCell"/>
              <w:rPr>
                <w:rFonts w:ascii="Times New Roman" w:hAnsi="Times New Roman" w:cs="Times New Roman"/>
                <w:sz w:val="24"/>
                <w:szCs w:val="24"/>
              </w:rPr>
            </w:pPr>
          </w:p>
        </w:tc>
        <w:tc>
          <w:tcPr>
            <w:tcW w:w="2977" w:type="dxa"/>
          </w:tcPr>
          <w:p w:rsidR="00360783" w:rsidRPr="000F390B" w:rsidRDefault="00360783" w:rsidP="00046AE0">
            <w:pPr>
              <w:pStyle w:val="ConsPlusCell"/>
              <w:rPr>
                <w:rFonts w:ascii="Times New Roman" w:hAnsi="Times New Roman" w:cs="Times New Roman"/>
                <w:spacing w:val="-6"/>
                <w:sz w:val="24"/>
                <w:szCs w:val="24"/>
              </w:rPr>
            </w:pPr>
            <w:r w:rsidRPr="000F390B">
              <w:rPr>
                <w:rFonts w:ascii="Times New Roman" w:hAnsi="Times New Roman" w:cs="Times New Roman"/>
                <w:spacing w:val="-6"/>
                <w:sz w:val="24"/>
                <w:szCs w:val="24"/>
              </w:rPr>
              <w:t>- в снижении объемов вал</w:t>
            </w:r>
            <w:r w:rsidRPr="000F390B">
              <w:rPr>
                <w:rFonts w:ascii="Times New Roman" w:hAnsi="Times New Roman" w:cs="Times New Roman"/>
                <w:spacing w:val="-6"/>
                <w:sz w:val="24"/>
                <w:szCs w:val="24"/>
              </w:rPr>
              <w:t>о</w:t>
            </w:r>
            <w:r w:rsidRPr="000F390B">
              <w:rPr>
                <w:rFonts w:ascii="Times New Roman" w:hAnsi="Times New Roman" w:cs="Times New Roman"/>
                <w:spacing w:val="-6"/>
                <w:sz w:val="24"/>
                <w:szCs w:val="24"/>
              </w:rPr>
              <w:t>вых выбросов загрязня</w:t>
            </w:r>
            <w:r w:rsidRPr="000F390B">
              <w:rPr>
                <w:rFonts w:ascii="Times New Roman" w:hAnsi="Times New Roman" w:cs="Times New Roman"/>
                <w:spacing w:val="-6"/>
                <w:sz w:val="24"/>
                <w:szCs w:val="24"/>
              </w:rPr>
              <w:t>ю</w:t>
            </w:r>
            <w:r w:rsidRPr="000F390B">
              <w:rPr>
                <w:rFonts w:ascii="Times New Roman" w:hAnsi="Times New Roman" w:cs="Times New Roman"/>
                <w:spacing w:val="-6"/>
                <w:sz w:val="24"/>
                <w:szCs w:val="24"/>
              </w:rPr>
              <w:t>щих веществ в атмосфе</w:t>
            </w:r>
            <w:r w:rsidRPr="000F390B">
              <w:rPr>
                <w:rFonts w:ascii="Times New Roman" w:hAnsi="Times New Roman" w:cs="Times New Roman"/>
                <w:spacing w:val="-6"/>
                <w:sz w:val="24"/>
                <w:szCs w:val="24"/>
              </w:rPr>
              <w:t>р</w:t>
            </w:r>
            <w:r w:rsidRPr="000F390B">
              <w:rPr>
                <w:rFonts w:ascii="Times New Roman" w:hAnsi="Times New Roman" w:cs="Times New Roman"/>
                <w:spacing w:val="-6"/>
                <w:sz w:val="24"/>
                <w:szCs w:val="24"/>
              </w:rPr>
              <w:t>ный воздух</w:t>
            </w:r>
          </w:p>
          <w:p w:rsidR="00360783" w:rsidRPr="000F390B" w:rsidRDefault="00360783" w:rsidP="00046AE0">
            <w:pPr>
              <w:pStyle w:val="ConsPlusCell"/>
              <w:rPr>
                <w:rFonts w:ascii="Times New Roman" w:hAnsi="Times New Roman" w:cs="Times New Roman"/>
                <w:spacing w:val="-6"/>
                <w:sz w:val="24"/>
                <w:szCs w:val="24"/>
              </w:rPr>
            </w:pPr>
          </w:p>
        </w:tc>
        <w:tc>
          <w:tcPr>
            <w:tcW w:w="851" w:type="dxa"/>
          </w:tcPr>
          <w:p w:rsidR="00360783" w:rsidRPr="000F390B" w:rsidRDefault="00360783" w:rsidP="00046AE0">
            <w:pPr>
              <w:pStyle w:val="ConsPlusCell"/>
              <w:jc w:val="center"/>
              <w:rPr>
                <w:rFonts w:ascii="Times New Roman" w:hAnsi="Times New Roman" w:cs="Times New Roman"/>
                <w:sz w:val="24"/>
                <w:szCs w:val="24"/>
              </w:rPr>
            </w:pPr>
            <w:r w:rsidRPr="000F390B">
              <w:rPr>
                <w:rFonts w:ascii="Times New Roman" w:hAnsi="Times New Roman" w:cs="Times New Roman"/>
                <w:spacing w:val="-6"/>
                <w:sz w:val="24"/>
                <w:szCs w:val="24"/>
              </w:rPr>
              <w:t>тыс. т</w:t>
            </w:r>
            <w:r w:rsidR="00C55EFD">
              <w:rPr>
                <w:rFonts w:ascii="Times New Roman" w:hAnsi="Times New Roman" w:cs="Times New Roman"/>
                <w:spacing w:val="-6"/>
                <w:sz w:val="24"/>
                <w:szCs w:val="24"/>
              </w:rPr>
              <w:t>он</w:t>
            </w:r>
            <w:r w:rsidRPr="000F390B">
              <w:rPr>
                <w:rFonts w:ascii="Times New Roman" w:hAnsi="Times New Roman" w:cs="Times New Roman"/>
                <w:spacing w:val="-6"/>
                <w:sz w:val="24"/>
                <w:szCs w:val="24"/>
              </w:rPr>
              <w:t>н</w:t>
            </w:r>
          </w:p>
        </w:tc>
        <w:tc>
          <w:tcPr>
            <w:tcW w:w="1134" w:type="dxa"/>
          </w:tcPr>
          <w:p w:rsidR="00360783" w:rsidRPr="000F390B" w:rsidRDefault="00360783" w:rsidP="00046AE0">
            <w:pPr>
              <w:jc w:val="center"/>
            </w:pPr>
            <w:r w:rsidRPr="000F390B">
              <w:t>&lt;330,0</w:t>
            </w:r>
          </w:p>
        </w:tc>
        <w:tc>
          <w:tcPr>
            <w:tcW w:w="1133" w:type="dxa"/>
          </w:tcPr>
          <w:p w:rsidR="00360783" w:rsidRPr="000F390B" w:rsidRDefault="00360783" w:rsidP="00046AE0">
            <w:pPr>
              <w:ind w:right="17"/>
              <w:jc w:val="center"/>
            </w:pPr>
            <w:r w:rsidRPr="000F390B">
              <w:t>318,4</w:t>
            </w:r>
          </w:p>
        </w:tc>
        <w:tc>
          <w:tcPr>
            <w:tcW w:w="998" w:type="dxa"/>
          </w:tcPr>
          <w:p w:rsidR="00360783" w:rsidRPr="000F390B" w:rsidRDefault="00177E61" w:rsidP="00046AE0">
            <w:pPr>
              <w:jc w:val="center"/>
            </w:pPr>
            <w:r w:rsidRPr="000F390B">
              <w:t>103,6</w:t>
            </w:r>
          </w:p>
        </w:tc>
        <w:tc>
          <w:tcPr>
            <w:tcW w:w="2971" w:type="dxa"/>
          </w:tcPr>
          <w:p w:rsidR="005313FF" w:rsidRPr="000F390B" w:rsidRDefault="00304BA4" w:rsidP="006C1C05">
            <w:r w:rsidRPr="000F390B">
              <w:t>Эффективное выполн</w:t>
            </w:r>
            <w:r w:rsidRPr="000F390B">
              <w:t>е</w:t>
            </w:r>
            <w:r w:rsidRPr="000F390B">
              <w:t>ние</w:t>
            </w:r>
            <w:r w:rsidR="005313FF" w:rsidRPr="000F390B">
              <w:t>.</w:t>
            </w:r>
            <w:r w:rsidR="006C1C05">
              <w:t xml:space="preserve"> </w:t>
            </w:r>
            <w:r w:rsidR="005313FF" w:rsidRPr="000F390B">
              <w:t>Фактический показ</w:t>
            </w:r>
            <w:r w:rsidR="005313FF" w:rsidRPr="000F390B">
              <w:t>а</w:t>
            </w:r>
            <w:r w:rsidR="005313FF" w:rsidRPr="000F390B">
              <w:t>тель ниже планового зн</w:t>
            </w:r>
            <w:r w:rsidR="005313FF" w:rsidRPr="000F390B">
              <w:t>а</w:t>
            </w:r>
            <w:r w:rsidR="005313FF" w:rsidRPr="000F390B">
              <w:t>чения, что говорит о п</w:t>
            </w:r>
            <w:r w:rsidR="005313FF" w:rsidRPr="000F390B">
              <w:t>о</w:t>
            </w:r>
            <w:r w:rsidR="005313FF" w:rsidRPr="000F390B">
              <w:t>ложительной динамике уменьшения выбросов. В 2017 году промышленн</w:t>
            </w:r>
            <w:r w:rsidR="005313FF" w:rsidRPr="000F390B">
              <w:t>ы</w:t>
            </w:r>
            <w:r w:rsidR="005313FF" w:rsidRPr="000F390B">
              <w:t>ми предприятиями г. Ч</w:t>
            </w:r>
            <w:r w:rsidR="005313FF" w:rsidRPr="000F390B">
              <w:t>е</w:t>
            </w:r>
            <w:r w:rsidR="005313FF" w:rsidRPr="000F390B">
              <w:t>реповца выполнялось 47 мероприятий, направле</w:t>
            </w:r>
            <w:r w:rsidR="005313FF" w:rsidRPr="000F390B">
              <w:t>н</w:t>
            </w:r>
            <w:r w:rsidR="005313FF" w:rsidRPr="000F390B">
              <w:t>ных на снижение загря</w:t>
            </w:r>
            <w:r w:rsidR="005313FF" w:rsidRPr="000F390B">
              <w:t>з</w:t>
            </w:r>
            <w:r w:rsidR="005313FF" w:rsidRPr="000F390B">
              <w:t>нения атмосферного во</w:t>
            </w:r>
            <w:r w:rsidR="005313FF" w:rsidRPr="000F390B">
              <w:t>з</w:t>
            </w:r>
            <w:r w:rsidR="005313FF" w:rsidRPr="000F390B">
              <w:t>духа.</w:t>
            </w:r>
          </w:p>
        </w:tc>
      </w:tr>
      <w:tr w:rsidR="00360783" w:rsidRPr="000F390B" w:rsidTr="00046AE0">
        <w:tc>
          <w:tcPr>
            <w:tcW w:w="709" w:type="dxa"/>
          </w:tcPr>
          <w:p w:rsidR="00360783" w:rsidRPr="000F390B" w:rsidRDefault="00360783" w:rsidP="00046AE0">
            <w:pPr>
              <w:pStyle w:val="ConsPlusCell"/>
              <w:rPr>
                <w:rFonts w:ascii="Times New Roman" w:hAnsi="Times New Roman" w:cs="Times New Roman"/>
                <w:sz w:val="24"/>
                <w:szCs w:val="24"/>
              </w:rPr>
            </w:pPr>
          </w:p>
        </w:tc>
        <w:tc>
          <w:tcPr>
            <w:tcW w:w="2977" w:type="dxa"/>
          </w:tcPr>
          <w:p w:rsidR="00360783" w:rsidRPr="000F390B" w:rsidRDefault="00360783" w:rsidP="00046AE0">
            <w:pPr>
              <w:pStyle w:val="ConsPlusCell"/>
              <w:rPr>
                <w:rFonts w:ascii="Times New Roman" w:hAnsi="Times New Roman" w:cs="Times New Roman"/>
                <w:spacing w:val="-6"/>
                <w:sz w:val="24"/>
                <w:szCs w:val="24"/>
              </w:rPr>
            </w:pPr>
            <w:r w:rsidRPr="000F390B">
              <w:rPr>
                <w:rFonts w:ascii="Times New Roman" w:hAnsi="Times New Roman" w:cs="Times New Roman"/>
                <w:spacing w:val="-6"/>
                <w:sz w:val="24"/>
                <w:szCs w:val="24"/>
              </w:rPr>
              <w:t>- в снижении объемов вод</w:t>
            </w:r>
            <w:r w:rsidRPr="000F390B">
              <w:rPr>
                <w:rFonts w:ascii="Times New Roman" w:hAnsi="Times New Roman" w:cs="Times New Roman"/>
                <w:spacing w:val="-6"/>
                <w:sz w:val="24"/>
                <w:szCs w:val="24"/>
              </w:rPr>
              <w:t>о</w:t>
            </w:r>
            <w:r w:rsidRPr="000F390B">
              <w:rPr>
                <w:rFonts w:ascii="Times New Roman" w:hAnsi="Times New Roman" w:cs="Times New Roman"/>
                <w:spacing w:val="-6"/>
                <w:sz w:val="24"/>
                <w:szCs w:val="24"/>
              </w:rPr>
              <w:t>потребления</w:t>
            </w:r>
          </w:p>
        </w:tc>
        <w:tc>
          <w:tcPr>
            <w:tcW w:w="851" w:type="dxa"/>
          </w:tcPr>
          <w:p w:rsidR="00360783" w:rsidRPr="000F390B" w:rsidRDefault="00360783" w:rsidP="00046AE0">
            <w:pPr>
              <w:pStyle w:val="ConsPlusCell"/>
              <w:jc w:val="center"/>
              <w:rPr>
                <w:rFonts w:ascii="Times New Roman" w:hAnsi="Times New Roman" w:cs="Times New Roman"/>
                <w:sz w:val="24"/>
                <w:szCs w:val="24"/>
              </w:rPr>
            </w:pPr>
            <w:r w:rsidRPr="000F390B">
              <w:rPr>
                <w:rFonts w:ascii="Times New Roman" w:hAnsi="Times New Roman" w:cs="Times New Roman"/>
                <w:spacing w:val="-6"/>
                <w:sz w:val="24"/>
                <w:szCs w:val="24"/>
              </w:rPr>
              <w:t>млн. м</w:t>
            </w:r>
            <w:r w:rsidRPr="000F390B">
              <w:rPr>
                <w:rFonts w:ascii="Times New Roman" w:hAnsi="Times New Roman" w:cs="Times New Roman"/>
                <w:spacing w:val="-6"/>
                <w:sz w:val="24"/>
                <w:szCs w:val="24"/>
                <w:vertAlign w:val="superscript"/>
              </w:rPr>
              <w:t>3</w:t>
            </w:r>
          </w:p>
        </w:tc>
        <w:tc>
          <w:tcPr>
            <w:tcW w:w="1134" w:type="dxa"/>
          </w:tcPr>
          <w:p w:rsidR="00360783" w:rsidRPr="000F390B" w:rsidRDefault="00360783" w:rsidP="00046AE0">
            <w:pPr>
              <w:pStyle w:val="ConsPlusCell"/>
              <w:jc w:val="center"/>
              <w:rPr>
                <w:rFonts w:ascii="Times New Roman" w:hAnsi="Times New Roman" w:cs="Times New Roman"/>
                <w:sz w:val="24"/>
                <w:szCs w:val="24"/>
              </w:rPr>
            </w:pPr>
            <w:r w:rsidRPr="000F390B">
              <w:rPr>
                <w:rFonts w:ascii="Times New Roman" w:hAnsi="Times New Roman" w:cs="Times New Roman"/>
                <w:sz w:val="24"/>
                <w:szCs w:val="24"/>
              </w:rPr>
              <w:t>&lt;105,5</w:t>
            </w:r>
          </w:p>
        </w:tc>
        <w:tc>
          <w:tcPr>
            <w:tcW w:w="1133" w:type="dxa"/>
          </w:tcPr>
          <w:p w:rsidR="00360783" w:rsidRPr="000F390B" w:rsidRDefault="00360783" w:rsidP="00046AE0">
            <w:pPr>
              <w:ind w:right="17"/>
              <w:jc w:val="center"/>
            </w:pPr>
            <w:r w:rsidRPr="000F390B">
              <w:t>110,3</w:t>
            </w:r>
          </w:p>
        </w:tc>
        <w:tc>
          <w:tcPr>
            <w:tcW w:w="998" w:type="dxa"/>
          </w:tcPr>
          <w:p w:rsidR="00177E61" w:rsidRPr="000F390B" w:rsidRDefault="00177E61" w:rsidP="00046AE0">
            <w:pPr>
              <w:jc w:val="center"/>
            </w:pPr>
            <w:r w:rsidRPr="000F390B">
              <w:t>95,6</w:t>
            </w:r>
          </w:p>
        </w:tc>
        <w:tc>
          <w:tcPr>
            <w:tcW w:w="2971" w:type="dxa"/>
          </w:tcPr>
          <w:p w:rsidR="00360783" w:rsidRPr="000F390B" w:rsidRDefault="00B47F09" w:rsidP="006C1C05">
            <w:r w:rsidRPr="000F390B">
              <w:t>Неэффективное выполн</w:t>
            </w:r>
            <w:r w:rsidRPr="000F390B">
              <w:t>е</w:t>
            </w:r>
            <w:r w:rsidRPr="000F390B">
              <w:t>ние.</w:t>
            </w:r>
            <w:r w:rsidR="006C1C05">
              <w:t xml:space="preserve"> </w:t>
            </w:r>
            <w:r w:rsidR="007C511D" w:rsidRPr="000F390B">
              <w:t>Фактический показ</w:t>
            </w:r>
            <w:r w:rsidR="007C511D" w:rsidRPr="000F390B">
              <w:t>а</w:t>
            </w:r>
            <w:r w:rsidR="007C511D" w:rsidRPr="000F390B">
              <w:t>тель выше планового зн</w:t>
            </w:r>
            <w:r w:rsidR="007C511D" w:rsidRPr="000F390B">
              <w:t>а</w:t>
            </w:r>
            <w:r w:rsidR="007C511D" w:rsidRPr="000F390B">
              <w:t>чения в</w:t>
            </w:r>
            <w:r w:rsidR="00CF75C3" w:rsidRPr="000F390B">
              <w:t xml:space="preserve"> связи с уменьш</w:t>
            </w:r>
            <w:r w:rsidR="00CF75C3" w:rsidRPr="000F390B">
              <w:t>е</w:t>
            </w:r>
            <w:r w:rsidR="00CF75C3" w:rsidRPr="000F390B">
              <w:t>нием объемов водоп</w:t>
            </w:r>
            <w:r w:rsidR="00CF75C3" w:rsidRPr="000F390B">
              <w:t>о</w:t>
            </w:r>
            <w:r w:rsidR="00CF75C3" w:rsidRPr="000F390B">
              <w:lastRenderedPageBreak/>
              <w:t>требления ПАО «Севе</w:t>
            </w:r>
            <w:r w:rsidR="00CF75C3" w:rsidRPr="000F390B">
              <w:t>р</w:t>
            </w:r>
            <w:r w:rsidR="00CF75C3" w:rsidRPr="000F390B">
              <w:t>сталь» на 4,62 млн. </w:t>
            </w:r>
            <w:r w:rsidR="008304C7" w:rsidRPr="000F390B">
              <w:rPr>
                <w:spacing w:val="-6"/>
              </w:rPr>
              <w:t>м</w:t>
            </w:r>
            <w:r w:rsidR="008304C7" w:rsidRPr="000F390B">
              <w:rPr>
                <w:spacing w:val="-6"/>
                <w:vertAlign w:val="superscript"/>
              </w:rPr>
              <w:t>3</w:t>
            </w:r>
            <w:r w:rsidR="00B72B66" w:rsidRPr="000F390B">
              <w:rPr>
                <w:spacing w:val="-6"/>
                <w:vertAlign w:val="superscript"/>
              </w:rPr>
              <w:t xml:space="preserve"> </w:t>
            </w:r>
            <w:r w:rsidR="00CF75C3" w:rsidRPr="000F390B">
              <w:t>и МУП «Водоканал» на 1,06 млн. </w:t>
            </w:r>
            <w:r w:rsidR="008304C7" w:rsidRPr="000F390B">
              <w:rPr>
                <w:spacing w:val="-6"/>
              </w:rPr>
              <w:t>м</w:t>
            </w:r>
            <w:r w:rsidR="008304C7" w:rsidRPr="000F390B">
              <w:rPr>
                <w:spacing w:val="-6"/>
                <w:vertAlign w:val="superscript"/>
              </w:rPr>
              <w:t>3</w:t>
            </w:r>
            <w:r w:rsidR="00CF75C3" w:rsidRPr="000F390B">
              <w:t xml:space="preserve"> при увеличен</w:t>
            </w:r>
            <w:proofErr w:type="gramStart"/>
            <w:r w:rsidR="00CF75C3" w:rsidRPr="000F390B">
              <w:t>ии АО</w:t>
            </w:r>
            <w:proofErr w:type="gramEnd"/>
            <w:r w:rsidR="00CF75C3" w:rsidRPr="000F390B">
              <w:t xml:space="preserve"> «Апатит» Фосфорный комплекс на 4,48 млн. </w:t>
            </w:r>
            <w:r w:rsidR="008304C7" w:rsidRPr="000F390B">
              <w:rPr>
                <w:spacing w:val="-6"/>
              </w:rPr>
              <w:t>м</w:t>
            </w:r>
            <w:r w:rsidR="008304C7" w:rsidRPr="000F390B">
              <w:rPr>
                <w:spacing w:val="-6"/>
                <w:vertAlign w:val="superscript"/>
              </w:rPr>
              <w:t>3</w:t>
            </w:r>
          </w:p>
        </w:tc>
      </w:tr>
      <w:tr w:rsidR="00360783" w:rsidRPr="000F390B" w:rsidTr="00046AE0">
        <w:tc>
          <w:tcPr>
            <w:tcW w:w="709" w:type="dxa"/>
          </w:tcPr>
          <w:p w:rsidR="00360783" w:rsidRPr="000F390B" w:rsidRDefault="00360783" w:rsidP="00046AE0">
            <w:pPr>
              <w:pStyle w:val="ConsPlusCell"/>
              <w:rPr>
                <w:rFonts w:ascii="Times New Roman" w:hAnsi="Times New Roman" w:cs="Times New Roman"/>
                <w:sz w:val="24"/>
                <w:szCs w:val="24"/>
              </w:rPr>
            </w:pPr>
          </w:p>
        </w:tc>
        <w:tc>
          <w:tcPr>
            <w:tcW w:w="2977" w:type="dxa"/>
          </w:tcPr>
          <w:p w:rsidR="00360783" w:rsidRPr="000F390B" w:rsidRDefault="00360783" w:rsidP="00046AE0">
            <w:pPr>
              <w:pStyle w:val="ConsPlusCell"/>
              <w:rPr>
                <w:rFonts w:ascii="Times New Roman" w:hAnsi="Times New Roman" w:cs="Times New Roman"/>
                <w:spacing w:val="-6"/>
                <w:sz w:val="24"/>
                <w:szCs w:val="24"/>
              </w:rPr>
            </w:pPr>
            <w:r w:rsidRPr="000F390B">
              <w:rPr>
                <w:rFonts w:ascii="Times New Roman" w:hAnsi="Times New Roman" w:cs="Times New Roman"/>
                <w:spacing w:val="-6"/>
                <w:sz w:val="24"/>
                <w:szCs w:val="24"/>
              </w:rPr>
              <w:t>- в снижении объемов вод</w:t>
            </w:r>
            <w:r w:rsidRPr="000F390B">
              <w:rPr>
                <w:rFonts w:ascii="Times New Roman" w:hAnsi="Times New Roman" w:cs="Times New Roman"/>
                <w:spacing w:val="-6"/>
                <w:sz w:val="24"/>
                <w:szCs w:val="24"/>
              </w:rPr>
              <w:t>о</w:t>
            </w:r>
            <w:r w:rsidRPr="000F390B">
              <w:rPr>
                <w:rFonts w:ascii="Times New Roman" w:hAnsi="Times New Roman" w:cs="Times New Roman"/>
                <w:spacing w:val="-6"/>
                <w:sz w:val="24"/>
                <w:szCs w:val="24"/>
              </w:rPr>
              <w:t>отведения</w:t>
            </w:r>
          </w:p>
        </w:tc>
        <w:tc>
          <w:tcPr>
            <w:tcW w:w="851" w:type="dxa"/>
          </w:tcPr>
          <w:p w:rsidR="00360783" w:rsidRPr="000F390B" w:rsidRDefault="00360783" w:rsidP="00046AE0">
            <w:pPr>
              <w:pStyle w:val="ConsPlusCell"/>
              <w:jc w:val="center"/>
              <w:rPr>
                <w:rFonts w:ascii="Times New Roman" w:hAnsi="Times New Roman" w:cs="Times New Roman"/>
                <w:sz w:val="24"/>
                <w:szCs w:val="24"/>
              </w:rPr>
            </w:pPr>
            <w:r w:rsidRPr="000F390B">
              <w:rPr>
                <w:rFonts w:ascii="Times New Roman" w:hAnsi="Times New Roman" w:cs="Times New Roman"/>
                <w:spacing w:val="-6"/>
                <w:sz w:val="24"/>
                <w:szCs w:val="24"/>
              </w:rPr>
              <w:t>млн. м</w:t>
            </w:r>
            <w:r w:rsidRPr="000F390B">
              <w:rPr>
                <w:rFonts w:ascii="Times New Roman" w:hAnsi="Times New Roman" w:cs="Times New Roman"/>
                <w:spacing w:val="-6"/>
                <w:sz w:val="24"/>
                <w:szCs w:val="24"/>
                <w:vertAlign w:val="superscript"/>
              </w:rPr>
              <w:t>3</w:t>
            </w:r>
          </w:p>
        </w:tc>
        <w:tc>
          <w:tcPr>
            <w:tcW w:w="1134" w:type="dxa"/>
          </w:tcPr>
          <w:p w:rsidR="00360783" w:rsidRPr="000F390B" w:rsidRDefault="00360783" w:rsidP="00046AE0">
            <w:pPr>
              <w:pStyle w:val="ConsPlusCell"/>
              <w:jc w:val="center"/>
              <w:rPr>
                <w:rFonts w:ascii="Times New Roman" w:hAnsi="Times New Roman" w:cs="Times New Roman"/>
                <w:sz w:val="24"/>
                <w:szCs w:val="24"/>
              </w:rPr>
            </w:pPr>
            <w:r w:rsidRPr="000F390B">
              <w:rPr>
                <w:rFonts w:ascii="Times New Roman" w:hAnsi="Times New Roman" w:cs="Times New Roman"/>
                <w:sz w:val="24"/>
                <w:szCs w:val="24"/>
              </w:rPr>
              <w:t>&lt;78,0</w:t>
            </w:r>
          </w:p>
        </w:tc>
        <w:tc>
          <w:tcPr>
            <w:tcW w:w="1133" w:type="dxa"/>
          </w:tcPr>
          <w:p w:rsidR="00360783" w:rsidRPr="000F390B" w:rsidRDefault="00360783" w:rsidP="00046AE0">
            <w:pPr>
              <w:ind w:right="17"/>
              <w:jc w:val="center"/>
            </w:pPr>
            <w:r w:rsidRPr="000F390B">
              <w:t>82,2</w:t>
            </w:r>
          </w:p>
        </w:tc>
        <w:tc>
          <w:tcPr>
            <w:tcW w:w="998" w:type="dxa"/>
          </w:tcPr>
          <w:p w:rsidR="00177E61" w:rsidRPr="000F390B" w:rsidRDefault="00177E61" w:rsidP="00046AE0">
            <w:pPr>
              <w:jc w:val="center"/>
            </w:pPr>
            <w:r w:rsidRPr="000F390B">
              <w:t>94,9</w:t>
            </w:r>
          </w:p>
        </w:tc>
        <w:tc>
          <w:tcPr>
            <w:tcW w:w="2971" w:type="dxa"/>
          </w:tcPr>
          <w:p w:rsidR="00360783" w:rsidRPr="000F390B" w:rsidRDefault="00B47F09" w:rsidP="00401106">
            <w:r w:rsidRPr="000F390B">
              <w:t>Неэффективное выполн</w:t>
            </w:r>
            <w:r w:rsidRPr="000F390B">
              <w:t>е</w:t>
            </w:r>
            <w:r w:rsidRPr="000F390B">
              <w:t>ние.</w:t>
            </w:r>
            <w:r w:rsidR="00401106">
              <w:t xml:space="preserve"> </w:t>
            </w:r>
            <w:r w:rsidR="00937E6B" w:rsidRPr="000F390B">
              <w:t>В основном это пр</w:t>
            </w:r>
            <w:r w:rsidR="00937E6B" w:rsidRPr="000F390B">
              <w:t>о</w:t>
            </w:r>
            <w:r w:rsidR="00937E6B" w:rsidRPr="000F390B">
              <w:t xml:space="preserve">изошло в связи с запуском АО «Апатит» Азотный комплекс нового цеха производства карбамида (увеличение объемов сброса сточных вод на 3,91 млн. </w:t>
            </w:r>
            <w:r w:rsidR="008304C7" w:rsidRPr="000F390B">
              <w:rPr>
                <w:spacing w:val="-6"/>
              </w:rPr>
              <w:t>м</w:t>
            </w:r>
            <w:r w:rsidR="008304C7" w:rsidRPr="000F390B">
              <w:rPr>
                <w:spacing w:val="-6"/>
                <w:vertAlign w:val="superscript"/>
              </w:rPr>
              <w:t>3</w:t>
            </w:r>
            <w:r w:rsidR="00937E6B" w:rsidRPr="000F390B">
              <w:t>) и перекл</w:t>
            </w:r>
            <w:r w:rsidR="00937E6B" w:rsidRPr="000F390B">
              <w:t>ю</w:t>
            </w:r>
            <w:r w:rsidR="00937E6B" w:rsidRPr="000F390B">
              <w:t>чения МУП «Водоканал» ливневых выпусков в сеть хозяйственно-бытовой к</w:t>
            </w:r>
            <w:r w:rsidR="00937E6B" w:rsidRPr="000F390B">
              <w:t>а</w:t>
            </w:r>
            <w:r w:rsidR="00937E6B" w:rsidRPr="000F390B">
              <w:t xml:space="preserve">нализации (увеличение объемов сброса сточных вод на 3,22 млн. </w:t>
            </w:r>
            <w:r w:rsidR="008304C7" w:rsidRPr="000F390B">
              <w:rPr>
                <w:spacing w:val="-6"/>
              </w:rPr>
              <w:t>м</w:t>
            </w:r>
            <w:r w:rsidR="008304C7" w:rsidRPr="000F390B">
              <w:rPr>
                <w:spacing w:val="-6"/>
                <w:vertAlign w:val="superscript"/>
              </w:rPr>
              <w:t>3</w:t>
            </w:r>
            <w:r w:rsidR="00937E6B" w:rsidRPr="000F390B">
              <w:t xml:space="preserve">). </w:t>
            </w:r>
          </w:p>
        </w:tc>
      </w:tr>
      <w:tr w:rsidR="00360783" w:rsidRPr="000F390B" w:rsidTr="00046AE0">
        <w:tc>
          <w:tcPr>
            <w:tcW w:w="709" w:type="dxa"/>
          </w:tcPr>
          <w:p w:rsidR="00360783" w:rsidRPr="000F390B" w:rsidRDefault="00360783" w:rsidP="00046AE0">
            <w:pPr>
              <w:pStyle w:val="ConsPlusCell"/>
              <w:rPr>
                <w:rFonts w:ascii="Times New Roman" w:hAnsi="Times New Roman" w:cs="Times New Roman"/>
                <w:sz w:val="24"/>
                <w:szCs w:val="24"/>
              </w:rPr>
            </w:pPr>
          </w:p>
        </w:tc>
        <w:tc>
          <w:tcPr>
            <w:tcW w:w="2977" w:type="dxa"/>
          </w:tcPr>
          <w:p w:rsidR="00360783" w:rsidRPr="000F390B" w:rsidRDefault="00360783" w:rsidP="00046AE0">
            <w:pPr>
              <w:pStyle w:val="ConsPlusCell"/>
              <w:rPr>
                <w:rFonts w:ascii="Times New Roman" w:hAnsi="Times New Roman" w:cs="Times New Roman"/>
                <w:spacing w:val="-6"/>
                <w:sz w:val="24"/>
                <w:szCs w:val="24"/>
              </w:rPr>
            </w:pPr>
            <w:r w:rsidRPr="000F390B">
              <w:rPr>
                <w:rFonts w:ascii="Times New Roman" w:hAnsi="Times New Roman" w:cs="Times New Roman"/>
                <w:spacing w:val="-6"/>
                <w:sz w:val="24"/>
                <w:szCs w:val="24"/>
              </w:rPr>
              <w:t>- в сокращении массы з</w:t>
            </w:r>
            <w:r w:rsidRPr="000F390B">
              <w:rPr>
                <w:rFonts w:ascii="Times New Roman" w:hAnsi="Times New Roman" w:cs="Times New Roman"/>
                <w:spacing w:val="-6"/>
                <w:sz w:val="24"/>
                <w:szCs w:val="24"/>
              </w:rPr>
              <w:t>а</w:t>
            </w:r>
            <w:r w:rsidRPr="000F390B">
              <w:rPr>
                <w:rFonts w:ascii="Times New Roman" w:hAnsi="Times New Roman" w:cs="Times New Roman"/>
                <w:spacing w:val="-6"/>
                <w:sz w:val="24"/>
                <w:szCs w:val="24"/>
              </w:rPr>
              <w:t>грязняющих веществ, п</w:t>
            </w:r>
            <w:r w:rsidRPr="000F390B">
              <w:rPr>
                <w:rFonts w:ascii="Times New Roman" w:hAnsi="Times New Roman" w:cs="Times New Roman"/>
                <w:spacing w:val="-6"/>
                <w:sz w:val="24"/>
                <w:szCs w:val="24"/>
              </w:rPr>
              <w:t>о</w:t>
            </w:r>
            <w:r w:rsidRPr="000F390B">
              <w:rPr>
                <w:rFonts w:ascii="Times New Roman" w:hAnsi="Times New Roman" w:cs="Times New Roman"/>
                <w:spacing w:val="-6"/>
                <w:sz w:val="24"/>
                <w:szCs w:val="24"/>
              </w:rPr>
              <w:t>ступающих со сточными водами промышленных предприятий в природные водные объекты</w:t>
            </w:r>
          </w:p>
        </w:tc>
        <w:tc>
          <w:tcPr>
            <w:tcW w:w="851" w:type="dxa"/>
          </w:tcPr>
          <w:p w:rsidR="00360783" w:rsidRPr="000F390B" w:rsidRDefault="00360783" w:rsidP="00046AE0">
            <w:pPr>
              <w:pStyle w:val="ConsPlusCell"/>
              <w:jc w:val="center"/>
              <w:rPr>
                <w:rFonts w:ascii="Times New Roman" w:hAnsi="Times New Roman" w:cs="Times New Roman"/>
                <w:sz w:val="24"/>
                <w:szCs w:val="24"/>
              </w:rPr>
            </w:pPr>
            <w:r w:rsidRPr="000F390B">
              <w:rPr>
                <w:rFonts w:ascii="Times New Roman" w:hAnsi="Times New Roman" w:cs="Times New Roman"/>
                <w:spacing w:val="-6"/>
                <w:sz w:val="24"/>
                <w:szCs w:val="24"/>
              </w:rPr>
              <w:t>тыс. тонн</w:t>
            </w:r>
          </w:p>
        </w:tc>
        <w:tc>
          <w:tcPr>
            <w:tcW w:w="1134" w:type="dxa"/>
          </w:tcPr>
          <w:p w:rsidR="00360783" w:rsidRPr="000F390B" w:rsidRDefault="00360783" w:rsidP="00046AE0">
            <w:pPr>
              <w:pStyle w:val="ConsPlusCell"/>
              <w:jc w:val="center"/>
              <w:rPr>
                <w:rFonts w:ascii="Times New Roman" w:hAnsi="Times New Roman" w:cs="Times New Roman"/>
                <w:sz w:val="24"/>
                <w:szCs w:val="24"/>
              </w:rPr>
            </w:pPr>
            <w:r w:rsidRPr="000F390B">
              <w:rPr>
                <w:rFonts w:ascii="Times New Roman" w:hAnsi="Times New Roman" w:cs="Times New Roman"/>
                <w:sz w:val="24"/>
                <w:szCs w:val="24"/>
              </w:rPr>
              <w:t>31,0</w:t>
            </w:r>
          </w:p>
        </w:tc>
        <w:tc>
          <w:tcPr>
            <w:tcW w:w="1133" w:type="dxa"/>
          </w:tcPr>
          <w:p w:rsidR="00360783" w:rsidRPr="000F390B" w:rsidRDefault="00360783" w:rsidP="00046AE0">
            <w:pPr>
              <w:jc w:val="center"/>
            </w:pPr>
            <w:r w:rsidRPr="000F390B">
              <w:t>32,1</w:t>
            </w:r>
          </w:p>
        </w:tc>
        <w:tc>
          <w:tcPr>
            <w:tcW w:w="998" w:type="dxa"/>
          </w:tcPr>
          <w:p w:rsidR="00205642" w:rsidRPr="000F390B" w:rsidRDefault="00205642" w:rsidP="00046AE0">
            <w:pPr>
              <w:jc w:val="center"/>
            </w:pPr>
            <w:r w:rsidRPr="000F390B">
              <w:t>96,6</w:t>
            </w:r>
          </w:p>
        </w:tc>
        <w:tc>
          <w:tcPr>
            <w:tcW w:w="2971" w:type="dxa"/>
          </w:tcPr>
          <w:p w:rsidR="00360783" w:rsidRPr="000F390B" w:rsidRDefault="007C511D" w:rsidP="00401106">
            <w:r w:rsidRPr="000F390B">
              <w:t>Неэффективное выполн</w:t>
            </w:r>
            <w:r w:rsidRPr="000F390B">
              <w:t>е</w:t>
            </w:r>
            <w:r w:rsidRPr="000F390B">
              <w:t>ние.</w:t>
            </w:r>
            <w:r w:rsidR="00401106">
              <w:t xml:space="preserve"> </w:t>
            </w:r>
            <w:r w:rsidR="00307E6B" w:rsidRPr="000F390B">
              <w:t>Основное увеличение массы сброса произошло на АО «Апатит» Азотный комплекс – на 0,992</w:t>
            </w:r>
            <w:r w:rsidR="003B69AE" w:rsidRPr="000F390B">
              <w:t xml:space="preserve"> </w:t>
            </w:r>
            <w:r w:rsidR="00307E6B" w:rsidRPr="000F390B">
              <w:t>тыс. тонн (увеличение объемов сброса сточных вод в связи запуском н</w:t>
            </w:r>
            <w:r w:rsidR="00307E6B" w:rsidRPr="000F390B">
              <w:t>о</w:t>
            </w:r>
            <w:r w:rsidR="00307E6B" w:rsidRPr="000F390B">
              <w:t>вого цеха производства карбамида) и МУП «В</w:t>
            </w:r>
            <w:r w:rsidR="00307E6B" w:rsidRPr="000F390B">
              <w:t>о</w:t>
            </w:r>
            <w:r w:rsidR="00307E6B" w:rsidRPr="000F390B">
              <w:t>доканал» – на 0,287 тыс. тонн. При этом уменьш</w:t>
            </w:r>
            <w:r w:rsidR="00307E6B" w:rsidRPr="000F390B">
              <w:t>и</w:t>
            </w:r>
            <w:r w:rsidR="00307E6B" w:rsidRPr="000F390B">
              <w:t>лась масса сброса ПАО «Северсталь» –  на 0,811 тыс. тонн (на выпуске №3) и АО «Апатит» фосфо</w:t>
            </w:r>
            <w:r w:rsidR="00307E6B" w:rsidRPr="000F390B">
              <w:t>р</w:t>
            </w:r>
            <w:r w:rsidR="00307E6B" w:rsidRPr="000F390B">
              <w:t>ный комплекс» – на 0,162 тыс. тонн (в связи с и</w:t>
            </w:r>
            <w:r w:rsidR="00307E6B" w:rsidRPr="000F390B">
              <w:t>с</w:t>
            </w:r>
            <w:r w:rsidR="00307E6B" w:rsidRPr="000F390B">
              <w:t>пользованием новых ре</w:t>
            </w:r>
            <w:r w:rsidR="00307E6B" w:rsidRPr="000F390B">
              <w:t>а</w:t>
            </w:r>
            <w:r w:rsidR="00307E6B" w:rsidRPr="000F390B">
              <w:t>гентов для осаждения м</w:t>
            </w:r>
            <w:r w:rsidR="00307E6B" w:rsidRPr="000F390B">
              <w:t>е</w:t>
            </w:r>
            <w:r w:rsidR="00307E6B" w:rsidRPr="000F390B">
              <w:t>таллов и вычетом фон</w:t>
            </w:r>
            <w:r w:rsidR="00307E6B" w:rsidRPr="000F390B">
              <w:t>о</w:t>
            </w:r>
            <w:r w:rsidR="00307E6B" w:rsidRPr="000F390B">
              <w:t>вых значений).</w:t>
            </w:r>
          </w:p>
        </w:tc>
      </w:tr>
      <w:tr w:rsidR="00360783" w:rsidRPr="000F390B" w:rsidTr="00046AE0">
        <w:tc>
          <w:tcPr>
            <w:tcW w:w="709" w:type="dxa"/>
          </w:tcPr>
          <w:p w:rsidR="00360783" w:rsidRPr="000F390B" w:rsidRDefault="00360783" w:rsidP="00046AE0">
            <w:pPr>
              <w:pStyle w:val="ConsPlusCell"/>
              <w:rPr>
                <w:rFonts w:ascii="Times New Roman" w:hAnsi="Times New Roman" w:cs="Times New Roman"/>
                <w:sz w:val="24"/>
                <w:szCs w:val="24"/>
              </w:rPr>
            </w:pPr>
            <w:r w:rsidRPr="000F390B">
              <w:rPr>
                <w:rFonts w:ascii="Times New Roman" w:hAnsi="Times New Roman" w:cs="Times New Roman"/>
                <w:sz w:val="24"/>
                <w:szCs w:val="24"/>
              </w:rPr>
              <w:t>1.2</w:t>
            </w:r>
          </w:p>
        </w:tc>
        <w:tc>
          <w:tcPr>
            <w:tcW w:w="2977" w:type="dxa"/>
          </w:tcPr>
          <w:p w:rsidR="00360783" w:rsidRPr="000F390B" w:rsidRDefault="00360783" w:rsidP="00046AE0">
            <w:pPr>
              <w:pStyle w:val="ConsPlusCell"/>
              <w:rPr>
                <w:rFonts w:ascii="Times New Roman" w:hAnsi="Times New Roman" w:cs="Times New Roman"/>
                <w:spacing w:val="-6"/>
                <w:sz w:val="24"/>
                <w:szCs w:val="24"/>
              </w:rPr>
            </w:pPr>
            <w:r w:rsidRPr="000F390B">
              <w:rPr>
                <w:rFonts w:ascii="Times New Roman" w:hAnsi="Times New Roman" w:cs="Times New Roman"/>
                <w:spacing w:val="-6"/>
                <w:sz w:val="24"/>
                <w:szCs w:val="24"/>
              </w:rPr>
              <w:t>Достижение индекса з</w:t>
            </w:r>
            <w:r w:rsidRPr="000F390B">
              <w:rPr>
                <w:rFonts w:ascii="Times New Roman" w:hAnsi="Times New Roman" w:cs="Times New Roman"/>
                <w:spacing w:val="-6"/>
                <w:sz w:val="24"/>
                <w:szCs w:val="24"/>
              </w:rPr>
              <w:t>а</w:t>
            </w:r>
            <w:r w:rsidRPr="000F390B">
              <w:rPr>
                <w:rFonts w:ascii="Times New Roman" w:hAnsi="Times New Roman" w:cs="Times New Roman"/>
                <w:spacing w:val="-6"/>
                <w:sz w:val="24"/>
                <w:szCs w:val="24"/>
              </w:rPr>
              <w:t>грязнения атмосферного воздуха в диапазоне от 5 до 7 единиц (повышенный уровень загрязнения)</w:t>
            </w:r>
          </w:p>
        </w:tc>
        <w:tc>
          <w:tcPr>
            <w:tcW w:w="851" w:type="dxa"/>
          </w:tcPr>
          <w:p w:rsidR="00360783" w:rsidRPr="000F390B" w:rsidRDefault="00360783" w:rsidP="00046AE0">
            <w:pPr>
              <w:pStyle w:val="ConsPlusCell"/>
              <w:jc w:val="center"/>
              <w:rPr>
                <w:rFonts w:ascii="Times New Roman" w:hAnsi="Times New Roman" w:cs="Times New Roman"/>
                <w:sz w:val="24"/>
                <w:szCs w:val="24"/>
              </w:rPr>
            </w:pPr>
            <w:r w:rsidRPr="000F390B">
              <w:rPr>
                <w:rFonts w:ascii="Times New Roman" w:hAnsi="Times New Roman" w:cs="Times New Roman"/>
                <w:sz w:val="24"/>
                <w:szCs w:val="24"/>
              </w:rPr>
              <w:t>ед</w:t>
            </w:r>
            <w:r w:rsidRPr="000F390B">
              <w:rPr>
                <w:rFonts w:ascii="Times New Roman" w:hAnsi="Times New Roman" w:cs="Times New Roman"/>
                <w:sz w:val="24"/>
                <w:szCs w:val="24"/>
              </w:rPr>
              <w:t>и</w:t>
            </w:r>
            <w:r w:rsidRPr="000F390B">
              <w:rPr>
                <w:rFonts w:ascii="Times New Roman" w:hAnsi="Times New Roman" w:cs="Times New Roman"/>
                <w:sz w:val="24"/>
                <w:szCs w:val="24"/>
              </w:rPr>
              <w:t>ниц</w:t>
            </w:r>
          </w:p>
        </w:tc>
        <w:tc>
          <w:tcPr>
            <w:tcW w:w="1134" w:type="dxa"/>
          </w:tcPr>
          <w:p w:rsidR="00360783" w:rsidRPr="000F390B" w:rsidRDefault="00360783" w:rsidP="00046AE0">
            <w:pPr>
              <w:pStyle w:val="ConsPlusCell"/>
              <w:jc w:val="center"/>
              <w:rPr>
                <w:rFonts w:ascii="Times New Roman" w:hAnsi="Times New Roman" w:cs="Times New Roman"/>
                <w:sz w:val="24"/>
                <w:szCs w:val="24"/>
              </w:rPr>
            </w:pPr>
            <w:r w:rsidRPr="000F390B">
              <w:rPr>
                <w:rFonts w:ascii="Times New Roman" w:hAnsi="Times New Roman" w:cs="Times New Roman"/>
                <w:sz w:val="24"/>
                <w:szCs w:val="24"/>
              </w:rPr>
              <w:t>&lt;7,0</w:t>
            </w:r>
          </w:p>
        </w:tc>
        <w:tc>
          <w:tcPr>
            <w:tcW w:w="1133" w:type="dxa"/>
          </w:tcPr>
          <w:p w:rsidR="00360783" w:rsidRPr="000F390B" w:rsidRDefault="00360783" w:rsidP="00046AE0">
            <w:pPr>
              <w:jc w:val="center"/>
            </w:pPr>
            <w:r w:rsidRPr="000F390B">
              <w:t>3,0</w:t>
            </w:r>
          </w:p>
        </w:tc>
        <w:tc>
          <w:tcPr>
            <w:tcW w:w="998" w:type="dxa"/>
          </w:tcPr>
          <w:p w:rsidR="00205642" w:rsidRPr="000F390B" w:rsidRDefault="00205642" w:rsidP="00046AE0">
            <w:pPr>
              <w:jc w:val="center"/>
            </w:pPr>
            <w:r w:rsidRPr="000F390B">
              <w:t>233,3</w:t>
            </w:r>
          </w:p>
        </w:tc>
        <w:tc>
          <w:tcPr>
            <w:tcW w:w="2971" w:type="dxa"/>
          </w:tcPr>
          <w:p w:rsidR="00360783" w:rsidRPr="000F390B" w:rsidRDefault="00B24C83" w:rsidP="00046AE0">
            <w:pPr>
              <w:widowControl w:val="0"/>
              <w:autoSpaceDE w:val="0"/>
              <w:autoSpaceDN w:val="0"/>
              <w:adjustRightInd w:val="0"/>
            </w:pPr>
            <w:r w:rsidRPr="000F390B">
              <w:t>Эффективное выполнение</w:t>
            </w:r>
            <w:r w:rsidR="00952617" w:rsidRPr="000F390B">
              <w:t xml:space="preserve"> (информация ДПР </w:t>
            </w:r>
            <w:proofErr w:type="gramStart"/>
            <w:r w:rsidR="00952617" w:rsidRPr="000F390B">
              <w:t>ВО</w:t>
            </w:r>
            <w:proofErr w:type="gramEnd"/>
            <w:r w:rsidR="00952617" w:rsidRPr="000F390B">
              <w:t>)</w:t>
            </w:r>
          </w:p>
        </w:tc>
      </w:tr>
      <w:tr w:rsidR="00B24C83" w:rsidRPr="000F390B" w:rsidTr="00046AE0">
        <w:tc>
          <w:tcPr>
            <w:tcW w:w="709" w:type="dxa"/>
          </w:tcPr>
          <w:p w:rsidR="00B24C83" w:rsidRPr="000F390B" w:rsidRDefault="00B24C83" w:rsidP="00046AE0">
            <w:pPr>
              <w:pStyle w:val="ConsPlusCell"/>
              <w:rPr>
                <w:rFonts w:ascii="Times New Roman" w:hAnsi="Times New Roman" w:cs="Times New Roman"/>
                <w:sz w:val="24"/>
                <w:szCs w:val="24"/>
              </w:rPr>
            </w:pPr>
            <w:r w:rsidRPr="000F390B">
              <w:rPr>
                <w:rFonts w:ascii="Times New Roman" w:hAnsi="Times New Roman" w:cs="Times New Roman"/>
                <w:sz w:val="24"/>
                <w:szCs w:val="24"/>
              </w:rPr>
              <w:t>1.3</w:t>
            </w:r>
          </w:p>
        </w:tc>
        <w:tc>
          <w:tcPr>
            <w:tcW w:w="2977" w:type="dxa"/>
          </w:tcPr>
          <w:p w:rsidR="00B24C83" w:rsidRPr="000F390B" w:rsidRDefault="00B24C83" w:rsidP="00046AE0">
            <w:pPr>
              <w:pStyle w:val="ConsPlusCell"/>
              <w:rPr>
                <w:rFonts w:ascii="Times New Roman" w:hAnsi="Times New Roman" w:cs="Times New Roman"/>
                <w:spacing w:val="-6"/>
                <w:sz w:val="24"/>
                <w:szCs w:val="24"/>
              </w:rPr>
            </w:pPr>
            <w:r w:rsidRPr="000F390B">
              <w:rPr>
                <w:rFonts w:ascii="Times New Roman" w:hAnsi="Times New Roman" w:cs="Times New Roman"/>
                <w:sz w:val="24"/>
                <w:szCs w:val="24"/>
              </w:rPr>
              <w:t>Увеличение доли уло</w:t>
            </w:r>
            <w:r w:rsidRPr="000F390B">
              <w:rPr>
                <w:rFonts w:ascii="Times New Roman" w:hAnsi="Times New Roman" w:cs="Times New Roman"/>
                <w:sz w:val="24"/>
                <w:szCs w:val="24"/>
              </w:rPr>
              <w:t>в</w:t>
            </w:r>
            <w:r w:rsidRPr="000F390B">
              <w:rPr>
                <w:rFonts w:ascii="Times New Roman" w:hAnsi="Times New Roman" w:cs="Times New Roman"/>
                <w:sz w:val="24"/>
                <w:szCs w:val="24"/>
              </w:rPr>
              <w:t>ленных и обезвреженных веществ от общего кол</w:t>
            </w:r>
            <w:r w:rsidRPr="000F390B">
              <w:rPr>
                <w:rFonts w:ascii="Times New Roman" w:hAnsi="Times New Roman" w:cs="Times New Roman"/>
                <w:sz w:val="24"/>
                <w:szCs w:val="24"/>
              </w:rPr>
              <w:t>и</w:t>
            </w:r>
            <w:r w:rsidRPr="000F390B">
              <w:rPr>
                <w:rFonts w:ascii="Times New Roman" w:hAnsi="Times New Roman" w:cs="Times New Roman"/>
                <w:sz w:val="24"/>
                <w:szCs w:val="24"/>
              </w:rPr>
              <w:t>чества загрязняющих в</w:t>
            </w:r>
            <w:r w:rsidRPr="000F390B">
              <w:rPr>
                <w:rFonts w:ascii="Times New Roman" w:hAnsi="Times New Roman" w:cs="Times New Roman"/>
                <w:sz w:val="24"/>
                <w:szCs w:val="24"/>
              </w:rPr>
              <w:t>е</w:t>
            </w:r>
            <w:r w:rsidRPr="000F390B">
              <w:rPr>
                <w:rFonts w:ascii="Times New Roman" w:hAnsi="Times New Roman" w:cs="Times New Roman"/>
                <w:sz w:val="24"/>
                <w:szCs w:val="24"/>
              </w:rPr>
              <w:lastRenderedPageBreak/>
              <w:t>ществ, отходящих от ст</w:t>
            </w:r>
            <w:r w:rsidRPr="000F390B">
              <w:rPr>
                <w:rFonts w:ascii="Times New Roman" w:hAnsi="Times New Roman" w:cs="Times New Roman"/>
                <w:sz w:val="24"/>
                <w:szCs w:val="24"/>
              </w:rPr>
              <w:t>а</w:t>
            </w:r>
            <w:r w:rsidRPr="000F390B">
              <w:rPr>
                <w:rFonts w:ascii="Times New Roman" w:hAnsi="Times New Roman" w:cs="Times New Roman"/>
                <w:sz w:val="24"/>
                <w:szCs w:val="24"/>
              </w:rPr>
              <w:t xml:space="preserve">ционарных источников в атмосферный воздух </w:t>
            </w:r>
          </w:p>
        </w:tc>
        <w:tc>
          <w:tcPr>
            <w:tcW w:w="851" w:type="dxa"/>
          </w:tcPr>
          <w:p w:rsidR="00B24C83" w:rsidRPr="000F390B" w:rsidRDefault="00B24C83" w:rsidP="00046AE0">
            <w:pPr>
              <w:pStyle w:val="ConsPlusCell"/>
              <w:jc w:val="center"/>
              <w:rPr>
                <w:rFonts w:ascii="Times New Roman" w:hAnsi="Times New Roman" w:cs="Times New Roman"/>
                <w:sz w:val="24"/>
                <w:szCs w:val="24"/>
              </w:rPr>
            </w:pPr>
            <w:r w:rsidRPr="000F390B">
              <w:rPr>
                <w:rFonts w:ascii="Times New Roman" w:hAnsi="Times New Roman" w:cs="Times New Roman"/>
                <w:sz w:val="24"/>
                <w:szCs w:val="24"/>
              </w:rPr>
              <w:lastRenderedPageBreak/>
              <w:t>%</w:t>
            </w:r>
          </w:p>
        </w:tc>
        <w:tc>
          <w:tcPr>
            <w:tcW w:w="1134" w:type="dxa"/>
          </w:tcPr>
          <w:p w:rsidR="00B24C83" w:rsidRPr="000F390B" w:rsidRDefault="00B24C83" w:rsidP="00046AE0">
            <w:pPr>
              <w:pStyle w:val="ConsPlusCell"/>
              <w:jc w:val="center"/>
              <w:rPr>
                <w:rFonts w:ascii="Times New Roman" w:hAnsi="Times New Roman" w:cs="Times New Roman"/>
                <w:sz w:val="24"/>
                <w:szCs w:val="24"/>
              </w:rPr>
            </w:pPr>
            <w:r w:rsidRPr="000F390B">
              <w:rPr>
                <w:rFonts w:ascii="Times New Roman" w:hAnsi="Times New Roman" w:cs="Times New Roman"/>
                <w:sz w:val="24"/>
                <w:szCs w:val="24"/>
              </w:rPr>
              <w:t>83,6</w:t>
            </w:r>
          </w:p>
        </w:tc>
        <w:tc>
          <w:tcPr>
            <w:tcW w:w="1133" w:type="dxa"/>
          </w:tcPr>
          <w:p w:rsidR="00B24C83" w:rsidRPr="000F390B" w:rsidRDefault="00B24C83" w:rsidP="00046AE0">
            <w:pPr>
              <w:jc w:val="center"/>
            </w:pPr>
            <w:r w:rsidRPr="000F390B">
              <w:t>86,7</w:t>
            </w:r>
          </w:p>
        </w:tc>
        <w:tc>
          <w:tcPr>
            <w:tcW w:w="998" w:type="dxa"/>
          </w:tcPr>
          <w:p w:rsidR="00B24C83" w:rsidRPr="000F390B" w:rsidRDefault="00D74EE5" w:rsidP="00046AE0">
            <w:pPr>
              <w:jc w:val="center"/>
            </w:pPr>
            <w:r w:rsidRPr="000F390B">
              <w:t>103,7</w:t>
            </w:r>
          </w:p>
        </w:tc>
        <w:tc>
          <w:tcPr>
            <w:tcW w:w="2971" w:type="dxa"/>
          </w:tcPr>
          <w:p w:rsidR="00B24C83" w:rsidRPr="000F390B" w:rsidRDefault="00B24C83" w:rsidP="00046AE0">
            <w:r w:rsidRPr="000F390B">
              <w:t>Эффективное выполнение</w:t>
            </w:r>
            <w:r w:rsidR="001C5D67" w:rsidRPr="000F390B">
              <w:t xml:space="preserve"> (информация Вологдаст</w:t>
            </w:r>
            <w:r w:rsidR="001C5D67" w:rsidRPr="000F390B">
              <w:t>а</w:t>
            </w:r>
            <w:r w:rsidR="001C5D67" w:rsidRPr="000F390B">
              <w:t>та)</w:t>
            </w:r>
          </w:p>
        </w:tc>
      </w:tr>
      <w:tr w:rsidR="00B24C83" w:rsidRPr="000F390B" w:rsidTr="00046AE0">
        <w:tc>
          <w:tcPr>
            <w:tcW w:w="709" w:type="dxa"/>
          </w:tcPr>
          <w:p w:rsidR="00B24C83" w:rsidRPr="000F390B" w:rsidRDefault="00B24C83" w:rsidP="00046AE0">
            <w:pPr>
              <w:pStyle w:val="ConsPlusCell"/>
              <w:rPr>
                <w:rFonts w:ascii="Times New Roman" w:hAnsi="Times New Roman" w:cs="Times New Roman"/>
                <w:sz w:val="24"/>
                <w:szCs w:val="24"/>
              </w:rPr>
            </w:pPr>
            <w:r w:rsidRPr="000F390B">
              <w:rPr>
                <w:rFonts w:ascii="Times New Roman" w:hAnsi="Times New Roman" w:cs="Times New Roman"/>
                <w:sz w:val="24"/>
                <w:szCs w:val="24"/>
              </w:rPr>
              <w:lastRenderedPageBreak/>
              <w:t>1.4</w:t>
            </w:r>
          </w:p>
        </w:tc>
        <w:tc>
          <w:tcPr>
            <w:tcW w:w="2977" w:type="dxa"/>
          </w:tcPr>
          <w:p w:rsidR="00B24C83" w:rsidRPr="000F390B" w:rsidRDefault="00B24C83" w:rsidP="00046AE0">
            <w:pPr>
              <w:pStyle w:val="ConsPlusCell"/>
              <w:rPr>
                <w:rFonts w:ascii="Times New Roman" w:hAnsi="Times New Roman" w:cs="Times New Roman"/>
                <w:spacing w:val="-6"/>
                <w:sz w:val="24"/>
                <w:szCs w:val="24"/>
              </w:rPr>
            </w:pPr>
            <w:r w:rsidRPr="000F390B">
              <w:rPr>
                <w:rFonts w:ascii="Times New Roman" w:hAnsi="Times New Roman" w:cs="Times New Roman"/>
                <w:sz w:val="24"/>
                <w:szCs w:val="24"/>
              </w:rPr>
              <w:t>Увеличение доли очище</w:t>
            </w:r>
            <w:r w:rsidRPr="000F390B">
              <w:rPr>
                <w:rFonts w:ascii="Times New Roman" w:hAnsi="Times New Roman" w:cs="Times New Roman"/>
                <w:sz w:val="24"/>
                <w:szCs w:val="24"/>
              </w:rPr>
              <w:t>н</w:t>
            </w:r>
            <w:r w:rsidRPr="000F390B">
              <w:rPr>
                <w:rFonts w:ascii="Times New Roman" w:hAnsi="Times New Roman" w:cs="Times New Roman"/>
                <w:sz w:val="24"/>
                <w:szCs w:val="24"/>
              </w:rPr>
              <w:t xml:space="preserve">ных сточных вод в объеме сброса загрязненных сточных вод </w:t>
            </w:r>
          </w:p>
        </w:tc>
        <w:tc>
          <w:tcPr>
            <w:tcW w:w="851" w:type="dxa"/>
          </w:tcPr>
          <w:p w:rsidR="00B24C83" w:rsidRPr="000F390B" w:rsidRDefault="00B24C83" w:rsidP="00046AE0">
            <w:pPr>
              <w:pStyle w:val="ConsPlusCell"/>
              <w:jc w:val="center"/>
              <w:rPr>
                <w:rFonts w:ascii="Times New Roman" w:hAnsi="Times New Roman" w:cs="Times New Roman"/>
                <w:sz w:val="24"/>
                <w:szCs w:val="24"/>
              </w:rPr>
            </w:pPr>
            <w:r w:rsidRPr="000F390B">
              <w:rPr>
                <w:rFonts w:ascii="Times New Roman" w:hAnsi="Times New Roman" w:cs="Times New Roman"/>
                <w:sz w:val="24"/>
                <w:szCs w:val="24"/>
              </w:rPr>
              <w:t>%</w:t>
            </w:r>
          </w:p>
        </w:tc>
        <w:tc>
          <w:tcPr>
            <w:tcW w:w="1134" w:type="dxa"/>
          </w:tcPr>
          <w:p w:rsidR="00B24C83" w:rsidRPr="000F390B" w:rsidRDefault="00B24C83" w:rsidP="00046AE0">
            <w:pPr>
              <w:pStyle w:val="ConsPlusCell"/>
              <w:jc w:val="center"/>
              <w:rPr>
                <w:rFonts w:ascii="Times New Roman" w:hAnsi="Times New Roman" w:cs="Times New Roman"/>
                <w:sz w:val="24"/>
                <w:szCs w:val="24"/>
              </w:rPr>
            </w:pPr>
            <w:r w:rsidRPr="000F390B">
              <w:rPr>
                <w:rFonts w:ascii="Times New Roman" w:hAnsi="Times New Roman" w:cs="Times New Roman"/>
                <w:sz w:val="24"/>
                <w:szCs w:val="24"/>
              </w:rPr>
              <w:t>98,0</w:t>
            </w:r>
          </w:p>
        </w:tc>
        <w:tc>
          <w:tcPr>
            <w:tcW w:w="1133" w:type="dxa"/>
          </w:tcPr>
          <w:p w:rsidR="00B24C83" w:rsidRPr="000F390B" w:rsidRDefault="00B24C83" w:rsidP="00046AE0">
            <w:pPr>
              <w:jc w:val="center"/>
            </w:pPr>
            <w:r w:rsidRPr="000F390B">
              <w:t>99,3</w:t>
            </w:r>
          </w:p>
        </w:tc>
        <w:tc>
          <w:tcPr>
            <w:tcW w:w="998" w:type="dxa"/>
          </w:tcPr>
          <w:p w:rsidR="00B24C83" w:rsidRPr="000F390B" w:rsidRDefault="00D74EE5" w:rsidP="00046AE0">
            <w:pPr>
              <w:jc w:val="center"/>
            </w:pPr>
            <w:r w:rsidRPr="000F390B">
              <w:t>101,3</w:t>
            </w:r>
          </w:p>
        </w:tc>
        <w:tc>
          <w:tcPr>
            <w:tcW w:w="2971" w:type="dxa"/>
          </w:tcPr>
          <w:p w:rsidR="00D856B0" w:rsidRPr="00401106" w:rsidRDefault="00B24C83" w:rsidP="00401106">
            <w:r w:rsidRPr="00401106">
              <w:t>Эффективное выполн</w:t>
            </w:r>
            <w:r w:rsidRPr="00401106">
              <w:t>е</w:t>
            </w:r>
            <w:r w:rsidRPr="00401106">
              <w:t>ние</w:t>
            </w:r>
            <w:r w:rsidR="00D856B0" w:rsidRPr="00401106">
              <w:t>.</w:t>
            </w:r>
            <w:r w:rsidR="00401106" w:rsidRPr="00401106">
              <w:t xml:space="preserve"> </w:t>
            </w:r>
            <w:proofErr w:type="gramStart"/>
            <w:r w:rsidR="00D856B0" w:rsidRPr="00401106">
              <w:t>В 2017 году доля очищенных сточных вод в общем объеме сброса з</w:t>
            </w:r>
            <w:r w:rsidR="00D856B0" w:rsidRPr="00401106">
              <w:t>а</w:t>
            </w:r>
            <w:r w:rsidR="00D856B0" w:rsidRPr="00401106">
              <w:t>грязненных сточных вод по сравнению с 2016 г</w:t>
            </w:r>
            <w:r w:rsidR="00D856B0" w:rsidRPr="00401106">
              <w:t>о</w:t>
            </w:r>
            <w:r w:rsidR="00D856B0" w:rsidRPr="00401106">
              <w:t>дом увеличилась на 0,34 %. Основное увеличение произошло за счет вод</w:t>
            </w:r>
            <w:r w:rsidR="00D856B0" w:rsidRPr="00401106">
              <w:t>о</w:t>
            </w:r>
            <w:r w:rsidR="00D856B0" w:rsidRPr="00401106">
              <w:t>охранных мероприятий АО «Апатит» Азотный комплекс (объем очище</w:t>
            </w:r>
            <w:r w:rsidR="00D856B0" w:rsidRPr="00401106">
              <w:t>н</w:t>
            </w:r>
            <w:r w:rsidR="00D856B0" w:rsidRPr="00401106">
              <w:t>ных вод вырос на 3,91 млн. м3) и МУП «Водок</w:t>
            </w:r>
            <w:r w:rsidR="00D856B0" w:rsidRPr="00401106">
              <w:t>а</w:t>
            </w:r>
            <w:r w:rsidR="00D856B0" w:rsidRPr="00401106">
              <w:t xml:space="preserve">нал» (объем очищенных вод вырос на 3,37 млн. м3). </w:t>
            </w:r>
            <w:proofErr w:type="gramEnd"/>
          </w:p>
        </w:tc>
      </w:tr>
      <w:tr w:rsidR="00360783" w:rsidRPr="000F390B" w:rsidTr="00046AE0">
        <w:tc>
          <w:tcPr>
            <w:tcW w:w="709" w:type="dxa"/>
          </w:tcPr>
          <w:p w:rsidR="00360783" w:rsidRPr="000F390B" w:rsidRDefault="00360783" w:rsidP="00046AE0">
            <w:pPr>
              <w:pStyle w:val="ab"/>
              <w:rPr>
                <w:rFonts w:ascii="Times New Roman" w:hAnsi="Times New Roman" w:cs="Times New Roman"/>
                <w:sz w:val="24"/>
                <w:szCs w:val="24"/>
              </w:rPr>
            </w:pPr>
            <w:r w:rsidRPr="000F390B">
              <w:rPr>
                <w:rFonts w:ascii="Times New Roman" w:hAnsi="Times New Roman" w:cs="Times New Roman"/>
                <w:sz w:val="24"/>
                <w:szCs w:val="24"/>
              </w:rPr>
              <w:t>1.5</w:t>
            </w:r>
          </w:p>
        </w:tc>
        <w:tc>
          <w:tcPr>
            <w:tcW w:w="2977" w:type="dxa"/>
          </w:tcPr>
          <w:p w:rsidR="00360783" w:rsidRPr="000F390B" w:rsidRDefault="00360783" w:rsidP="00046AE0">
            <w:pPr>
              <w:pStyle w:val="ab"/>
              <w:ind w:right="-57"/>
              <w:rPr>
                <w:rFonts w:ascii="Times New Roman" w:hAnsi="Times New Roman" w:cs="Times New Roman"/>
                <w:sz w:val="24"/>
                <w:szCs w:val="24"/>
              </w:rPr>
            </w:pPr>
            <w:r w:rsidRPr="000F390B">
              <w:rPr>
                <w:rFonts w:ascii="Times New Roman" w:hAnsi="Times New Roman" w:cs="Times New Roman"/>
                <w:sz w:val="24"/>
                <w:szCs w:val="24"/>
              </w:rPr>
              <w:t>Увеличение доли испол</w:t>
            </w:r>
            <w:r w:rsidRPr="000F390B">
              <w:rPr>
                <w:rFonts w:ascii="Times New Roman" w:hAnsi="Times New Roman" w:cs="Times New Roman"/>
                <w:sz w:val="24"/>
                <w:szCs w:val="24"/>
              </w:rPr>
              <w:t>ь</w:t>
            </w:r>
            <w:r w:rsidRPr="000F390B">
              <w:rPr>
                <w:rFonts w:ascii="Times New Roman" w:hAnsi="Times New Roman" w:cs="Times New Roman"/>
                <w:sz w:val="24"/>
                <w:szCs w:val="24"/>
              </w:rPr>
              <w:t>зованных и переработа</w:t>
            </w:r>
            <w:r w:rsidRPr="000F390B">
              <w:rPr>
                <w:rFonts w:ascii="Times New Roman" w:hAnsi="Times New Roman" w:cs="Times New Roman"/>
                <w:sz w:val="24"/>
                <w:szCs w:val="24"/>
              </w:rPr>
              <w:t>н</w:t>
            </w:r>
            <w:r w:rsidRPr="000F390B">
              <w:rPr>
                <w:rFonts w:ascii="Times New Roman" w:hAnsi="Times New Roman" w:cs="Times New Roman"/>
                <w:sz w:val="24"/>
                <w:szCs w:val="24"/>
              </w:rPr>
              <w:t>ных отходов в общем об</w:t>
            </w:r>
            <w:r w:rsidRPr="000F390B">
              <w:rPr>
                <w:rFonts w:ascii="Times New Roman" w:hAnsi="Times New Roman" w:cs="Times New Roman"/>
                <w:sz w:val="24"/>
                <w:szCs w:val="24"/>
              </w:rPr>
              <w:t>ъ</w:t>
            </w:r>
            <w:r w:rsidRPr="000F390B">
              <w:rPr>
                <w:rFonts w:ascii="Times New Roman" w:hAnsi="Times New Roman" w:cs="Times New Roman"/>
                <w:sz w:val="24"/>
                <w:szCs w:val="24"/>
              </w:rPr>
              <w:t>еме образовавшихся отх</w:t>
            </w:r>
            <w:r w:rsidRPr="000F390B">
              <w:rPr>
                <w:rFonts w:ascii="Times New Roman" w:hAnsi="Times New Roman" w:cs="Times New Roman"/>
                <w:sz w:val="24"/>
                <w:szCs w:val="24"/>
              </w:rPr>
              <w:t>о</w:t>
            </w:r>
            <w:r w:rsidRPr="000F390B">
              <w:rPr>
                <w:rFonts w:ascii="Times New Roman" w:hAnsi="Times New Roman" w:cs="Times New Roman"/>
                <w:sz w:val="24"/>
                <w:szCs w:val="24"/>
              </w:rPr>
              <w:t>дов, в том числе:</w:t>
            </w:r>
          </w:p>
          <w:p w:rsidR="00360783" w:rsidRPr="000F390B" w:rsidRDefault="00360783" w:rsidP="00046AE0">
            <w:pPr>
              <w:pStyle w:val="ab"/>
              <w:ind w:right="-57"/>
              <w:rPr>
                <w:rFonts w:ascii="Times New Roman" w:hAnsi="Times New Roman" w:cs="Times New Roman"/>
                <w:sz w:val="24"/>
                <w:szCs w:val="24"/>
              </w:rPr>
            </w:pPr>
            <w:r w:rsidRPr="000F390B">
              <w:rPr>
                <w:rFonts w:ascii="Times New Roman" w:hAnsi="Times New Roman" w:cs="Times New Roman"/>
                <w:sz w:val="24"/>
                <w:szCs w:val="24"/>
              </w:rPr>
              <w:t>-промышленных;</w:t>
            </w:r>
          </w:p>
          <w:p w:rsidR="00360783" w:rsidRPr="000F390B" w:rsidRDefault="00360783" w:rsidP="00046AE0">
            <w:pPr>
              <w:pStyle w:val="ab"/>
              <w:ind w:right="-57"/>
              <w:rPr>
                <w:rFonts w:ascii="Times New Roman" w:hAnsi="Times New Roman" w:cs="Times New Roman"/>
                <w:spacing w:val="-6"/>
                <w:sz w:val="24"/>
                <w:szCs w:val="24"/>
              </w:rPr>
            </w:pPr>
            <w:r w:rsidRPr="000F390B">
              <w:rPr>
                <w:rFonts w:ascii="Times New Roman" w:hAnsi="Times New Roman" w:cs="Times New Roman"/>
                <w:sz w:val="24"/>
                <w:szCs w:val="24"/>
              </w:rPr>
              <w:t xml:space="preserve">- коммунальных </w:t>
            </w:r>
          </w:p>
        </w:tc>
        <w:tc>
          <w:tcPr>
            <w:tcW w:w="851" w:type="dxa"/>
          </w:tcPr>
          <w:p w:rsidR="00360783" w:rsidRPr="000F390B" w:rsidRDefault="00360783" w:rsidP="00046AE0">
            <w:pPr>
              <w:pStyle w:val="ab"/>
              <w:jc w:val="center"/>
              <w:rPr>
                <w:rFonts w:ascii="Times New Roman" w:hAnsi="Times New Roman" w:cs="Times New Roman"/>
                <w:sz w:val="24"/>
                <w:szCs w:val="24"/>
              </w:rPr>
            </w:pPr>
            <w:r w:rsidRPr="000F390B">
              <w:rPr>
                <w:rFonts w:ascii="Times New Roman" w:hAnsi="Times New Roman" w:cs="Times New Roman"/>
                <w:sz w:val="24"/>
                <w:szCs w:val="24"/>
              </w:rPr>
              <w:t>%</w:t>
            </w:r>
          </w:p>
        </w:tc>
        <w:tc>
          <w:tcPr>
            <w:tcW w:w="1134" w:type="dxa"/>
          </w:tcPr>
          <w:p w:rsidR="00360783" w:rsidRPr="000F390B" w:rsidRDefault="00360783" w:rsidP="00046AE0">
            <w:pPr>
              <w:pStyle w:val="Default"/>
              <w:jc w:val="center"/>
              <w:rPr>
                <w:color w:val="auto"/>
              </w:rPr>
            </w:pPr>
          </w:p>
          <w:p w:rsidR="00360783" w:rsidRPr="000F390B" w:rsidRDefault="00360783" w:rsidP="00046AE0">
            <w:pPr>
              <w:pStyle w:val="Default"/>
              <w:jc w:val="center"/>
              <w:rPr>
                <w:color w:val="auto"/>
              </w:rPr>
            </w:pPr>
          </w:p>
          <w:p w:rsidR="00360783" w:rsidRPr="000F390B" w:rsidRDefault="00360783" w:rsidP="00046AE0">
            <w:pPr>
              <w:pStyle w:val="Default"/>
              <w:jc w:val="center"/>
              <w:rPr>
                <w:color w:val="auto"/>
              </w:rPr>
            </w:pPr>
          </w:p>
          <w:p w:rsidR="00360783" w:rsidRPr="000F390B" w:rsidRDefault="00360783" w:rsidP="00046AE0">
            <w:pPr>
              <w:pStyle w:val="Default"/>
              <w:jc w:val="center"/>
              <w:rPr>
                <w:color w:val="auto"/>
              </w:rPr>
            </w:pPr>
          </w:p>
          <w:p w:rsidR="00360783" w:rsidRPr="000F390B" w:rsidRDefault="00360783" w:rsidP="00046AE0">
            <w:pPr>
              <w:pStyle w:val="Default"/>
              <w:jc w:val="center"/>
              <w:rPr>
                <w:color w:val="auto"/>
              </w:rPr>
            </w:pPr>
          </w:p>
          <w:p w:rsidR="00360783" w:rsidRPr="000F390B" w:rsidRDefault="00360783" w:rsidP="00046AE0">
            <w:pPr>
              <w:pStyle w:val="ConsPlusCell"/>
              <w:jc w:val="center"/>
              <w:rPr>
                <w:rFonts w:ascii="Times New Roman" w:hAnsi="Times New Roman" w:cs="Times New Roman"/>
                <w:sz w:val="24"/>
                <w:szCs w:val="24"/>
              </w:rPr>
            </w:pPr>
            <w:r w:rsidRPr="000F390B">
              <w:rPr>
                <w:rFonts w:ascii="Times New Roman" w:hAnsi="Times New Roman" w:cs="Times New Roman"/>
                <w:sz w:val="24"/>
                <w:szCs w:val="24"/>
              </w:rPr>
              <w:t>96,0</w:t>
            </w:r>
          </w:p>
          <w:p w:rsidR="00360783" w:rsidRPr="000F390B" w:rsidRDefault="00360783" w:rsidP="00046AE0">
            <w:pPr>
              <w:pStyle w:val="ConsPlusCell"/>
              <w:jc w:val="center"/>
              <w:rPr>
                <w:rFonts w:ascii="Times New Roman" w:hAnsi="Times New Roman" w:cs="Times New Roman"/>
                <w:sz w:val="24"/>
                <w:szCs w:val="24"/>
              </w:rPr>
            </w:pPr>
            <w:r w:rsidRPr="000F390B">
              <w:rPr>
                <w:rFonts w:ascii="Times New Roman" w:hAnsi="Times New Roman" w:cs="Times New Roman"/>
                <w:sz w:val="24"/>
                <w:szCs w:val="24"/>
              </w:rPr>
              <w:t>5,5</w:t>
            </w:r>
          </w:p>
        </w:tc>
        <w:tc>
          <w:tcPr>
            <w:tcW w:w="1133" w:type="dxa"/>
          </w:tcPr>
          <w:p w:rsidR="00945666" w:rsidRPr="000F390B" w:rsidRDefault="00945666" w:rsidP="00046AE0">
            <w:pPr>
              <w:pStyle w:val="Default"/>
              <w:jc w:val="center"/>
              <w:rPr>
                <w:color w:val="auto"/>
              </w:rPr>
            </w:pPr>
          </w:p>
          <w:p w:rsidR="00945666" w:rsidRPr="000F390B" w:rsidRDefault="00945666" w:rsidP="00046AE0">
            <w:pPr>
              <w:pStyle w:val="Default"/>
              <w:jc w:val="center"/>
              <w:rPr>
                <w:color w:val="auto"/>
              </w:rPr>
            </w:pPr>
          </w:p>
          <w:p w:rsidR="00945666" w:rsidRPr="000F390B" w:rsidRDefault="00945666" w:rsidP="00046AE0">
            <w:pPr>
              <w:pStyle w:val="Default"/>
              <w:jc w:val="center"/>
              <w:rPr>
                <w:color w:val="auto"/>
              </w:rPr>
            </w:pPr>
          </w:p>
          <w:p w:rsidR="00945666" w:rsidRPr="000F390B" w:rsidRDefault="00945666" w:rsidP="00046AE0">
            <w:pPr>
              <w:pStyle w:val="Default"/>
              <w:jc w:val="center"/>
              <w:rPr>
                <w:color w:val="auto"/>
              </w:rPr>
            </w:pPr>
          </w:p>
          <w:p w:rsidR="00945666" w:rsidRPr="000F390B" w:rsidRDefault="00945666" w:rsidP="00046AE0">
            <w:pPr>
              <w:pStyle w:val="Default"/>
              <w:jc w:val="center"/>
              <w:rPr>
                <w:color w:val="auto"/>
              </w:rPr>
            </w:pPr>
          </w:p>
          <w:p w:rsidR="00623D6E" w:rsidRPr="000F390B" w:rsidRDefault="00945666" w:rsidP="00046AE0">
            <w:pPr>
              <w:pStyle w:val="Default"/>
              <w:jc w:val="center"/>
              <w:rPr>
                <w:color w:val="auto"/>
              </w:rPr>
            </w:pPr>
            <w:r w:rsidRPr="000F390B">
              <w:rPr>
                <w:color w:val="auto"/>
              </w:rPr>
              <w:t>94,8</w:t>
            </w:r>
          </w:p>
          <w:p w:rsidR="00945666" w:rsidRPr="000F390B" w:rsidRDefault="00945666" w:rsidP="00046AE0">
            <w:pPr>
              <w:pStyle w:val="Default"/>
              <w:jc w:val="center"/>
              <w:rPr>
                <w:color w:val="auto"/>
              </w:rPr>
            </w:pPr>
            <w:r w:rsidRPr="000F390B">
              <w:rPr>
                <w:color w:val="auto"/>
              </w:rPr>
              <w:t>2,2</w:t>
            </w:r>
          </w:p>
        </w:tc>
        <w:tc>
          <w:tcPr>
            <w:tcW w:w="998" w:type="dxa"/>
          </w:tcPr>
          <w:p w:rsidR="00360783" w:rsidRPr="000F390B" w:rsidRDefault="00360783" w:rsidP="00046AE0">
            <w:pPr>
              <w:jc w:val="center"/>
            </w:pPr>
          </w:p>
          <w:p w:rsidR="00945666" w:rsidRPr="000F390B" w:rsidRDefault="00945666" w:rsidP="00046AE0">
            <w:pPr>
              <w:jc w:val="center"/>
            </w:pPr>
          </w:p>
          <w:p w:rsidR="00945666" w:rsidRPr="000F390B" w:rsidRDefault="00945666" w:rsidP="00046AE0">
            <w:pPr>
              <w:jc w:val="center"/>
            </w:pPr>
          </w:p>
          <w:p w:rsidR="00945666" w:rsidRPr="000F390B" w:rsidRDefault="00945666" w:rsidP="00046AE0">
            <w:pPr>
              <w:jc w:val="center"/>
            </w:pPr>
          </w:p>
          <w:p w:rsidR="00945666" w:rsidRPr="000F390B" w:rsidRDefault="00945666" w:rsidP="00046AE0">
            <w:pPr>
              <w:jc w:val="center"/>
            </w:pPr>
          </w:p>
          <w:p w:rsidR="00945666" w:rsidRPr="000F390B" w:rsidRDefault="00205642" w:rsidP="00046AE0">
            <w:pPr>
              <w:jc w:val="center"/>
            </w:pPr>
            <w:r w:rsidRPr="000F390B">
              <w:t>98,75</w:t>
            </w:r>
          </w:p>
          <w:p w:rsidR="00945666" w:rsidRPr="000F390B" w:rsidRDefault="00205642" w:rsidP="00046AE0">
            <w:pPr>
              <w:jc w:val="center"/>
            </w:pPr>
            <w:r w:rsidRPr="000F390B">
              <w:t>40,0</w:t>
            </w:r>
          </w:p>
        </w:tc>
        <w:tc>
          <w:tcPr>
            <w:tcW w:w="2971" w:type="dxa"/>
          </w:tcPr>
          <w:p w:rsidR="00360783" w:rsidRPr="000F390B" w:rsidRDefault="00BE2446" w:rsidP="00046AE0">
            <w:r w:rsidRPr="000F390B">
              <w:t>Неэффективное выполн</w:t>
            </w:r>
            <w:r w:rsidRPr="000F390B">
              <w:t>е</w:t>
            </w:r>
            <w:r w:rsidRPr="000F390B">
              <w:t>ние.</w:t>
            </w:r>
            <w:r w:rsidR="00F36A1C">
              <w:t xml:space="preserve"> </w:t>
            </w:r>
            <w:r w:rsidR="007962DB" w:rsidRPr="000F390B">
              <w:t>Общий объем обр</w:t>
            </w:r>
            <w:r w:rsidR="007962DB" w:rsidRPr="000F390B">
              <w:t>а</w:t>
            </w:r>
            <w:r w:rsidR="007962DB" w:rsidRPr="000F390B">
              <w:t>зования отходов на трех крупных предприятиях города (ПАО «Севе</w:t>
            </w:r>
            <w:r w:rsidR="007962DB" w:rsidRPr="000F390B">
              <w:t>р</w:t>
            </w:r>
            <w:r w:rsidR="007962DB" w:rsidRPr="000F390B">
              <w:t>сталь», АО «ФосАгро-Череповец» и МУП «В</w:t>
            </w:r>
            <w:r w:rsidR="007962DB" w:rsidRPr="000F390B">
              <w:t>о</w:t>
            </w:r>
            <w:r w:rsidR="007962DB" w:rsidRPr="000F390B">
              <w:t>доканал») в 2017 году по сравнению с 2016 годом увеличился на 456,4 тыс. тонн, что обусловлено р</w:t>
            </w:r>
            <w:r w:rsidR="007962DB" w:rsidRPr="000F390B">
              <w:t>о</w:t>
            </w:r>
            <w:r w:rsidR="007962DB" w:rsidRPr="000F390B">
              <w:t>стом объемов их прои</w:t>
            </w:r>
            <w:r w:rsidR="007962DB" w:rsidRPr="000F390B">
              <w:t>з</w:t>
            </w:r>
            <w:r w:rsidR="007962DB" w:rsidRPr="000F390B">
              <w:t>водства. Размещение</w:t>
            </w:r>
            <w:r w:rsidR="00575872" w:rsidRPr="000F390B">
              <w:t xml:space="preserve"> пр</w:t>
            </w:r>
            <w:r w:rsidR="00575872" w:rsidRPr="000F390B">
              <w:t>о</w:t>
            </w:r>
            <w:r w:rsidR="00575872" w:rsidRPr="000F390B">
              <w:t xml:space="preserve">мышленных </w:t>
            </w:r>
            <w:r w:rsidR="007962DB" w:rsidRPr="000F390B">
              <w:t>отходов в 2017 году также увелич</w:t>
            </w:r>
            <w:r w:rsidR="007962DB" w:rsidRPr="000F390B">
              <w:t>и</w:t>
            </w:r>
            <w:r w:rsidR="007962DB" w:rsidRPr="000F390B">
              <w:t>лось на 329,6 тыс. тонн. В основном объемы разм</w:t>
            </w:r>
            <w:r w:rsidR="007962DB" w:rsidRPr="000F390B">
              <w:t>е</w:t>
            </w:r>
            <w:r w:rsidR="007962DB" w:rsidRPr="000F390B">
              <w:t>щенных отходов увелич</w:t>
            </w:r>
            <w:r w:rsidR="007962DB" w:rsidRPr="000F390B">
              <w:t>и</w:t>
            </w:r>
            <w:r w:rsidR="007962DB" w:rsidRPr="000F390B">
              <w:t>лись в связи с тем, что в период с 06.02.2016 по 13.12.2016 у ПАО «Севе</w:t>
            </w:r>
            <w:r w:rsidR="007962DB" w:rsidRPr="000F390B">
              <w:t>р</w:t>
            </w:r>
            <w:r w:rsidR="007962DB" w:rsidRPr="000F390B">
              <w:t>сталь» отсутствовала ра</w:t>
            </w:r>
            <w:r w:rsidR="007962DB" w:rsidRPr="000F390B">
              <w:t>з</w:t>
            </w:r>
            <w:r w:rsidR="007962DB" w:rsidRPr="000F390B">
              <w:t>решительная документ</w:t>
            </w:r>
            <w:r w:rsidR="007962DB" w:rsidRPr="000F390B">
              <w:t>а</w:t>
            </w:r>
            <w:r w:rsidR="007962DB" w:rsidRPr="000F390B">
              <w:t>ция на размещение отх</w:t>
            </w:r>
            <w:r w:rsidR="007962DB" w:rsidRPr="000F390B">
              <w:t>о</w:t>
            </w:r>
            <w:r w:rsidR="007962DB" w:rsidRPr="000F390B">
              <w:t>дов, и отходы размещены  в 2017 году.</w:t>
            </w:r>
          </w:p>
          <w:p w:rsidR="009E79A5" w:rsidRPr="000F390B" w:rsidRDefault="009E79A5" w:rsidP="00046AE0">
            <w:r w:rsidRPr="000F390B">
              <w:t>Расчет доли по комм</w:t>
            </w:r>
            <w:r w:rsidRPr="000F390B">
              <w:t>у</w:t>
            </w:r>
            <w:r w:rsidRPr="000F390B">
              <w:t>нальным отходам ос</w:t>
            </w:r>
            <w:r w:rsidRPr="000F390B">
              <w:t>у</w:t>
            </w:r>
            <w:r w:rsidRPr="000F390B">
              <w:t>ществлялся на основании информации, предста</w:t>
            </w:r>
            <w:r w:rsidRPr="000F390B">
              <w:t>в</w:t>
            </w:r>
            <w:r w:rsidRPr="000F390B">
              <w:t>ленной только одним из двух предприятий, поэт</w:t>
            </w:r>
            <w:r w:rsidRPr="000F390B">
              <w:t>о</w:t>
            </w:r>
            <w:r w:rsidRPr="000F390B">
              <w:lastRenderedPageBreak/>
              <w:t>му значение показателя меньше предполагаемого значения.</w:t>
            </w:r>
          </w:p>
        </w:tc>
      </w:tr>
      <w:tr w:rsidR="00360783" w:rsidRPr="000F390B" w:rsidTr="00046AE0">
        <w:tc>
          <w:tcPr>
            <w:tcW w:w="709" w:type="dxa"/>
          </w:tcPr>
          <w:p w:rsidR="00360783" w:rsidRPr="000F390B" w:rsidRDefault="00360783" w:rsidP="00046AE0">
            <w:pPr>
              <w:pStyle w:val="ConsPlusCell"/>
              <w:rPr>
                <w:rFonts w:ascii="Times New Roman" w:hAnsi="Times New Roman" w:cs="Times New Roman"/>
                <w:sz w:val="24"/>
                <w:szCs w:val="24"/>
              </w:rPr>
            </w:pPr>
            <w:r w:rsidRPr="000F390B">
              <w:rPr>
                <w:rFonts w:ascii="Times New Roman" w:hAnsi="Times New Roman" w:cs="Times New Roman"/>
                <w:sz w:val="24"/>
                <w:szCs w:val="24"/>
              </w:rPr>
              <w:lastRenderedPageBreak/>
              <w:t>1.6</w:t>
            </w:r>
          </w:p>
        </w:tc>
        <w:tc>
          <w:tcPr>
            <w:tcW w:w="2977" w:type="dxa"/>
          </w:tcPr>
          <w:p w:rsidR="00360783" w:rsidRPr="000F390B" w:rsidRDefault="00360783" w:rsidP="00046AE0">
            <w:pPr>
              <w:pStyle w:val="ConsPlusCell"/>
              <w:rPr>
                <w:rFonts w:ascii="Times New Roman" w:hAnsi="Times New Roman" w:cs="Times New Roman"/>
                <w:spacing w:val="-6"/>
                <w:sz w:val="24"/>
                <w:szCs w:val="24"/>
              </w:rPr>
            </w:pPr>
            <w:r w:rsidRPr="000F390B">
              <w:rPr>
                <w:rFonts w:ascii="Times New Roman" w:hAnsi="Times New Roman" w:cs="Times New Roman"/>
                <w:spacing w:val="-6"/>
                <w:sz w:val="24"/>
                <w:szCs w:val="24"/>
              </w:rPr>
              <w:t>Сохранение 100% объема сточных вод городских к</w:t>
            </w:r>
            <w:r w:rsidRPr="000F390B">
              <w:rPr>
                <w:rFonts w:ascii="Times New Roman" w:hAnsi="Times New Roman" w:cs="Times New Roman"/>
                <w:spacing w:val="-6"/>
                <w:sz w:val="24"/>
                <w:szCs w:val="24"/>
              </w:rPr>
              <w:t>а</w:t>
            </w:r>
            <w:r w:rsidRPr="000F390B">
              <w:rPr>
                <w:rFonts w:ascii="Times New Roman" w:hAnsi="Times New Roman" w:cs="Times New Roman"/>
                <w:spacing w:val="-6"/>
                <w:sz w:val="24"/>
                <w:szCs w:val="24"/>
              </w:rPr>
              <w:t>нализационных сооруж</w:t>
            </w:r>
            <w:r w:rsidRPr="000F390B">
              <w:rPr>
                <w:rFonts w:ascii="Times New Roman" w:hAnsi="Times New Roman" w:cs="Times New Roman"/>
                <w:spacing w:val="-6"/>
                <w:sz w:val="24"/>
                <w:szCs w:val="24"/>
              </w:rPr>
              <w:t>е</w:t>
            </w:r>
            <w:r w:rsidRPr="000F390B">
              <w:rPr>
                <w:rFonts w:ascii="Times New Roman" w:hAnsi="Times New Roman" w:cs="Times New Roman"/>
                <w:spacing w:val="-6"/>
                <w:sz w:val="24"/>
                <w:szCs w:val="24"/>
              </w:rPr>
              <w:t>ний, обеззараженных без применения хлорсодерж</w:t>
            </w:r>
            <w:r w:rsidRPr="000F390B">
              <w:rPr>
                <w:rFonts w:ascii="Times New Roman" w:hAnsi="Times New Roman" w:cs="Times New Roman"/>
                <w:spacing w:val="-6"/>
                <w:sz w:val="24"/>
                <w:szCs w:val="24"/>
              </w:rPr>
              <w:t>а</w:t>
            </w:r>
            <w:r w:rsidRPr="000F390B">
              <w:rPr>
                <w:rFonts w:ascii="Times New Roman" w:hAnsi="Times New Roman" w:cs="Times New Roman"/>
                <w:spacing w:val="-6"/>
                <w:sz w:val="24"/>
                <w:szCs w:val="24"/>
              </w:rPr>
              <w:t>щих реагентов</w:t>
            </w:r>
          </w:p>
          <w:p w:rsidR="00360783" w:rsidRPr="000F390B" w:rsidRDefault="00360783" w:rsidP="00046AE0">
            <w:pPr>
              <w:pStyle w:val="ConsPlusCell"/>
              <w:rPr>
                <w:rFonts w:ascii="Times New Roman" w:hAnsi="Times New Roman" w:cs="Times New Roman"/>
                <w:sz w:val="24"/>
                <w:szCs w:val="24"/>
              </w:rPr>
            </w:pPr>
          </w:p>
        </w:tc>
        <w:tc>
          <w:tcPr>
            <w:tcW w:w="851" w:type="dxa"/>
          </w:tcPr>
          <w:p w:rsidR="00360783" w:rsidRPr="000F390B" w:rsidRDefault="00360783" w:rsidP="00046AE0">
            <w:pPr>
              <w:pStyle w:val="ConsPlusCell"/>
              <w:jc w:val="center"/>
              <w:rPr>
                <w:rFonts w:ascii="Times New Roman" w:hAnsi="Times New Roman" w:cs="Times New Roman"/>
                <w:sz w:val="24"/>
                <w:szCs w:val="24"/>
              </w:rPr>
            </w:pPr>
            <w:r w:rsidRPr="000F390B">
              <w:rPr>
                <w:rFonts w:ascii="Times New Roman" w:hAnsi="Times New Roman" w:cs="Times New Roman"/>
                <w:sz w:val="24"/>
                <w:szCs w:val="24"/>
              </w:rPr>
              <w:t>%</w:t>
            </w:r>
          </w:p>
        </w:tc>
        <w:tc>
          <w:tcPr>
            <w:tcW w:w="1134" w:type="dxa"/>
          </w:tcPr>
          <w:p w:rsidR="00360783" w:rsidRPr="000F390B" w:rsidRDefault="00360783" w:rsidP="00046AE0">
            <w:pPr>
              <w:jc w:val="center"/>
            </w:pPr>
            <w:r w:rsidRPr="000F390B">
              <w:t>100</w:t>
            </w:r>
          </w:p>
        </w:tc>
        <w:tc>
          <w:tcPr>
            <w:tcW w:w="1133" w:type="dxa"/>
          </w:tcPr>
          <w:p w:rsidR="00360783" w:rsidRPr="000F390B" w:rsidRDefault="00360783" w:rsidP="00046AE0">
            <w:pPr>
              <w:spacing w:before="100" w:beforeAutospacing="1" w:after="100" w:afterAutospacing="1"/>
              <w:jc w:val="center"/>
            </w:pPr>
            <w:r w:rsidRPr="000F390B">
              <w:t>100</w:t>
            </w:r>
          </w:p>
        </w:tc>
        <w:tc>
          <w:tcPr>
            <w:tcW w:w="998" w:type="dxa"/>
          </w:tcPr>
          <w:p w:rsidR="00360783" w:rsidRPr="000F390B" w:rsidRDefault="00360783" w:rsidP="00046AE0">
            <w:pPr>
              <w:jc w:val="center"/>
            </w:pPr>
            <w:r w:rsidRPr="000F390B">
              <w:t>100</w:t>
            </w:r>
          </w:p>
        </w:tc>
        <w:tc>
          <w:tcPr>
            <w:tcW w:w="2971" w:type="dxa"/>
          </w:tcPr>
          <w:p w:rsidR="00360783" w:rsidRPr="000F390B" w:rsidRDefault="00360783" w:rsidP="00046AE0">
            <w:r w:rsidRPr="000F390B">
              <w:t>Эффективное выполнение</w:t>
            </w:r>
          </w:p>
        </w:tc>
      </w:tr>
      <w:tr w:rsidR="00360783" w:rsidRPr="000F390B" w:rsidTr="00046AE0">
        <w:tc>
          <w:tcPr>
            <w:tcW w:w="709" w:type="dxa"/>
          </w:tcPr>
          <w:p w:rsidR="00360783" w:rsidRPr="000F390B" w:rsidRDefault="00360783" w:rsidP="00046AE0">
            <w:pPr>
              <w:pStyle w:val="ConsPlusCell"/>
              <w:rPr>
                <w:rFonts w:ascii="Times New Roman" w:hAnsi="Times New Roman" w:cs="Times New Roman"/>
                <w:sz w:val="24"/>
                <w:szCs w:val="24"/>
              </w:rPr>
            </w:pPr>
            <w:r w:rsidRPr="000F390B">
              <w:rPr>
                <w:rFonts w:ascii="Times New Roman" w:hAnsi="Times New Roman" w:cs="Times New Roman"/>
                <w:sz w:val="24"/>
                <w:szCs w:val="24"/>
              </w:rPr>
              <w:t>1.7</w:t>
            </w:r>
          </w:p>
        </w:tc>
        <w:tc>
          <w:tcPr>
            <w:tcW w:w="2977" w:type="dxa"/>
          </w:tcPr>
          <w:p w:rsidR="00360783" w:rsidRPr="000F390B" w:rsidRDefault="00360783" w:rsidP="00046AE0">
            <w:pPr>
              <w:pStyle w:val="ConsPlusCell"/>
              <w:rPr>
                <w:rFonts w:ascii="Times New Roman" w:hAnsi="Times New Roman" w:cs="Times New Roman"/>
                <w:sz w:val="24"/>
                <w:szCs w:val="24"/>
              </w:rPr>
            </w:pPr>
            <w:r w:rsidRPr="000F390B">
              <w:rPr>
                <w:rFonts w:ascii="Times New Roman" w:hAnsi="Times New Roman" w:cs="Times New Roman"/>
                <w:spacing w:val="-6"/>
                <w:sz w:val="24"/>
                <w:szCs w:val="24"/>
              </w:rPr>
              <w:t>Сохранение соответствия качества питьевой  воды гигиеническим нормативам</w:t>
            </w:r>
          </w:p>
        </w:tc>
        <w:tc>
          <w:tcPr>
            <w:tcW w:w="851" w:type="dxa"/>
          </w:tcPr>
          <w:p w:rsidR="00360783" w:rsidRPr="000F390B" w:rsidRDefault="00360783" w:rsidP="00046AE0">
            <w:pPr>
              <w:pStyle w:val="ConsPlusCell"/>
              <w:jc w:val="center"/>
              <w:rPr>
                <w:rFonts w:ascii="Times New Roman" w:hAnsi="Times New Roman" w:cs="Times New Roman"/>
                <w:sz w:val="24"/>
                <w:szCs w:val="24"/>
              </w:rPr>
            </w:pPr>
            <w:r w:rsidRPr="000F390B">
              <w:rPr>
                <w:rFonts w:ascii="Times New Roman" w:hAnsi="Times New Roman" w:cs="Times New Roman"/>
                <w:sz w:val="24"/>
                <w:szCs w:val="24"/>
              </w:rPr>
              <w:t>оц</w:t>
            </w:r>
            <w:r w:rsidRPr="000F390B">
              <w:rPr>
                <w:rFonts w:ascii="Times New Roman" w:hAnsi="Times New Roman" w:cs="Times New Roman"/>
                <w:sz w:val="24"/>
                <w:szCs w:val="24"/>
              </w:rPr>
              <w:t>е</w:t>
            </w:r>
            <w:r w:rsidRPr="000F390B">
              <w:rPr>
                <w:rFonts w:ascii="Times New Roman" w:hAnsi="Times New Roman" w:cs="Times New Roman"/>
                <w:sz w:val="24"/>
                <w:szCs w:val="24"/>
              </w:rPr>
              <w:t>нок</w:t>
            </w:r>
          </w:p>
        </w:tc>
        <w:tc>
          <w:tcPr>
            <w:tcW w:w="1134" w:type="dxa"/>
          </w:tcPr>
          <w:p w:rsidR="00360783" w:rsidRPr="000F390B" w:rsidRDefault="00360783" w:rsidP="00046AE0">
            <w:pPr>
              <w:pStyle w:val="ConsPlusCell"/>
              <w:ind w:left="-57" w:right="-57"/>
              <w:jc w:val="center"/>
              <w:rPr>
                <w:rFonts w:ascii="Times New Roman" w:hAnsi="Times New Roman" w:cs="Times New Roman"/>
                <w:sz w:val="24"/>
                <w:szCs w:val="24"/>
              </w:rPr>
            </w:pPr>
            <w:r w:rsidRPr="000F390B">
              <w:rPr>
                <w:rFonts w:ascii="Times New Roman" w:hAnsi="Times New Roman" w:cs="Times New Roman"/>
                <w:sz w:val="24"/>
                <w:szCs w:val="24"/>
              </w:rPr>
              <w:t>Соотве</w:t>
            </w:r>
            <w:r w:rsidRPr="000F390B">
              <w:rPr>
                <w:rFonts w:ascii="Times New Roman" w:hAnsi="Times New Roman" w:cs="Times New Roman"/>
                <w:sz w:val="24"/>
                <w:szCs w:val="24"/>
              </w:rPr>
              <w:t>т</w:t>
            </w:r>
            <w:r w:rsidRPr="000F390B">
              <w:rPr>
                <w:rFonts w:ascii="Times New Roman" w:hAnsi="Times New Roman" w:cs="Times New Roman"/>
                <w:sz w:val="24"/>
                <w:szCs w:val="24"/>
              </w:rPr>
              <w:t>ствие</w:t>
            </w:r>
          </w:p>
          <w:p w:rsidR="00360783" w:rsidRPr="000F390B" w:rsidRDefault="00360783" w:rsidP="00046AE0">
            <w:pPr>
              <w:jc w:val="center"/>
            </w:pPr>
            <w:r w:rsidRPr="000F390B">
              <w:t>ГН</w:t>
            </w:r>
          </w:p>
        </w:tc>
        <w:tc>
          <w:tcPr>
            <w:tcW w:w="1133" w:type="dxa"/>
          </w:tcPr>
          <w:p w:rsidR="00360783" w:rsidRPr="000F390B" w:rsidRDefault="00360783" w:rsidP="00046AE0">
            <w:pPr>
              <w:spacing w:before="100" w:beforeAutospacing="1" w:after="100" w:afterAutospacing="1"/>
              <w:jc w:val="center"/>
            </w:pPr>
            <w:r w:rsidRPr="000F390B">
              <w:t>Соо</w:t>
            </w:r>
            <w:r w:rsidRPr="000F390B">
              <w:t>т</w:t>
            </w:r>
            <w:r w:rsidRPr="000F390B">
              <w:t xml:space="preserve">ветствие </w:t>
            </w:r>
            <w:r w:rsidR="006D376F" w:rsidRPr="000F390B">
              <w:t>ГН</w:t>
            </w:r>
          </w:p>
        </w:tc>
        <w:tc>
          <w:tcPr>
            <w:tcW w:w="998" w:type="dxa"/>
          </w:tcPr>
          <w:p w:rsidR="00360783" w:rsidRPr="000F390B" w:rsidRDefault="00360783" w:rsidP="00046AE0">
            <w:pPr>
              <w:pStyle w:val="ConsPlusCell"/>
              <w:ind w:left="-57" w:right="-57"/>
              <w:jc w:val="center"/>
              <w:rPr>
                <w:rFonts w:ascii="Times New Roman" w:hAnsi="Times New Roman" w:cs="Times New Roman"/>
                <w:sz w:val="24"/>
                <w:szCs w:val="24"/>
              </w:rPr>
            </w:pPr>
            <w:r w:rsidRPr="000F390B">
              <w:rPr>
                <w:rFonts w:ascii="Times New Roman" w:hAnsi="Times New Roman" w:cs="Times New Roman"/>
                <w:sz w:val="24"/>
                <w:szCs w:val="24"/>
              </w:rPr>
              <w:t>100</w:t>
            </w:r>
          </w:p>
        </w:tc>
        <w:tc>
          <w:tcPr>
            <w:tcW w:w="2971" w:type="dxa"/>
          </w:tcPr>
          <w:p w:rsidR="00360783" w:rsidRPr="000F390B" w:rsidRDefault="00360783" w:rsidP="00046AE0">
            <w:r w:rsidRPr="000F390B">
              <w:t>Эффективное выполнение</w:t>
            </w:r>
          </w:p>
        </w:tc>
      </w:tr>
      <w:tr w:rsidR="00360783" w:rsidRPr="000F390B" w:rsidTr="00046AE0">
        <w:tc>
          <w:tcPr>
            <w:tcW w:w="709" w:type="dxa"/>
          </w:tcPr>
          <w:p w:rsidR="00360783" w:rsidRPr="000F390B" w:rsidRDefault="00360783" w:rsidP="00046AE0">
            <w:pPr>
              <w:pStyle w:val="ConsPlusCell"/>
              <w:rPr>
                <w:rFonts w:ascii="Times New Roman" w:hAnsi="Times New Roman" w:cs="Times New Roman"/>
                <w:sz w:val="24"/>
                <w:szCs w:val="24"/>
              </w:rPr>
            </w:pPr>
            <w:r w:rsidRPr="000F390B">
              <w:rPr>
                <w:rFonts w:ascii="Times New Roman" w:hAnsi="Times New Roman" w:cs="Times New Roman"/>
                <w:sz w:val="24"/>
                <w:szCs w:val="24"/>
              </w:rPr>
              <w:t>1.9</w:t>
            </w:r>
          </w:p>
        </w:tc>
        <w:tc>
          <w:tcPr>
            <w:tcW w:w="2977" w:type="dxa"/>
          </w:tcPr>
          <w:p w:rsidR="00360783" w:rsidRPr="000F390B" w:rsidRDefault="00360783" w:rsidP="00046AE0">
            <w:pPr>
              <w:pStyle w:val="consplusnormal0"/>
              <w:spacing w:after="0"/>
            </w:pPr>
            <w:r w:rsidRPr="000F390B">
              <w:t>Количество предприятий – основных природопол</w:t>
            </w:r>
            <w:r w:rsidRPr="000F390B">
              <w:t>ь</w:t>
            </w:r>
            <w:r w:rsidRPr="000F390B">
              <w:t>зователей, привлеченных к решению поставленных задач и достижению цел</w:t>
            </w:r>
            <w:r w:rsidRPr="000F390B">
              <w:t>е</w:t>
            </w:r>
            <w:r w:rsidRPr="000F390B">
              <w:t>вых показателей (индик</w:t>
            </w:r>
            <w:r w:rsidRPr="000F390B">
              <w:t>а</w:t>
            </w:r>
            <w:r w:rsidRPr="000F390B">
              <w:t>торов)</w:t>
            </w:r>
          </w:p>
          <w:p w:rsidR="00360783" w:rsidRPr="000F390B" w:rsidRDefault="00360783" w:rsidP="00046AE0">
            <w:pPr>
              <w:pStyle w:val="consplusnormal0"/>
              <w:spacing w:after="0"/>
            </w:pPr>
          </w:p>
        </w:tc>
        <w:tc>
          <w:tcPr>
            <w:tcW w:w="851" w:type="dxa"/>
          </w:tcPr>
          <w:p w:rsidR="00360783" w:rsidRPr="000F390B" w:rsidRDefault="00360783" w:rsidP="00046AE0">
            <w:pPr>
              <w:pStyle w:val="ConsPlusCell"/>
              <w:jc w:val="center"/>
              <w:rPr>
                <w:rFonts w:ascii="Times New Roman" w:hAnsi="Times New Roman" w:cs="Times New Roman"/>
                <w:sz w:val="24"/>
                <w:szCs w:val="24"/>
              </w:rPr>
            </w:pPr>
            <w:r w:rsidRPr="000F390B">
              <w:rPr>
                <w:rFonts w:ascii="Times New Roman" w:hAnsi="Times New Roman" w:cs="Times New Roman"/>
                <w:sz w:val="24"/>
                <w:szCs w:val="24"/>
              </w:rPr>
              <w:t>пре</w:t>
            </w:r>
            <w:r w:rsidRPr="000F390B">
              <w:rPr>
                <w:rFonts w:ascii="Times New Roman" w:hAnsi="Times New Roman" w:cs="Times New Roman"/>
                <w:sz w:val="24"/>
                <w:szCs w:val="24"/>
              </w:rPr>
              <w:t>д</w:t>
            </w:r>
            <w:r w:rsidRPr="000F390B">
              <w:rPr>
                <w:rFonts w:ascii="Times New Roman" w:hAnsi="Times New Roman" w:cs="Times New Roman"/>
                <w:sz w:val="24"/>
                <w:szCs w:val="24"/>
              </w:rPr>
              <w:t>при</w:t>
            </w:r>
            <w:r w:rsidRPr="000F390B">
              <w:rPr>
                <w:rFonts w:ascii="Times New Roman" w:hAnsi="Times New Roman" w:cs="Times New Roman"/>
                <w:sz w:val="24"/>
                <w:szCs w:val="24"/>
              </w:rPr>
              <w:t>я</w:t>
            </w:r>
            <w:r w:rsidRPr="000F390B">
              <w:rPr>
                <w:rFonts w:ascii="Times New Roman" w:hAnsi="Times New Roman" w:cs="Times New Roman"/>
                <w:sz w:val="24"/>
                <w:szCs w:val="24"/>
              </w:rPr>
              <w:t>тий</w:t>
            </w:r>
          </w:p>
        </w:tc>
        <w:tc>
          <w:tcPr>
            <w:tcW w:w="1134" w:type="dxa"/>
          </w:tcPr>
          <w:p w:rsidR="00360783" w:rsidRPr="000F390B" w:rsidRDefault="00360783" w:rsidP="00046AE0">
            <w:pPr>
              <w:pStyle w:val="ConsPlusCell"/>
              <w:ind w:left="-57" w:right="-57"/>
              <w:jc w:val="center"/>
              <w:rPr>
                <w:rFonts w:ascii="Times New Roman" w:hAnsi="Times New Roman" w:cs="Times New Roman"/>
                <w:sz w:val="24"/>
                <w:szCs w:val="24"/>
              </w:rPr>
            </w:pPr>
            <w:r w:rsidRPr="000F390B">
              <w:rPr>
                <w:rFonts w:ascii="Times New Roman" w:hAnsi="Times New Roman" w:cs="Times New Roman"/>
                <w:sz w:val="24"/>
                <w:szCs w:val="24"/>
              </w:rPr>
              <w:t>17</w:t>
            </w:r>
          </w:p>
        </w:tc>
        <w:tc>
          <w:tcPr>
            <w:tcW w:w="1133" w:type="dxa"/>
          </w:tcPr>
          <w:p w:rsidR="00360783" w:rsidRPr="000F390B" w:rsidRDefault="00360783" w:rsidP="00046AE0">
            <w:pPr>
              <w:spacing w:before="100" w:beforeAutospacing="1" w:after="100" w:afterAutospacing="1"/>
              <w:jc w:val="center"/>
            </w:pPr>
            <w:r w:rsidRPr="000F390B">
              <w:t>17</w:t>
            </w:r>
          </w:p>
        </w:tc>
        <w:tc>
          <w:tcPr>
            <w:tcW w:w="998" w:type="dxa"/>
          </w:tcPr>
          <w:p w:rsidR="00360783" w:rsidRPr="000F390B" w:rsidRDefault="00360783" w:rsidP="00046AE0">
            <w:pPr>
              <w:jc w:val="center"/>
            </w:pPr>
            <w:r w:rsidRPr="000F390B">
              <w:t>100,0</w:t>
            </w:r>
          </w:p>
        </w:tc>
        <w:tc>
          <w:tcPr>
            <w:tcW w:w="2971" w:type="dxa"/>
          </w:tcPr>
          <w:p w:rsidR="00360783" w:rsidRPr="000F390B" w:rsidRDefault="00360783" w:rsidP="00046AE0">
            <w:r w:rsidRPr="000F390B">
              <w:t>Эффективное выполнение</w:t>
            </w:r>
          </w:p>
          <w:p w:rsidR="00360783" w:rsidRPr="000F390B" w:rsidRDefault="00360783" w:rsidP="00046AE0"/>
        </w:tc>
      </w:tr>
      <w:tr w:rsidR="00360783" w:rsidRPr="000F390B" w:rsidTr="00046AE0">
        <w:tc>
          <w:tcPr>
            <w:tcW w:w="709" w:type="dxa"/>
          </w:tcPr>
          <w:p w:rsidR="00360783" w:rsidRPr="000F390B" w:rsidRDefault="00360783" w:rsidP="00046AE0">
            <w:pPr>
              <w:pStyle w:val="ConsPlusCell"/>
              <w:rPr>
                <w:rFonts w:ascii="Times New Roman" w:hAnsi="Times New Roman" w:cs="Times New Roman"/>
                <w:sz w:val="24"/>
                <w:szCs w:val="24"/>
              </w:rPr>
            </w:pPr>
            <w:r w:rsidRPr="000F390B">
              <w:rPr>
                <w:rFonts w:ascii="Times New Roman" w:hAnsi="Times New Roman" w:cs="Times New Roman"/>
                <w:sz w:val="24"/>
                <w:szCs w:val="24"/>
              </w:rPr>
              <w:t>1.10</w:t>
            </w:r>
          </w:p>
        </w:tc>
        <w:tc>
          <w:tcPr>
            <w:tcW w:w="2977" w:type="dxa"/>
          </w:tcPr>
          <w:p w:rsidR="00360783" w:rsidRPr="000F390B" w:rsidRDefault="00360783" w:rsidP="00046AE0">
            <w:pPr>
              <w:pStyle w:val="consplusnormal0"/>
              <w:spacing w:after="0"/>
            </w:pPr>
            <w:r w:rsidRPr="000F390B">
              <w:t>Объем средств внебю</w:t>
            </w:r>
            <w:r w:rsidRPr="000F390B">
              <w:t>д</w:t>
            </w:r>
            <w:r w:rsidRPr="000F390B">
              <w:t>жетных источников (сре</w:t>
            </w:r>
            <w:r w:rsidRPr="000F390B">
              <w:t>д</w:t>
            </w:r>
            <w:r w:rsidRPr="000F390B">
              <w:t>ства предприятий), направленных на реализ</w:t>
            </w:r>
            <w:r w:rsidRPr="000F390B">
              <w:t>а</w:t>
            </w:r>
            <w:r w:rsidRPr="000F390B">
              <w:t>цию мероприятий по о</w:t>
            </w:r>
            <w:r w:rsidRPr="000F390B">
              <w:t>с</w:t>
            </w:r>
            <w:r w:rsidRPr="000F390B">
              <w:t>новным направлениям и целевым блокам для д</w:t>
            </w:r>
            <w:r w:rsidRPr="000F390B">
              <w:t>о</w:t>
            </w:r>
            <w:r w:rsidRPr="000F390B">
              <w:t>стижения установленных показателей (индикат</w:t>
            </w:r>
            <w:r w:rsidRPr="000F390B">
              <w:t>о</w:t>
            </w:r>
            <w:r w:rsidRPr="000F390B">
              <w:t>ров)</w:t>
            </w:r>
          </w:p>
        </w:tc>
        <w:tc>
          <w:tcPr>
            <w:tcW w:w="851" w:type="dxa"/>
          </w:tcPr>
          <w:p w:rsidR="00360783" w:rsidRPr="000F390B" w:rsidRDefault="00360783" w:rsidP="00046AE0">
            <w:pPr>
              <w:pStyle w:val="ConsPlusCell"/>
              <w:jc w:val="center"/>
              <w:rPr>
                <w:rFonts w:ascii="Times New Roman" w:hAnsi="Times New Roman" w:cs="Times New Roman"/>
                <w:sz w:val="24"/>
                <w:szCs w:val="24"/>
              </w:rPr>
            </w:pPr>
            <w:r w:rsidRPr="000F390B">
              <w:rPr>
                <w:rFonts w:ascii="Times New Roman" w:hAnsi="Times New Roman" w:cs="Times New Roman"/>
                <w:sz w:val="24"/>
                <w:szCs w:val="24"/>
              </w:rPr>
              <w:t>Млн. руб.</w:t>
            </w:r>
          </w:p>
        </w:tc>
        <w:tc>
          <w:tcPr>
            <w:tcW w:w="1134" w:type="dxa"/>
          </w:tcPr>
          <w:p w:rsidR="00360783" w:rsidRPr="000F390B" w:rsidRDefault="00360783" w:rsidP="00046AE0">
            <w:pPr>
              <w:jc w:val="center"/>
            </w:pPr>
            <w:r w:rsidRPr="000F390B">
              <w:t>1000,0</w:t>
            </w:r>
          </w:p>
        </w:tc>
        <w:tc>
          <w:tcPr>
            <w:tcW w:w="1133" w:type="dxa"/>
          </w:tcPr>
          <w:p w:rsidR="00360783" w:rsidRPr="000F390B" w:rsidRDefault="00360783" w:rsidP="00046AE0">
            <w:pPr>
              <w:jc w:val="center"/>
            </w:pPr>
            <w:r w:rsidRPr="000F390B">
              <w:t>4241,2</w:t>
            </w:r>
          </w:p>
        </w:tc>
        <w:tc>
          <w:tcPr>
            <w:tcW w:w="998" w:type="dxa"/>
          </w:tcPr>
          <w:p w:rsidR="00360783" w:rsidRPr="000F390B" w:rsidRDefault="00360783" w:rsidP="00046AE0">
            <w:pPr>
              <w:jc w:val="center"/>
            </w:pPr>
            <w:r w:rsidRPr="000F390B">
              <w:t>424,1</w:t>
            </w:r>
          </w:p>
        </w:tc>
        <w:tc>
          <w:tcPr>
            <w:tcW w:w="2971" w:type="dxa"/>
          </w:tcPr>
          <w:p w:rsidR="00360783" w:rsidRPr="000F390B" w:rsidRDefault="00360783" w:rsidP="00046AE0">
            <w:r w:rsidRPr="000F390B">
              <w:t>Эффективное выполнение</w:t>
            </w:r>
          </w:p>
          <w:p w:rsidR="00360783" w:rsidRPr="000F390B" w:rsidRDefault="00360783" w:rsidP="00046AE0">
            <w:r w:rsidRPr="000F390B">
              <w:t>Рост значения показателя обусловлен реализацией на крупных промышле</w:t>
            </w:r>
            <w:r w:rsidRPr="000F390B">
              <w:t>н</w:t>
            </w:r>
            <w:r w:rsidRPr="000F390B">
              <w:t>ных предприятиях ма</w:t>
            </w:r>
            <w:r w:rsidRPr="000F390B">
              <w:t>с</w:t>
            </w:r>
            <w:r w:rsidRPr="000F390B">
              <w:t xml:space="preserve">штабных </w:t>
            </w:r>
            <w:r w:rsidR="002E7A8B" w:rsidRPr="000F390B">
              <w:t xml:space="preserve">мероприятий </w:t>
            </w:r>
            <w:r w:rsidRPr="000F390B">
              <w:t xml:space="preserve"> в Год Экологии (строител</w:t>
            </w:r>
            <w:r w:rsidRPr="000F390B">
              <w:t>ь</w:t>
            </w:r>
            <w:r w:rsidRPr="000F390B">
              <w:t>ство новых биолого-химический очистных с</w:t>
            </w:r>
            <w:r w:rsidRPr="000F390B">
              <w:t>о</w:t>
            </w:r>
            <w:r w:rsidRPr="000F390B">
              <w:t xml:space="preserve">оружений на АО </w:t>
            </w:r>
            <w:r w:rsidR="00C45724" w:rsidRPr="000F390B">
              <w:t>«</w:t>
            </w:r>
            <w:r w:rsidRPr="000F390B">
              <w:t>Ап</w:t>
            </w:r>
            <w:r w:rsidRPr="000F390B">
              <w:t>а</w:t>
            </w:r>
            <w:r w:rsidRPr="000F390B">
              <w:t>тит</w:t>
            </w:r>
            <w:r w:rsidR="00C45724" w:rsidRPr="000F390B">
              <w:t>»</w:t>
            </w:r>
            <w:r w:rsidRPr="000F390B">
              <w:t xml:space="preserve">, установки </w:t>
            </w:r>
            <w:r w:rsidR="00C45724" w:rsidRPr="000F390B">
              <w:t>«</w:t>
            </w:r>
            <w:r w:rsidRPr="000F390B">
              <w:t>Печь-ковш</w:t>
            </w:r>
            <w:r w:rsidR="00274036" w:rsidRPr="000F390B">
              <w:t xml:space="preserve"> </w:t>
            </w:r>
            <w:r w:rsidRPr="000F390B">
              <w:t>№2</w:t>
            </w:r>
            <w:r w:rsidR="00C45724" w:rsidRPr="000F390B">
              <w:t>»</w:t>
            </w:r>
            <w:r w:rsidRPr="000F390B">
              <w:t xml:space="preserve"> на ПАО </w:t>
            </w:r>
            <w:r w:rsidR="00C45724" w:rsidRPr="000F390B">
              <w:t>«</w:t>
            </w:r>
            <w:r w:rsidRPr="000F390B">
              <w:t>С</w:t>
            </w:r>
            <w:r w:rsidRPr="000F390B">
              <w:t>е</w:t>
            </w:r>
            <w:r w:rsidRPr="000F390B">
              <w:t>версталь</w:t>
            </w:r>
            <w:r w:rsidR="00C45724" w:rsidRPr="000F390B">
              <w:t>»</w:t>
            </w:r>
            <w:r w:rsidR="00274036" w:rsidRPr="000F390B">
              <w:t xml:space="preserve"> и др.</w:t>
            </w:r>
            <w:r w:rsidRPr="000F390B">
              <w:t xml:space="preserve">) </w:t>
            </w:r>
          </w:p>
        </w:tc>
      </w:tr>
      <w:tr w:rsidR="00360783" w:rsidRPr="000F390B" w:rsidTr="00046AE0">
        <w:tc>
          <w:tcPr>
            <w:tcW w:w="709" w:type="dxa"/>
          </w:tcPr>
          <w:p w:rsidR="00360783" w:rsidRPr="000F390B" w:rsidRDefault="00360783" w:rsidP="00046AE0">
            <w:pPr>
              <w:pStyle w:val="ConsPlusCell"/>
              <w:rPr>
                <w:rFonts w:ascii="Times New Roman" w:hAnsi="Times New Roman" w:cs="Times New Roman"/>
                <w:sz w:val="24"/>
                <w:szCs w:val="24"/>
              </w:rPr>
            </w:pPr>
            <w:r w:rsidRPr="000F390B">
              <w:rPr>
                <w:rFonts w:ascii="Times New Roman" w:hAnsi="Times New Roman" w:cs="Times New Roman"/>
                <w:sz w:val="24"/>
                <w:szCs w:val="24"/>
              </w:rPr>
              <w:t>2</w:t>
            </w:r>
          </w:p>
        </w:tc>
        <w:tc>
          <w:tcPr>
            <w:tcW w:w="2977" w:type="dxa"/>
          </w:tcPr>
          <w:p w:rsidR="00360783" w:rsidRPr="000F390B" w:rsidRDefault="00360783" w:rsidP="00046AE0">
            <w:pPr>
              <w:pStyle w:val="ConsPlusCell"/>
              <w:rPr>
                <w:rFonts w:ascii="Times New Roman" w:hAnsi="Times New Roman" w:cs="Times New Roman"/>
                <w:sz w:val="24"/>
                <w:szCs w:val="24"/>
              </w:rPr>
            </w:pPr>
            <w:r w:rsidRPr="000F390B">
              <w:rPr>
                <w:rFonts w:ascii="Times New Roman" w:hAnsi="Times New Roman" w:cs="Times New Roman"/>
                <w:spacing w:val="-6"/>
                <w:sz w:val="24"/>
                <w:szCs w:val="24"/>
              </w:rPr>
              <w:t>По сохранению и улучш</w:t>
            </w:r>
            <w:r w:rsidRPr="000F390B">
              <w:rPr>
                <w:rFonts w:ascii="Times New Roman" w:hAnsi="Times New Roman" w:cs="Times New Roman"/>
                <w:spacing w:val="-6"/>
                <w:sz w:val="24"/>
                <w:szCs w:val="24"/>
              </w:rPr>
              <w:t>е</w:t>
            </w:r>
            <w:r w:rsidRPr="000F390B">
              <w:rPr>
                <w:rFonts w:ascii="Times New Roman" w:hAnsi="Times New Roman" w:cs="Times New Roman"/>
                <w:spacing w:val="-6"/>
                <w:sz w:val="24"/>
                <w:szCs w:val="24"/>
              </w:rPr>
              <w:t>нию здоровья населения</w:t>
            </w:r>
          </w:p>
        </w:tc>
        <w:tc>
          <w:tcPr>
            <w:tcW w:w="851" w:type="dxa"/>
          </w:tcPr>
          <w:p w:rsidR="00360783" w:rsidRPr="000F390B" w:rsidRDefault="00360783" w:rsidP="00046AE0">
            <w:pPr>
              <w:pStyle w:val="ConsPlusCell"/>
              <w:jc w:val="center"/>
              <w:rPr>
                <w:rFonts w:ascii="Times New Roman" w:hAnsi="Times New Roman" w:cs="Times New Roman"/>
                <w:sz w:val="24"/>
                <w:szCs w:val="24"/>
              </w:rPr>
            </w:pPr>
          </w:p>
        </w:tc>
        <w:tc>
          <w:tcPr>
            <w:tcW w:w="1134" w:type="dxa"/>
          </w:tcPr>
          <w:p w:rsidR="00360783" w:rsidRPr="000F390B" w:rsidRDefault="00360783" w:rsidP="00046AE0">
            <w:pPr>
              <w:pStyle w:val="ConsPlusCell"/>
              <w:jc w:val="center"/>
              <w:rPr>
                <w:rFonts w:ascii="Times New Roman" w:hAnsi="Times New Roman" w:cs="Times New Roman"/>
                <w:sz w:val="24"/>
                <w:szCs w:val="24"/>
              </w:rPr>
            </w:pPr>
          </w:p>
        </w:tc>
        <w:tc>
          <w:tcPr>
            <w:tcW w:w="1133" w:type="dxa"/>
          </w:tcPr>
          <w:p w:rsidR="00360783" w:rsidRPr="000F390B" w:rsidRDefault="00360783" w:rsidP="00046AE0">
            <w:pPr>
              <w:jc w:val="center"/>
            </w:pPr>
          </w:p>
        </w:tc>
        <w:tc>
          <w:tcPr>
            <w:tcW w:w="998" w:type="dxa"/>
          </w:tcPr>
          <w:p w:rsidR="00360783" w:rsidRPr="000F390B" w:rsidRDefault="00360783" w:rsidP="00046AE0">
            <w:pPr>
              <w:pStyle w:val="ConsPlusCell"/>
              <w:jc w:val="center"/>
              <w:rPr>
                <w:rFonts w:ascii="Times New Roman" w:hAnsi="Times New Roman" w:cs="Times New Roman"/>
                <w:sz w:val="24"/>
                <w:szCs w:val="24"/>
              </w:rPr>
            </w:pPr>
          </w:p>
        </w:tc>
        <w:tc>
          <w:tcPr>
            <w:tcW w:w="2971" w:type="dxa"/>
          </w:tcPr>
          <w:p w:rsidR="00360783" w:rsidRPr="000F390B" w:rsidRDefault="00360783" w:rsidP="00046AE0"/>
        </w:tc>
      </w:tr>
      <w:tr w:rsidR="00360783" w:rsidRPr="000F390B" w:rsidTr="00046AE0">
        <w:tc>
          <w:tcPr>
            <w:tcW w:w="709" w:type="dxa"/>
          </w:tcPr>
          <w:p w:rsidR="00360783" w:rsidRPr="000F390B" w:rsidRDefault="00360783" w:rsidP="00046AE0">
            <w:pPr>
              <w:pStyle w:val="ConsPlusCell"/>
              <w:rPr>
                <w:rFonts w:ascii="Times New Roman" w:hAnsi="Times New Roman" w:cs="Times New Roman"/>
                <w:sz w:val="24"/>
                <w:szCs w:val="24"/>
              </w:rPr>
            </w:pPr>
            <w:r w:rsidRPr="000F390B">
              <w:rPr>
                <w:rFonts w:ascii="Times New Roman" w:hAnsi="Times New Roman" w:cs="Times New Roman"/>
                <w:sz w:val="24"/>
                <w:szCs w:val="24"/>
              </w:rPr>
              <w:t>2.1</w:t>
            </w:r>
          </w:p>
        </w:tc>
        <w:tc>
          <w:tcPr>
            <w:tcW w:w="2977" w:type="dxa"/>
          </w:tcPr>
          <w:p w:rsidR="00360783" w:rsidRPr="000F390B" w:rsidRDefault="00360783" w:rsidP="00046AE0">
            <w:pPr>
              <w:pStyle w:val="ConsPlusCell"/>
              <w:rPr>
                <w:rFonts w:ascii="Times New Roman" w:hAnsi="Times New Roman" w:cs="Times New Roman"/>
                <w:spacing w:val="-6"/>
                <w:sz w:val="24"/>
                <w:szCs w:val="24"/>
              </w:rPr>
            </w:pPr>
            <w:r w:rsidRPr="000F390B">
              <w:rPr>
                <w:rFonts w:ascii="Times New Roman" w:hAnsi="Times New Roman" w:cs="Times New Roman"/>
                <w:spacing w:val="-6"/>
                <w:sz w:val="24"/>
                <w:szCs w:val="24"/>
              </w:rPr>
              <w:t>Положительная динамика по уровню первичной заб</w:t>
            </w:r>
            <w:r w:rsidRPr="000F390B">
              <w:rPr>
                <w:rFonts w:ascii="Times New Roman" w:hAnsi="Times New Roman" w:cs="Times New Roman"/>
                <w:spacing w:val="-6"/>
                <w:sz w:val="24"/>
                <w:szCs w:val="24"/>
              </w:rPr>
              <w:t>о</w:t>
            </w:r>
            <w:r w:rsidRPr="000F390B">
              <w:rPr>
                <w:rFonts w:ascii="Times New Roman" w:hAnsi="Times New Roman" w:cs="Times New Roman"/>
                <w:spacing w:val="-6"/>
                <w:sz w:val="24"/>
                <w:szCs w:val="24"/>
              </w:rPr>
              <w:t>леваемости населения</w:t>
            </w:r>
          </w:p>
        </w:tc>
        <w:tc>
          <w:tcPr>
            <w:tcW w:w="851" w:type="dxa"/>
          </w:tcPr>
          <w:p w:rsidR="00360783" w:rsidRPr="000F390B" w:rsidRDefault="00360783" w:rsidP="00046AE0">
            <w:pPr>
              <w:pStyle w:val="ConsPlusCell"/>
              <w:jc w:val="center"/>
              <w:rPr>
                <w:rFonts w:ascii="Times New Roman" w:hAnsi="Times New Roman" w:cs="Times New Roman"/>
                <w:sz w:val="24"/>
                <w:szCs w:val="24"/>
              </w:rPr>
            </w:pPr>
            <w:r w:rsidRPr="000F390B">
              <w:rPr>
                <w:rFonts w:ascii="Times New Roman" w:hAnsi="Times New Roman" w:cs="Times New Roman"/>
                <w:spacing w:val="-6"/>
                <w:sz w:val="24"/>
                <w:szCs w:val="24"/>
              </w:rPr>
              <w:t>чел./</w:t>
            </w:r>
            <w:r w:rsidR="00C55EFD">
              <w:rPr>
                <w:rFonts w:ascii="Times New Roman" w:hAnsi="Times New Roman" w:cs="Times New Roman"/>
                <w:spacing w:val="-6"/>
                <w:sz w:val="24"/>
                <w:szCs w:val="24"/>
              </w:rPr>
              <w:t xml:space="preserve"> </w:t>
            </w:r>
            <w:r w:rsidRPr="000F390B">
              <w:rPr>
                <w:rFonts w:ascii="Times New Roman" w:hAnsi="Times New Roman" w:cs="Times New Roman"/>
                <w:spacing w:val="-6"/>
                <w:sz w:val="24"/>
                <w:szCs w:val="24"/>
              </w:rPr>
              <w:t>на 100 тыс. нас</w:t>
            </w:r>
            <w:r w:rsidRPr="000F390B">
              <w:rPr>
                <w:rFonts w:ascii="Times New Roman" w:hAnsi="Times New Roman" w:cs="Times New Roman"/>
                <w:spacing w:val="-6"/>
                <w:sz w:val="24"/>
                <w:szCs w:val="24"/>
              </w:rPr>
              <w:t>е</w:t>
            </w:r>
            <w:r w:rsidRPr="000F390B">
              <w:rPr>
                <w:rFonts w:ascii="Times New Roman" w:hAnsi="Times New Roman" w:cs="Times New Roman"/>
                <w:spacing w:val="-6"/>
                <w:sz w:val="24"/>
                <w:szCs w:val="24"/>
              </w:rPr>
              <w:t>ления</w:t>
            </w:r>
          </w:p>
        </w:tc>
        <w:tc>
          <w:tcPr>
            <w:tcW w:w="1134" w:type="dxa"/>
          </w:tcPr>
          <w:p w:rsidR="00360783" w:rsidRPr="000F390B" w:rsidRDefault="00360783" w:rsidP="00046AE0">
            <w:pPr>
              <w:pStyle w:val="ConsPlusCell"/>
              <w:jc w:val="center"/>
              <w:rPr>
                <w:rFonts w:ascii="Times New Roman" w:hAnsi="Times New Roman" w:cs="Times New Roman"/>
                <w:sz w:val="24"/>
                <w:szCs w:val="24"/>
              </w:rPr>
            </w:pPr>
            <w:r w:rsidRPr="000F390B">
              <w:rPr>
                <w:rFonts w:ascii="Times New Roman" w:hAnsi="Times New Roman" w:cs="Times New Roman"/>
                <w:sz w:val="24"/>
                <w:szCs w:val="24"/>
                <w:lang w:val="en-US"/>
              </w:rPr>
              <w:t>&lt;</w:t>
            </w:r>
            <w:r w:rsidRPr="000F390B">
              <w:rPr>
                <w:rFonts w:ascii="Times New Roman" w:hAnsi="Times New Roman" w:cs="Times New Roman"/>
                <w:sz w:val="24"/>
                <w:szCs w:val="24"/>
              </w:rPr>
              <w:t>93363,6</w:t>
            </w:r>
          </w:p>
        </w:tc>
        <w:tc>
          <w:tcPr>
            <w:tcW w:w="1133" w:type="dxa"/>
          </w:tcPr>
          <w:p w:rsidR="00360783" w:rsidRPr="000F390B" w:rsidRDefault="00360783" w:rsidP="00046AE0">
            <w:pPr>
              <w:jc w:val="center"/>
            </w:pPr>
            <w:r w:rsidRPr="000F390B">
              <w:t>111395,0</w:t>
            </w:r>
          </w:p>
        </w:tc>
        <w:tc>
          <w:tcPr>
            <w:tcW w:w="998" w:type="dxa"/>
          </w:tcPr>
          <w:p w:rsidR="00360783" w:rsidRPr="000F390B" w:rsidRDefault="00205642" w:rsidP="00046AE0">
            <w:pPr>
              <w:pStyle w:val="ConsPlusCell"/>
              <w:jc w:val="center"/>
              <w:rPr>
                <w:rFonts w:ascii="Times New Roman" w:hAnsi="Times New Roman" w:cs="Times New Roman"/>
                <w:sz w:val="24"/>
                <w:szCs w:val="24"/>
              </w:rPr>
            </w:pPr>
            <w:r w:rsidRPr="000F390B">
              <w:rPr>
                <w:rFonts w:ascii="Times New Roman" w:hAnsi="Times New Roman" w:cs="Times New Roman"/>
                <w:sz w:val="24"/>
                <w:szCs w:val="24"/>
              </w:rPr>
              <w:t>83,8</w:t>
            </w:r>
          </w:p>
        </w:tc>
        <w:tc>
          <w:tcPr>
            <w:tcW w:w="2971" w:type="dxa"/>
          </w:tcPr>
          <w:p w:rsidR="00360783" w:rsidRPr="000F390B" w:rsidRDefault="00360783" w:rsidP="00F36A1C">
            <w:r w:rsidRPr="000F390B">
              <w:t>Неэффективное выполн</w:t>
            </w:r>
            <w:r w:rsidRPr="000F390B">
              <w:t>е</w:t>
            </w:r>
            <w:r w:rsidRPr="000F390B">
              <w:t>ние</w:t>
            </w:r>
            <w:r w:rsidR="00B47F09" w:rsidRPr="000F390B">
              <w:t>.</w:t>
            </w:r>
            <w:r w:rsidR="00F36A1C">
              <w:t xml:space="preserve"> </w:t>
            </w:r>
            <w:r w:rsidRPr="000F390B">
              <w:t>Плановое значение показателя не достигнуто ввиду того, что в 2017 г. отмечалась нестабильная эпидемиологическая сит</w:t>
            </w:r>
            <w:r w:rsidRPr="000F390B">
              <w:t>у</w:t>
            </w:r>
            <w:r w:rsidRPr="000F390B">
              <w:t>ация по инфекционным заболеваниям в городе. Отмечался  рост заболев</w:t>
            </w:r>
            <w:r w:rsidRPr="000F390B">
              <w:t>а</w:t>
            </w:r>
            <w:r w:rsidRPr="000F390B">
              <w:t>емости острыми кише</w:t>
            </w:r>
            <w:r w:rsidRPr="000F390B">
              <w:t>ч</w:t>
            </w:r>
            <w:r w:rsidRPr="000F390B">
              <w:t>ными инфекциями виру</w:t>
            </w:r>
            <w:r w:rsidRPr="000F390B">
              <w:t>с</w:t>
            </w:r>
            <w:r w:rsidRPr="000F390B">
              <w:t>ной этиологии, внебол</w:t>
            </w:r>
            <w:r w:rsidRPr="000F390B">
              <w:t>ь</w:t>
            </w:r>
            <w:r w:rsidRPr="000F390B">
              <w:t xml:space="preserve">ничными пневмониями и ветряной оспой. </w:t>
            </w:r>
          </w:p>
        </w:tc>
      </w:tr>
      <w:tr w:rsidR="00360783" w:rsidRPr="000F390B" w:rsidTr="00046AE0">
        <w:trPr>
          <w:trHeight w:val="892"/>
        </w:trPr>
        <w:tc>
          <w:tcPr>
            <w:tcW w:w="709" w:type="dxa"/>
          </w:tcPr>
          <w:p w:rsidR="00360783" w:rsidRPr="000F390B" w:rsidRDefault="00360783" w:rsidP="00046AE0">
            <w:pPr>
              <w:pStyle w:val="ConsPlusCell"/>
              <w:rPr>
                <w:rFonts w:ascii="Times New Roman" w:hAnsi="Times New Roman" w:cs="Times New Roman"/>
                <w:sz w:val="24"/>
                <w:szCs w:val="24"/>
              </w:rPr>
            </w:pPr>
            <w:r w:rsidRPr="000F390B">
              <w:rPr>
                <w:rFonts w:ascii="Times New Roman" w:hAnsi="Times New Roman" w:cs="Times New Roman"/>
                <w:sz w:val="24"/>
                <w:szCs w:val="24"/>
              </w:rPr>
              <w:lastRenderedPageBreak/>
              <w:t>2.2</w:t>
            </w:r>
          </w:p>
        </w:tc>
        <w:tc>
          <w:tcPr>
            <w:tcW w:w="2977" w:type="dxa"/>
          </w:tcPr>
          <w:p w:rsidR="00360783" w:rsidRPr="000F390B" w:rsidRDefault="00360783" w:rsidP="00046AE0">
            <w:pPr>
              <w:pStyle w:val="ConsPlusCell"/>
              <w:rPr>
                <w:rFonts w:ascii="Times New Roman" w:hAnsi="Times New Roman" w:cs="Times New Roman"/>
                <w:spacing w:val="-6"/>
                <w:sz w:val="24"/>
                <w:szCs w:val="24"/>
              </w:rPr>
            </w:pPr>
            <w:r w:rsidRPr="000F390B">
              <w:rPr>
                <w:rFonts w:ascii="Times New Roman" w:hAnsi="Times New Roman" w:cs="Times New Roman"/>
                <w:spacing w:val="-6"/>
                <w:sz w:val="24"/>
                <w:szCs w:val="24"/>
              </w:rPr>
              <w:t xml:space="preserve">Охват в обеспечении </w:t>
            </w:r>
            <w:r w:rsidRPr="000F390B">
              <w:rPr>
                <w:rFonts w:ascii="Times New Roman" w:hAnsi="Times New Roman" w:cs="Times New Roman"/>
                <w:sz w:val="24"/>
                <w:szCs w:val="24"/>
              </w:rPr>
              <w:t>МБДОУ бактерицидными лампами</w:t>
            </w:r>
          </w:p>
        </w:tc>
        <w:tc>
          <w:tcPr>
            <w:tcW w:w="851" w:type="dxa"/>
          </w:tcPr>
          <w:p w:rsidR="00360783" w:rsidRPr="000F390B" w:rsidRDefault="00360783" w:rsidP="00046AE0">
            <w:pPr>
              <w:pStyle w:val="ConsPlusCell"/>
              <w:jc w:val="center"/>
              <w:rPr>
                <w:rFonts w:ascii="Times New Roman" w:hAnsi="Times New Roman" w:cs="Times New Roman"/>
                <w:sz w:val="24"/>
                <w:szCs w:val="24"/>
              </w:rPr>
            </w:pPr>
            <w:r w:rsidRPr="000F390B">
              <w:rPr>
                <w:rFonts w:ascii="Times New Roman" w:hAnsi="Times New Roman" w:cs="Times New Roman"/>
                <w:sz w:val="24"/>
                <w:szCs w:val="24"/>
              </w:rPr>
              <w:t>%</w:t>
            </w:r>
          </w:p>
        </w:tc>
        <w:tc>
          <w:tcPr>
            <w:tcW w:w="1134" w:type="dxa"/>
          </w:tcPr>
          <w:p w:rsidR="00360783" w:rsidRPr="000F390B" w:rsidRDefault="00360783" w:rsidP="00046AE0">
            <w:pPr>
              <w:pStyle w:val="ConsPlusCell"/>
              <w:jc w:val="center"/>
              <w:rPr>
                <w:rFonts w:ascii="Times New Roman" w:hAnsi="Times New Roman" w:cs="Times New Roman"/>
                <w:sz w:val="24"/>
                <w:szCs w:val="24"/>
              </w:rPr>
            </w:pPr>
            <w:r w:rsidRPr="000F390B">
              <w:rPr>
                <w:rFonts w:ascii="Times New Roman" w:hAnsi="Times New Roman" w:cs="Times New Roman"/>
                <w:sz w:val="24"/>
                <w:szCs w:val="24"/>
              </w:rPr>
              <w:t>57,0</w:t>
            </w:r>
          </w:p>
        </w:tc>
        <w:tc>
          <w:tcPr>
            <w:tcW w:w="1133" w:type="dxa"/>
          </w:tcPr>
          <w:p w:rsidR="00360783" w:rsidRPr="000F390B" w:rsidRDefault="00360783" w:rsidP="00046AE0">
            <w:pPr>
              <w:pStyle w:val="ConsPlusCell"/>
              <w:jc w:val="center"/>
              <w:rPr>
                <w:rFonts w:ascii="Times New Roman" w:hAnsi="Times New Roman" w:cs="Times New Roman"/>
                <w:sz w:val="24"/>
                <w:szCs w:val="24"/>
              </w:rPr>
            </w:pPr>
            <w:r w:rsidRPr="000F390B">
              <w:rPr>
                <w:rFonts w:ascii="Times New Roman" w:hAnsi="Times New Roman" w:cs="Times New Roman"/>
                <w:sz w:val="24"/>
                <w:szCs w:val="24"/>
              </w:rPr>
              <w:t>57,0</w:t>
            </w:r>
          </w:p>
        </w:tc>
        <w:tc>
          <w:tcPr>
            <w:tcW w:w="998" w:type="dxa"/>
          </w:tcPr>
          <w:p w:rsidR="00360783" w:rsidRPr="000F390B" w:rsidRDefault="00360783" w:rsidP="00046AE0">
            <w:pPr>
              <w:pStyle w:val="ConsPlusCell"/>
              <w:jc w:val="center"/>
              <w:rPr>
                <w:rFonts w:ascii="Times New Roman" w:hAnsi="Times New Roman" w:cs="Times New Roman"/>
                <w:sz w:val="24"/>
                <w:szCs w:val="24"/>
              </w:rPr>
            </w:pPr>
            <w:r w:rsidRPr="000F390B">
              <w:rPr>
                <w:rFonts w:ascii="Times New Roman" w:hAnsi="Times New Roman" w:cs="Times New Roman"/>
                <w:sz w:val="24"/>
                <w:szCs w:val="24"/>
              </w:rPr>
              <w:t>100,0</w:t>
            </w:r>
          </w:p>
        </w:tc>
        <w:tc>
          <w:tcPr>
            <w:tcW w:w="2971" w:type="dxa"/>
          </w:tcPr>
          <w:p w:rsidR="00360783" w:rsidRPr="000F390B" w:rsidRDefault="00360783" w:rsidP="00046AE0">
            <w:r w:rsidRPr="000F390B">
              <w:t>Эффективное выполнение</w:t>
            </w:r>
          </w:p>
        </w:tc>
      </w:tr>
      <w:tr w:rsidR="00360783" w:rsidRPr="000F390B" w:rsidTr="00046AE0">
        <w:tc>
          <w:tcPr>
            <w:tcW w:w="709" w:type="dxa"/>
          </w:tcPr>
          <w:p w:rsidR="00360783" w:rsidRPr="000F390B" w:rsidRDefault="00360783" w:rsidP="00046AE0">
            <w:pPr>
              <w:pStyle w:val="ConsPlusCell"/>
              <w:rPr>
                <w:rFonts w:ascii="Times New Roman" w:hAnsi="Times New Roman" w:cs="Times New Roman"/>
                <w:sz w:val="24"/>
                <w:szCs w:val="24"/>
              </w:rPr>
            </w:pPr>
            <w:r w:rsidRPr="000F390B">
              <w:rPr>
                <w:rFonts w:ascii="Times New Roman" w:hAnsi="Times New Roman" w:cs="Times New Roman"/>
                <w:sz w:val="24"/>
                <w:szCs w:val="24"/>
              </w:rPr>
              <w:t>3</w:t>
            </w:r>
          </w:p>
        </w:tc>
        <w:tc>
          <w:tcPr>
            <w:tcW w:w="2977" w:type="dxa"/>
          </w:tcPr>
          <w:p w:rsidR="00360783" w:rsidRPr="000F390B" w:rsidRDefault="00360783" w:rsidP="00046AE0">
            <w:pPr>
              <w:pStyle w:val="ConsPlusCell"/>
              <w:rPr>
                <w:rFonts w:ascii="Times New Roman" w:hAnsi="Times New Roman" w:cs="Times New Roman"/>
                <w:spacing w:val="-6"/>
                <w:sz w:val="24"/>
                <w:szCs w:val="24"/>
              </w:rPr>
            </w:pPr>
            <w:r w:rsidRPr="000F390B">
              <w:rPr>
                <w:rFonts w:ascii="Times New Roman" w:hAnsi="Times New Roman" w:cs="Times New Roman"/>
                <w:sz w:val="24"/>
                <w:szCs w:val="24"/>
              </w:rPr>
              <w:t>По формированию экол</w:t>
            </w:r>
            <w:r w:rsidRPr="000F390B">
              <w:rPr>
                <w:rFonts w:ascii="Times New Roman" w:hAnsi="Times New Roman" w:cs="Times New Roman"/>
                <w:sz w:val="24"/>
                <w:szCs w:val="24"/>
              </w:rPr>
              <w:t>о</w:t>
            </w:r>
            <w:r w:rsidRPr="000F390B">
              <w:rPr>
                <w:rFonts w:ascii="Times New Roman" w:hAnsi="Times New Roman" w:cs="Times New Roman"/>
                <w:sz w:val="24"/>
                <w:szCs w:val="24"/>
              </w:rPr>
              <w:t>гической культуры и эк</w:t>
            </w:r>
            <w:r w:rsidRPr="000F390B">
              <w:rPr>
                <w:rFonts w:ascii="Times New Roman" w:hAnsi="Times New Roman" w:cs="Times New Roman"/>
                <w:sz w:val="24"/>
                <w:szCs w:val="24"/>
              </w:rPr>
              <w:t>о</w:t>
            </w:r>
            <w:r w:rsidRPr="000F390B">
              <w:rPr>
                <w:rFonts w:ascii="Times New Roman" w:hAnsi="Times New Roman" w:cs="Times New Roman"/>
                <w:sz w:val="24"/>
                <w:szCs w:val="24"/>
              </w:rPr>
              <w:t>логически ответственного поведения</w:t>
            </w:r>
          </w:p>
        </w:tc>
        <w:tc>
          <w:tcPr>
            <w:tcW w:w="851" w:type="dxa"/>
          </w:tcPr>
          <w:p w:rsidR="00360783" w:rsidRPr="000F390B" w:rsidRDefault="00360783" w:rsidP="00046AE0">
            <w:pPr>
              <w:pStyle w:val="ConsPlusCell"/>
              <w:jc w:val="center"/>
              <w:rPr>
                <w:rFonts w:ascii="Times New Roman" w:hAnsi="Times New Roman" w:cs="Times New Roman"/>
                <w:sz w:val="24"/>
                <w:szCs w:val="24"/>
              </w:rPr>
            </w:pPr>
          </w:p>
        </w:tc>
        <w:tc>
          <w:tcPr>
            <w:tcW w:w="1134" w:type="dxa"/>
          </w:tcPr>
          <w:p w:rsidR="00360783" w:rsidRPr="000F390B" w:rsidRDefault="00360783" w:rsidP="00046AE0">
            <w:pPr>
              <w:pStyle w:val="ConsPlusCell"/>
              <w:jc w:val="center"/>
              <w:rPr>
                <w:rFonts w:ascii="Times New Roman" w:hAnsi="Times New Roman" w:cs="Times New Roman"/>
                <w:sz w:val="24"/>
                <w:szCs w:val="24"/>
              </w:rPr>
            </w:pPr>
          </w:p>
        </w:tc>
        <w:tc>
          <w:tcPr>
            <w:tcW w:w="1133" w:type="dxa"/>
          </w:tcPr>
          <w:p w:rsidR="00360783" w:rsidRPr="000F390B" w:rsidRDefault="00360783" w:rsidP="00046AE0">
            <w:pPr>
              <w:spacing w:before="100" w:beforeAutospacing="1" w:after="100" w:afterAutospacing="1"/>
              <w:jc w:val="center"/>
            </w:pPr>
          </w:p>
        </w:tc>
        <w:tc>
          <w:tcPr>
            <w:tcW w:w="998" w:type="dxa"/>
          </w:tcPr>
          <w:p w:rsidR="00360783" w:rsidRPr="000F390B" w:rsidRDefault="00360783" w:rsidP="00046AE0">
            <w:pPr>
              <w:pStyle w:val="ConsPlusCell"/>
              <w:jc w:val="center"/>
              <w:rPr>
                <w:rFonts w:ascii="Times New Roman" w:hAnsi="Times New Roman" w:cs="Times New Roman"/>
                <w:sz w:val="24"/>
                <w:szCs w:val="24"/>
              </w:rPr>
            </w:pPr>
          </w:p>
        </w:tc>
        <w:tc>
          <w:tcPr>
            <w:tcW w:w="2971" w:type="dxa"/>
          </w:tcPr>
          <w:p w:rsidR="00360783" w:rsidRPr="000F390B" w:rsidRDefault="00360783" w:rsidP="00046AE0"/>
        </w:tc>
      </w:tr>
      <w:tr w:rsidR="00360783" w:rsidRPr="000F390B" w:rsidTr="00046AE0">
        <w:tc>
          <w:tcPr>
            <w:tcW w:w="709" w:type="dxa"/>
          </w:tcPr>
          <w:p w:rsidR="00360783" w:rsidRPr="000F390B" w:rsidRDefault="00360783" w:rsidP="00046AE0">
            <w:pPr>
              <w:pStyle w:val="ConsPlusCell"/>
              <w:rPr>
                <w:rFonts w:ascii="Times New Roman" w:hAnsi="Times New Roman" w:cs="Times New Roman"/>
                <w:sz w:val="24"/>
                <w:szCs w:val="24"/>
              </w:rPr>
            </w:pPr>
            <w:r w:rsidRPr="000F390B">
              <w:rPr>
                <w:rFonts w:ascii="Times New Roman" w:hAnsi="Times New Roman" w:cs="Times New Roman"/>
                <w:sz w:val="24"/>
                <w:szCs w:val="24"/>
              </w:rPr>
              <w:t>3.1</w:t>
            </w:r>
          </w:p>
        </w:tc>
        <w:tc>
          <w:tcPr>
            <w:tcW w:w="2977" w:type="dxa"/>
          </w:tcPr>
          <w:p w:rsidR="00360783" w:rsidRPr="000F390B" w:rsidRDefault="00360783" w:rsidP="00046AE0">
            <w:pPr>
              <w:pStyle w:val="ConsPlusCell"/>
              <w:rPr>
                <w:rFonts w:ascii="Times New Roman" w:hAnsi="Times New Roman" w:cs="Times New Roman"/>
                <w:sz w:val="24"/>
                <w:szCs w:val="24"/>
              </w:rPr>
            </w:pPr>
            <w:r w:rsidRPr="000F390B">
              <w:rPr>
                <w:rFonts w:ascii="Times New Roman" w:hAnsi="Times New Roman" w:cs="Times New Roman"/>
                <w:sz w:val="24"/>
                <w:szCs w:val="24"/>
              </w:rPr>
              <w:t>Достижение уровня эк</w:t>
            </w:r>
            <w:r w:rsidRPr="000F390B">
              <w:rPr>
                <w:rFonts w:ascii="Times New Roman" w:hAnsi="Times New Roman" w:cs="Times New Roman"/>
                <w:sz w:val="24"/>
                <w:szCs w:val="24"/>
              </w:rPr>
              <w:t>о</w:t>
            </w:r>
            <w:r w:rsidRPr="000F390B">
              <w:rPr>
                <w:rFonts w:ascii="Times New Roman" w:hAnsi="Times New Roman" w:cs="Times New Roman"/>
                <w:sz w:val="24"/>
                <w:szCs w:val="24"/>
              </w:rPr>
              <w:t>логической культуры д</w:t>
            </w:r>
            <w:r w:rsidRPr="000F390B">
              <w:rPr>
                <w:rFonts w:ascii="Times New Roman" w:hAnsi="Times New Roman" w:cs="Times New Roman"/>
                <w:sz w:val="24"/>
                <w:szCs w:val="24"/>
              </w:rPr>
              <w:t>е</w:t>
            </w:r>
            <w:r w:rsidRPr="000F390B">
              <w:rPr>
                <w:rFonts w:ascii="Times New Roman" w:hAnsi="Times New Roman" w:cs="Times New Roman"/>
                <w:sz w:val="24"/>
                <w:szCs w:val="24"/>
              </w:rPr>
              <w:t>тей и подростков:</w:t>
            </w:r>
          </w:p>
          <w:p w:rsidR="00360783" w:rsidRPr="000F390B" w:rsidRDefault="00360783" w:rsidP="00046AE0">
            <w:pPr>
              <w:pStyle w:val="a8"/>
              <w:jc w:val="left"/>
              <w:rPr>
                <w:b w:val="0"/>
                <w:sz w:val="24"/>
                <w:szCs w:val="24"/>
              </w:rPr>
            </w:pPr>
            <w:r w:rsidRPr="000F390B">
              <w:rPr>
                <w:b w:val="0"/>
                <w:sz w:val="24"/>
                <w:szCs w:val="24"/>
              </w:rPr>
              <w:t xml:space="preserve">высокий уровень </w:t>
            </w:r>
          </w:p>
          <w:p w:rsidR="00360783" w:rsidRPr="000F390B" w:rsidRDefault="00360783" w:rsidP="00046AE0">
            <w:pPr>
              <w:pStyle w:val="a8"/>
              <w:jc w:val="left"/>
              <w:rPr>
                <w:b w:val="0"/>
                <w:sz w:val="24"/>
                <w:szCs w:val="24"/>
              </w:rPr>
            </w:pPr>
            <w:r w:rsidRPr="000F390B">
              <w:rPr>
                <w:b w:val="0"/>
                <w:sz w:val="24"/>
                <w:szCs w:val="24"/>
              </w:rPr>
              <w:t xml:space="preserve">средний уровень </w:t>
            </w:r>
          </w:p>
          <w:p w:rsidR="00360783" w:rsidRPr="000F390B" w:rsidRDefault="00360783" w:rsidP="00046AE0">
            <w:pPr>
              <w:pStyle w:val="ConsPlusCell"/>
              <w:rPr>
                <w:rFonts w:ascii="Times New Roman" w:hAnsi="Times New Roman" w:cs="Times New Roman"/>
                <w:spacing w:val="-6"/>
                <w:sz w:val="24"/>
                <w:szCs w:val="24"/>
              </w:rPr>
            </w:pPr>
            <w:r w:rsidRPr="000F390B">
              <w:rPr>
                <w:rFonts w:ascii="Times New Roman" w:hAnsi="Times New Roman" w:cs="Times New Roman"/>
                <w:sz w:val="24"/>
                <w:szCs w:val="24"/>
              </w:rPr>
              <w:t xml:space="preserve">низкий уровень </w:t>
            </w:r>
          </w:p>
        </w:tc>
        <w:tc>
          <w:tcPr>
            <w:tcW w:w="851" w:type="dxa"/>
          </w:tcPr>
          <w:p w:rsidR="00360783" w:rsidRPr="000F390B" w:rsidRDefault="00360783" w:rsidP="00046AE0">
            <w:pPr>
              <w:pStyle w:val="ConsPlusCell"/>
              <w:jc w:val="center"/>
              <w:rPr>
                <w:rFonts w:ascii="Times New Roman" w:hAnsi="Times New Roman" w:cs="Times New Roman"/>
                <w:sz w:val="24"/>
                <w:szCs w:val="24"/>
              </w:rPr>
            </w:pPr>
            <w:r w:rsidRPr="000F390B">
              <w:rPr>
                <w:rFonts w:ascii="Times New Roman" w:hAnsi="Times New Roman" w:cs="Times New Roman"/>
                <w:sz w:val="24"/>
                <w:szCs w:val="24"/>
              </w:rPr>
              <w:t>%</w:t>
            </w:r>
          </w:p>
        </w:tc>
        <w:tc>
          <w:tcPr>
            <w:tcW w:w="1134" w:type="dxa"/>
          </w:tcPr>
          <w:p w:rsidR="00360783" w:rsidRPr="000F390B" w:rsidRDefault="00360783" w:rsidP="00046AE0">
            <w:pPr>
              <w:jc w:val="center"/>
            </w:pPr>
          </w:p>
          <w:p w:rsidR="00360783" w:rsidRPr="000F390B" w:rsidRDefault="00360783" w:rsidP="00046AE0">
            <w:pPr>
              <w:jc w:val="center"/>
            </w:pPr>
          </w:p>
          <w:p w:rsidR="00360783" w:rsidRPr="000F390B" w:rsidRDefault="00360783" w:rsidP="00046AE0">
            <w:pPr>
              <w:jc w:val="center"/>
            </w:pPr>
          </w:p>
          <w:p w:rsidR="00360783" w:rsidRPr="000F390B" w:rsidRDefault="00360783" w:rsidP="00046AE0">
            <w:pPr>
              <w:jc w:val="center"/>
            </w:pPr>
            <w:r w:rsidRPr="000F390B">
              <w:t>30</w:t>
            </w:r>
          </w:p>
          <w:p w:rsidR="00360783" w:rsidRPr="000F390B" w:rsidRDefault="00360783" w:rsidP="00046AE0">
            <w:pPr>
              <w:jc w:val="center"/>
            </w:pPr>
            <w:r w:rsidRPr="000F390B">
              <w:t>60</w:t>
            </w:r>
          </w:p>
          <w:p w:rsidR="00360783" w:rsidRPr="000F390B" w:rsidRDefault="00360783" w:rsidP="00046AE0">
            <w:pPr>
              <w:jc w:val="center"/>
            </w:pPr>
            <w:r w:rsidRPr="000F390B">
              <w:t>10</w:t>
            </w:r>
          </w:p>
        </w:tc>
        <w:tc>
          <w:tcPr>
            <w:tcW w:w="1133" w:type="dxa"/>
          </w:tcPr>
          <w:p w:rsidR="00360783" w:rsidRPr="000F390B" w:rsidRDefault="00360783" w:rsidP="00046AE0">
            <w:pPr>
              <w:jc w:val="center"/>
            </w:pPr>
          </w:p>
          <w:p w:rsidR="00360783" w:rsidRPr="000F390B" w:rsidRDefault="00360783" w:rsidP="00046AE0">
            <w:pPr>
              <w:jc w:val="center"/>
            </w:pPr>
          </w:p>
          <w:p w:rsidR="00360783" w:rsidRPr="000F390B" w:rsidRDefault="00360783" w:rsidP="00046AE0">
            <w:pPr>
              <w:jc w:val="center"/>
            </w:pPr>
          </w:p>
          <w:p w:rsidR="00360783" w:rsidRPr="000F390B" w:rsidRDefault="00360783" w:rsidP="00046AE0">
            <w:pPr>
              <w:jc w:val="center"/>
            </w:pPr>
            <w:r w:rsidRPr="000F390B">
              <w:t>28</w:t>
            </w:r>
          </w:p>
          <w:p w:rsidR="00360783" w:rsidRPr="000F390B" w:rsidRDefault="00360783" w:rsidP="00046AE0">
            <w:pPr>
              <w:jc w:val="center"/>
            </w:pPr>
            <w:r w:rsidRPr="000F390B">
              <w:t>63</w:t>
            </w:r>
          </w:p>
          <w:p w:rsidR="00360783" w:rsidRPr="000F390B" w:rsidRDefault="00360783" w:rsidP="00046AE0">
            <w:pPr>
              <w:jc w:val="center"/>
            </w:pPr>
            <w:r w:rsidRPr="000F390B">
              <w:t>9</w:t>
            </w:r>
          </w:p>
        </w:tc>
        <w:tc>
          <w:tcPr>
            <w:tcW w:w="998" w:type="dxa"/>
          </w:tcPr>
          <w:p w:rsidR="00360783" w:rsidRPr="000F390B" w:rsidRDefault="00360783" w:rsidP="00046AE0">
            <w:pPr>
              <w:jc w:val="center"/>
            </w:pPr>
          </w:p>
          <w:p w:rsidR="00360783" w:rsidRPr="000F390B" w:rsidRDefault="00360783" w:rsidP="00046AE0">
            <w:pPr>
              <w:jc w:val="center"/>
            </w:pPr>
          </w:p>
          <w:p w:rsidR="00360783" w:rsidRPr="000F390B" w:rsidRDefault="00360783" w:rsidP="00046AE0">
            <w:pPr>
              <w:jc w:val="center"/>
            </w:pPr>
          </w:p>
          <w:p w:rsidR="00360783" w:rsidRPr="000F390B" w:rsidRDefault="00360783" w:rsidP="00046AE0">
            <w:pPr>
              <w:jc w:val="center"/>
            </w:pPr>
            <w:r w:rsidRPr="000F390B">
              <w:t>93,3</w:t>
            </w:r>
          </w:p>
          <w:p w:rsidR="00360783" w:rsidRPr="000F390B" w:rsidRDefault="00360783" w:rsidP="00046AE0">
            <w:pPr>
              <w:jc w:val="center"/>
            </w:pPr>
            <w:r w:rsidRPr="000F390B">
              <w:t>105</w:t>
            </w:r>
          </w:p>
          <w:p w:rsidR="00360783" w:rsidRPr="000F390B" w:rsidRDefault="00360783" w:rsidP="00046AE0">
            <w:pPr>
              <w:jc w:val="center"/>
            </w:pPr>
            <w:r w:rsidRPr="000F390B">
              <w:t>90</w:t>
            </w:r>
          </w:p>
        </w:tc>
        <w:tc>
          <w:tcPr>
            <w:tcW w:w="2971" w:type="dxa"/>
          </w:tcPr>
          <w:p w:rsidR="00360783" w:rsidRPr="000F390B" w:rsidRDefault="00360783" w:rsidP="00046AE0">
            <w:r w:rsidRPr="000F390B">
              <w:t>Эффективное выполнение</w:t>
            </w:r>
          </w:p>
          <w:p w:rsidR="00360783" w:rsidRPr="000F390B" w:rsidRDefault="00360783" w:rsidP="00046AE0">
            <w:r w:rsidRPr="000F390B">
              <w:t>Показатели мониторинга отражают  улучшение п</w:t>
            </w:r>
            <w:r w:rsidRPr="000F390B">
              <w:t>о</w:t>
            </w:r>
            <w:r w:rsidRPr="000F390B">
              <w:t>казателей ценностей с</w:t>
            </w:r>
            <w:r w:rsidRPr="000F390B">
              <w:t>о</w:t>
            </w:r>
            <w:r w:rsidRPr="000F390B">
              <w:t>хранения (средний ур</w:t>
            </w:r>
            <w:r w:rsidRPr="000F390B">
              <w:t>о</w:t>
            </w:r>
            <w:r w:rsidRPr="000F390B">
              <w:t>вень) и восстановления (высокий уровень) окр</w:t>
            </w:r>
            <w:r w:rsidRPr="000F390B">
              <w:t>у</w:t>
            </w:r>
            <w:r w:rsidRPr="000F390B">
              <w:t>жающей среды у 91%  опрошенных,  только у  9% - преобладают ценн</w:t>
            </w:r>
            <w:r w:rsidRPr="000F390B">
              <w:t>о</w:t>
            </w:r>
            <w:r w:rsidRPr="000F390B">
              <w:t>сти потреблении. Улу</w:t>
            </w:r>
            <w:r w:rsidRPr="000F390B">
              <w:t>ч</w:t>
            </w:r>
            <w:r w:rsidRPr="000F390B">
              <w:t>шение показателей д</w:t>
            </w:r>
            <w:r w:rsidRPr="000F390B">
              <w:t>о</w:t>
            </w:r>
            <w:r w:rsidRPr="000F390B">
              <w:t>стигнуто за счет систе</w:t>
            </w:r>
            <w:r w:rsidRPr="000F390B">
              <w:t>м</w:t>
            </w:r>
            <w:r w:rsidRPr="000F390B">
              <w:t>ной работы в рамках г</w:t>
            </w:r>
            <w:r w:rsidRPr="000F390B">
              <w:t>о</w:t>
            </w:r>
            <w:r w:rsidRPr="000F390B">
              <w:t xml:space="preserve">родского экологического проекта </w:t>
            </w:r>
            <w:r w:rsidR="00C45724" w:rsidRPr="000F390B">
              <w:t>«</w:t>
            </w:r>
            <w:r w:rsidRPr="000F390B">
              <w:t>Наш общий дом</w:t>
            </w:r>
            <w:r w:rsidR="00C45724" w:rsidRPr="000F390B">
              <w:t>»</w:t>
            </w:r>
            <w:r w:rsidRPr="000F390B">
              <w:t xml:space="preserve"> и сетевого партне</w:t>
            </w:r>
            <w:r w:rsidRPr="000F390B">
              <w:t>р</w:t>
            </w:r>
            <w:r w:rsidRPr="000F390B">
              <w:t>ства в Год экологии.</w:t>
            </w:r>
          </w:p>
        </w:tc>
      </w:tr>
      <w:tr w:rsidR="00360783" w:rsidRPr="000F390B" w:rsidTr="00046AE0">
        <w:trPr>
          <w:trHeight w:val="172"/>
        </w:trPr>
        <w:tc>
          <w:tcPr>
            <w:tcW w:w="709" w:type="dxa"/>
          </w:tcPr>
          <w:p w:rsidR="00360783" w:rsidRPr="000F390B" w:rsidRDefault="00360783" w:rsidP="00046AE0">
            <w:pPr>
              <w:pStyle w:val="ConsPlusCell"/>
              <w:rPr>
                <w:rFonts w:ascii="Times New Roman" w:hAnsi="Times New Roman" w:cs="Times New Roman"/>
                <w:sz w:val="24"/>
                <w:szCs w:val="24"/>
              </w:rPr>
            </w:pPr>
            <w:r w:rsidRPr="000F390B">
              <w:rPr>
                <w:rFonts w:ascii="Times New Roman" w:hAnsi="Times New Roman" w:cs="Times New Roman"/>
                <w:sz w:val="24"/>
                <w:szCs w:val="24"/>
              </w:rPr>
              <w:t>3.2</w:t>
            </w:r>
          </w:p>
        </w:tc>
        <w:tc>
          <w:tcPr>
            <w:tcW w:w="2977" w:type="dxa"/>
          </w:tcPr>
          <w:p w:rsidR="00360783" w:rsidRPr="000F390B" w:rsidRDefault="00360783" w:rsidP="00046AE0">
            <w:pPr>
              <w:pStyle w:val="ConsPlusCell"/>
              <w:rPr>
                <w:rFonts w:ascii="Times New Roman" w:hAnsi="Times New Roman" w:cs="Times New Roman"/>
                <w:sz w:val="24"/>
                <w:szCs w:val="24"/>
              </w:rPr>
            </w:pPr>
            <w:r w:rsidRPr="000F390B">
              <w:rPr>
                <w:rFonts w:ascii="Times New Roman" w:hAnsi="Times New Roman" w:cs="Times New Roman"/>
                <w:sz w:val="24"/>
                <w:szCs w:val="24"/>
              </w:rPr>
              <w:t>Охват организационно-массовыми мероприяти</w:t>
            </w:r>
            <w:r w:rsidRPr="000F390B">
              <w:rPr>
                <w:rFonts w:ascii="Times New Roman" w:hAnsi="Times New Roman" w:cs="Times New Roman"/>
                <w:sz w:val="24"/>
                <w:szCs w:val="24"/>
              </w:rPr>
              <w:t>я</w:t>
            </w:r>
            <w:r w:rsidRPr="000F390B">
              <w:rPr>
                <w:rFonts w:ascii="Times New Roman" w:hAnsi="Times New Roman" w:cs="Times New Roman"/>
                <w:sz w:val="24"/>
                <w:szCs w:val="24"/>
              </w:rPr>
              <w:t>ми, акциями экологич</w:t>
            </w:r>
            <w:r w:rsidRPr="000F390B">
              <w:rPr>
                <w:rFonts w:ascii="Times New Roman" w:hAnsi="Times New Roman" w:cs="Times New Roman"/>
                <w:sz w:val="24"/>
                <w:szCs w:val="24"/>
              </w:rPr>
              <w:t>е</w:t>
            </w:r>
            <w:r w:rsidRPr="000F390B">
              <w:rPr>
                <w:rFonts w:ascii="Times New Roman" w:hAnsi="Times New Roman" w:cs="Times New Roman"/>
                <w:sz w:val="24"/>
                <w:szCs w:val="24"/>
              </w:rPr>
              <w:t>ской направленности</w:t>
            </w:r>
          </w:p>
          <w:p w:rsidR="00360783" w:rsidRPr="000F390B" w:rsidRDefault="00360783" w:rsidP="00046AE0">
            <w:pPr>
              <w:pStyle w:val="ConsPlusCell"/>
              <w:rPr>
                <w:rFonts w:ascii="Times New Roman" w:hAnsi="Times New Roman" w:cs="Times New Roman"/>
                <w:sz w:val="24"/>
                <w:szCs w:val="24"/>
              </w:rPr>
            </w:pPr>
          </w:p>
        </w:tc>
        <w:tc>
          <w:tcPr>
            <w:tcW w:w="851" w:type="dxa"/>
          </w:tcPr>
          <w:p w:rsidR="00360783" w:rsidRPr="000F390B" w:rsidRDefault="00360783" w:rsidP="00046AE0">
            <w:pPr>
              <w:pStyle w:val="ConsPlusCell"/>
              <w:jc w:val="center"/>
              <w:rPr>
                <w:rFonts w:ascii="Times New Roman" w:hAnsi="Times New Roman" w:cs="Times New Roman"/>
                <w:sz w:val="24"/>
                <w:szCs w:val="24"/>
              </w:rPr>
            </w:pPr>
            <w:r w:rsidRPr="000F390B">
              <w:rPr>
                <w:rFonts w:ascii="Times New Roman" w:hAnsi="Times New Roman" w:cs="Times New Roman"/>
                <w:sz w:val="24"/>
                <w:szCs w:val="24"/>
              </w:rPr>
              <w:t>тыс. чел/год</w:t>
            </w:r>
          </w:p>
        </w:tc>
        <w:tc>
          <w:tcPr>
            <w:tcW w:w="1134" w:type="dxa"/>
          </w:tcPr>
          <w:p w:rsidR="00360783" w:rsidRPr="000F390B" w:rsidRDefault="00360783" w:rsidP="00046AE0">
            <w:pPr>
              <w:pStyle w:val="ConsPlusCell"/>
              <w:jc w:val="center"/>
              <w:rPr>
                <w:rFonts w:ascii="Times New Roman" w:hAnsi="Times New Roman" w:cs="Times New Roman"/>
                <w:sz w:val="24"/>
                <w:szCs w:val="24"/>
              </w:rPr>
            </w:pPr>
            <w:r w:rsidRPr="000F390B">
              <w:rPr>
                <w:rFonts w:ascii="Times New Roman" w:hAnsi="Times New Roman" w:cs="Times New Roman"/>
                <w:sz w:val="24"/>
                <w:szCs w:val="24"/>
              </w:rPr>
              <w:t>60/14</w:t>
            </w:r>
          </w:p>
        </w:tc>
        <w:tc>
          <w:tcPr>
            <w:tcW w:w="1133" w:type="dxa"/>
          </w:tcPr>
          <w:p w:rsidR="00634588" w:rsidRPr="000F390B" w:rsidRDefault="00360783" w:rsidP="00046AE0">
            <w:pPr>
              <w:pStyle w:val="ConsPlusCell"/>
              <w:jc w:val="center"/>
              <w:rPr>
                <w:rFonts w:ascii="Times New Roman" w:hAnsi="Times New Roman" w:cs="Times New Roman"/>
                <w:sz w:val="24"/>
                <w:szCs w:val="24"/>
              </w:rPr>
            </w:pPr>
            <w:r w:rsidRPr="000F390B">
              <w:rPr>
                <w:rFonts w:ascii="Times New Roman" w:hAnsi="Times New Roman" w:cs="Times New Roman"/>
                <w:sz w:val="24"/>
                <w:szCs w:val="24"/>
              </w:rPr>
              <w:t>244,8</w:t>
            </w:r>
          </w:p>
          <w:p w:rsidR="00360783" w:rsidRPr="000F390B" w:rsidRDefault="00360783" w:rsidP="00046AE0">
            <w:pPr>
              <w:pStyle w:val="ConsPlusCell"/>
              <w:jc w:val="center"/>
              <w:rPr>
                <w:rFonts w:ascii="Times New Roman" w:hAnsi="Times New Roman" w:cs="Times New Roman"/>
                <w:sz w:val="24"/>
                <w:szCs w:val="24"/>
              </w:rPr>
            </w:pPr>
            <w:r w:rsidRPr="000F390B">
              <w:rPr>
                <w:rFonts w:ascii="Times New Roman" w:hAnsi="Times New Roman" w:cs="Times New Roman"/>
                <w:sz w:val="24"/>
                <w:szCs w:val="24"/>
              </w:rPr>
              <w:t>/22,7</w:t>
            </w:r>
          </w:p>
        </w:tc>
        <w:tc>
          <w:tcPr>
            <w:tcW w:w="998" w:type="dxa"/>
          </w:tcPr>
          <w:p w:rsidR="00634588" w:rsidRPr="000F390B" w:rsidRDefault="00360783" w:rsidP="00046AE0">
            <w:pPr>
              <w:pStyle w:val="ConsPlusCell"/>
              <w:jc w:val="center"/>
              <w:rPr>
                <w:rFonts w:ascii="Times New Roman" w:hAnsi="Times New Roman" w:cs="Times New Roman"/>
                <w:sz w:val="24"/>
                <w:szCs w:val="24"/>
              </w:rPr>
            </w:pPr>
            <w:r w:rsidRPr="000F390B">
              <w:rPr>
                <w:rFonts w:ascii="Times New Roman" w:hAnsi="Times New Roman" w:cs="Times New Roman"/>
                <w:sz w:val="24"/>
                <w:szCs w:val="24"/>
              </w:rPr>
              <w:t>408,0</w:t>
            </w:r>
          </w:p>
          <w:p w:rsidR="00360783" w:rsidRPr="000F390B" w:rsidRDefault="00360783" w:rsidP="00046AE0">
            <w:pPr>
              <w:pStyle w:val="ConsPlusCell"/>
              <w:jc w:val="center"/>
              <w:rPr>
                <w:rFonts w:ascii="Times New Roman" w:hAnsi="Times New Roman" w:cs="Times New Roman"/>
                <w:sz w:val="24"/>
                <w:szCs w:val="24"/>
              </w:rPr>
            </w:pPr>
            <w:r w:rsidRPr="000F390B">
              <w:rPr>
                <w:rFonts w:ascii="Times New Roman" w:hAnsi="Times New Roman" w:cs="Times New Roman"/>
                <w:sz w:val="24"/>
                <w:szCs w:val="24"/>
              </w:rPr>
              <w:t>/162,1</w:t>
            </w:r>
          </w:p>
        </w:tc>
        <w:tc>
          <w:tcPr>
            <w:tcW w:w="2971" w:type="dxa"/>
          </w:tcPr>
          <w:p w:rsidR="00360783" w:rsidRPr="000F390B" w:rsidRDefault="00360783" w:rsidP="00046AE0">
            <w:r w:rsidRPr="000F390B">
              <w:t>Эффективное выполн</w:t>
            </w:r>
            <w:r w:rsidRPr="000F390B">
              <w:t>е</w:t>
            </w:r>
            <w:r w:rsidRPr="000F390B">
              <w:t>ние. В показателе отраж</w:t>
            </w:r>
            <w:r w:rsidRPr="000F390B">
              <w:t>е</w:t>
            </w:r>
            <w:r w:rsidRPr="000F390B">
              <w:t>но общее число участн</w:t>
            </w:r>
            <w:r w:rsidRPr="000F390B">
              <w:t>и</w:t>
            </w:r>
            <w:r w:rsidRPr="000F390B">
              <w:t>ков и, в том числе, акти</w:t>
            </w:r>
            <w:r w:rsidRPr="000F390B">
              <w:t>в</w:t>
            </w:r>
            <w:r w:rsidRPr="000F390B">
              <w:t>ных участников</w:t>
            </w:r>
          </w:p>
        </w:tc>
      </w:tr>
      <w:tr w:rsidR="00360783" w:rsidRPr="000F390B" w:rsidTr="00046AE0">
        <w:tc>
          <w:tcPr>
            <w:tcW w:w="709" w:type="dxa"/>
          </w:tcPr>
          <w:p w:rsidR="00360783" w:rsidRPr="000F390B" w:rsidRDefault="00360783" w:rsidP="00046AE0">
            <w:pPr>
              <w:pStyle w:val="ConsPlusCell"/>
              <w:rPr>
                <w:rFonts w:ascii="Times New Roman" w:hAnsi="Times New Roman" w:cs="Times New Roman"/>
                <w:sz w:val="24"/>
                <w:szCs w:val="24"/>
              </w:rPr>
            </w:pPr>
            <w:r w:rsidRPr="000F390B">
              <w:rPr>
                <w:rFonts w:ascii="Times New Roman" w:hAnsi="Times New Roman" w:cs="Times New Roman"/>
                <w:sz w:val="24"/>
                <w:szCs w:val="24"/>
              </w:rPr>
              <w:t>3.3</w:t>
            </w:r>
          </w:p>
        </w:tc>
        <w:tc>
          <w:tcPr>
            <w:tcW w:w="2977" w:type="dxa"/>
          </w:tcPr>
          <w:p w:rsidR="00360783" w:rsidRPr="000F390B" w:rsidRDefault="00360783" w:rsidP="00046AE0">
            <w:pPr>
              <w:pStyle w:val="ConsPlusCell"/>
              <w:rPr>
                <w:rFonts w:ascii="Times New Roman" w:hAnsi="Times New Roman" w:cs="Times New Roman"/>
                <w:sz w:val="24"/>
                <w:szCs w:val="24"/>
              </w:rPr>
            </w:pPr>
            <w:r w:rsidRPr="000F390B">
              <w:rPr>
                <w:rFonts w:ascii="Times New Roman" w:hAnsi="Times New Roman" w:cs="Times New Roman"/>
                <w:sz w:val="24"/>
                <w:szCs w:val="24"/>
              </w:rPr>
              <w:t>Увеличение количества объектов и площадок, и</w:t>
            </w:r>
            <w:r w:rsidRPr="000F390B">
              <w:rPr>
                <w:rFonts w:ascii="Times New Roman" w:hAnsi="Times New Roman" w:cs="Times New Roman"/>
                <w:sz w:val="24"/>
                <w:szCs w:val="24"/>
              </w:rPr>
              <w:t>с</w:t>
            </w:r>
            <w:r w:rsidRPr="000F390B">
              <w:rPr>
                <w:rFonts w:ascii="Times New Roman" w:hAnsi="Times New Roman" w:cs="Times New Roman"/>
                <w:sz w:val="24"/>
                <w:szCs w:val="24"/>
              </w:rPr>
              <w:t>пользующих экологич</w:t>
            </w:r>
            <w:r w:rsidRPr="000F390B">
              <w:rPr>
                <w:rFonts w:ascii="Times New Roman" w:hAnsi="Times New Roman" w:cs="Times New Roman"/>
                <w:sz w:val="24"/>
                <w:szCs w:val="24"/>
              </w:rPr>
              <w:t>е</w:t>
            </w:r>
            <w:r w:rsidRPr="000F390B">
              <w:rPr>
                <w:rFonts w:ascii="Times New Roman" w:hAnsi="Times New Roman" w:cs="Times New Roman"/>
                <w:sz w:val="24"/>
                <w:szCs w:val="24"/>
              </w:rPr>
              <w:t>скую модель познания окружающего мира, об</w:t>
            </w:r>
            <w:r w:rsidRPr="000F390B">
              <w:rPr>
                <w:rFonts w:ascii="Times New Roman" w:hAnsi="Times New Roman" w:cs="Times New Roman"/>
                <w:sz w:val="24"/>
                <w:szCs w:val="24"/>
              </w:rPr>
              <w:t>ъ</w:t>
            </w:r>
            <w:r w:rsidRPr="000F390B">
              <w:rPr>
                <w:rFonts w:ascii="Times New Roman" w:hAnsi="Times New Roman" w:cs="Times New Roman"/>
                <w:sz w:val="24"/>
                <w:szCs w:val="24"/>
              </w:rPr>
              <w:t>ектов</w:t>
            </w:r>
          </w:p>
        </w:tc>
        <w:tc>
          <w:tcPr>
            <w:tcW w:w="851" w:type="dxa"/>
          </w:tcPr>
          <w:p w:rsidR="00360783" w:rsidRPr="000F390B" w:rsidRDefault="00360783" w:rsidP="00046AE0">
            <w:pPr>
              <w:pStyle w:val="ConsPlusCell"/>
              <w:jc w:val="center"/>
              <w:rPr>
                <w:rFonts w:ascii="Times New Roman" w:hAnsi="Times New Roman" w:cs="Times New Roman"/>
                <w:sz w:val="24"/>
                <w:szCs w:val="24"/>
              </w:rPr>
            </w:pPr>
            <w:r w:rsidRPr="000F390B">
              <w:rPr>
                <w:rFonts w:ascii="Times New Roman" w:hAnsi="Times New Roman" w:cs="Times New Roman"/>
                <w:sz w:val="24"/>
                <w:szCs w:val="24"/>
              </w:rPr>
              <w:t>об</w:t>
            </w:r>
            <w:r w:rsidRPr="000F390B">
              <w:rPr>
                <w:rFonts w:ascii="Times New Roman" w:hAnsi="Times New Roman" w:cs="Times New Roman"/>
                <w:sz w:val="24"/>
                <w:szCs w:val="24"/>
              </w:rPr>
              <w:t>ъ</w:t>
            </w:r>
            <w:r w:rsidRPr="000F390B">
              <w:rPr>
                <w:rFonts w:ascii="Times New Roman" w:hAnsi="Times New Roman" w:cs="Times New Roman"/>
                <w:sz w:val="24"/>
                <w:szCs w:val="24"/>
              </w:rPr>
              <w:t>ектов</w:t>
            </w:r>
          </w:p>
        </w:tc>
        <w:tc>
          <w:tcPr>
            <w:tcW w:w="1134" w:type="dxa"/>
          </w:tcPr>
          <w:p w:rsidR="00360783" w:rsidRPr="000F390B" w:rsidRDefault="00360783" w:rsidP="00046AE0">
            <w:pPr>
              <w:jc w:val="center"/>
            </w:pPr>
            <w:r w:rsidRPr="000F390B">
              <w:t>Не м</w:t>
            </w:r>
            <w:r w:rsidRPr="000F390B">
              <w:t>е</w:t>
            </w:r>
            <w:r w:rsidRPr="000F390B">
              <w:t>нее 20</w:t>
            </w:r>
          </w:p>
        </w:tc>
        <w:tc>
          <w:tcPr>
            <w:tcW w:w="1133" w:type="dxa"/>
          </w:tcPr>
          <w:p w:rsidR="00360783" w:rsidRPr="000F390B" w:rsidRDefault="00360783" w:rsidP="00046AE0">
            <w:pPr>
              <w:jc w:val="center"/>
            </w:pPr>
            <w:r w:rsidRPr="000F390B">
              <w:t>24</w:t>
            </w:r>
          </w:p>
        </w:tc>
        <w:tc>
          <w:tcPr>
            <w:tcW w:w="998" w:type="dxa"/>
          </w:tcPr>
          <w:p w:rsidR="00360783" w:rsidRPr="000F390B" w:rsidRDefault="00360783" w:rsidP="00046AE0">
            <w:pPr>
              <w:jc w:val="center"/>
            </w:pPr>
            <w:r w:rsidRPr="000F390B">
              <w:t>120,0</w:t>
            </w:r>
          </w:p>
        </w:tc>
        <w:tc>
          <w:tcPr>
            <w:tcW w:w="2971" w:type="dxa"/>
          </w:tcPr>
          <w:p w:rsidR="00BC4DC1" w:rsidRPr="000F390B" w:rsidRDefault="00360783" w:rsidP="00046AE0">
            <w:r w:rsidRPr="000F390B">
              <w:t>Эффективное выполн</w:t>
            </w:r>
            <w:r w:rsidRPr="000F390B">
              <w:t>е</w:t>
            </w:r>
            <w:r w:rsidRPr="000F390B">
              <w:t>ние</w:t>
            </w:r>
            <w:r w:rsidR="006A0656" w:rsidRPr="000F390B">
              <w:t xml:space="preserve">. </w:t>
            </w:r>
            <w:r w:rsidR="006D376F" w:rsidRPr="000F390B">
              <w:t>Обусловлено систе</w:t>
            </w:r>
            <w:r w:rsidR="006D376F" w:rsidRPr="000F390B">
              <w:t>м</w:t>
            </w:r>
            <w:r w:rsidR="006D376F" w:rsidRPr="000F390B">
              <w:t>ным подходом при реал</w:t>
            </w:r>
            <w:r w:rsidR="006D376F" w:rsidRPr="000F390B">
              <w:t>и</w:t>
            </w:r>
            <w:r w:rsidR="006D376F" w:rsidRPr="000F390B">
              <w:t>зации городского ко</w:t>
            </w:r>
            <w:r w:rsidR="006D376F" w:rsidRPr="000F390B">
              <w:t>м</w:t>
            </w:r>
            <w:r w:rsidR="006D376F" w:rsidRPr="000F390B">
              <w:t>плексного экологического проекта «Наш общий дом» совместно с упра</w:t>
            </w:r>
            <w:r w:rsidR="006D376F" w:rsidRPr="000F390B">
              <w:t>в</w:t>
            </w:r>
            <w:r w:rsidR="006D376F" w:rsidRPr="000F390B">
              <w:t>лением образования.</w:t>
            </w:r>
          </w:p>
        </w:tc>
      </w:tr>
      <w:tr w:rsidR="00360783" w:rsidRPr="000F390B" w:rsidTr="00046AE0">
        <w:tc>
          <w:tcPr>
            <w:tcW w:w="709" w:type="dxa"/>
          </w:tcPr>
          <w:p w:rsidR="00360783" w:rsidRPr="000F390B" w:rsidRDefault="00360783" w:rsidP="00046AE0">
            <w:pPr>
              <w:pStyle w:val="ConsPlusCell"/>
              <w:rPr>
                <w:rFonts w:ascii="Times New Roman" w:hAnsi="Times New Roman" w:cs="Times New Roman"/>
                <w:sz w:val="24"/>
                <w:szCs w:val="24"/>
              </w:rPr>
            </w:pPr>
            <w:r w:rsidRPr="000F390B">
              <w:rPr>
                <w:rFonts w:ascii="Times New Roman" w:hAnsi="Times New Roman" w:cs="Times New Roman"/>
                <w:sz w:val="24"/>
                <w:szCs w:val="24"/>
              </w:rPr>
              <w:t>3.4</w:t>
            </w:r>
          </w:p>
        </w:tc>
        <w:tc>
          <w:tcPr>
            <w:tcW w:w="2977" w:type="dxa"/>
          </w:tcPr>
          <w:p w:rsidR="00360783" w:rsidRPr="000F390B" w:rsidRDefault="00360783" w:rsidP="00046AE0">
            <w:pPr>
              <w:pStyle w:val="ConsPlusCell"/>
              <w:rPr>
                <w:rFonts w:ascii="Times New Roman" w:hAnsi="Times New Roman" w:cs="Times New Roman"/>
                <w:sz w:val="24"/>
                <w:szCs w:val="24"/>
              </w:rPr>
            </w:pPr>
            <w:r w:rsidRPr="000F390B">
              <w:rPr>
                <w:rFonts w:ascii="Times New Roman" w:hAnsi="Times New Roman" w:cs="Times New Roman"/>
                <w:spacing w:val="-2"/>
                <w:sz w:val="24"/>
                <w:szCs w:val="24"/>
              </w:rPr>
              <w:t>Количество дипломантов научных экологических конференций, форумов, олимпиад, акций облас</w:t>
            </w:r>
            <w:r w:rsidRPr="000F390B">
              <w:rPr>
                <w:rFonts w:ascii="Times New Roman" w:hAnsi="Times New Roman" w:cs="Times New Roman"/>
                <w:spacing w:val="-2"/>
                <w:sz w:val="24"/>
                <w:szCs w:val="24"/>
              </w:rPr>
              <w:t>т</w:t>
            </w:r>
            <w:r w:rsidRPr="000F390B">
              <w:rPr>
                <w:rFonts w:ascii="Times New Roman" w:hAnsi="Times New Roman" w:cs="Times New Roman"/>
                <w:spacing w:val="-2"/>
                <w:sz w:val="24"/>
                <w:szCs w:val="24"/>
              </w:rPr>
              <w:t>ного, федерального и ме</w:t>
            </w:r>
            <w:r w:rsidRPr="000F390B">
              <w:rPr>
                <w:rFonts w:ascii="Times New Roman" w:hAnsi="Times New Roman" w:cs="Times New Roman"/>
                <w:spacing w:val="-2"/>
                <w:sz w:val="24"/>
                <w:szCs w:val="24"/>
              </w:rPr>
              <w:t>ж</w:t>
            </w:r>
            <w:r w:rsidRPr="000F390B">
              <w:rPr>
                <w:rFonts w:ascii="Times New Roman" w:hAnsi="Times New Roman" w:cs="Times New Roman"/>
                <w:spacing w:val="-2"/>
                <w:sz w:val="24"/>
                <w:szCs w:val="24"/>
              </w:rPr>
              <w:t>дународного уровней из числа обучающихся в школах города и участн</w:t>
            </w:r>
            <w:r w:rsidRPr="000F390B">
              <w:rPr>
                <w:rFonts w:ascii="Times New Roman" w:hAnsi="Times New Roman" w:cs="Times New Roman"/>
                <w:spacing w:val="-2"/>
                <w:sz w:val="24"/>
                <w:szCs w:val="24"/>
              </w:rPr>
              <w:t>и</w:t>
            </w:r>
            <w:r w:rsidRPr="000F390B">
              <w:rPr>
                <w:rFonts w:ascii="Times New Roman" w:hAnsi="Times New Roman" w:cs="Times New Roman"/>
                <w:spacing w:val="-2"/>
                <w:sz w:val="24"/>
                <w:szCs w:val="24"/>
              </w:rPr>
              <w:t xml:space="preserve">ков городского научного общества учащихся </w:t>
            </w:r>
          </w:p>
        </w:tc>
        <w:tc>
          <w:tcPr>
            <w:tcW w:w="851" w:type="dxa"/>
          </w:tcPr>
          <w:p w:rsidR="00360783" w:rsidRPr="000F390B" w:rsidRDefault="00360783" w:rsidP="00046AE0">
            <w:pPr>
              <w:pStyle w:val="ConsPlusCell"/>
              <w:jc w:val="center"/>
              <w:rPr>
                <w:rFonts w:ascii="Times New Roman" w:hAnsi="Times New Roman" w:cs="Times New Roman"/>
                <w:sz w:val="24"/>
                <w:szCs w:val="24"/>
              </w:rPr>
            </w:pPr>
            <w:r w:rsidRPr="000F390B">
              <w:rPr>
                <w:rFonts w:ascii="Times New Roman" w:hAnsi="Times New Roman" w:cs="Times New Roman"/>
                <w:spacing w:val="-2"/>
                <w:sz w:val="24"/>
                <w:szCs w:val="24"/>
              </w:rPr>
              <w:t>чел./год</w:t>
            </w:r>
          </w:p>
        </w:tc>
        <w:tc>
          <w:tcPr>
            <w:tcW w:w="1134" w:type="dxa"/>
          </w:tcPr>
          <w:p w:rsidR="00360783" w:rsidRPr="000F390B" w:rsidRDefault="00360783" w:rsidP="00046AE0">
            <w:pPr>
              <w:jc w:val="center"/>
            </w:pPr>
            <w:r w:rsidRPr="000F390B">
              <w:t>Не м</w:t>
            </w:r>
            <w:r w:rsidRPr="000F390B">
              <w:t>е</w:t>
            </w:r>
            <w:r w:rsidRPr="000F390B">
              <w:t>нее</w:t>
            </w:r>
          </w:p>
          <w:p w:rsidR="00360783" w:rsidRPr="000F390B" w:rsidRDefault="00360783" w:rsidP="00046AE0">
            <w:pPr>
              <w:jc w:val="center"/>
            </w:pPr>
            <w:r w:rsidRPr="000F390B">
              <w:t>10</w:t>
            </w:r>
          </w:p>
        </w:tc>
        <w:tc>
          <w:tcPr>
            <w:tcW w:w="1133" w:type="dxa"/>
          </w:tcPr>
          <w:p w:rsidR="00360783" w:rsidRPr="000F390B" w:rsidRDefault="00360783" w:rsidP="00046AE0">
            <w:pPr>
              <w:jc w:val="center"/>
            </w:pPr>
            <w:r w:rsidRPr="000F390B">
              <w:t>40</w:t>
            </w:r>
          </w:p>
        </w:tc>
        <w:tc>
          <w:tcPr>
            <w:tcW w:w="998" w:type="dxa"/>
          </w:tcPr>
          <w:p w:rsidR="00360783" w:rsidRPr="000F390B" w:rsidRDefault="00360783" w:rsidP="00046AE0">
            <w:pPr>
              <w:jc w:val="center"/>
            </w:pPr>
            <w:r w:rsidRPr="000F390B">
              <w:t>400,0</w:t>
            </w:r>
          </w:p>
        </w:tc>
        <w:tc>
          <w:tcPr>
            <w:tcW w:w="2971" w:type="dxa"/>
          </w:tcPr>
          <w:p w:rsidR="00360783" w:rsidRPr="000F390B" w:rsidRDefault="00360783" w:rsidP="00046AE0">
            <w:r w:rsidRPr="000F390B">
              <w:t>Эффективное выполнение</w:t>
            </w:r>
          </w:p>
          <w:p w:rsidR="00360783" w:rsidRPr="000F390B" w:rsidRDefault="00360783" w:rsidP="00046AE0">
            <w:r w:rsidRPr="000F390B">
              <w:t xml:space="preserve">Рост значения показателя обусловлен участием </w:t>
            </w:r>
            <w:r w:rsidR="00A42422" w:rsidRPr="000F390B">
              <w:t>об</w:t>
            </w:r>
            <w:r w:rsidR="00A42422" w:rsidRPr="000F390B">
              <w:t>у</w:t>
            </w:r>
            <w:r w:rsidR="00A42422" w:rsidRPr="000F390B">
              <w:t xml:space="preserve">чающихся </w:t>
            </w:r>
            <w:r w:rsidRPr="000F390B">
              <w:t>в конкурсах, форумах, олимпиадах в рамках Года экологии.</w:t>
            </w:r>
          </w:p>
        </w:tc>
      </w:tr>
      <w:tr w:rsidR="00360783" w:rsidRPr="000F390B" w:rsidTr="00046AE0">
        <w:tc>
          <w:tcPr>
            <w:tcW w:w="709" w:type="dxa"/>
          </w:tcPr>
          <w:p w:rsidR="00360783" w:rsidRPr="000F390B" w:rsidRDefault="00360783" w:rsidP="00046AE0">
            <w:pPr>
              <w:pStyle w:val="ConsPlusCell"/>
              <w:rPr>
                <w:rFonts w:ascii="Times New Roman" w:hAnsi="Times New Roman" w:cs="Times New Roman"/>
                <w:sz w:val="24"/>
                <w:szCs w:val="24"/>
              </w:rPr>
            </w:pPr>
            <w:r w:rsidRPr="000F390B">
              <w:rPr>
                <w:rFonts w:ascii="Times New Roman" w:hAnsi="Times New Roman" w:cs="Times New Roman"/>
                <w:sz w:val="24"/>
                <w:szCs w:val="24"/>
              </w:rPr>
              <w:t>4</w:t>
            </w:r>
          </w:p>
        </w:tc>
        <w:tc>
          <w:tcPr>
            <w:tcW w:w="2977" w:type="dxa"/>
          </w:tcPr>
          <w:p w:rsidR="00360783" w:rsidRPr="000F390B" w:rsidRDefault="00360783" w:rsidP="00046AE0">
            <w:pPr>
              <w:pStyle w:val="ConsPlusCell"/>
              <w:rPr>
                <w:rFonts w:ascii="Times New Roman" w:hAnsi="Times New Roman" w:cs="Times New Roman"/>
                <w:spacing w:val="-2"/>
                <w:sz w:val="24"/>
                <w:szCs w:val="24"/>
              </w:rPr>
            </w:pPr>
            <w:r w:rsidRPr="000F390B">
              <w:rPr>
                <w:rFonts w:ascii="Times New Roman" w:hAnsi="Times New Roman" w:cs="Times New Roman"/>
                <w:spacing w:val="-2"/>
                <w:sz w:val="24"/>
                <w:szCs w:val="24"/>
              </w:rPr>
              <w:t xml:space="preserve">Выполнение </w:t>
            </w:r>
            <w:proofErr w:type="gramStart"/>
            <w:r w:rsidRPr="000F390B">
              <w:rPr>
                <w:rFonts w:ascii="Times New Roman" w:hAnsi="Times New Roman" w:cs="Times New Roman"/>
                <w:spacing w:val="-2"/>
                <w:sz w:val="24"/>
                <w:szCs w:val="24"/>
              </w:rPr>
              <w:t>плана де</w:t>
            </w:r>
            <w:r w:rsidRPr="000F390B">
              <w:rPr>
                <w:rFonts w:ascii="Times New Roman" w:hAnsi="Times New Roman" w:cs="Times New Roman"/>
                <w:spacing w:val="-2"/>
                <w:sz w:val="24"/>
                <w:szCs w:val="24"/>
              </w:rPr>
              <w:t>я</w:t>
            </w:r>
            <w:r w:rsidRPr="000F390B">
              <w:rPr>
                <w:rFonts w:ascii="Times New Roman" w:hAnsi="Times New Roman" w:cs="Times New Roman"/>
                <w:spacing w:val="-2"/>
                <w:sz w:val="24"/>
                <w:szCs w:val="24"/>
              </w:rPr>
              <w:t>тельности комитета охр</w:t>
            </w:r>
            <w:r w:rsidRPr="000F390B">
              <w:rPr>
                <w:rFonts w:ascii="Times New Roman" w:hAnsi="Times New Roman" w:cs="Times New Roman"/>
                <w:spacing w:val="-2"/>
                <w:sz w:val="24"/>
                <w:szCs w:val="24"/>
              </w:rPr>
              <w:t>а</w:t>
            </w:r>
            <w:r w:rsidRPr="000F390B">
              <w:rPr>
                <w:rFonts w:ascii="Times New Roman" w:hAnsi="Times New Roman" w:cs="Times New Roman"/>
                <w:spacing w:val="-2"/>
                <w:sz w:val="24"/>
                <w:szCs w:val="24"/>
              </w:rPr>
              <w:t>ны окружающей среды</w:t>
            </w:r>
            <w:proofErr w:type="gramEnd"/>
            <w:r w:rsidRPr="000F390B">
              <w:rPr>
                <w:rFonts w:ascii="Times New Roman" w:hAnsi="Times New Roman" w:cs="Times New Roman"/>
                <w:spacing w:val="-2"/>
                <w:sz w:val="24"/>
                <w:szCs w:val="24"/>
              </w:rPr>
              <w:t xml:space="preserve"> </w:t>
            </w:r>
            <w:r w:rsidRPr="000F390B">
              <w:rPr>
                <w:rFonts w:ascii="Times New Roman" w:hAnsi="Times New Roman" w:cs="Times New Roman"/>
                <w:spacing w:val="-2"/>
                <w:sz w:val="24"/>
                <w:szCs w:val="24"/>
              </w:rPr>
              <w:lastRenderedPageBreak/>
              <w:t>мэрии</w:t>
            </w:r>
          </w:p>
        </w:tc>
        <w:tc>
          <w:tcPr>
            <w:tcW w:w="851" w:type="dxa"/>
          </w:tcPr>
          <w:p w:rsidR="00360783" w:rsidRPr="000F390B" w:rsidRDefault="00360783" w:rsidP="00046AE0">
            <w:pPr>
              <w:pStyle w:val="ConsPlusCell"/>
              <w:jc w:val="center"/>
              <w:rPr>
                <w:rFonts w:ascii="Times New Roman" w:hAnsi="Times New Roman" w:cs="Times New Roman"/>
                <w:spacing w:val="-2"/>
                <w:sz w:val="24"/>
                <w:szCs w:val="24"/>
              </w:rPr>
            </w:pPr>
            <w:r w:rsidRPr="000F390B">
              <w:rPr>
                <w:rFonts w:ascii="Times New Roman" w:hAnsi="Times New Roman" w:cs="Times New Roman"/>
                <w:spacing w:val="-2"/>
                <w:sz w:val="24"/>
                <w:szCs w:val="24"/>
              </w:rPr>
              <w:lastRenderedPageBreak/>
              <w:t>%</w:t>
            </w:r>
          </w:p>
        </w:tc>
        <w:tc>
          <w:tcPr>
            <w:tcW w:w="1134" w:type="dxa"/>
          </w:tcPr>
          <w:p w:rsidR="00360783" w:rsidRPr="000F390B" w:rsidRDefault="00360783" w:rsidP="00046AE0">
            <w:pPr>
              <w:jc w:val="center"/>
            </w:pPr>
            <w:r w:rsidRPr="000F390B">
              <w:t>100</w:t>
            </w:r>
          </w:p>
        </w:tc>
        <w:tc>
          <w:tcPr>
            <w:tcW w:w="1133" w:type="dxa"/>
          </w:tcPr>
          <w:p w:rsidR="00360783" w:rsidRPr="000F390B" w:rsidRDefault="00360783" w:rsidP="00046AE0">
            <w:pPr>
              <w:jc w:val="center"/>
            </w:pPr>
            <w:r w:rsidRPr="000F390B">
              <w:t>100</w:t>
            </w:r>
          </w:p>
        </w:tc>
        <w:tc>
          <w:tcPr>
            <w:tcW w:w="998" w:type="dxa"/>
          </w:tcPr>
          <w:p w:rsidR="00360783" w:rsidRPr="000F390B" w:rsidRDefault="00360783" w:rsidP="00046AE0">
            <w:pPr>
              <w:jc w:val="center"/>
            </w:pPr>
            <w:r w:rsidRPr="000F390B">
              <w:t>100,0</w:t>
            </w:r>
          </w:p>
        </w:tc>
        <w:tc>
          <w:tcPr>
            <w:tcW w:w="2971" w:type="dxa"/>
          </w:tcPr>
          <w:p w:rsidR="00360783" w:rsidRPr="000F390B" w:rsidRDefault="00360783" w:rsidP="00046AE0">
            <w:r w:rsidRPr="000F390B">
              <w:t>Эффективное выполнение</w:t>
            </w:r>
          </w:p>
        </w:tc>
      </w:tr>
    </w:tbl>
    <w:p w:rsidR="002223F0" w:rsidRPr="00E91DD6" w:rsidRDefault="002223F0" w:rsidP="002223F0">
      <w:pPr>
        <w:shd w:val="clear" w:color="auto" w:fill="FFFFFF"/>
        <w:autoSpaceDE w:val="0"/>
        <w:autoSpaceDN w:val="0"/>
        <w:adjustRightInd w:val="0"/>
        <w:ind w:firstLine="540"/>
        <w:jc w:val="both"/>
        <w:rPr>
          <w:sz w:val="26"/>
          <w:szCs w:val="26"/>
        </w:rPr>
      </w:pPr>
    </w:p>
    <w:p w:rsidR="002223F0" w:rsidRPr="00E91DD6" w:rsidRDefault="002223F0" w:rsidP="002223F0">
      <w:pPr>
        <w:shd w:val="clear" w:color="auto" w:fill="FFFFFF"/>
        <w:autoSpaceDE w:val="0"/>
        <w:autoSpaceDN w:val="0"/>
        <w:adjustRightInd w:val="0"/>
        <w:ind w:firstLine="540"/>
        <w:jc w:val="both"/>
        <w:rPr>
          <w:sz w:val="26"/>
          <w:szCs w:val="26"/>
        </w:rPr>
      </w:pPr>
      <w:r w:rsidRPr="00E91DD6">
        <w:rPr>
          <w:sz w:val="26"/>
          <w:szCs w:val="26"/>
        </w:rPr>
        <w:t>2. Интегральный показатель эффективности реализации мероприятий муниципальной пр</w:t>
      </w:r>
      <w:r w:rsidRPr="00E91DD6">
        <w:rPr>
          <w:sz w:val="26"/>
          <w:szCs w:val="26"/>
        </w:rPr>
        <w:t>о</w:t>
      </w:r>
      <w:r w:rsidRPr="00E91DD6">
        <w:rPr>
          <w:sz w:val="26"/>
          <w:szCs w:val="26"/>
        </w:rPr>
        <w:t>граммы также оценивается как степень фактического достижения показателей (индикаторов) муниципальной программы по следующей формуле:</w:t>
      </w:r>
    </w:p>
    <w:p w:rsidR="002223F0" w:rsidRPr="00E91DD6" w:rsidRDefault="002223F0" w:rsidP="002223F0">
      <w:pPr>
        <w:shd w:val="clear" w:color="auto" w:fill="FFFFFF"/>
        <w:autoSpaceDE w:val="0"/>
        <w:autoSpaceDN w:val="0"/>
        <w:adjustRightInd w:val="0"/>
        <w:jc w:val="both"/>
        <w:outlineLvl w:val="0"/>
        <w:rPr>
          <w:sz w:val="26"/>
          <w:szCs w:val="26"/>
        </w:rPr>
      </w:pPr>
    </w:p>
    <w:p w:rsidR="002223F0" w:rsidRPr="00E91DD6" w:rsidRDefault="002223F0" w:rsidP="002223F0">
      <w:pPr>
        <w:shd w:val="clear" w:color="auto" w:fill="FFFFFF"/>
        <w:autoSpaceDE w:val="0"/>
        <w:autoSpaceDN w:val="0"/>
        <w:adjustRightInd w:val="0"/>
        <w:jc w:val="center"/>
        <w:rPr>
          <w:sz w:val="26"/>
          <w:szCs w:val="26"/>
        </w:rPr>
      </w:pPr>
      <w:r w:rsidRPr="00E91DD6">
        <w:rPr>
          <w:noProof/>
          <w:position w:val="-24"/>
          <w:sz w:val="26"/>
          <w:szCs w:val="26"/>
        </w:rPr>
        <w:drawing>
          <wp:inline distT="0" distB="0" distL="0" distR="0" wp14:anchorId="4FE2B664" wp14:editId="477BEFD2">
            <wp:extent cx="2638425" cy="667903"/>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2637898" cy="667770"/>
                    </a:xfrm>
                    <a:prstGeom prst="rect">
                      <a:avLst/>
                    </a:prstGeom>
                    <a:noFill/>
                    <a:ln w="9525">
                      <a:noFill/>
                      <a:miter lim="800000"/>
                      <a:headEnd/>
                      <a:tailEnd/>
                    </a:ln>
                  </pic:spPr>
                </pic:pic>
              </a:graphicData>
            </a:graphic>
          </wp:inline>
        </w:drawing>
      </w:r>
    </w:p>
    <w:p w:rsidR="002223F0" w:rsidRPr="00E91DD6" w:rsidRDefault="002223F0" w:rsidP="002223F0">
      <w:pPr>
        <w:shd w:val="clear" w:color="auto" w:fill="FFFFFF"/>
        <w:autoSpaceDE w:val="0"/>
        <w:autoSpaceDN w:val="0"/>
        <w:adjustRightInd w:val="0"/>
        <w:jc w:val="both"/>
        <w:rPr>
          <w:sz w:val="26"/>
          <w:szCs w:val="26"/>
        </w:rPr>
      </w:pPr>
    </w:p>
    <w:p w:rsidR="002223F0" w:rsidRPr="00E91DD6" w:rsidRDefault="002223F0" w:rsidP="002223F0">
      <w:pPr>
        <w:shd w:val="clear" w:color="auto" w:fill="FFFFFF"/>
        <w:autoSpaceDE w:val="0"/>
        <w:autoSpaceDN w:val="0"/>
        <w:adjustRightInd w:val="0"/>
        <w:ind w:firstLine="540"/>
        <w:jc w:val="both"/>
        <w:rPr>
          <w:sz w:val="26"/>
          <w:szCs w:val="26"/>
        </w:rPr>
      </w:pPr>
      <w:r w:rsidRPr="00E91DD6">
        <w:rPr>
          <w:sz w:val="26"/>
          <w:szCs w:val="26"/>
        </w:rPr>
        <w:t>Э</w:t>
      </w:r>
      <w:r w:rsidRPr="00E91DD6">
        <w:rPr>
          <w:sz w:val="26"/>
          <w:szCs w:val="26"/>
          <w:vertAlign w:val="subscript"/>
        </w:rPr>
        <w:t>с</w:t>
      </w:r>
      <w:r w:rsidRPr="00E91DD6">
        <w:rPr>
          <w:sz w:val="26"/>
          <w:szCs w:val="26"/>
        </w:rPr>
        <w:t xml:space="preserve"> - совокупная эффективность реализации мероприятий муниципальной программы;</w:t>
      </w:r>
    </w:p>
    <w:p w:rsidR="002223F0" w:rsidRPr="00E91DD6" w:rsidRDefault="002223F0" w:rsidP="002223F0">
      <w:pPr>
        <w:shd w:val="clear" w:color="auto" w:fill="FFFFFF"/>
        <w:autoSpaceDE w:val="0"/>
        <w:autoSpaceDN w:val="0"/>
        <w:adjustRightInd w:val="0"/>
        <w:ind w:firstLine="540"/>
        <w:jc w:val="both"/>
        <w:rPr>
          <w:sz w:val="26"/>
          <w:szCs w:val="26"/>
        </w:rPr>
      </w:pPr>
      <w:r w:rsidRPr="00E91DD6">
        <w:rPr>
          <w:sz w:val="26"/>
          <w:szCs w:val="26"/>
        </w:rPr>
        <w:t>П</w:t>
      </w:r>
      <w:r w:rsidRPr="00E91DD6">
        <w:rPr>
          <w:sz w:val="26"/>
          <w:szCs w:val="26"/>
          <w:vertAlign w:val="subscript"/>
        </w:rPr>
        <w:t>п</w:t>
      </w:r>
      <w:proofErr w:type="gramStart"/>
      <w:r w:rsidRPr="00E91DD6">
        <w:rPr>
          <w:sz w:val="26"/>
          <w:szCs w:val="26"/>
          <w:vertAlign w:val="subscript"/>
        </w:rPr>
        <w:t>1</w:t>
      </w:r>
      <w:proofErr w:type="gramEnd"/>
      <w:r w:rsidRPr="00E91DD6">
        <w:rPr>
          <w:sz w:val="26"/>
          <w:szCs w:val="26"/>
        </w:rPr>
        <w:t xml:space="preserve"> - плановое значение показателя N 1;</w:t>
      </w:r>
    </w:p>
    <w:p w:rsidR="002223F0" w:rsidRPr="00E91DD6" w:rsidRDefault="002223F0" w:rsidP="002223F0">
      <w:pPr>
        <w:shd w:val="clear" w:color="auto" w:fill="FFFFFF"/>
        <w:autoSpaceDE w:val="0"/>
        <w:autoSpaceDN w:val="0"/>
        <w:adjustRightInd w:val="0"/>
        <w:ind w:firstLine="540"/>
        <w:jc w:val="both"/>
        <w:rPr>
          <w:sz w:val="26"/>
          <w:szCs w:val="26"/>
        </w:rPr>
      </w:pPr>
      <w:r w:rsidRPr="00E91DD6">
        <w:rPr>
          <w:sz w:val="26"/>
          <w:szCs w:val="26"/>
        </w:rPr>
        <w:t>П</w:t>
      </w:r>
      <w:r w:rsidRPr="00E91DD6">
        <w:rPr>
          <w:sz w:val="26"/>
          <w:szCs w:val="26"/>
          <w:vertAlign w:val="subscript"/>
        </w:rPr>
        <w:t>ф</w:t>
      </w:r>
      <w:proofErr w:type="gramStart"/>
      <w:r w:rsidRPr="00E91DD6">
        <w:rPr>
          <w:sz w:val="26"/>
          <w:szCs w:val="26"/>
          <w:vertAlign w:val="subscript"/>
        </w:rPr>
        <w:t>2</w:t>
      </w:r>
      <w:proofErr w:type="gramEnd"/>
      <w:r w:rsidRPr="00E91DD6">
        <w:rPr>
          <w:sz w:val="26"/>
          <w:szCs w:val="26"/>
        </w:rPr>
        <w:t xml:space="preserve"> - фактическое значение показателя N 1;</w:t>
      </w:r>
    </w:p>
    <w:p w:rsidR="002223F0" w:rsidRPr="00E91DD6" w:rsidRDefault="002223F0" w:rsidP="002223F0">
      <w:pPr>
        <w:shd w:val="clear" w:color="auto" w:fill="FFFFFF"/>
        <w:autoSpaceDE w:val="0"/>
        <w:autoSpaceDN w:val="0"/>
        <w:adjustRightInd w:val="0"/>
        <w:ind w:firstLine="540"/>
        <w:jc w:val="both"/>
        <w:rPr>
          <w:sz w:val="26"/>
          <w:szCs w:val="26"/>
        </w:rPr>
      </w:pPr>
      <w:r w:rsidRPr="00E91DD6">
        <w:rPr>
          <w:sz w:val="26"/>
          <w:szCs w:val="26"/>
        </w:rPr>
        <w:t>П</w:t>
      </w:r>
      <w:r w:rsidRPr="00E91DD6">
        <w:rPr>
          <w:sz w:val="26"/>
          <w:szCs w:val="26"/>
          <w:vertAlign w:val="subscript"/>
        </w:rPr>
        <w:t>п</w:t>
      </w:r>
      <w:proofErr w:type="gramStart"/>
      <w:r w:rsidRPr="00E91DD6">
        <w:rPr>
          <w:sz w:val="26"/>
          <w:szCs w:val="26"/>
          <w:vertAlign w:val="subscript"/>
        </w:rPr>
        <w:t>2</w:t>
      </w:r>
      <w:proofErr w:type="gramEnd"/>
      <w:r w:rsidRPr="00E91DD6">
        <w:rPr>
          <w:sz w:val="26"/>
          <w:szCs w:val="26"/>
        </w:rPr>
        <w:t xml:space="preserve"> - плановое значение показателя N 2;</w:t>
      </w:r>
    </w:p>
    <w:p w:rsidR="002223F0" w:rsidRPr="00E91DD6" w:rsidRDefault="002223F0" w:rsidP="002223F0">
      <w:pPr>
        <w:shd w:val="clear" w:color="auto" w:fill="FFFFFF"/>
        <w:autoSpaceDE w:val="0"/>
        <w:autoSpaceDN w:val="0"/>
        <w:adjustRightInd w:val="0"/>
        <w:ind w:firstLine="540"/>
        <w:jc w:val="both"/>
        <w:rPr>
          <w:sz w:val="26"/>
          <w:szCs w:val="26"/>
        </w:rPr>
      </w:pPr>
      <w:r w:rsidRPr="00E91DD6">
        <w:rPr>
          <w:sz w:val="26"/>
          <w:szCs w:val="26"/>
        </w:rPr>
        <w:t>П</w:t>
      </w:r>
      <w:r w:rsidRPr="00E91DD6">
        <w:rPr>
          <w:sz w:val="26"/>
          <w:szCs w:val="26"/>
          <w:vertAlign w:val="subscript"/>
        </w:rPr>
        <w:t>ф</w:t>
      </w:r>
      <w:proofErr w:type="gramStart"/>
      <w:r w:rsidRPr="00E91DD6">
        <w:rPr>
          <w:sz w:val="26"/>
          <w:szCs w:val="26"/>
          <w:vertAlign w:val="subscript"/>
        </w:rPr>
        <w:t>2</w:t>
      </w:r>
      <w:proofErr w:type="gramEnd"/>
      <w:r w:rsidRPr="00E91DD6">
        <w:rPr>
          <w:sz w:val="26"/>
          <w:szCs w:val="26"/>
        </w:rPr>
        <w:t xml:space="preserve"> - фактическое значение показателя N 2;</w:t>
      </w:r>
    </w:p>
    <w:p w:rsidR="002223F0" w:rsidRPr="00E91DD6" w:rsidRDefault="002223F0" w:rsidP="002223F0">
      <w:pPr>
        <w:shd w:val="clear" w:color="auto" w:fill="FFFFFF"/>
        <w:autoSpaceDE w:val="0"/>
        <w:autoSpaceDN w:val="0"/>
        <w:adjustRightInd w:val="0"/>
        <w:ind w:firstLine="540"/>
        <w:jc w:val="both"/>
        <w:rPr>
          <w:sz w:val="26"/>
          <w:szCs w:val="26"/>
        </w:rPr>
      </w:pPr>
      <w:r w:rsidRPr="00E91DD6">
        <w:rPr>
          <w:sz w:val="26"/>
          <w:szCs w:val="26"/>
        </w:rPr>
        <w:t>П</w:t>
      </w:r>
      <w:r w:rsidRPr="00E91DD6">
        <w:rPr>
          <w:sz w:val="26"/>
          <w:szCs w:val="26"/>
          <w:vertAlign w:val="subscript"/>
        </w:rPr>
        <w:t>п</w:t>
      </w:r>
      <w:proofErr w:type="gramStart"/>
      <w:r w:rsidRPr="00E91DD6">
        <w:rPr>
          <w:sz w:val="26"/>
          <w:szCs w:val="26"/>
          <w:vertAlign w:val="subscript"/>
        </w:rPr>
        <w:t>2</w:t>
      </w:r>
      <w:proofErr w:type="gramEnd"/>
      <w:r w:rsidRPr="00E91DD6">
        <w:rPr>
          <w:sz w:val="26"/>
          <w:szCs w:val="26"/>
        </w:rPr>
        <w:t xml:space="preserve"> - плановое значение показателя N </w:t>
      </w:r>
      <w:proofErr w:type="spellStart"/>
      <w:r w:rsidRPr="00E91DD6">
        <w:rPr>
          <w:sz w:val="26"/>
          <w:szCs w:val="26"/>
        </w:rPr>
        <w:t>n</w:t>
      </w:r>
      <w:proofErr w:type="spellEnd"/>
      <w:r w:rsidRPr="00E91DD6">
        <w:rPr>
          <w:sz w:val="26"/>
          <w:szCs w:val="26"/>
        </w:rPr>
        <w:t>;</w:t>
      </w:r>
    </w:p>
    <w:p w:rsidR="002223F0" w:rsidRPr="00E91DD6" w:rsidRDefault="002223F0" w:rsidP="002223F0">
      <w:pPr>
        <w:shd w:val="clear" w:color="auto" w:fill="FFFFFF"/>
        <w:autoSpaceDE w:val="0"/>
        <w:autoSpaceDN w:val="0"/>
        <w:adjustRightInd w:val="0"/>
        <w:ind w:firstLine="540"/>
        <w:jc w:val="both"/>
        <w:rPr>
          <w:sz w:val="26"/>
          <w:szCs w:val="26"/>
        </w:rPr>
      </w:pPr>
      <w:r w:rsidRPr="00E91DD6">
        <w:rPr>
          <w:sz w:val="26"/>
          <w:szCs w:val="26"/>
        </w:rPr>
        <w:t>n - количество показателей.</w:t>
      </w:r>
    </w:p>
    <w:p w:rsidR="002223F0" w:rsidRPr="00E91DD6" w:rsidRDefault="002223F0" w:rsidP="005D7166">
      <w:pPr>
        <w:shd w:val="clear" w:color="auto" w:fill="FFFFFF"/>
        <w:autoSpaceDE w:val="0"/>
        <w:autoSpaceDN w:val="0"/>
        <w:adjustRightInd w:val="0"/>
        <w:ind w:firstLine="567"/>
        <w:jc w:val="both"/>
        <w:rPr>
          <w:sz w:val="26"/>
          <w:szCs w:val="26"/>
        </w:rPr>
      </w:pPr>
      <w:r w:rsidRPr="00E91DD6">
        <w:rPr>
          <w:sz w:val="26"/>
          <w:szCs w:val="26"/>
        </w:rPr>
        <w:t>Степень достижения плановых значений показателей оценивается в соответствии со сл</w:t>
      </w:r>
      <w:r w:rsidRPr="00E91DD6">
        <w:rPr>
          <w:sz w:val="26"/>
          <w:szCs w:val="26"/>
        </w:rPr>
        <w:t>е</w:t>
      </w:r>
      <w:r w:rsidRPr="00E91DD6">
        <w:rPr>
          <w:sz w:val="26"/>
          <w:szCs w:val="26"/>
        </w:rPr>
        <w:t>дующими критериями:</w:t>
      </w:r>
    </w:p>
    <w:p w:rsidR="002223F0" w:rsidRPr="00E91DD6" w:rsidRDefault="002223F0" w:rsidP="005D7166">
      <w:pPr>
        <w:shd w:val="clear" w:color="auto" w:fill="FFFFFF"/>
        <w:autoSpaceDE w:val="0"/>
        <w:autoSpaceDN w:val="0"/>
        <w:adjustRightInd w:val="0"/>
        <w:ind w:firstLine="567"/>
        <w:jc w:val="both"/>
        <w:rPr>
          <w:sz w:val="26"/>
          <w:szCs w:val="26"/>
        </w:rPr>
      </w:pPr>
      <w:r w:rsidRPr="00E91DD6">
        <w:rPr>
          <w:sz w:val="26"/>
          <w:szCs w:val="26"/>
        </w:rPr>
        <w:t>до 95% - неэффективное выполнение показателей муниципальной программы;</w:t>
      </w:r>
    </w:p>
    <w:p w:rsidR="002223F0" w:rsidRPr="00E91DD6" w:rsidRDefault="002223F0" w:rsidP="005D7166">
      <w:pPr>
        <w:shd w:val="clear" w:color="auto" w:fill="FFFFFF"/>
        <w:autoSpaceDE w:val="0"/>
        <w:autoSpaceDN w:val="0"/>
        <w:adjustRightInd w:val="0"/>
        <w:ind w:firstLine="567"/>
        <w:jc w:val="both"/>
        <w:rPr>
          <w:sz w:val="26"/>
          <w:szCs w:val="26"/>
        </w:rPr>
      </w:pPr>
      <w:r w:rsidRPr="00E91DD6">
        <w:rPr>
          <w:sz w:val="26"/>
          <w:szCs w:val="26"/>
        </w:rPr>
        <w:t>95% и более - эффективное выполнение показателей муниципальной программы.</w:t>
      </w:r>
    </w:p>
    <w:p w:rsidR="005D7166" w:rsidRPr="00E91DD6" w:rsidRDefault="005D7166" w:rsidP="005D7166">
      <w:pPr>
        <w:shd w:val="clear" w:color="auto" w:fill="FFFFFF"/>
        <w:autoSpaceDE w:val="0"/>
        <w:autoSpaceDN w:val="0"/>
        <w:adjustRightInd w:val="0"/>
        <w:ind w:firstLine="567"/>
        <w:jc w:val="both"/>
        <w:rPr>
          <w:sz w:val="26"/>
          <w:szCs w:val="26"/>
        </w:rPr>
      </w:pPr>
      <w:r w:rsidRPr="00E91DD6">
        <w:rPr>
          <w:sz w:val="26"/>
          <w:szCs w:val="26"/>
        </w:rPr>
        <w:t>Совокупная эффективность реализации мероприятий муниципальной программы:</w:t>
      </w:r>
    </w:p>
    <w:p w:rsidR="007D1F3C" w:rsidRPr="00E91DD6" w:rsidRDefault="009149AB" w:rsidP="005D7166">
      <w:pPr>
        <w:shd w:val="clear" w:color="auto" w:fill="FFFFFF"/>
        <w:autoSpaceDE w:val="0"/>
        <w:autoSpaceDN w:val="0"/>
        <w:adjustRightInd w:val="0"/>
        <w:ind w:firstLine="567"/>
        <w:jc w:val="both"/>
        <w:rPr>
          <w:sz w:val="26"/>
          <w:szCs w:val="26"/>
        </w:rPr>
      </w:pPr>
      <w:r w:rsidRPr="00E91DD6">
        <w:rPr>
          <w:sz w:val="26"/>
          <w:szCs w:val="26"/>
        </w:rPr>
        <w:t>Э</w:t>
      </w:r>
      <w:r w:rsidRPr="00A90886">
        <w:rPr>
          <w:sz w:val="26"/>
          <w:szCs w:val="26"/>
          <w:vertAlign w:val="subscript"/>
        </w:rPr>
        <w:t>с</w:t>
      </w:r>
      <w:r w:rsidR="009D6DEF">
        <w:rPr>
          <w:sz w:val="26"/>
          <w:szCs w:val="26"/>
        </w:rPr>
        <w:t xml:space="preserve"> </w:t>
      </w:r>
      <w:r w:rsidR="00026DB4" w:rsidRPr="00E91DD6">
        <w:rPr>
          <w:sz w:val="26"/>
          <w:szCs w:val="26"/>
        </w:rPr>
        <w:t>=</w:t>
      </w:r>
      <w:r w:rsidR="009D6DEF">
        <w:rPr>
          <w:sz w:val="26"/>
          <w:szCs w:val="26"/>
        </w:rPr>
        <w:t xml:space="preserve"> </w:t>
      </w:r>
      <w:r w:rsidR="005D7166" w:rsidRPr="00E91DD6">
        <w:rPr>
          <w:sz w:val="26"/>
          <w:szCs w:val="26"/>
        </w:rPr>
        <w:t>(</w:t>
      </w:r>
      <w:r w:rsidR="00026DB4" w:rsidRPr="00E91DD6">
        <w:rPr>
          <w:sz w:val="26"/>
          <w:szCs w:val="26"/>
        </w:rPr>
        <w:t>103,6%+95,6%+94,9%+96,6%+233,3%+103,7%+101,3%+98,75%+40,0%+100%+100%+</w:t>
      </w:r>
      <w:r w:rsidR="009D75E7" w:rsidRPr="00E91DD6">
        <w:rPr>
          <w:sz w:val="26"/>
          <w:szCs w:val="26"/>
        </w:rPr>
        <w:t xml:space="preserve"> </w:t>
      </w:r>
      <w:r w:rsidR="00026DB4" w:rsidRPr="00E91DD6">
        <w:rPr>
          <w:sz w:val="26"/>
          <w:szCs w:val="26"/>
        </w:rPr>
        <w:t>100,0%+424,1%+83,8%+100,0%+93,3%+105%+90%+408,0%+162,1%+120,0%+400,0%+100,0%)</w:t>
      </w:r>
      <w:r w:rsidR="009D6DEF">
        <w:rPr>
          <w:sz w:val="26"/>
          <w:szCs w:val="26"/>
        </w:rPr>
        <w:t xml:space="preserve"> </w:t>
      </w:r>
      <w:r w:rsidR="00026DB4" w:rsidRPr="00E91DD6">
        <w:rPr>
          <w:sz w:val="26"/>
          <w:szCs w:val="26"/>
        </w:rPr>
        <w:t>/</w:t>
      </w:r>
      <w:r w:rsidR="005D7166" w:rsidRPr="00E91DD6">
        <w:rPr>
          <w:sz w:val="26"/>
          <w:szCs w:val="26"/>
        </w:rPr>
        <w:t xml:space="preserve"> </w:t>
      </w:r>
      <w:r w:rsidR="00026DB4" w:rsidRPr="00E91DD6">
        <w:rPr>
          <w:sz w:val="26"/>
          <w:szCs w:val="26"/>
        </w:rPr>
        <w:t>23</w:t>
      </w:r>
      <w:r w:rsidR="009D75E7" w:rsidRPr="00E91DD6">
        <w:rPr>
          <w:sz w:val="26"/>
          <w:szCs w:val="26"/>
        </w:rPr>
        <w:t>х</w:t>
      </w:r>
      <w:r w:rsidR="00026DB4" w:rsidRPr="00E91DD6">
        <w:rPr>
          <w:sz w:val="26"/>
          <w:szCs w:val="26"/>
        </w:rPr>
        <w:t>100</w:t>
      </w:r>
      <w:r w:rsidR="009D6DEF">
        <w:rPr>
          <w:sz w:val="26"/>
          <w:szCs w:val="26"/>
        </w:rPr>
        <w:t xml:space="preserve"> </w:t>
      </w:r>
      <w:r w:rsidR="00026DB4" w:rsidRPr="00E91DD6">
        <w:rPr>
          <w:sz w:val="26"/>
          <w:szCs w:val="26"/>
        </w:rPr>
        <w:t>= 145,8%</w:t>
      </w:r>
      <w:r w:rsidR="001E0BA1">
        <w:rPr>
          <w:sz w:val="26"/>
          <w:szCs w:val="26"/>
        </w:rPr>
        <w:t>.</w:t>
      </w:r>
    </w:p>
    <w:p w:rsidR="005D7166" w:rsidRPr="00E91DD6" w:rsidRDefault="005D7166" w:rsidP="005D7166">
      <w:pPr>
        <w:shd w:val="clear" w:color="auto" w:fill="FFFFFF"/>
        <w:autoSpaceDE w:val="0"/>
        <w:autoSpaceDN w:val="0"/>
        <w:adjustRightInd w:val="0"/>
        <w:ind w:firstLine="567"/>
        <w:jc w:val="both"/>
        <w:rPr>
          <w:sz w:val="26"/>
          <w:szCs w:val="26"/>
        </w:rPr>
      </w:pPr>
      <w:r w:rsidRPr="00E91DD6">
        <w:rPr>
          <w:sz w:val="26"/>
          <w:szCs w:val="26"/>
        </w:rPr>
        <w:t>За 2017 год эффективность муниципальной программы составила 145,8%, что</w:t>
      </w:r>
      <w:r w:rsidR="00696B9B">
        <w:rPr>
          <w:sz w:val="26"/>
          <w:szCs w:val="26"/>
        </w:rPr>
        <w:t xml:space="preserve">                             </w:t>
      </w:r>
      <w:r w:rsidRPr="00E91DD6">
        <w:rPr>
          <w:sz w:val="26"/>
          <w:szCs w:val="26"/>
        </w:rPr>
        <w:t xml:space="preserve"> соответствует эффективному выполнению муниципальной программы.</w:t>
      </w:r>
    </w:p>
    <w:p w:rsidR="007D1F3C" w:rsidRPr="00E91DD6" w:rsidRDefault="007D1F3C" w:rsidP="002223F0">
      <w:pPr>
        <w:shd w:val="clear" w:color="auto" w:fill="FFFFFF"/>
        <w:autoSpaceDE w:val="0"/>
        <w:autoSpaceDN w:val="0"/>
        <w:adjustRightInd w:val="0"/>
        <w:ind w:firstLine="709"/>
        <w:jc w:val="both"/>
        <w:rPr>
          <w:b/>
          <w:sz w:val="26"/>
          <w:szCs w:val="26"/>
        </w:rPr>
      </w:pPr>
    </w:p>
    <w:p w:rsidR="002223F0" w:rsidRDefault="002223F0" w:rsidP="002223F0">
      <w:pPr>
        <w:shd w:val="clear" w:color="auto" w:fill="FFFFFF"/>
        <w:autoSpaceDE w:val="0"/>
        <w:autoSpaceDN w:val="0"/>
        <w:adjustRightInd w:val="0"/>
        <w:ind w:firstLine="709"/>
        <w:jc w:val="both"/>
        <w:rPr>
          <w:sz w:val="26"/>
          <w:szCs w:val="26"/>
        </w:rPr>
      </w:pPr>
      <w:r w:rsidRPr="00E91DD6">
        <w:rPr>
          <w:sz w:val="26"/>
          <w:szCs w:val="26"/>
        </w:rPr>
        <w:t>3. Оценка степени достижения запланированного уровня затрат - фактически произв</w:t>
      </w:r>
      <w:r w:rsidRPr="00E91DD6">
        <w:rPr>
          <w:sz w:val="26"/>
          <w:szCs w:val="26"/>
        </w:rPr>
        <w:t>е</w:t>
      </w:r>
      <w:r w:rsidRPr="00E91DD6">
        <w:rPr>
          <w:sz w:val="26"/>
          <w:szCs w:val="26"/>
        </w:rPr>
        <w:t>денные затраты на реализацию основных мероприятий муниципальной программы сопоставл</w:t>
      </w:r>
      <w:r w:rsidRPr="00E91DD6">
        <w:rPr>
          <w:sz w:val="26"/>
          <w:szCs w:val="26"/>
        </w:rPr>
        <w:t>я</w:t>
      </w:r>
      <w:r w:rsidRPr="00E91DD6">
        <w:rPr>
          <w:sz w:val="26"/>
          <w:szCs w:val="26"/>
        </w:rPr>
        <w:t>ются с их плановыми значениями и рассчитывается по формуле:</w:t>
      </w:r>
    </w:p>
    <w:p w:rsidR="005E7814" w:rsidRDefault="005E7814" w:rsidP="005E7814">
      <w:pPr>
        <w:shd w:val="clear" w:color="auto" w:fill="FFFFFF"/>
        <w:autoSpaceDE w:val="0"/>
        <w:autoSpaceDN w:val="0"/>
        <w:adjustRightInd w:val="0"/>
        <w:ind w:firstLine="709"/>
        <w:jc w:val="both"/>
        <w:rPr>
          <w:sz w:val="26"/>
          <w:szCs w:val="26"/>
        </w:rPr>
      </w:pPr>
      <w:r>
        <w:rPr>
          <w:sz w:val="26"/>
          <w:szCs w:val="26"/>
        </w:rPr>
        <w:t xml:space="preserve">ЭБ = БИ / БУ х 100%, </w:t>
      </w:r>
      <w:r w:rsidR="002223F0" w:rsidRPr="00E91DD6">
        <w:rPr>
          <w:sz w:val="26"/>
          <w:szCs w:val="26"/>
        </w:rPr>
        <w:t>где:</w:t>
      </w:r>
    </w:p>
    <w:p w:rsidR="005E7814" w:rsidRDefault="005E7814" w:rsidP="005E7814">
      <w:pPr>
        <w:shd w:val="clear" w:color="auto" w:fill="FFFFFF"/>
        <w:autoSpaceDE w:val="0"/>
        <w:autoSpaceDN w:val="0"/>
        <w:adjustRightInd w:val="0"/>
        <w:ind w:firstLine="709"/>
        <w:jc w:val="both"/>
        <w:rPr>
          <w:noProof/>
          <w:sz w:val="26"/>
          <w:szCs w:val="26"/>
        </w:rPr>
      </w:pPr>
      <w:r>
        <w:rPr>
          <w:sz w:val="26"/>
          <w:szCs w:val="26"/>
        </w:rPr>
        <w:t xml:space="preserve">ЭБ </w:t>
      </w:r>
      <w:r>
        <w:rPr>
          <w:noProof/>
        </w:rPr>
        <w:t xml:space="preserve">– </w:t>
      </w:r>
      <w:r w:rsidR="002223F0" w:rsidRPr="00E91DD6">
        <w:rPr>
          <w:sz w:val="26"/>
          <w:szCs w:val="26"/>
        </w:rPr>
        <w:t xml:space="preserve">значение </w:t>
      </w:r>
      <w:proofErr w:type="gramStart"/>
      <w:r w:rsidR="002223F0" w:rsidRPr="00E91DD6">
        <w:rPr>
          <w:sz w:val="26"/>
          <w:szCs w:val="26"/>
        </w:rPr>
        <w:t>индекса степени достижения запланированного уровня затрат</w:t>
      </w:r>
      <w:proofErr w:type="gramEnd"/>
      <w:r w:rsidR="002223F0" w:rsidRPr="00E91DD6">
        <w:rPr>
          <w:sz w:val="26"/>
          <w:szCs w:val="26"/>
        </w:rPr>
        <w:t>;</w:t>
      </w:r>
    </w:p>
    <w:p w:rsidR="005E7814" w:rsidRDefault="005E7814" w:rsidP="005E7814">
      <w:pPr>
        <w:shd w:val="clear" w:color="auto" w:fill="FFFFFF"/>
        <w:autoSpaceDE w:val="0"/>
        <w:autoSpaceDN w:val="0"/>
        <w:adjustRightInd w:val="0"/>
        <w:ind w:firstLine="709"/>
        <w:jc w:val="both"/>
        <w:rPr>
          <w:sz w:val="26"/>
          <w:szCs w:val="26"/>
        </w:rPr>
      </w:pPr>
      <w:r>
        <w:rPr>
          <w:noProof/>
          <w:sz w:val="26"/>
          <w:szCs w:val="26"/>
        </w:rPr>
        <w:t xml:space="preserve">БИ – </w:t>
      </w:r>
      <w:r w:rsidR="002223F0" w:rsidRPr="00E91DD6">
        <w:rPr>
          <w:sz w:val="26"/>
          <w:szCs w:val="26"/>
        </w:rPr>
        <w:t>кассовое исполнение бюджетных расходов по обеспечению реализации меропри</w:t>
      </w:r>
      <w:r w:rsidR="002223F0" w:rsidRPr="00E91DD6">
        <w:rPr>
          <w:sz w:val="26"/>
          <w:szCs w:val="26"/>
        </w:rPr>
        <w:t>я</w:t>
      </w:r>
      <w:r w:rsidR="002223F0" w:rsidRPr="00E91DD6">
        <w:rPr>
          <w:sz w:val="26"/>
          <w:szCs w:val="26"/>
        </w:rPr>
        <w:t>тий Программы;</w:t>
      </w:r>
    </w:p>
    <w:p w:rsidR="002223F0" w:rsidRPr="00E91DD6" w:rsidRDefault="005E7814" w:rsidP="005E7814">
      <w:pPr>
        <w:shd w:val="clear" w:color="auto" w:fill="FFFFFF"/>
        <w:autoSpaceDE w:val="0"/>
        <w:autoSpaceDN w:val="0"/>
        <w:adjustRightInd w:val="0"/>
        <w:ind w:firstLine="709"/>
        <w:jc w:val="both"/>
        <w:rPr>
          <w:sz w:val="26"/>
          <w:szCs w:val="26"/>
        </w:rPr>
      </w:pPr>
      <w:r>
        <w:rPr>
          <w:sz w:val="26"/>
          <w:szCs w:val="26"/>
        </w:rPr>
        <w:t>БУ</w:t>
      </w:r>
      <w:r>
        <w:rPr>
          <w:noProof/>
          <w:sz w:val="26"/>
          <w:szCs w:val="26"/>
        </w:rPr>
        <w:t xml:space="preserve"> – </w:t>
      </w:r>
      <w:r w:rsidR="002223F0" w:rsidRPr="00E91DD6">
        <w:rPr>
          <w:sz w:val="26"/>
          <w:szCs w:val="26"/>
        </w:rPr>
        <w:t>лимиты бюджетных обязательств.</w:t>
      </w:r>
    </w:p>
    <w:p w:rsidR="002223F0" w:rsidRPr="00E91DD6" w:rsidRDefault="002223F0" w:rsidP="002223F0">
      <w:pPr>
        <w:pStyle w:val="Default"/>
        <w:tabs>
          <w:tab w:val="left" w:pos="993"/>
        </w:tabs>
        <w:ind w:firstLine="567"/>
        <w:jc w:val="both"/>
        <w:rPr>
          <w:color w:val="auto"/>
          <w:sz w:val="26"/>
          <w:szCs w:val="26"/>
        </w:rPr>
      </w:pPr>
      <w:r w:rsidRPr="00E91DD6">
        <w:rPr>
          <w:color w:val="auto"/>
          <w:sz w:val="26"/>
          <w:szCs w:val="26"/>
        </w:rPr>
        <w:t>Оценка соответствия фактических расходов запланированному уровню расходов муниц</w:t>
      </w:r>
      <w:r w:rsidRPr="00E91DD6">
        <w:rPr>
          <w:color w:val="auto"/>
          <w:sz w:val="26"/>
          <w:szCs w:val="26"/>
        </w:rPr>
        <w:t>и</w:t>
      </w:r>
      <w:r w:rsidRPr="00E91DD6">
        <w:rPr>
          <w:color w:val="auto"/>
          <w:sz w:val="26"/>
          <w:szCs w:val="26"/>
        </w:rPr>
        <w:t>пальной программы:</w:t>
      </w:r>
    </w:p>
    <w:p w:rsidR="002223F0" w:rsidRPr="00E91DD6" w:rsidRDefault="002223F0" w:rsidP="002223F0">
      <w:pPr>
        <w:pStyle w:val="Default"/>
        <w:tabs>
          <w:tab w:val="left" w:pos="993"/>
        </w:tabs>
        <w:ind w:firstLine="567"/>
        <w:jc w:val="both"/>
        <w:rPr>
          <w:color w:val="auto"/>
          <w:sz w:val="26"/>
          <w:szCs w:val="26"/>
        </w:rPr>
      </w:pPr>
      <w:r w:rsidRPr="00E91DD6">
        <w:rPr>
          <w:color w:val="auto"/>
          <w:sz w:val="26"/>
          <w:szCs w:val="26"/>
        </w:rPr>
        <w:t xml:space="preserve">Эр= </w:t>
      </w:r>
      <w:r w:rsidR="00713CC7" w:rsidRPr="00E91DD6">
        <w:rPr>
          <w:color w:val="auto"/>
          <w:sz w:val="26"/>
          <w:szCs w:val="26"/>
        </w:rPr>
        <w:t>4247</w:t>
      </w:r>
      <w:r w:rsidR="00610DB2" w:rsidRPr="00E91DD6">
        <w:rPr>
          <w:color w:val="auto"/>
          <w:sz w:val="26"/>
          <w:szCs w:val="26"/>
        </w:rPr>
        <w:t>540,7</w:t>
      </w:r>
      <w:r w:rsidRPr="00E91DD6">
        <w:rPr>
          <w:color w:val="auto"/>
          <w:sz w:val="26"/>
          <w:szCs w:val="26"/>
        </w:rPr>
        <w:t>/</w:t>
      </w:r>
      <w:r w:rsidR="00713CC7" w:rsidRPr="00E91DD6">
        <w:rPr>
          <w:color w:val="auto"/>
          <w:sz w:val="26"/>
          <w:szCs w:val="26"/>
        </w:rPr>
        <w:t>1006405,4</w:t>
      </w:r>
      <w:r w:rsidR="00BD5A6D" w:rsidRPr="00E91DD6">
        <w:rPr>
          <w:color w:val="auto"/>
          <w:sz w:val="26"/>
          <w:szCs w:val="26"/>
        </w:rPr>
        <w:t>х</w:t>
      </w:r>
      <w:r w:rsidRPr="00E91DD6">
        <w:rPr>
          <w:color w:val="auto"/>
          <w:sz w:val="26"/>
          <w:szCs w:val="26"/>
        </w:rPr>
        <w:t xml:space="preserve">100% = </w:t>
      </w:r>
      <w:r w:rsidR="00713CC7" w:rsidRPr="00E91DD6">
        <w:rPr>
          <w:color w:val="auto"/>
          <w:sz w:val="26"/>
          <w:szCs w:val="26"/>
        </w:rPr>
        <w:t>422,</w:t>
      </w:r>
      <w:r w:rsidR="00610DB2" w:rsidRPr="00E91DD6">
        <w:rPr>
          <w:color w:val="auto"/>
          <w:sz w:val="26"/>
          <w:szCs w:val="26"/>
        </w:rPr>
        <w:t>1</w:t>
      </w:r>
      <w:r w:rsidRPr="00E91DD6">
        <w:rPr>
          <w:color w:val="auto"/>
          <w:sz w:val="26"/>
          <w:szCs w:val="26"/>
        </w:rPr>
        <w:t>%</w:t>
      </w:r>
      <w:r w:rsidR="00713CC7" w:rsidRPr="00E91DD6">
        <w:rPr>
          <w:color w:val="auto"/>
          <w:sz w:val="26"/>
          <w:szCs w:val="26"/>
        </w:rPr>
        <w:tab/>
      </w:r>
    </w:p>
    <w:p w:rsidR="002223F0" w:rsidRPr="00E91DD6" w:rsidRDefault="002223F0" w:rsidP="002223F0">
      <w:pPr>
        <w:pStyle w:val="ConsPlusNormal"/>
        <w:tabs>
          <w:tab w:val="left" w:pos="567"/>
          <w:tab w:val="left" w:pos="993"/>
        </w:tabs>
        <w:ind w:firstLine="567"/>
        <w:jc w:val="both"/>
        <w:rPr>
          <w:rFonts w:ascii="Times New Roman" w:hAnsi="Times New Roman" w:cs="Times New Roman"/>
          <w:sz w:val="26"/>
          <w:szCs w:val="26"/>
        </w:rPr>
      </w:pPr>
      <w:r w:rsidRPr="00E91DD6">
        <w:rPr>
          <w:rFonts w:ascii="Times New Roman" w:hAnsi="Times New Roman" w:cs="Times New Roman"/>
          <w:sz w:val="26"/>
          <w:szCs w:val="26"/>
        </w:rPr>
        <w:t>За 201</w:t>
      </w:r>
      <w:r w:rsidR="00713CC7" w:rsidRPr="00E91DD6">
        <w:rPr>
          <w:rFonts w:ascii="Times New Roman" w:hAnsi="Times New Roman" w:cs="Times New Roman"/>
          <w:sz w:val="26"/>
          <w:szCs w:val="26"/>
        </w:rPr>
        <w:t>7</w:t>
      </w:r>
      <w:r w:rsidRPr="00E91DD6">
        <w:rPr>
          <w:rFonts w:ascii="Times New Roman" w:hAnsi="Times New Roman" w:cs="Times New Roman"/>
          <w:sz w:val="26"/>
          <w:szCs w:val="26"/>
        </w:rPr>
        <w:t xml:space="preserve"> года оценка степени соответствия фактических расходов запланированному уро</w:t>
      </w:r>
      <w:r w:rsidRPr="00E91DD6">
        <w:rPr>
          <w:rFonts w:ascii="Times New Roman" w:hAnsi="Times New Roman" w:cs="Times New Roman"/>
          <w:sz w:val="26"/>
          <w:szCs w:val="26"/>
        </w:rPr>
        <w:t>в</w:t>
      </w:r>
      <w:r w:rsidRPr="00E91DD6">
        <w:rPr>
          <w:rFonts w:ascii="Times New Roman" w:hAnsi="Times New Roman" w:cs="Times New Roman"/>
          <w:sz w:val="26"/>
          <w:szCs w:val="26"/>
        </w:rPr>
        <w:t xml:space="preserve">ню расходов муниципальной программы составляет </w:t>
      </w:r>
      <w:r w:rsidR="00713CC7" w:rsidRPr="00E91DD6">
        <w:rPr>
          <w:rFonts w:ascii="Times New Roman" w:hAnsi="Times New Roman" w:cs="Times New Roman"/>
          <w:sz w:val="26"/>
          <w:szCs w:val="26"/>
        </w:rPr>
        <w:t>422,</w:t>
      </w:r>
      <w:r w:rsidR="00610DB2" w:rsidRPr="00E91DD6">
        <w:rPr>
          <w:rFonts w:ascii="Times New Roman" w:hAnsi="Times New Roman" w:cs="Times New Roman"/>
          <w:sz w:val="26"/>
          <w:szCs w:val="26"/>
        </w:rPr>
        <w:t>1</w:t>
      </w:r>
      <w:r w:rsidRPr="00E91DD6">
        <w:rPr>
          <w:rFonts w:ascii="Times New Roman" w:hAnsi="Times New Roman" w:cs="Times New Roman"/>
          <w:sz w:val="26"/>
          <w:szCs w:val="26"/>
        </w:rPr>
        <w:t>%, что свидетельствует об эффекти</w:t>
      </w:r>
      <w:r w:rsidRPr="00E91DD6">
        <w:rPr>
          <w:rFonts w:ascii="Times New Roman" w:hAnsi="Times New Roman" w:cs="Times New Roman"/>
          <w:sz w:val="26"/>
          <w:szCs w:val="26"/>
        </w:rPr>
        <w:t>в</w:t>
      </w:r>
      <w:r w:rsidRPr="00E91DD6">
        <w:rPr>
          <w:rFonts w:ascii="Times New Roman" w:hAnsi="Times New Roman" w:cs="Times New Roman"/>
          <w:sz w:val="26"/>
          <w:szCs w:val="26"/>
        </w:rPr>
        <w:t>ном использовании финансовых средств.</w:t>
      </w:r>
    </w:p>
    <w:p w:rsidR="002223F0" w:rsidRPr="00E91DD6" w:rsidRDefault="002223F0" w:rsidP="002223F0">
      <w:pPr>
        <w:pStyle w:val="Default"/>
        <w:tabs>
          <w:tab w:val="left" w:pos="993"/>
        </w:tabs>
        <w:ind w:firstLine="567"/>
        <w:jc w:val="both"/>
        <w:rPr>
          <w:color w:val="auto"/>
          <w:sz w:val="26"/>
          <w:szCs w:val="26"/>
        </w:rPr>
      </w:pPr>
      <w:r w:rsidRPr="00E91DD6">
        <w:rPr>
          <w:color w:val="auto"/>
          <w:sz w:val="26"/>
          <w:szCs w:val="26"/>
        </w:rPr>
        <w:t>В том числе бюджетная эффективность составила:</w:t>
      </w:r>
    </w:p>
    <w:p w:rsidR="002223F0" w:rsidRPr="00E91DD6" w:rsidRDefault="002223F0" w:rsidP="002223F0">
      <w:pPr>
        <w:pStyle w:val="Default"/>
        <w:tabs>
          <w:tab w:val="left" w:pos="993"/>
        </w:tabs>
        <w:ind w:firstLine="567"/>
        <w:jc w:val="both"/>
        <w:rPr>
          <w:color w:val="auto"/>
          <w:sz w:val="26"/>
          <w:szCs w:val="26"/>
        </w:rPr>
      </w:pPr>
      <w:r w:rsidRPr="00E91DD6">
        <w:rPr>
          <w:color w:val="auto"/>
          <w:sz w:val="26"/>
          <w:szCs w:val="26"/>
        </w:rPr>
        <w:t xml:space="preserve">ЭБ= </w:t>
      </w:r>
      <w:r w:rsidR="00713CC7" w:rsidRPr="00E91DD6">
        <w:rPr>
          <w:color w:val="auto"/>
          <w:sz w:val="26"/>
          <w:szCs w:val="26"/>
        </w:rPr>
        <w:t>4647,0</w:t>
      </w:r>
      <w:r w:rsidRPr="00E91DD6">
        <w:rPr>
          <w:color w:val="auto"/>
          <w:sz w:val="26"/>
          <w:szCs w:val="26"/>
        </w:rPr>
        <w:t>/</w:t>
      </w:r>
      <w:r w:rsidR="00713CC7" w:rsidRPr="00E91DD6">
        <w:rPr>
          <w:color w:val="auto"/>
          <w:sz w:val="26"/>
          <w:szCs w:val="26"/>
        </w:rPr>
        <w:t>4704,4</w:t>
      </w:r>
      <w:r w:rsidR="00BD5A6D" w:rsidRPr="00E91DD6">
        <w:rPr>
          <w:color w:val="auto"/>
          <w:sz w:val="26"/>
          <w:szCs w:val="26"/>
        </w:rPr>
        <w:t>х</w:t>
      </w:r>
      <w:r w:rsidRPr="00E91DD6">
        <w:rPr>
          <w:color w:val="auto"/>
          <w:sz w:val="26"/>
          <w:szCs w:val="26"/>
        </w:rPr>
        <w:t xml:space="preserve">100% = </w:t>
      </w:r>
      <w:r w:rsidR="00713CC7" w:rsidRPr="00E91DD6">
        <w:rPr>
          <w:color w:val="auto"/>
          <w:sz w:val="26"/>
          <w:szCs w:val="26"/>
        </w:rPr>
        <w:t>98,8</w:t>
      </w:r>
      <w:r w:rsidRPr="00E91DD6">
        <w:rPr>
          <w:color w:val="auto"/>
          <w:sz w:val="26"/>
          <w:szCs w:val="26"/>
        </w:rPr>
        <w:t>%</w:t>
      </w:r>
      <w:r w:rsidR="00713CC7" w:rsidRPr="00E91DD6">
        <w:rPr>
          <w:color w:val="auto"/>
          <w:sz w:val="26"/>
          <w:szCs w:val="26"/>
        </w:rPr>
        <w:tab/>
      </w:r>
    </w:p>
    <w:p w:rsidR="002223F0" w:rsidRPr="00E91DD6" w:rsidRDefault="002223F0" w:rsidP="002223F0">
      <w:pPr>
        <w:pStyle w:val="ConsPlusNormal"/>
        <w:tabs>
          <w:tab w:val="left" w:pos="567"/>
          <w:tab w:val="left" w:pos="993"/>
        </w:tabs>
        <w:ind w:firstLine="567"/>
        <w:jc w:val="both"/>
        <w:rPr>
          <w:rFonts w:ascii="Times New Roman" w:hAnsi="Times New Roman" w:cs="Times New Roman"/>
          <w:sz w:val="26"/>
          <w:szCs w:val="26"/>
        </w:rPr>
      </w:pPr>
      <w:r w:rsidRPr="00E91DD6">
        <w:rPr>
          <w:rFonts w:ascii="Times New Roman" w:hAnsi="Times New Roman" w:cs="Times New Roman"/>
          <w:sz w:val="26"/>
          <w:szCs w:val="26"/>
        </w:rPr>
        <w:t>За 201</w:t>
      </w:r>
      <w:r w:rsidR="002F5746" w:rsidRPr="00E91DD6">
        <w:rPr>
          <w:rFonts w:ascii="Times New Roman" w:hAnsi="Times New Roman" w:cs="Times New Roman"/>
          <w:sz w:val="26"/>
          <w:szCs w:val="26"/>
        </w:rPr>
        <w:t>7</w:t>
      </w:r>
      <w:r w:rsidRPr="00E91DD6">
        <w:rPr>
          <w:rFonts w:ascii="Times New Roman" w:hAnsi="Times New Roman" w:cs="Times New Roman"/>
          <w:sz w:val="26"/>
          <w:szCs w:val="26"/>
        </w:rPr>
        <w:t xml:space="preserve"> год оценка степени соответствия фактических бюджетных расходов запланир</w:t>
      </w:r>
      <w:r w:rsidRPr="00E91DD6">
        <w:rPr>
          <w:rFonts w:ascii="Times New Roman" w:hAnsi="Times New Roman" w:cs="Times New Roman"/>
          <w:sz w:val="26"/>
          <w:szCs w:val="26"/>
        </w:rPr>
        <w:t>о</w:t>
      </w:r>
      <w:r w:rsidRPr="00E91DD6">
        <w:rPr>
          <w:rFonts w:ascii="Times New Roman" w:hAnsi="Times New Roman" w:cs="Times New Roman"/>
          <w:sz w:val="26"/>
          <w:szCs w:val="26"/>
        </w:rPr>
        <w:t xml:space="preserve">ванному уровню бюджетных расходов муниципальной программы составляет </w:t>
      </w:r>
      <w:r w:rsidR="00713CC7" w:rsidRPr="00E91DD6">
        <w:rPr>
          <w:rFonts w:ascii="Times New Roman" w:hAnsi="Times New Roman" w:cs="Times New Roman"/>
          <w:sz w:val="26"/>
          <w:szCs w:val="26"/>
        </w:rPr>
        <w:t>98,8</w:t>
      </w:r>
      <w:r w:rsidRPr="00E91DD6">
        <w:rPr>
          <w:rFonts w:ascii="Times New Roman" w:hAnsi="Times New Roman" w:cs="Times New Roman"/>
          <w:sz w:val="26"/>
          <w:szCs w:val="26"/>
        </w:rPr>
        <w:t>%, что свид</w:t>
      </w:r>
      <w:r w:rsidRPr="00E91DD6">
        <w:rPr>
          <w:rFonts w:ascii="Times New Roman" w:hAnsi="Times New Roman" w:cs="Times New Roman"/>
          <w:sz w:val="26"/>
          <w:szCs w:val="26"/>
        </w:rPr>
        <w:t>е</w:t>
      </w:r>
      <w:r w:rsidRPr="00E91DD6">
        <w:rPr>
          <w:rFonts w:ascii="Times New Roman" w:hAnsi="Times New Roman" w:cs="Times New Roman"/>
          <w:sz w:val="26"/>
          <w:szCs w:val="26"/>
        </w:rPr>
        <w:t xml:space="preserve">тельствует об эффективном использовании </w:t>
      </w:r>
      <w:r w:rsidR="005D7166" w:rsidRPr="00E91DD6">
        <w:rPr>
          <w:rFonts w:ascii="Times New Roman" w:hAnsi="Times New Roman" w:cs="Times New Roman"/>
          <w:sz w:val="26"/>
          <w:szCs w:val="26"/>
        </w:rPr>
        <w:t>бюджетных средств</w:t>
      </w:r>
      <w:r w:rsidRPr="00E91DD6">
        <w:rPr>
          <w:rFonts w:ascii="Times New Roman" w:hAnsi="Times New Roman" w:cs="Times New Roman"/>
          <w:sz w:val="26"/>
          <w:szCs w:val="26"/>
        </w:rPr>
        <w:t>.</w:t>
      </w:r>
    </w:p>
    <w:p w:rsidR="002223F0" w:rsidRPr="00E91DD6" w:rsidRDefault="002223F0" w:rsidP="002223F0">
      <w:pPr>
        <w:shd w:val="clear" w:color="auto" w:fill="FFFFFF"/>
        <w:autoSpaceDE w:val="0"/>
        <w:autoSpaceDN w:val="0"/>
        <w:adjustRightInd w:val="0"/>
        <w:ind w:firstLine="540"/>
        <w:jc w:val="both"/>
        <w:rPr>
          <w:sz w:val="26"/>
          <w:szCs w:val="26"/>
        </w:rPr>
      </w:pPr>
    </w:p>
    <w:p w:rsidR="0030359B" w:rsidRPr="00E91DD6" w:rsidRDefault="00A118E0" w:rsidP="00A118E0">
      <w:pPr>
        <w:pStyle w:val="ConsPlusCell"/>
        <w:jc w:val="center"/>
        <w:rPr>
          <w:rFonts w:ascii="Times New Roman" w:hAnsi="Times New Roman" w:cs="Times New Roman"/>
          <w:sz w:val="26"/>
          <w:szCs w:val="26"/>
        </w:rPr>
      </w:pPr>
      <w:r w:rsidRPr="00E91DD6">
        <w:rPr>
          <w:rFonts w:ascii="Times New Roman" w:hAnsi="Times New Roman" w:cs="Times New Roman"/>
          <w:sz w:val="26"/>
          <w:szCs w:val="26"/>
        </w:rPr>
        <w:t xml:space="preserve">Предложения об изменении форм и методов управления реализацией </w:t>
      </w:r>
    </w:p>
    <w:p w:rsidR="00BC124C" w:rsidRPr="00E91DD6" w:rsidRDefault="00A118E0" w:rsidP="00A118E0">
      <w:pPr>
        <w:pStyle w:val="ConsPlusCell"/>
        <w:jc w:val="center"/>
        <w:rPr>
          <w:rFonts w:ascii="Times New Roman" w:hAnsi="Times New Roman" w:cs="Times New Roman"/>
          <w:sz w:val="26"/>
          <w:szCs w:val="26"/>
        </w:rPr>
      </w:pPr>
      <w:r w:rsidRPr="00E91DD6">
        <w:rPr>
          <w:rFonts w:ascii="Times New Roman" w:hAnsi="Times New Roman" w:cs="Times New Roman"/>
          <w:sz w:val="26"/>
          <w:szCs w:val="26"/>
        </w:rPr>
        <w:t>муниципальной программы с указанием причин</w:t>
      </w:r>
    </w:p>
    <w:p w:rsidR="00A118E0" w:rsidRPr="00E91DD6" w:rsidRDefault="00A118E0" w:rsidP="00A118E0">
      <w:pPr>
        <w:pStyle w:val="ConsPlusCell"/>
        <w:jc w:val="center"/>
        <w:rPr>
          <w:rFonts w:ascii="Times New Roman" w:hAnsi="Times New Roman" w:cs="Times New Roman"/>
          <w:sz w:val="26"/>
          <w:szCs w:val="26"/>
        </w:rPr>
      </w:pPr>
    </w:p>
    <w:p w:rsidR="00A118E0" w:rsidRPr="00E91DD6" w:rsidRDefault="00AB015E" w:rsidP="00062BAC">
      <w:pPr>
        <w:pStyle w:val="ConsPlusCell"/>
        <w:ind w:firstLine="708"/>
        <w:jc w:val="both"/>
        <w:rPr>
          <w:rFonts w:ascii="Times New Roman" w:hAnsi="Times New Roman" w:cs="Times New Roman"/>
          <w:sz w:val="26"/>
          <w:szCs w:val="26"/>
        </w:rPr>
      </w:pPr>
      <w:r w:rsidRPr="00E91DD6">
        <w:rPr>
          <w:rFonts w:ascii="Times New Roman" w:hAnsi="Times New Roman" w:cs="Times New Roman"/>
          <w:sz w:val="26"/>
          <w:szCs w:val="26"/>
        </w:rPr>
        <w:t xml:space="preserve">1. </w:t>
      </w:r>
      <w:r w:rsidR="00062BAC" w:rsidRPr="00E91DD6">
        <w:rPr>
          <w:rFonts w:ascii="Times New Roman" w:hAnsi="Times New Roman" w:cs="Times New Roman"/>
          <w:sz w:val="26"/>
          <w:szCs w:val="26"/>
        </w:rPr>
        <w:t>Н</w:t>
      </w:r>
      <w:r w:rsidR="00A118E0" w:rsidRPr="00E91DD6">
        <w:rPr>
          <w:rFonts w:ascii="Times New Roman" w:hAnsi="Times New Roman" w:cs="Times New Roman"/>
          <w:sz w:val="26"/>
          <w:szCs w:val="26"/>
        </w:rPr>
        <w:t>а заседании штатной комиссии 17.10.2017 года принято решение об изменении с 15.01.2018 структуры  комитета охраны окружающей среды мэрии.</w:t>
      </w:r>
      <w:r w:rsidR="009D54B2" w:rsidRPr="00E91DD6">
        <w:rPr>
          <w:rFonts w:ascii="Times New Roman" w:hAnsi="Times New Roman" w:cs="Times New Roman"/>
          <w:sz w:val="26"/>
          <w:szCs w:val="26"/>
        </w:rPr>
        <w:t xml:space="preserve"> </w:t>
      </w:r>
      <w:r w:rsidR="00062BAC" w:rsidRPr="00E91DD6">
        <w:rPr>
          <w:rFonts w:ascii="Times New Roman" w:hAnsi="Times New Roman" w:cs="Times New Roman"/>
          <w:sz w:val="26"/>
          <w:szCs w:val="26"/>
        </w:rPr>
        <w:t>Штатная численность ком</w:t>
      </w:r>
      <w:r w:rsidR="00062BAC" w:rsidRPr="00E91DD6">
        <w:rPr>
          <w:rFonts w:ascii="Times New Roman" w:hAnsi="Times New Roman" w:cs="Times New Roman"/>
          <w:sz w:val="26"/>
          <w:szCs w:val="26"/>
        </w:rPr>
        <w:t>и</w:t>
      </w:r>
      <w:r w:rsidR="00062BAC" w:rsidRPr="00E91DD6">
        <w:rPr>
          <w:rFonts w:ascii="Times New Roman" w:hAnsi="Times New Roman" w:cs="Times New Roman"/>
          <w:sz w:val="26"/>
          <w:szCs w:val="26"/>
        </w:rPr>
        <w:t>тета составит 8 человек, из штата выведен специалист 1 категории отдела организации и реал</w:t>
      </w:r>
      <w:r w:rsidR="00062BAC" w:rsidRPr="00E91DD6">
        <w:rPr>
          <w:rFonts w:ascii="Times New Roman" w:hAnsi="Times New Roman" w:cs="Times New Roman"/>
          <w:sz w:val="26"/>
          <w:szCs w:val="26"/>
        </w:rPr>
        <w:t>и</w:t>
      </w:r>
      <w:r w:rsidR="00062BAC" w:rsidRPr="00E91DD6">
        <w:rPr>
          <w:rFonts w:ascii="Times New Roman" w:hAnsi="Times New Roman" w:cs="Times New Roman"/>
          <w:sz w:val="26"/>
          <w:szCs w:val="26"/>
        </w:rPr>
        <w:t>зации мероприятий по охране окружающей среды, должность начальника отдела организации и реализации мероприятий по охране окружающей среды с должностным окладом 6969 руб. с</w:t>
      </w:r>
      <w:r w:rsidR="00062BAC" w:rsidRPr="00E91DD6">
        <w:rPr>
          <w:rFonts w:ascii="Times New Roman" w:hAnsi="Times New Roman" w:cs="Times New Roman"/>
          <w:sz w:val="26"/>
          <w:szCs w:val="26"/>
        </w:rPr>
        <w:t>о</w:t>
      </w:r>
      <w:r w:rsidR="00062BAC" w:rsidRPr="00E91DD6">
        <w:rPr>
          <w:rFonts w:ascii="Times New Roman" w:hAnsi="Times New Roman" w:cs="Times New Roman"/>
          <w:sz w:val="26"/>
          <w:szCs w:val="26"/>
        </w:rPr>
        <w:t>кращена, введена должность консультанта комитета с окладом 5808 руб.</w:t>
      </w:r>
    </w:p>
    <w:p w:rsidR="009D54B2" w:rsidRPr="00E91DD6" w:rsidRDefault="00062BAC" w:rsidP="00062BAC">
      <w:pPr>
        <w:pStyle w:val="ConsPlusCell"/>
        <w:ind w:firstLine="708"/>
        <w:jc w:val="both"/>
        <w:rPr>
          <w:rFonts w:ascii="Times New Roman" w:hAnsi="Times New Roman" w:cs="Times New Roman"/>
          <w:sz w:val="26"/>
          <w:szCs w:val="26"/>
        </w:rPr>
      </w:pPr>
      <w:proofErr w:type="gramStart"/>
      <w:r w:rsidRPr="00E91DD6">
        <w:rPr>
          <w:rFonts w:ascii="Times New Roman" w:hAnsi="Times New Roman" w:cs="Times New Roman"/>
          <w:sz w:val="26"/>
          <w:szCs w:val="26"/>
        </w:rPr>
        <w:t>В связи с вышеизложенным</w:t>
      </w:r>
      <w:r w:rsidR="002B4A64" w:rsidRPr="00E91DD6">
        <w:rPr>
          <w:rFonts w:ascii="Times New Roman" w:hAnsi="Times New Roman" w:cs="Times New Roman"/>
          <w:sz w:val="26"/>
          <w:szCs w:val="26"/>
        </w:rPr>
        <w:t>,</w:t>
      </w:r>
      <w:r w:rsidRPr="00E91DD6">
        <w:rPr>
          <w:rFonts w:ascii="Times New Roman" w:hAnsi="Times New Roman" w:cs="Times New Roman"/>
          <w:sz w:val="26"/>
          <w:szCs w:val="26"/>
        </w:rPr>
        <w:t xml:space="preserve"> финансирование по мероприятию </w:t>
      </w:r>
      <w:r w:rsidR="00C45724" w:rsidRPr="00E91DD6">
        <w:rPr>
          <w:rFonts w:ascii="Times New Roman" w:hAnsi="Times New Roman" w:cs="Times New Roman"/>
          <w:sz w:val="26"/>
          <w:szCs w:val="26"/>
        </w:rPr>
        <w:t>«</w:t>
      </w:r>
      <w:r w:rsidR="00713CC7" w:rsidRPr="00E91DD6">
        <w:rPr>
          <w:rFonts w:ascii="Times New Roman" w:hAnsi="Times New Roman" w:cs="Times New Roman"/>
          <w:sz w:val="26"/>
          <w:szCs w:val="26"/>
        </w:rPr>
        <w:t>Организация работ по реализации целей, задач комитета  охраны окружающей среды мэрии, выполнение его функц</w:t>
      </w:r>
      <w:r w:rsidR="00713CC7" w:rsidRPr="00E91DD6">
        <w:rPr>
          <w:rFonts w:ascii="Times New Roman" w:hAnsi="Times New Roman" w:cs="Times New Roman"/>
          <w:sz w:val="26"/>
          <w:szCs w:val="26"/>
        </w:rPr>
        <w:t>и</w:t>
      </w:r>
      <w:r w:rsidR="00713CC7" w:rsidRPr="00E91DD6">
        <w:rPr>
          <w:rFonts w:ascii="Times New Roman" w:hAnsi="Times New Roman" w:cs="Times New Roman"/>
          <w:sz w:val="26"/>
          <w:szCs w:val="26"/>
        </w:rPr>
        <w:t>ональных обязанностей и реализации муниципальной программы</w:t>
      </w:r>
      <w:r w:rsidR="00C45724" w:rsidRPr="00E91DD6">
        <w:rPr>
          <w:rFonts w:ascii="Times New Roman" w:hAnsi="Times New Roman" w:cs="Times New Roman"/>
          <w:sz w:val="26"/>
          <w:szCs w:val="26"/>
        </w:rPr>
        <w:t>»</w:t>
      </w:r>
      <w:r w:rsidRPr="00E91DD6">
        <w:rPr>
          <w:rFonts w:ascii="Times New Roman" w:hAnsi="Times New Roman" w:cs="Times New Roman"/>
          <w:sz w:val="26"/>
          <w:szCs w:val="26"/>
        </w:rPr>
        <w:t xml:space="preserve"> за счет средств городского бюджета на 2018-2022 годы будет изменено. </w:t>
      </w:r>
      <w:proofErr w:type="gramEnd"/>
    </w:p>
    <w:p w:rsidR="00062BAC" w:rsidRPr="00E91DD6" w:rsidRDefault="00062BAC" w:rsidP="00062BAC">
      <w:pPr>
        <w:pStyle w:val="ConsPlusCell"/>
        <w:ind w:firstLine="708"/>
        <w:jc w:val="both"/>
        <w:rPr>
          <w:rFonts w:ascii="Times New Roman" w:hAnsi="Times New Roman" w:cs="Times New Roman"/>
          <w:sz w:val="26"/>
          <w:szCs w:val="26"/>
        </w:rPr>
      </w:pPr>
      <w:r w:rsidRPr="00E91DD6">
        <w:rPr>
          <w:rFonts w:ascii="Times New Roman" w:hAnsi="Times New Roman" w:cs="Times New Roman"/>
          <w:sz w:val="26"/>
          <w:szCs w:val="26"/>
        </w:rPr>
        <w:t>Внесение изменений в программу будет организовано комитетом после доведения лим</w:t>
      </w:r>
      <w:r w:rsidRPr="00E91DD6">
        <w:rPr>
          <w:rFonts w:ascii="Times New Roman" w:hAnsi="Times New Roman" w:cs="Times New Roman"/>
          <w:sz w:val="26"/>
          <w:szCs w:val="26"/>
        </w:rPr>
        <w:t>и</w:t>
      </w:r>
      <w:r w:rsidRPr="00E91DD6">
        <w:rPr>
          <w:rFonts w:ascii="Times New Roman" w:hAnsi="Times New Roman" w:cs="Times New Roman"/>
          <w:sz w:val="26"/>
          <w:szCs w:val="26"/>
        </w:rPr>
        <w:t xml:space="preserve">тов бюджетных ассигнований в соответствии с новой организационно-штатной структурой. </w:t>
      </w:r>
    </w:p>
    <w:p w:rsidR="00AB015E" w:rsidRDefault="00AB015E" w:rsidP="00AB015E">
      <w:pPr>
        <w:pStyle w:val="ConsPlusCell"/>
        <w:ind w:firstLine="708"/>
        <w:jc w:val="both"/>
        <w:rPr>
          <w:rFonts w:ascii="Times New Roman" w:hAnsi="Times New Roman" w:cs="Times New Roman"/>
          <w:sz w:val="26"/>
          <w:szCs w:val="26"/>
        </w:rPr>
      </w:pPr>
      <w:r w:rsidRPr="00E91DD6">
        <w:rPr>
          <w:rFonts w:ascii="Times New Roman" w:hAnsi="Times New Roman" w:cs="Times New Roman"/>
          <w:sz w:val="26"/>
          <w:szCs w:val="26"/>
        </w:rPr>
        <w:t xml:space="preserve">2. По результатам анализа </w:t>
      </w:r>
      <w:r w:rsidR="00177E61" w:rsidRPr="00E91DD6">
        <w:rPr>
          <w:rFonts w:ascii="Times New Roman" w:hAnsi="Times New Roman" w:cs="Times New Roman"/>
          <w:sz w:val="26"/>
          <w:szCs w:val="26"/>
        </w:rPr>
        <w:t xml:space="preserve">эффективности </w:t>
      </w:r>
      <w:r w:rsidRPr="00E91DD6">
        <w:rPr>
          <w:rFonts w:ascii="Times New Roman" w:hAnsi="Times New Roman" w:cs="Times New Roman"/>
          <w:sz w:val="26"/>
          <w:szCs w:val="26"/>
        </w:rPr>
        <w:t xml:space="preserve">реализации муниципальной программы </w:t>
      </w:r>
      <w:r w:rsidR="00177E61" w:rsidRPr="00E91DD6">
        <w:rPr>
          <w:rFonts w:ascii="Times New Roman" w:hAnsi="Times New Roman" w:cs="Times New Roman"/>
          <w:sz w:val="26"/>
          <w:szCs w:val="26"/>
        </w:rPr>
        <w:t>в</w:t>
      </w:r>
      <w:r w:rsidRPr="00E91DD6">
        <w:rPr>
          <w:rFonts w:ascii="Times New Roman" w:hAnsi="Times New Roman" w:cs="Times New Roman"/>
          <w:sz w:val="26"/>
          <w:szCs w:val="26"/>
        </w:rPr>
        <w:t xml:space="preserve"> 2017</w:t>
      </w:r>
      <w:r w:rsidR="009D75E7" w:rsidRPr="00E91DD6">
        <w:rPr>
          <w:rFonts w:ascii="Times New Roman" w:hAnsi="Times New Roman" w:cs="Times New Roman"/>
          <w:sz w:val="26"/>
          <w:szCs w:val="26"/>
        </w:rPr>
        <w:t> </w:t>
      </w:r>
      <w:r w:rsidRPr="00E91DD6">
        <w:rPr>
          <w:rFonts w:ascii="Times New Roman" w:hAnsi="Times New Roman" w:cs="Times New Roman"/>
          <w:sz w:val="26"/>
          <w:szCs w:val="26"/>
        </w:rPr>
        <w:t>год</w:t>
      </w:r>
      <w:r w:rsidR="00177E61" w:rsidRPr="00E91DD6">
        <w:rPr>
          <w:rFonts w:ascii="Times New Roman" w:hAnsi="Times New Roman" w:cs="Times New Roman"/>
          <w:sz w:val="26"/>
          <w:szCs w:val="26"/>
        </w:rPr>
        <w:t>у</w:t>
      </w:r>
      <w:r w:rsidRPr="00E91DD6">
        <w:rPr>
          <w:rFonts w:ascii="Times New Roman" w:hAnsi="Times New Roman" w:cs="Times New Roman"/>
          <w:sz w:val="26"/>
          <w:szCs w:val="26"/>
        </w:rPr>
        <w:t xml:space="preserve"> предлагается пересмотреть </w:t>
      </w:r>
      <w:r w:rsidR="00177E61" w:rsidRPr="00E91DD6">
        <w:rPr>
          <w:rFonts w:ascii="Times New Roman" w:hAnsi="Times New Roman" w:cs="Times New Roman"/>
          <w:sz w:val="26"/>
          <w:szCs w:val="26"/>
        </w:rPr>
        <w:t xml:space="preserve">в 2018 году </w:t>
      </w:r>
      <w:r w:rsidRPr="00E91DD6">
        <w:rPr>
          <w:rFonts w:ascii="Times New Roman" w:hAnsi="Times New Roman" w:cs="Times New Roman"/>
          <w:sz w:val="26"/>
          <w:szCs w:val="26"/>
        </w:rPr>
        <w:t xml:space="preserve">методику расчета эффективности </w:t>
      </w:r>
      <w:r w:rsidR="00177E61" w:rsidRPr="00E91DD6">
        <w:rPr>
          <w:rFonts w:ascii="Times New Roman" w:hAnsi="Times New Roman" w:cs="Times New Roman"/>
          <w:sz w:val="26"/>
          <w:szCs w:val="26"/>
        </w:rPr>
        <w:t>реализации муниципальной программы и ее показателей</w:t>
      </w:r>
      <w:r w:rsidRPr="00E91DD6">
        <w:rPr>
          <w:rFonts w:ascii="Times New Roman" w:hAnsi="Times New Roman" w:cs="Times New Roman"/>
          <w:sz w:val="26"/>
          <w:szCs w:val="26"/>
        </w:rPr>
        <w:t>.</w:t>
      </w:r>
    </w:p>
    <w:sectPr w:rsidR="00AB015E" w:rsidSect="00170161">
      <w:pgSz w:w="11906" w:h="16838"/>
      <w:pgMar w:top="851" w:right="567" w:bottom="113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E94" w:rsidRDefault="00251E94" w:rsidP="00CF5745">
      <w:r>
        <w:separator/>
      </w:r>
    </w:p>
  </w:endnote>
  <w:endnote w:type="continuationSeparator" w:id="0">
    <w:p w:rsidR="00251E94" w:rsidRDefault="00251E94" w:rsidP="00CF5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E94" w:rsidRDefault="00251E94" w:rsidP="00CF5745">
      <w:r>
        <w:separator/>
      </w:r>
    </w:p>
  </w:footnote>
  <w:footnote w:type="continuationSeparator" w:id="0">
    <w:p w:rsidR="00251E94" w:rsidRDefault="00251E94" w:rsidP="00CF5745">
      <w:r>
        <w:continuationSeparator/>
      </w:r>
    </w:p>
  </w:footnote>
  <w:footnote w:id="1">
    <w:p w:rsidR="0020203E" w:rsidRPr="006670B1" w:rsidRDefault="0020203E" w:rsidP="006670B1">
      <w:pPr>
        <w:pStyle w:val="af8"/>
        <w:jc w:val="both"/>
        <w:rPr>
          <w:lang w:val="ru-RU"/>
        </w:rPr>
      </w:pPr>
      <w:r w:rsidRPr="006670B1">
        <w:rPr>
          <w:rStyle w:val="afa"/>
        </w:rPr>
        <w:footnoteRef/>
      </w:r>
      <w:r w:rsidRPr="006670B1">
        <w:rPr>
          <w:lang w:val="ru-RU"/>
        </w:rPr>
        <w:t xml:space="preserve"> На основании методики, утвержденной постановлением Правительства В</w:t>
      </w:r>
      <w:r w:rsidR="007563E3" w:rsidRPr="006670B1">
        <w:rPr>
          <w:lang w:val="ru-RU"/>
        </w:rPr>
        <w:t>ологодской области</w:t>
      </w:r>
      <w:r w:rsidR="006670B1" w:rsidRPr="006670B1">
        <w:rPr>
          <w:lang w:val="ru-RU"/>
        </w:rPr>
        <w:t xml:space="preserve"> от 27.05.2015 № 439 «</w:t>
      </w:r>
      <w:r w:rsidR="006670B1" w:rsidRPr="006670B1">
        <w:rPr>
          <w:szCs w:val="28"/>
          <w:lang w:val="ru-RU"/>
        </w:rPr>
        <w:t xml:space="preserve">Об утверждении Порядка разработки, реализации и оценки эффективности государственных программ Вологодской области» </w:t>
      </w:r>
      <w:r w:rsidR="007563E3" w:rsidRPr="006670B1">
        <w:rPr>
          <w:lang w:val="ru-RU"/>
        </w:rPr>
        <w:t>(с изменениями)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8382012"/>
      <w:docPartObj>
        <w:docPartGallery w:val="Page Numbers (Top of Page)"/>
        <w:docPartUnique/>
      </w:docPartObj>
    </w:sdtPr>
    <w:sdtEndPr/>
    <w:sdtContent>
      <w:p w:rsidR="00E91DD6" w:rsidRDefault="00E91DD6">
        <w:pPr>
          <w:pStyle w:val="af6"/>
          <w:jc w:val="center"/>
        </w:pPr>
        <w:r>
          <w:fldChar w:fldCharType="begin"/>
        </w:r>
        <w:r>
          <w:instrText>PAGE   \* MERGEFORMAT</w:instrText>
        </w:r>
        <w:r>
          <w:fldChar w:fldCharType="separate"/>
        </w:r>
        <w:r>
          <w:rPr>
            <w:noProof/>
          </w:rPr>
          <w:t>2</w:t>
        </w:r>
        <w:r>
          <w:fldChar w:fldCharType="end"/>
        </w:r>
      </w:p>
    </w:sdtContent>
  </w:sdt>
  <w:p w:rsidR="00E91DD6" w:rsidRDefault="00E91DD6">
    <w:pPr>
      <w:pStyle w:val="a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6887598"/>
      <w:docPartObj>
        <w:docPartGallery w:val="Page Numbers (Top of Page)"/>
        <w:docPartUnique/>
      </w:docPartObj>
    </w:sdtPr>
    <w:sdtEndPr/>
    <w:sdtContent>
      <w:p w:rsidR="00E91DD6" w:rsidRDefault="00E91DD6">
        <w:pPr>
          <w:pStyle w:val="af6"/>
          <w:jc w:val="center"/>
        </w:pPr>
        <w:r>
          <w:fldChar w:fldCharType="begin"/>
        </w:r>
        <w:r>
          <w:instrText>PAGE   \* MERGEFORMAT</w:instrText>
        </w:r>
        <w:r>
          <w:fldChar w:fldCharType="separate"/>
        </w:r>
        <w:r w:rsidR="001055AC">
          <w:rPr>
            <w:noProof/>
          </w:rPr>
          <w:t>3</w:t>
        </w:r>
        <w:r>
          <w:rPr>
            <w:noProof/>
          </w:rPr>
          <w:fldChar w:fldCharType="end"/>
        </w:r>
      </w:p>
    </w:sdtContent>
  </w:sdt>
  <w:p w:rsidR="00E91DD6" w:rsidRDefault="00E91DD6">
    <w:pPr>
      <w:pStyle w:val="af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8355541"/>
      <w:docPartObj>
        <w:docPartGallery w:val="Page Numbers (Top of Page)"/>
        <w:docPartUnique/>
      </w:docPartObj>
    </w:sdtPr>
    <w:sdtEndPr/>
    <w:sdtContent>
      <w:p w:rsidR="00E91DD6" w:rsidRDefault="00E91DD6">
        <w:pPr>
          <w:pStyle w:val="af6"/>
          <w:jc w:val="center"/>
        </w:pPr>
        <w:r>
          <w:fldChar w:fldCharType="begin"/>
        </w:r>
        <w:r>
          <w:instrText>PAGE   \* MERGEFORMAT</w:instrText>
        </w:r>
        <w:r>
          <w:fldChar w:fldCharType="separate"/>
        </w:r>
        <w:r w:rsidR="001055AC">
          <w:rPr>
            <w:noProof/>
          </w:rPr>
          <w:t>9</w:t>
        </w:r>
        <w:r>
          <w:rPr>
            <w:noProof/>
          </w:rPr>
          <w:fldChar w:fldCharType="end"/>
        </w:r>
      </w:p>
    </w:sdtContent>
  </w:sdt>
  <w:p w:rsidR="00E91DD6" w:rsidRDefault="00E91DD6">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A4D38"/>
    <w:multiLevelType w:val="hybridMultilevel"/>
    <w:tmpl w:val="5EDC786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241C0A13"/>
    <w:multiLevelType w:val="multilevel"/>
    <w:tmpl w:val="CF4C526C"/>
    <w:lvl w:ilvl="0">
      <w:start w:val="1"/>
      <w:numFmt w:val="decimal"/>
      <w:lvlText w:val="%1."/>
      <w:lvlJc w:val="left"/>
      <w:pPr>
        <w:ind w:left="525" w:hanging="525"/>
      </w:pPr>
      <w:rPr>
        <w:rFonts w:hint="default"/>
        <w:b/>
      </w:rPr>
    </w:lvl>
    <w:lvl w:ilvl="1">
      <w:start w:val="1"/>
      <w:numFmt w:val="decimal"/>
      <w:lvlText w:val="%1.%2."/>
      <w:lvlJc w:val="left"/>
      <w:pPr>
        <w:ind w:left="525" w:hanging="52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2">
    <w:nsid w:val="2EF364CD"/>
    <w:multiLevelType w:val="multilevel"/>
    <w:tmpl w:val="A426B0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F591D39"/>
    <w:multiLevelType w:val="hybridMultilevel"/>
    <w:tmpl w:val="479CBEF8"/>
    <w:lvl w:ilvl="0" w:tplc="04190011">
      <w:start w:val="1"/>
      <w:numFmt w:val="decimal"/>
      <w:lvlText w:val="%1)"/>
      <w:lvlJc w:val="left"/>
      <w:pPr>
        <w:ind w:left="2468" w:hanging="1050"/>
      </w:pPr>
      <w:rPr>
        <w:rFonts w:hint="default"/>
        <w:sz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49022263"/>
    <w:multiLevelType w:val="singleLevel"/>
    <w:tmpl w:val="77E6554A"/>
    <w:lvl w:ilvl="0">
      <w:start w:val="1"/>
      <w:numFmt w:val="decimal"/>
      <w:lvlText w:val="%1."/>
      <w:legacy w:legacy="1" w:legacySpace="0" w:legacyIndent="254"/>
      <w:lvlJc w:val="left"/>
      <w:rPr>
        <w:rFonts w:ascii="Times New Roman" w:hAnsi="Times New Roman" w:cs="Times New Roman" w:hint="default"/>
      </w:rPr>
    </w:lvl>
  </w:abstractNum>
  <w:abstractNum w:abstractNumId="5">
    <w:nsid w:val="55293BCE"/>
    <w:multiLevelType w:val="multilevel"/>
    <w:tmpl w:val="DF427470"/>
    <w:lvl w:ilvl="0">
      <w:start w:val="1"/>
      <w:numFmt w:val="decimal"/>
      <w:lvlText w:val="%1."/>
      <w:lvlJc w:val="left"/>
      <w:pPr>
        <w:ind w:left="720" w:hanging="360"/>
      </w:pPr>
      <w:rPr>
        <w:rFonts w:hint="default"/>
        <w:sz w:val="26"/>
      </w:rPr>
    </w:lvl>
    <w:lvl w:ilvl="1">
      <w:start w:val="1"/>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604B6192"/>
    <w:multiLevelType w:val="hybridMultilevel"/>
    <w:tmpl w:val="14A8EC9A"/>
    <w:lvl w:ilvl="0" w:tplc="6BC83A26">
      <w:start w:val="1"/>
      <w:numFmt w:val="decimal"/>
      <w:lvlText w:val="%1."/>
      <w:lvlJc w:val="left"/>
      <w:pPr>
        <w:ind w:left="1759" w:hanging="1050"/>
      </w:pPr>
      <w:rPr>
        <w:rFonts w:hint="default"/>
        <w:sz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EFA46DF"/>
    <w:multiLevelType w:val="hybridMultilevel"/>
    <w:tmpl w:val="1BC2326A"/>
    <w:lvl w:ilvl="0" w:tplc="441684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75C4E20"/>
    <w:multiLevelType w:val="multilevel"/>
    <w:tmpl w:val="CF4C526C"/>
    <w:lvl w:ilvl="0">
      <w:start w:val="1"/>
      <w:numFmt w:val="decimal"/>
      <w:lvlText w:val="%1."/>
      <w:lvlJc w:val="left"/>
      <w:pPr>
        <w:ind w:left="525" w:hanging="525"/>
      </w:pPr>
      <w:rPr>
        <w:rFonts w:hint="default"/>
        <w:b/>
      </w:rPr>
    </w:lvl>
    <w:lvl w:ilvl="1">
      <w:start w:val="1"/>
      <w:numFmt w:val="decimal"/>
      <w:lvlText w:val="%1.%2."/>
      <w:lvlJc w:val="left"/>
      <w:pPr>
        <w:ind w:left="525" w:hanging="52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9">
    <w:nsid w:val="7E5C748E"/>
    <w:multiLevelType w:val="hybridMultilevel"/>
    <w:tmpl w:val="EF3A442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4"/>
  </w:num>
  <w:num w:numId="4">
    <w:abstractNumId w:val="8"/>
  </w:num>
  <w:num w:numId="5">
    <w:abstractNumId w:val="2"/>
  </w:num>
  <w:num w:numId="6">
    <w:abstractNumId w:val="1"/>
  </w:num>
  <w:num w:numId="7">
    <w:abstractNumId w:val="0"/>
  </w:num>
  <w:num w:numId="8">
    <w:abstractNumId w:val="6"/>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2"/>
  </w:compat>
  <w:rsids>
    <w:rsidRoot w:val="00CF2D89"/>
    <w:rsid w:val="00003C39"/>
    <w:rsid w:val="00005CB9"/>
    <w:rsid w:val="00010077"/>
    <w:rsid w:val="00010214"/>
    <w:rsid w:val="00010D29"/>
    <w:rsid w:val="00011C1D"/>
    <w:rsid w:val="00013580"/>
    <w:rsid w:val="00014185"/>
    <w:rsid w:val="00015669"/>
    <w:rsid w:val="000158E0"/>
    <w:rsid w:val="00016FE2"/>
    <w:rsid w:val="00021A34"/>
    <w:rsid w:val="00022BAA"/>
    <w:rsid w:val="000266CA"/>
    <w:rsid w:val="00026DB4"/>
    <w:rsid w:val="0003278A"/>
    <w:rsid w:val="000328C7"/>
    <w:rsid w:val="00032A53"/>
    <w:rsid w:val="00033437"/>
    <w:rsid w:val="00033E85"/>
    <w:rsid w:val="0003447D"/>
    <w:rsid w:val="00034D7B"/>
    <w:rsid w:val="0003606A"/>
    <w:rsid w:val="000406DA"/>
    <w:rsid w:val="000418BE"/>
    <w:rsid w:val="00042305"/>
    <w:rsid w:val="00043555"/>
    <w:rsid w:val="00046AE0"/>
    <w:rsid w:val="00051A02"/>
    <w:rsid w:val="00051EA6"/>
    <w:rsid w:val="0005312F"/>
    <w:rsid w:val="000614C5"/>
    <w:rsid w:val="00062BAC"/>
    <w:rsid w:val="0006493A"/>
    <w:rsid w:val="000663D5"/>
    <w:rsid w:val="00067D09"/>
    <w:rsid w:val="00070B2D"/>
    <w:rsid w:val="00070C99"/>
    <w:rsid w:val="000712A9"/>
    <w:rsid w:val="00072C14"/>
    <w:rsid w:val="00072E71"/>
    <w:rsid w:val="00073DA4"/>
    <w:rsid w:val="00073F37"/>
    <w:rsid w:val="0007400C"/>
    <w:rsid w:val="000741BC"/>
    <w:rsid w:val="000747E8"/>
    <w:rsid w:val="0007626B"/>
    <w:rsid w:val="000766B8"/>
    <w:rsid w:val="000800AC"/>
    <w:rsid w:val="000823F9"/>
    <w:rsid w:val="00084066"/>
    <w:rsid w:val="000870C0"/>
    <w:rsid w:val="00095684"/>
    <w:rsid w:val="000956A7"/>
    <w:rsid w:val="000A04BC"/>
    <w:rsid w:val="000A5629"/>
    <w:rsid w:val="000B0C15"/>
    <w:rsid w:val="000B47CB"/>
    <w:rsid w:val="000B5AF6"/>
    <w:rsid w:val="000B5C92"/>
    <w:rsid w:val="000C07AC"/>
    <w:rsid w:val="000C2D97"/>
    <w:rsid w:val="000C322F"/>
    <w:rsid w:val="000C34FD"/>
    <w:rsid w:val="000C44B5"/>
    <w:rsid w:val="000C4E96"/>
    <w:rsid w:val="000C550E"/>
    <w:rsid w:val="000C6079"/>
    <w:rsid w:val="000C6118"/>
    <w:rsid w:val="000C6B26"/>
    <w:rsid w:val="000C6DB3"/>
    <w:rsid w:val="000C707C"/>
    <w:rsid w:val="000D0B1F"/>
    <w:rsid w:val="000D3DAD"/>
    <w:rsid w:val="000D5E1A"/>
    <w:rsid w:val="000D64DF"/>
    <w:rsid w:val="000E1282"/>
    <w:rsid w:val="000E18D4"/>
    <w:rsid w:val="000E1CF1"/>
    <w:rsid w:val="000E309F"/>
    <w:rsid w:val="000E5C09"/>
    <w:rsid w:val="000E67E1"/>
    <w:rsid w:val="000E6A70"/>
    <w:rsid w:val="000F23A1"/>
    <w:rsid w:val="000F365A"/>
    <w:rsid w:val="000F390B"/>
    <w:rsid w:val="000F3D77"/>
    <w:rsid w:val="000F50A7"/>
    <w:rsid w:val="000F5414"/>
    <w:rsid w:val="000F5442"/>
    <w:rsid w:val="000F616A"/>
    <w:rsid w:val="000F64F4"/>
    <w:rsid w:val="00100CC9"/>
    <w:rsid w:val="001055AC"/>
    <w:rsid w:val="001119B0"/>
    <w:rsid w:val="00111A4B"/>
    <w:rsid w:val="00112F3A"/>
    <w:rsid w:val="0011306A"/>
    <w:rsid w:val="00113314"/>
    <w:rsid w:val="00114B11"/>
    <w:rsid w:val="00115E9C"/>
    <w:rsid w:val="00116820"/>
    <w:rsid w:val="00121841"/>
    <w:rsid w:val="00123501"/>
    <w:rsid w:val="00123A53"/>
    <w:rsid w:val="00123EE3"/>
    <w:rsid w:val="00125092"/>
    <w:rsid w:val="00126B4D"/>
    <w:rsid w:val="00127195"/>
    <w:rsid w:val="0012719F"/>
    <w:rsid w:val="00131829"/>
    <w:rsid w:val="001325BF"/>
    <w:rsid w:val="00136897"/>
    <w:rsid w:val="001406E8"/>
    <w:rsid w:val="00141A80"/>
    <w:rsid w:val="0014363B"/>
    <w:rsid w:val="0014761F"/>
    <w:rsid w:val="00150AB3"/>
    <w:rsid w:val="001517E2"/>
    <w:rsid w:val="00152450"/>
    <w:rsid w:val="00153970"/>
    <w:rsid w:val="001559A6"/>
    <w:rsid w:val="00156077"/>
    <w:rsid w:val="00157DD1"/>
    <w:rsid w:val="00161A80"/>
    <w:rsid w:val="0016280A"/>
    <w:rsid w:val="00167B4D"/>
    <w:rsid w:val="00170161"/>
    <w:rsid w:val="00170430"/>
    <w:rsid w:val="001752EF"/>
    <w:rsid w:val="00176109"/>
    <w:rsid w:val="00177E61"/>
    <w:rsid w:val="00181396"/>
    <w:rsid w:val="001820E3"/>
    <w:rsid w:val="001835E6"/>
    <w:rsid w:val="00184494"/>
    <w:rsid w:val="001848C0"/>
    <w:rsid w:val="00184AAA"/>
    <w:rsid w:val="00194AE8"/>
    <w:rsid w:val="001954AF"/>
    <w:rsid w:val="00197947"/>
    <w:rsid w:val="001A094C"/>
    <w:rsid w:val="001A1465"/>
    <w:rsid w:val="001A2DC0"/>
    <w:rsid w:val="001A508A"/>
    <w:rsid w:val="001A6390"/>
    <w:rsid w:val="001A644C"/>
    <w:rsid w:val="001A6DD3"/>
    <w:rsid w:val="001A771D"/>
    <w:rsid w:val="001A7A39"/>
    <w:rsid w:val="001B177E"/>
    <w:rsid w:val="001B461B"/>
    <w:rsid w:val="001B520B"/>
    <w:rsid w:val="001B5995"/>
    <w:rsid w:val="001B72E4"/>
    <w:rsid w:val="001B730E"/>
    <w:rsid w:val="001B767F"/>
    <w:rsid w:val="001C203D"/>
    <w:rsid w:val="001C3728"/>
    <w:rsid w:val="001C5D67"/>
    <w:rsid w:val="001D0003"/>
    <w:rsid w:val="001D011F"/>
    <w:rsid w:val="001D11F0"/>
    <w:rsid w:val="001D2EAB"/>
    <w:rsid w:val="001D3CBB"/>
    <w:rsid w:val="001D4015"/>
    <w:rsid w:val="001D4602"/>
    <w:rsid w:val="001D5E2D"/>
    <w:rsid w:val="001D6AD1"/>
    <w:rsid w:val="001D70B2"/>
    <w:rsid w:val="001D76B4"/>
    <w:rsid w:val="001E0BA1"/>
    <w:rsid w:val="001E37AC"/>
    <w:rsid w:val="001E3B3B"/>
    <w:rsid w:val="001E4EFD"/>
    <w:rsid w:val="001E7A6C"/>
    <w:rsid w:val="001E7DC7"/>
    <w:rsid w:val="001F1787"/>
    <w:rsid w:val="001F216D"/>
    <w:rsid w:val="001F2947"/>
    <w:rsid w:val="001F2A47"/>
    <w:rsid w:val="001F5648"/>
    <w:rsid w:val="001F5744"/>
    <w:rsid w:val="001F7A51"/>
    <w:rsid w:val="0020140A"/>
    <w:rsid w:val="0020203E"/>
    <w:rsid w:val="00202940"/>
    <w:rsid w:val="00202C25"/>
    <w:rsid w:val="00202F22"/>
    <w:rsid w:val="00205642"/>
    <w:rsid w:val="00211167"/>
    <w:rsid w:val="00211933"/>
    <w:rsid w:val="00211D2A"/>
    <w:rsid w:val="00212C96"/>
    <w:rsid w:val="002135FF"/>
    <w:rsid w:val="00213C1A"/>
    <w:rsid w:val="0021667B"/>
    <w:rsid w:val="00216FAE"/>
    <w:rsid w:val="002223F0"/>
    <w:rsid w:val="0022257B"/>
    <w:rsid w:val="00222B69"/>
    <w:rsid w:val="002243A7"/>
    <w:rsid w:val="002253A8"/>
    <w:rsid w:val="00232305"/>
    <w:rsid w:val="00232F75"/>
    <w:rsid w:val="00233276"/>
    <w:rsid w:val="00235B3D"/>
    <w:rsid w:val="0023747F"/>
    <w:rsid w:val="00237B00"/>
    <w:rsid w:val="00241C86"/>
    <w:rsid w:val="0024312D"/>
    <w:rsid w:val="00243514"/>
    <w:rsid w:val="002449E8"/>
    <w:rsid w:val="00247122"/>
    <w:rsid w:val="002472A8"/>
    <w:rsid w:val="00247B05"/>
    <w:rsid w:val="002501F7"/>
    <w:rsid w:val="00251E94"/>
    <w:rsid w:val="002550FC"/>
    <w:rsid w:val="002559A1"/>
    <w:rsid w:val="00256963"/>
    <w:rsid w:val="002623C5"/>
    <w:rsid w:val="00262D87"/>
    <w:rsid w:val="002630FA"/>
    <w:rsid w:val="002643A5"/>
    <w:rsid w:val="00266612"/>
    <w:rsid w:val="00266630"/>
    <w:rsid w:val="00266972"/>
    <w:rsid w:val="00266DEA"/>
    <w:rsid w:val="002703C6"/>
    <w:rsid w:val="00273C95"/>
    <w:rsid w:val="00274036"/>
    <w:rsid w:val="0027564C"/>
    <w:rsid w:val="00276E1C"/>
    <w:rsid w:val="00277316"/>
    <w:rsid w:val="00277931"/>
    <w:rsid w:val="00281C8F"/>
    <w:rsid w:val="00281E49"/>
    <w:rsid w:val="002839B9"/>
    <w:rsid w:val="00285B89"/>
    <w:rsid w:val="00290D9A"/>
    <w:rsid w:val="00296648"/>
    <w:rsid w:val="00296963"/>
    <w:rsid w:val="002A00C7"/>
    <w:rsid w:val="002A03B1"/>
    <w:rsid w:val="002A4EA7"/>
    <w:rsid w:val="002A5088"/>
    <w:rsid w:val="002A6B0C"/>
    <w:rsid w:val="002B3FEF"/>
    <w:rsid w:val="002B4A64"/>
    <w:rsid w:val="002B4AB7"/>
    <w:rsid w:val="002B5668"/>
    <w:rsid w:val="002B6324"/>
    <w:rsid w:val="002C22C7"/>
    <w:rsid w:val="002C35EB"/>
    <w:rsid w:val="002C49C9"/>
    <w:rsid w:val="002C59B0"/>
    <w:rsid w:val="002C66B5"/>
    <w:rsid w:val="002D1436"/>
    <w:rsid w:val="002D1442"/>
    <w:rsid w:val="002D1BAB"/>
    <w:rsid w:val="002D4104"/>
    <w:rsid w:val="002E0BB6"/>
    <w:rsid w:val="002E3F97"/>
    <w:rsid w:val="002E47BE"/>
    <w:rsid w:val="002E4DF4"/>
    <w:rsid w:val="002E514F"/>
    <w:rsid w:val="002E6684"/>
    <w:rsid w:val="002E7316"/>
    <w:rsid w:val="002E7A8B"/>
    <w:rsid w:val="002E7D1F"/>
    <w:rsid w:val="002F03D6"/>
    <w:rsid w:val="002F3BF9"/>
    <w:rsid w:val="002F49CB"/>
    <w:rsid w:val="002F5746"/>
    <w:rsid w:val="002F6F68"/>
    <w:rsid w:val="002F7B89"/>
    <w:rsid w:val="00300D6D"/>
    <w:rsid w:val="00302D78"/>
    <w:rsid w:val="0030359B"/>
    <w:rsid w:val="00303B8F"/>
    <w:rsid w:val="00304BA4"/>
    <w:rsid w:val="003052E3"/>
    <w:rsid w:val="00307727"/>
    <w:rsid w:val="00307E6B"/>
    <w:rsid w:val="003153C5"/>
    <w:rsid w:val="00315686"/>
    <w:rsid w:val="00317B7D"/>
    <w:rsid w:val="003222FA"/>
    <w:rsid w:val="00323E43"/>
    <w:rsid w:val="00327A68"/>
    <w:rsid w:val="00327B90"/>
    <w:rsid w:val="003337F2"/>
    <w:rsid w:val="00333A06"/>
    <w:rsid w:val="00333CD0"/>
    <w:rsid w:val="00334859"/>
    <w:rsid w:val="00335202"/>
    <w:rsid w:val="00336239"/>
    <w:rsid w:val="00336B91"/>
    <w:rsid w:val="003372BB"/>
    <w:rsid w:val="003421AF"/>
    <w:rsid w:val="003430D3"/>
    <w:rsid w:val="00344595"/>
    <w:rsid w:val="00345406"/>
    <w:rsid w:val="00345A98"/>
    <w:rsid w:val="003460CA"/>
    <w:rsid w:val="003475B3"/>
    <w:rsid w:val="003502D6"/>
    <w:rsid w:val="00350C33"/>
    <w:rsid w:val="0035169E"/>
    <w:rsid w:val="00354627"/>
    <w:rsid w:val="003564DF"/>
    <w:rsid w:val="00356899"/>
    <w:rsid w:val="00357A03"/>
    <w:rsid w:val="00360783"/>
    <w:rsid w:val="00361789"/>
    <w:rsid w:val="003619B7"/>
    <w:rsid w:val="00362A6A"/>
    <w:rsid w:val="00362F7C"/>
    <w:rsid w:val="00366BDB"/>
    <w:rsid w:val="00367CDF"/>
    <w:rsid w:val="003715A9"/>
    <w:rsid w:val="00371E33"/>
    <w:rsid w:val="00371F66"/>
    <w:rsid w:val="003722C7"/>
    <w:rsid w:val="003731A6"/>
    <w:rsid w:val="00373607"/>
    <w:rsid w:val="00374AC3"/>
    <w:rsid w:val="00374D18"/>
    <w:rsid w:val="003751F5"/>
    <w:rsid w:val="003772A2"/>
    <w:rsid w:val="00382E9C"/>
    <w:rsid w:val="00386CE2"/>
    <w:rsid w:val="0038739D"/>
    <w:rsid w:val="00393543"/>
    <w:rsid w:val="00394D73"/>
    <w:rsid w:val="0039524A"/>
    <w:rsid w:val="00395508"/>
    <w:rsid w:val="003A3ED0"/>
    <w:rsid w:val="003A57AB"/>
    <w:rsid w:val="003A5889"/>
    <w:rsid w:val="003A5AD5"/>
    <w:rsid w:val="003A5BF2"/>
    <w:rsid w:val="003A79EB"/>
    <w:rsid w:val="003B367B"/>
    <w:rsid w:val="003B5DEB"/>
    <w:rsid w:val="003B69AE"/>
    <w:rsid w:val="003B6C1F"/>
    <w:rsid w:val="003B6E74"/>
    <w:rsid w:val="003C0907"/>
    <w:rsid w:val="003C352E"/>
    <w:rsid w:val="003C7A06"/>
    <w:rsid w:val="003D068E"/>
    <w:rsid w:val="003D2557"/>
    <w:rsid w:val="003D2A61"/>
    <w:rsid w:val="003D31E1"/>
    <w:rsid w:val="003D4059"/>
    <w:rsid w:val="003D560E"/>
    <w:rsid w:val="003D59C2"/>
    <w:rsid w:val="003D7329"/>
    <w:rsid w:val="003E1F01"/>
    <w:rsid w:val="003E6317"/>
    <w:rsid w:val="003E69C0"/>
    <w:rsid w:val="003F00F9"/>
    <w:rsid w:val="003F281D"/>
    <w:rsid w:val="003F2F94"/>
    <w:rsid w:val="003F3215"/>
    <w:rsid w:val="003F4A4A"/>
    <w:rsid w:val="003F7E21"/>
    <w:rsid w:val="00400C7A"/>
    <w:rsid w:val="00401106"/>
    <w:rsid w:val="00404FB9"/>
    <w:rsid w:val="00406921"/>
    <w:rsid w:val="00412255"/>
    <w:rsid w:val="00412598"/>
    <w:rsid w:val="00413238"/>
    <w:rsid w:val="004139C1"/>
    <w:rsid w:val="0041400F"/>
    <w:rsid w:val="004142AE"/>
    <w:rsid w:val="004146B2"/>
    <w:rsid w:val="0041511E"/>
    <w:rsid w:val="004229FE"/>
    <w:rsid w:val="00423EF2"/>
    <w:rsid w:val="004252F2"/>
    <w:rsid w:val="00425579"/>
    <w:rsid w:val="00427F9D"/>
    <w:rsid w:val="0043052B"/>
    <w:rsid w:val="004316CF"/>
    <w:rsid w:val="00432E71"/>
    <w:rsid w:val="00437E97"/>
    <w:rsid w:val="00440686"/>
    <w:rsid w:val="004424F4"/>
    <w:rsid w:val="00444183"/>
    <w:rsid w:val="00444702"/>
    <w:rsid w:val="00450DFE"/>
    <w:rsid w:val="004520E0"/>
    <w:rsid w:val="0045271C"/>
    <w:rsid w:val="00452B04"/>
    <w:rsid w:val="0045418D"/>
    <w:rsid w:val="0045685A"/>
    <w:rsid w:val="00456F24"/>
    <w:rsid w:val="004576E0"/>
    <w:rsid w:val="004603FC"/>
    <w:rsid w:val="00460C99"/>
    <w:rsid w:val="00462B9E"/>
    <w:rsid w:val="00464463"/>
    <w:rsid w:val="00464FE9"/>
    <w:rsid w:val="00465920"/>
    <w:rsid w:val="00466AD3"/>
    <w:rsid w:val="00467FAC"/>
    <w:rsid w:val="0047053E"/>
    <w:rsid w:val="00470707"/>
    <w:rsid w:val="004728B3"/>
    <w:rsid w:val="00473843"/>
    <w:rsid w:val="00473A8A"/>
    <w:rsid w:val="00473E0D"/>
    <w:rsid w:val="00475E90"/>
    <w:rsid w:val="004768F2"/>
    <w:rsid w:val="00476B1F"/>
    <w:rsid w:val="004774D9"/>
    <w:rsid w:val="0048083C"/>
    <w:rsid w:val="004821CD"/>
    <w:rsid w:val="00483B28"/>
    <w:rsid w:val="00485936"/>
    <w:rsid w:val="004864B0"/>
    <w:rsid w:val="00486A96"/>
    <w:rsid w:val="00492ED5"/>
    <w:rsid w:val="00494630"/>
    <w:rsid w:val="004953C3"/>
    <w:rsid w:val="0049579E"/>
    <w:rsid w:val="00496ABD"/>
    <w:rsid w:val="004971B9"/>
    <w:rsid w:val="004A13E1"/>
    <w:rsid w:val="004A1F50"/>
    <w:rsid w:val="004A2486"/>
    <w:rsid w:val="004A309C"/>
    <w:rsid w:val="004A3632"/>
    <w:rsid w:val="004A37AD"/>
    <w:rsid w:val="004A6368"/>
    <w:rsid w:val="004A72E5"/>
    <w:rsid w:val="004A72F3"/>
    <w:rsid w:val="004B02AE"/>
    <w:rsid w:val="004B0B81"/>
    <w:rsid w:val="004B19F5"/>
    <w:rsid w:val="004B1B74"/>
    <w:rsid w:val="004B6275"/>
    <w:rsid w:val="004B69EE"/>
    <w:rsid w:val="004B749D"/>
    <w:rsid w:val="004C3559"/>
    <w:rsid w:val="004C4045"/>
    <w:rsid w:val="004C4E31"/>
    <w:rsid w:val="004C5901"/>
    <w:rsid w:val="004C7ADE"/>
    <w:rsid w:val="004D04A7"/>
    <w:rsid w:val="004D16CE"/>
    <w:rsid w:val="004D2A1C"/>
    <w:rsid w:val="004D3860"/>
    <w:rsid w:val="004D48C1"/>
    <w:rsid w:val="004D4A4A"/>
    <w:rsid w:val="004E12CF"/>
    <w:rsid w:val="004E19D3"/>
    <w:rsid w:val="004E2FE7"/>
    <w:rsid w:val="004E3BD8"/>
    <w:rsid w:val="004E5F12"/>
    <w:rsid w:val="004E61E8"/>
    <w:rsid w:val="004F0AC7"/>
    <w:rsid w:val="004F1C83"/>
    <w:rsid w:val="004F490F"/>
    <w:rsid w:val="004F545D"/>
    <w:rsid w:val="00500814"/>
    <w:rsid w:val="00501178"/>
    <w:rsid w:val="0050326E"/>
    <w:rsid w:val="00503F76"/>
    <w:rsid w:val="00504263"/>
    <w:rsid w:val="00505B37"/>
    <w:rsid w:val="00505E82"/>
    <w:rsid w:val="00506DD4"/>
    <w:rsid w:val="00507BFB"/>
    <w:rsid w:val="00507D22"/>
    <w:rsid w:val="00512D6C"/>
    <w:rsid w:val="005146AF"/>
    <w:rsid w:val="005151DC"/>
    <w:rsid w:val="005163FD"/>
    <w:rsid w:val="00517536"/>
    <w:rsid w:val="00520E3B"/>
    <w:rsid w:val="00522DB4"/>
    <w:rsid w:val="00523C20"/>
    <w:rsid w:val="005241CB"/>
    <w:rsid w:val="00524224"/>
    <w:rsid w:val="0052531E"/>
    <w:rsid w:val="005255F7"/>
    <w:rsid w:val="005313FF"/>
    <w:rsid w:val="00531928"/>
    <w:rsid w:val="005324CA"/>
    <w:rsid w:val="005326C2"/>
    <w:rsid w:val="0053300C"/>
    <w:rsid w:val="00535466"/>
    <w:rsid w:val="00535CCE"/>
    <w:rsid w:val="005362AF"/>
    <w:rsid w:val="00536BBB"/>
    <w:rsid w:val="0053765C"/>
    <w:rsid w:val="00537D54"/>
    <w:rsid w:val="0054399A"/>
    <w:rsid w:val="00543E49"/>
    <w:rsid w:val="00552DDE"/>
    <w:rsid w:val="00555A46"/>
    <w:rsid w:val="00555B62"/>
    <w:rsid w:val="005561F0"/>
    <w:rsid w:val="00556BEC"/>
    <w:rsid w:val="0056657E"/>
    <w:rsid w:val="00570E23"/>
    <w:rsid w:val="00571444"/>
    <w:rsid w:val="00574DBE"/>
    <w:rsid w:val="00575872"/>
    <w:rsid w:val="00575F72"/>
    <w:rsid w:val="005776CE"/>
    <w:rsid w:val="00584879"/>
    <w:rsid w:val="0058568C"/>
    <w:rsid w:val="005871C3"/>
    <w:rsid w:val="00590173"/>
    <w:rsid w:val="00591F32"/>
    <w:rsid w:val="0059255B"/>
    <w:rsid w:val="00594521"/>
    <w:rsid w:val="00595182"/>
    <w:rsid w:val="00596A77"/>
    <w:rsid w:val="00597EC4"/>
    <w:rsid w:val="005A11D3"/>
    <w:rsid w:val="005A19C3"/>
    <w:rsid w:val="005A1A36"/>
    <w:rsid w:val="005A1B6D"/>
    <w:rsid w:val="005A2935"/>
    <w:rsid w:val="005A41C9"/>
    <w:rsid w:val="005A51AB"/>
    <w:rsid w:val="005A639A"/>
    <w:rsid w:val="005A756F"/>
    <w:rsid w:val="005B3C39"/>
    <w:rsid w:val="005B5CD4"/>
    <w:rsid w:val="005C0454"/>
    <w:rsid w:val="005C2515"/>
    <w:rsid w:val="005C2C5F"/>
    <w:rsid w:val="005C4E9E"/>
    <w:rsid w:val="005C513C"/>
    <w:rsid w:val="005D2AE9"/>
    <w:rsid w:val="005D2D4A"/>
    <w:rsid w:val="005D61A5"/>
    <w:rsid w:val="005D7166"/>
    <w:rsid w:val="005D7FFE"/>
    <w:rsid w:val="005E035D"/>
    <w:rsid w:val="005E0DDC"/>
    <w:rsid w:val="005E3049"/>
    <w:rsid w:val="005E50F8"/>
    <w:rsid w:val="005E5C05"/>
    <w:rsid w:val="005E761B"/>
    <w:rsid w:val="005E7814"/>
    <w:rsid w:val="005F033B"/>
    <w:rsid w:val="005F0465"/>
    <w:rsid w:val="005F0FD6"/>
    <w:rsid w:val="005F15D4"/>
    <w:rsid w:val="005F27A6"/>
    <w:rsid w:val="005F423D"/>
    <w:rsid w:val="005F4253"/>
    <w:rsid w:val="005F45E9"/>
    <w:rsid w:val="005F6E25"/>
    <w:rsid w:val="005F7B5B"/>
    <w:rsid w:val="00600702"/>
    <w:rsid w:val="00602F55"/>
    <w:rsid w:val="00605B23"/>
    <w:rsid w:val="00605D3A"/>
    <w:rsid w:val="00610DB2"/>
    <w:rsid w:val="006112A8"/>
    <w:rsid w:val="006138CD"/>
    <w:rsid w:val="0061430D"/>
    <w:rsid w:val="00616404"/>
    <w:rsid w:val="00617309"/>
    <w:rsid w:val="0061746B"/>
    <w:rsid w:val="00617EF3"/>
    <w:rsid w:val="0062094F"/>
    <w:rsid w:val="00623D6E"/>
    <w:rsid w:val="00623E26"/>
    <w:rsid w:val="00625361"/>
    <w:rsid w:val="006256C7"/>
    <w:rsid w:val="00625791"/>
    <w:rsid w:val="006301EC"/>
    <w:rsid w:val="00630CE7"/>
    <w:rsid w:val="006316EB"/>
    <w:rsid w:val="00632225"/>
    <w:rsid w:val="00634363"/>
    <w:rsid w:val="00634588"/>
    <w:rsid w:val="00635ADE"/>
    <w:rsid w:val="00641668"/>
    <w:rsid w:val="006431BE"/>
    <w:rsid w:val="0064473D"/>
    <w:rsid w:val="00644F45"/>
    <w:rsid w:val="006460B6"/>
    <w:rsid w:val="00646E25"/>
    <w:rsid w:val="00646F02"/>
    <w:rsid w:val="0065389B"/>
    <w:rsid w:val="0065569D"/>
    <w:rsid w:val="00655790"/>
    <w:rsid w:val="00660A00"/>
    <w:rsid w:val="00663036"/>
    <w:rsid w:val="006639EA"/>
    <w:rsid w:val="00664683"/>
    <w:rsid w:val="00664AEF"/>
    <w:rsid w:val="006654A3"/>
    <w:rsid w:val="006670B1"/>
    <w:rsid w:val="006730D5"/>
    <w:rsid w:val="0067350B"/>
    <w:rsid w:val="00673F34"/>
    <w:rsid w:val="006756F4"/>
    <w:rsid w:val="00676A88"/>
    <w:rsid w:val="00677A86"/>
    <w:rsid w:val="00677E8D"/>
    <w:rsid w:val="006827CB"/>
    <w:rsid w:val="0068392E"/>
    <w:rsid w:val="00685905"/>
    <w:rsid w:val="006862E1"/>
    <w:rsid w:val="00686891"/>
    <w:rsid w:val="006902E2"/>
    <w:rsid w:val="006905DB"/>
    <w:rsid w:val="0069073F"/>
    <w:rsid w:val="00690FB9"/>
    <w:rsid w:val="00694EE8"/>
    <w:rsid w:val="00696B9B"/>
    <w:rsid w:val="0069786E"/>
    <w:rsid w:val="00697A55"/>
    <w:rsid w:val="00697ADC"/>
    <w:rsid w:val="006A0656"/>
    <w:rsid w:val="006A30D7"/>
    <w:rsid w:val="006A4997"/>
    <w:rsid w:val="006A5AE4"/>
    <w:rsid w:val="006B18AC"/>
    <w:rsid w:val="006B28A0"/>
    <w:rsid w:val="006B4489"/>
    <w:rsid w:val="006B5046"/>
    <w:rsid w:val="006B547F"/>
    <w:rsid w:val="006B6183"/>
    <w:rsid w:val="006C1C05"/>
    <w:rsid w:val="006C3E7A"/>
    <w:rsid w:val="006C5DB3"/>
    <w:rsid w:val="006C6A63"/>
    <w:rsid w:val="006D0D38"/>
    <w:rsid w:val="006D14DD"/>
    <w:rsid w:val="006D2537"/>
    <w:rsid w:val="006D376F"/>
    <w:rsid w:val="006D3893"/>
    <w:rsid w:val="006D5178"/>
    <w:rsid w:val="006D5F64"/>
    <w:rsid w:val="006D7481"/>
    <w:rsid w:val="006E0297"/>
    <w:rsid w:val="006E1A2C"/>
    <w:rsid w:val="006E2272"/>
    <w:rsid w:val="006E2C17"/>
    <w:rsid w:val="006E3C66"/>
    <w:rsid w:val="006E3E3D"/>
    <w:rsid w:val="006E43FD"/>
    <w:rsid w:val="006F017D"/>
    <w:rsid w:val="006F0CF3"/>
    <w:rsid w:val="006F2A59"/>
    <w:rsid w:val="006F34C8"/>
    <w:rsid w:val="006F6130"/>
    <w:rsid w:val="007001D2"/>
    <w:rsid w:val="00700C8E"/>
    <w:rsid w:val="0070518D"/>
    <w:rsid w:val="007071EC"/>
    <w:rsid w:val="00707EBA"/>
    <w:rsid w:val="007106C5"/>
    <w:rsid w:val="00710DCC"/>
    <w:rsid w:val="00711211"/>
    <w:rsid w:val="00711728"/>
    <w:rsid w:val="00711D1E"/>
    <w:rsid w:val="00711DB3"/>
    <w:rsid w:val="007137D4"/>
    <w:rsid w:val="00713CC7"/>
    <w:rsid w:val="00715029"/>
    <w:rsid w:val="007154D8"/>
    <w:rsid w:val="0071592C"/>
    <w:rsid w:val="00716E7F"/>
    <w:rsid w:val="00717F7E"/>
    <w:rsid w:val="00720324"/>
    <w:rsid w:val="007223D7"/>
    <w:rsid w:val="007227C2"/>
    <w:rsid w:val="00722F99"/>
    <w:rsid w:val="00723C24"/>
    <w:rsid w:val="007241F0"/>
    <w:rsid w:val="00725E81"/>
    <w:rsid w:val="00727D98"/>
    <w:rsid w:val="007314CF"/>
    <w:rsid w:val="007322ED"/>
    <w:rsid w:val="00734531"/>
    <w:rsid w:val="00735336"/>
    <w:rsid w:val="00737437"/>
    <w:rsid w:val="007402DB"/>
    <w:rsid w:val="00742215"/>
    <w:rsid w:val="0074228B"/>
    <w:rsid w:val="00743801"/>
    <w:rsid w:val="00743B0A"/>
    <w:rsid w:val="0074405A"/>
    <w:rsid w:val="00746896"/>
    <w:rsid w:val="00750A57"/>
    <w:rsid w:val="00750EDD"/>
    <w:rsid w:val="00752543"/>
    <w:rsid w:val="00752FE9"/>
    <w:rsid w:val="007563E3"/>
    <w:rsid w:val="007571E4"/>
    <w:rsid w:val="00760D28"/>
    <w:rsid w:val="00761DD5"/>
    <w:rsid w:val="00763AF8"/>
    <w:rsid w:val="0076542F"/>
    <w:rsid w:val="0076580B"/>
    <w:rsid w:val="00765EAC"/>
    <w:rsid w:val="00766D7A"/>
    <w:rsid w:val="00770ABD"/>
    <w:rsid w:val="00770ADA"/>
    <w:rsid w:val="00772AF5"/>
    <w:rsid w:val="00772E4C"/>
    <w:rsid w:val="0078007C"/>
    <w:rsid w:val="007859BA"/>
    <w:rsid w:val="00786F36"/>
    <w:rsid w:val="007875A3"/>
    <w:rsid w:val="00787AD8"/>
    <w:rsid w:val="00790B67"/>
    <w:rsid w:val="0079367E"/>
    <w:rsid w:val="007962DB"/>
    <w:rsid w:val="00796E32"/>
    <w:rsid w:val="00797E60"/>
    <w:rsid w:val="007A11E3"/>
    <w:rsid w:val="007A13A7"/>
    <w:rsid w:val="007A635F"/>
    <w:rsid w:val="007A7B6B"/>
    <w:rsid w:val="007A7D35"/>
    <w:rsid w:val="007A7D8F"/>
    <w:rsid w:val="007A7F04"/>
    <w:rsid w:val="007B1E87"/>
    <w:rsid w:val="007B68B1"/>
    <w:rsid w:val="007B7032"/>
    <w:rsid w:val="007B7C01"/>
    <w:rsid w:val="007B7EBE"/>
    <w:rsid w:val="007C0981"/>
    <w:rsid w:val="007C1137"/>
    <w:rsid w:val="007C16F6"/>
    <w:rsid w:val="007C300F"/>
    <w:rsid w:val="007C3DD1"/>
    <w:rsid w:val="007C499A"/>
    <w:rsid w:val="007C4A34"/>
    <w:rsid w:val="007C511D"/>
    <w:rsid w:val="007C68A6"/>
    <w:rsid w:val="007D0C88"/>
    <w:rsid w:val="007D1F3C"/>
    <w:rsid w:val="007D3328"/>
    <w:rsid w:val="007D3FFC"/>
    <w:rsid w:val="007D412E"/>
    <w:rsid w:val="007D4913"/>
    <w:rsid w:val="007D60EB"/>
    <w:rsid w:val="007E0A2F"/>
    <w:rsid w:val="007E47C4"/>
    <w:rsid w:val="007F7296"/>
    <w:rsid w:val="007F75BA"/>
    <w:rsid w:val="0080090E"/>
    <w:rsid w:val="00804629"/>
    <w:rsid w:val="0080568A"/>
    <w:rsid w:val="00806D79"/>
    <w:rsid w:val="0080716C"/>
    <w:rsid w:val="00807475"/>
    <w:rsid w:val="00811F7B"/>
    <w:rsid w:val="00812B5F"/>
    <w:rsid w:val="00814413"/>
    <w:rsid w:val="00817664"/>
    <w:rsid w:val="00817D7B"/>
    <w:rsid w:val="00820618"/>
    <w:rsid w:val="00826586"/>
    <w:rsid w:val="008302A9"/>
    <w:rsid w:val="00830475"/>
    <w:rsid w:val="008304C7"/>
    <w:rsid w:val="00830AB3"/>
    <w:rsid w:val="00832816"/>
    <w:rsid w:val="008332EA"/>
    <w:rsid w:val="00834BEF"/>
    <w:rsid w:val="00836F1C"/>
    <w:rsid w:val="008371D9"/>
    <w:rsid w:val="00837420"/>
    <w:rsid w:val="00837439"/>
    <w:rsid w:val="00841C85"/>
    <w:rsid w:val="00841CEC"/>
    <w:rsid w:val="0084265C"/>
    <w:rsid w:val="00843D53"/>
    <w:rsid w:val="00844187"/>
    <w:rsid w:val="00845DBB"/>
    <w:rsid w:val="00851489"/>
    <w:rsid w:val="00855E41"/>
    <w:rsid w:val="008560C6"/>
    <w:rsid w:val="00860332"/>
    <w:rsid w:val="00861CC7"/>
    <w:rsid w:val="008627A3"/>
    <w:rsid w:val="0086289B"/>
    <w:rsid w:val="00862BE2"/>
    <w:rsid w:val="00862E02"/>
    <w:rsid w:val="00872C99"/>
    <w:rsid w:val="00873C5E"/>
    <w:rsid w:val="0087403A"/>
    <w:rsid w:val="00877CEA"/>
    <w:rsid w:val="00877F50"/>
    <w:rsid w:val="0088007F"/>
    <w:rsid w:val="00880973"/>
    <w:rsid w:val="00882B3E"/>
    <w:rsid w:val="00882E1C"/>
    <w:rsid w:val="008836AA"/>
    <w:rsid w:val="0088378C"/>
    <w:rsid w:val="00884BF6"/>
    <w:rsid w:val="00885A2E"/>
    <w:rsid w:val="00886CA4"/>
    <w:rsid w:val="00887407"/>
    <w:rsid w:val="00887D7D"/>
    <w:rsid w:val="00890BD1"/>
    <w:rsid w:val="00890C81"/>
    <w:rsid w:val="00890E2F"/>
    <w:rsid w:val="008935BC"/>
    <w:rsid w:val="008944A9"/>
    <w:rsid w:val="0089506B"/>
    <w:rsid w:val="00895A29"/>
    <w:rsid w:val="00897C8A"/>
    <w:rsid w:val="008A0BE5"/>
    <w:rsid w:val="008A2FCA"/>
    <w:rsid w:val="008A31B0"/>
    <w:rsid w:val="008A387E"/>
    <w:rsid w:val="008A40CE"/>
    <w:rsid w:val="008A54E6"/>
    <w:rsid w:val="008A5594"/>
    <w:rsid w:val="008B1897"/>
    <w:rsid w:val="008B199F"/>
    <w:rsid w:val="008B2891"/>
    <w:rsid w:val="008B5305"/>
    <w:rsid w:val="008B6716"/>
    <w:rsid w:val="008B7D92"/>
    <w:rsid w:val="008C039C"/>
    <w:rsid w:val="008C0804"/>
    <w:rsid w:val="008C2278"/>
    <w:rsid w:val="008C2F42"/>
    <w:rsid w:val="008D1465"/>
    <w:rsid w:val="008D35B5"/>
    <w:rsid w:val="008D3F56"/>
    <w:rsid w:val="008D5ADC"/>
    <w:rsid w:val="008D7F8B"/>
    <w:rsid w:val="008E08D8"/>
    <w:rsid w:val="008E1A5F"/>
    <w:rsid w:val="008E30B7"/>
    <w:rsid w:val="008E782C"/>
    <w:rsid w:val="008F09C7"/>
    <w:rsid w:val="008F35E2"/>
    <w:rsid w:val="008F3D91"/>
    <w:rsid w:val="008F3FFE"/>
    <w:rsid w:val="008F4A6E"/>
    <w:rsid w:val="008F4C31"/>
    <w:rsid w:val="008F4DFA"/>
    <w:rsid w:val="008F5768"/>
    <w:rsid w:val="008F60A9"/>
    <w:rsid w:val="008F6D96"/>
    <w:rsid w:val="00900981"/>
    <w:rsid w:val="0090196F"/>
    <w:rsid w:val="00904396"/>
    <w:rsid w:val="009056F2"/>
    <w:rsid w:val="00906197"/>
    <w:rsid w:val="00907059"/>
    <w:rsid w:val="00907FC0"/>
    <w:rsid w:val="0091262C"/>
    <w:rsid w:val="0091273D"/>
    <w:rsid w:val="00914694"/>
    <w:rsid w:val="009149AB"/>
    <w:rsid w:val="00916F48"/>
    <w:rsid w:val="00920DE2"/>
    <w:rsid w:val="0092277D"/>
    <w:rsid w:val="00923E1E"/>
    <w:rsid w:val="0092479A"/>
    <w:rsid w:val="00924AE1"/>
    <w:rsid w:val="00925AC5"/>
    <w:rsid w:val="00925C9D"/>
    <w:rsid w:val="00926E53"/>
    <w:rsid w:val="00930AD0"/>
    <w:rsid w:val="00931658"/>
    <w:rsid w:val="00932B58"/>
    <w:rsid w:val="00933169"/>
    <w:rsid w:val="00935B0E"/>
    <w:rsid w:val="00937E6B"/>
    <w:rsid w:val="00941678"/>
    <w:rsid w:val="0094230F"/>
    <w:rsid w:val="00943D94"/>
    <w:rsid w:val="00944483"/>
    <w:rsid w:val="00944583"/>
    <w:rsid w:val="00944A3D"/>
    <w:rsid w:val="00945666"/>
    <w:rsid w:val="009471A7"/>
    <w:rsid w:val="00947832"/>
    <w:rsid w:val="009503F2"/>
    <w:rsid w:val="00951DD7"/>
    <w:rsid w:val="00952617"/>
    <w:rsid w:val="009532C0"/>
    <w:rsid w:val="00954626"/>
    <w:rsid w:val="00955185"/>
    <w:rsid w:val="00955BA8"/>
    <w:rsid w:val="009563F8"/>
    <w:rsid w:val="0095672F"/>
    <w:rsid w:val="009569B9"/>
    <w:rsid w:val="00957225"/>
    <w:rsid w:val="00960E5D"/>
    <w:rsid w:val="00962C9D"/>
    <w:rsid w:val="009632F8"/>
    <w:rsid w:val="009633EA"/>
    <w:rsid w:val="0096413A"/>
    <w:rsid w:val="009651D2"/>
    <w:rsid w:val="00965737"/>
    <w:rsid w:val="00965D08"/>
    <w:rsid w:val="009664B6"/>
    <w:rsid w:val="00970B8F"/>
    <w:rsid w:val="00974578"/>
    <w:rsid w:val="00975909"/>
    <w:rsid w:val="0097629D"/>
    <w:rsid w:val="009768C0"/>
    <w:rsid w:val="00976D6E"/>
    <w:rsid w:val="00977796"/>
    <w:rsid w:val="0098200C"/>
    <w:rsid w:val="00982372"/>
    <w:rsid w:val="00982A17"/>
    <w:rsid w:val="00983C18"/>
    <w:rsid w:val="00984E98"/>
    <w:rsid w:val="00985495"/>
    <w:rsid w:val="009876EB"/>
    <w:rsid w:val="009902B2"/>
    <w:rsid w:val="00990DA3"/>
    <w:rsid w:val="00992F81"/>
    <w:rsid w:val="00993378"/>
    <w:rsid w:val="00993EB3"/>
    <w:rsid w:val="00995A58"/>
    <w:rsid w:val="009A080B"/>
    <w:rsid w:val="009A0FF1"/>
    <w:rsid w:val="009A4149"/>
    <w:rsid w:val="009B13AD"/>
    <w:rsid w:val="009B1ED9"/>
    <w:rsid w:val="009B241C"/>
    <w:rsid w:val="009B2794"/>
    <w:rsid w:val="009B4B7D"/>
    <w:rsid w:val="009B769A"/>
    <w:rsid w:val="009B7C47"/>
    <w:rsid w:val="009C10D0"/>
    <w:rsid w:val="009C127D"/>
    <w:rsid w:val="009C75AC"/>
    <w:rsid w:val="009C7A55"/>
    <w:rsid w:val="009D0947"/>
    <w:rsid w:val="009D54B2"/>
    <w:rsid w:val="009D6DEF"/>
    <w:rsid w:val="009D708E"/>
    <w:rsid w:val="009D75E7"/>
    <w:rsid w:val="009D7795"/>
    <w:rsid w:val="009D7F6C"/>
    <w:rsid w:val="009D7FA6"/>
    <w:rsid w:val="009E2B39"/>
    <w:rsid w:val="009E561C"/>
    <w:rsid w:val="009E79A5"/>
    <w:rsid w:val="009F018D"/>
    <w:rsid w:val="009F0B91"/>
    <w:rsid w:val="009F1EC2"/>
    <w:rsid w:val="009F2BD0"/>
    <w:rsid w:val="009F411C"/>
    <w:rsid w:val="009F4A13"/>
    <w:rsid w:val="009F4D3F"/>
    <w:rsid w:val="009F4DB0"/>
    <w:rsid w:val="00A00EFF"/>
    <w:rsid w:val="00A01684"/>
    <w:rsid w:val="00A066FA"/>
    <w:rsid w:val="00A06DF4"/>
    <w:rsid w:val="00A10198"/>
    <w:rsid w:val="00A113D2"/>
    <w:rsid w:val="00A118E0"/>
    <w:rsid w:val="00A1219E"/>
    <w:rsid w:val="00A129A3"/>
    <w:rsid w:val="00A12C9F"/>
    <w:rsid w:val="00A13972"/>
    <w:rsid w:val="00A144A8"/>
    <w:rsid w:val="00A21D31"/>
    <w:rsid w:val="00A21DE8"/>
    <w:rsid w:val="00A22454"/>
    <w:rsid w:val="00A248C1"/>
    <w:rsid w:val="00A25A55"/>
    <w:rsid w:val="00A33D11"/>
    <w:rsid w:val="00A35B06"/>
    <w:rsid w:val="00A35B5D"/>
    <w:rsid w:val="00A366E7"/>
    <w:rsid w:val="00A377F1"/>
    <w:rsid w:val="00A42422"/>
    <w:rsid w:val="00A43430"/>
    <w:rsid w:val="00A44052"/>
    <w:rsid w:val="00A46A21"/>
    <w:rsid w:val="00A46EF0"/>
    <w:rsid w:val="00A47C37"/>
    <w:rsid w:val="00A526C5"/>
    <w:rsid w:val="00A532B7"/>
    <w:rsid w:val="00A54725"/>
    <w:rsid w:val="00A5499B"/>
    <w:rsid w:val="00A56545"/>
    <w:rsid w:val="00A57521"/>
    <w:rsid w:val="00A578DD"/>
    <w:rsid w:val="00A61E72"/>
    <w:rsid w:val="00A625AE"/>
    <w:rsid w:val="00A63740"/>
    <w:rsid w:val="00A63AB3"/>
    <w:rsid w:val="00A665EB"/>
    <w:rsid w:val="00A67980"/>
    <w:rsid w:val="00A71187"/>
    <w:rsid w:val="00A72C3E"/>
    <w:rsid w:val="00A73A7C"/>
    <w:rsid w:val="00A73F20"/>
    <w:rsid w:val="00A75513"/>
    <w:rsid w:val="00A75DDE"/>
    <w:rsid w:val="00A77C40"/>
    <w:rsid w:val="00A816BB"/>
    <w:rsid w:val="00A84340"/>
    <w:rsid w:val="00A8488D"/>
    <w:rsid w:val="00A85230"/>
    <w:rsid w:val="00A87B65"/>
    <w:rsid w:val="00A9000D"/>
    <w:rsid w:val="00A90886"/>
    <w:rsid w:val="00A91ACC"/>
    <w:rsid w:val="00A920C1"/>
    <w:rsid w:val="00A921B5"/>
    <w:rsid w:val="00A9347F"/>
    <w:rsid w:val="00A96639"/>
    <w:rsid w:val="00A96666"/>
    <w:rsid w:val="00AA0E59"/>
    <w:rsid w:val="00AA13A9"/>
    <w:rsid w:val="00AA18F7"/>
    <w:rsid w:val="00AA192A"/>
    <w:rsid w:val="00AA1AB4"/>
    <w:rsid w:val="00AA2DE9"/>
    <w:rsid w:val="00AA54F3"/>
    <w:rsid w:val="00AA69B4"/>
    <w:rsid w:val="00AA6E29"/>
    <w:rsid w:val="00AB015E"/>
    <w:rsid w:val="00AB13FE"/>
    <w:rsid w:val="00AB323E"/>
    <w:rsid w:val="00AB3AAC"/>
    <w:rsid w:val="00AB4A72"/>
    <w:rsid w:val="00AB4E77"/>
    <w:rsid w:val="00AB78E7"/>
    <w:rsid w:val="00AC009F"/>
    <w:rsid w:val="00AC0482"/>
    <w:rsid w:val="00AC3E69"/>
    <w:rsid w:val="00AC4CE3"/>
    <w:rsid w:val="00AC5594"/>
    <w:rsid w:val="00AD0FD2"/>
    <w:rsid w:val="00AD460D"/>
    <w:rsid w:val="00AD5836"/>
    <w:rsid w:val="00AD6E6C"/>
    <w:rsid w:val="00AE0EA5"/>
    <w:rsid w:val="00AE158D"/>
    <w:rsid w:val="00AE1A46"/>
    <w:rsid w:val="00AE648E"/>
    <w:rsid w:val="00AE6DB1"/>
    <w:rsid w:val="00AE75C2"/>
    <w:rsid w:val="00AF696E"/>
    <w:rsid w:val="00AF77F2"/>
    <w:rsid w:val="00B00212"/>
    <w:rsid w:val="00B008EA"/>
    <w:rsid w:val="00B010C4"/>
    <w:rsid w:val="00B03335"/>
    <w:rsid w:val="00B045CE"/>
    <w:rsid w:val="00B057B0"/>
    <w:rsid w:val="00B11238"/>
    <w:rsid w:val="00B11283"/>
    <w:rsid w:val="00B13975"/>
    <w:rsid w:val="00B139C1"/>
    <w:rsid w:val="00B13D08"/>
    <w:rsid w:val="00B15E20"/>
    <w:rsid w:val="00B1731D"/>
    <w:rsid w:val="00B205CB"/>
    <w:rsid w:val="00B205E9"/>
    <w:rsid w:val="00B21762"/>
    <w:rsid w:val="00B21822"/>
    <w:rsid w:val="00B21F9C"/>
    <w:rsid w:val="00B23371"/>
    <w:rsid w:val="00B243CC"/>
    <w:rsid w:val="00B24C83"/>
    <w:rsid w:val="00B27B0C"/>
    <w:rsid w:val="00B27DF5"/>
    <w:rsid w:val="00B31419"/>
    <w:rsid w:val="00B32CCE"/>
    <w:rsid w:val="00B33EA3"/>
    <w:rsid w:val="00B342A0"/>
    <w:rsid w:val="00B34F84"/>
    <w:rsid w:val="00B354F6"/>
    <w:rsid w:val="00B36F93"/>
    <w:rsid w:val="00B37FD3"/>
    <w:rsid w:val="00B440EE"/>
    <w:rsid w:val="00B45DAA"/>
    <w:rsid w:val="00B4744C"/>
    <w:rsid w:val="00B47DDE"/>
    <w:rsid w:val="00B47F09"/>
    <w:rsid w:val="00B5156C"/>
    <w:rsid w:val="00B51777"/>
    <w:rsid w:val="00B519B8"/>
    <w:rsid w:val="00B55B22"/>
    <w:rsid w:val="00B57FF9"/>
    <w:rsid w:val="00B608B6"/>
    <w:rsid w:val="00B64ADD"/>
    <w:rsid w:val="00B64ED1"/>
    <w:rsid w:val="00B662BA"/>
    <w:rsid w:val="00B67163"/>
    <w:rsid w:val="00B7024C"/>
    <w:rsid w:val="00B70473"/>
    <w:rsid w:val="00B7084B"/>
    <w:rsid w:val="00B70936"/>
    <w:rsid w:val="00B71E27"/>
    <w:rsid w:val="00B72B66"/>
    <w:rsid w:val="00B81B24"/>
    <w:rsid w:val="00B822E3"/>
    <w:rsid w:val="00B83E86"/>
    <w:rsid w:val="00B86173"/>
    <w:rsid w:val="00B8744E"/>
    <w:rsid w:val="00B9489D"/>
    <w:rsid w:val="00B96756"/>
    <w:rsid w:val="00B967CD"/>
    <w:rsid w:val="00B96C54"/>
    <w:rsid w:val="00BA35AE"/>
    <w:rsid w:val="00BA5FB4"/>
    <w:rsid w:val="00BA6184"/>
    <w:rsid w:val="00BB064B"/>
    <w:rsid w:val="00BB3D76"/>
    <w:rsid w:val="00BB7D0A"/>
    <w:rsid w:val="00BC01D4"/>
    <w:rsid w:val="00BC02F6"/>
    <w:rsid w:val="00BC124C"/>
    <w:rsid w:val="00BC1636"/>
    <w:rsid w:val="00BC16B1"/>
    <w:rsid w:val="00BC3CF5"/>
    <w:rsid w:val="00BC4925"/>
    <w:rsid w:val="00BC4DC1"/>
    <w:rsid w:val="00BC6348"/>
    <w:rsid w:val="00BC6BF1"/>
    <w:rsid w:val="00BC7F15"/>
    <w:rsid w:val="00BD18FE"/>
    <w:rsid w:val="00BD2963"/>
    <w:rsid w:val="00BD314A"/>
    <w:rsid w:val="00BD5A6D"/>
    <w:rsid w:val="00BD73B6"/>
    <w:rsid w:val="00BD7426"/>
    <w:rsid w:val="00BE1A5B"/>
    <w:rsid w:val="00BE211E"/>
    <w:rsid w:val="00BE2446"/>
    <w:rsid w:val="00BE2639"/>
    <w:rsid w:val="00BE2C3F"/>
    <w:rsid w:val="00BE373F"/>
    <w:rsid w:val="00BE4218"/>
    <w:rsid w:val="00BE433A"/>
    <w:rsid w:val="00BE43E5"/>
    <w:rsid w:val="00BE536E"/>
    <w:rsid w:val="00BE5CED"/>
    <w:rsid w:val="00BE68D3"/>
    <w:rsid w:val="00BF14A6"/>
    <w:rsid w:val="00BF3C1D"/>
    <w:rsid w:val="00BF633C"/>
    <w:rsid w:val="00C01C06"/>
    <w:rsid w:val="00C1087B"/>
    <w:rsid w:val="00C119CE"/>
    <w:rsid w:val="00C11E37"/>
    <w:rsid w:val="00C16658"/>
    <w:rsid w:val="00C17993"/>
    <w:rsid w:val="00C200A8"/>
    <w:rsid w:val="00C21FF8"/>
    <w:rsid w:val="00C227F2"/>
    <w:rsid w:val="00C22CF9"/>
    <w:rsid w:val="00C23DB6"/>
    <w:rsid w:val="00C24A65"/>
    <w:rsid w:val="00C257C1"/>
    <w:rsid w:val="00C25D5B"/>
    <w:rsid w:val="00C25E3C"/>
    <w:rsid w:val="00C2609E"/>
    <w:rsid w:val="00C264E8"/>
    <w:rsid w:val="00C26821"/>
    <w:rsid w:val="00C27045"/>
    <w:rsid w:val="00C27969"/>
    <w:rsid w:val="00C30E04"/>
    <w:rsid w:val="00C32954"/>
    <w:rsid w:val="00C33280"/>
    <w:rsid w:val="00C3486B"/>
    <w:rsid w:val="00C408D5"/>
    <w:rsid w:val="00C427B4"/>
    <w:rsid w:val="00C43EC1"/>
    <w:rsid w:val="00C45724"/>
    <w:rsid w:val="00C45C18"/>
    <w:rsid w:val="00C4651E"/>
    <w:rsid w:val="00C46C7B"/>
    <w:rsid w:val="00C511FB"/>
    <w:rsid w:val="00C52142"/>
    <w:rsid w:val="00C52A1E"/>
    <w:rsid w:val="00C53066"/>
    <w:rsid w:val="00C53574"/>
    <w:rsid w:val="00C551AB"/>
    <w:rsid w:val="00C55EFD"/>
    <w:rsid w:val="00C601B4"/>
    <w:rsid w:val="00C607D0"/>
    <w:rsid w:val="00C60A41"/>
    <w:rsid w:val="00C62213"/>
    <w:rsid w:val="00C6685C"/>
    <w:rsid w:val="00C734B9"/>
    <w:rsid w:val="00C747B7"/>
    <w:rsid w:val="00C75565"/>
    <w:rsid w:val="00C77F33"/>
    <w:rsid w:val="00C802A3"/>
    <w:rsid w:val="00C834BA"/>
    <w:rsid w:val="00C843BD"/>
    <w:rsid w:val="00C91BF9"/>
    <w:rsid w:val="00C9381D"/>
    <w:rsid w:val="00C93A68"/>
    <w:rsid w:val="00C941E1"/>
    <w:rsid w:val="00C94599"/>
    <w:rsid w:val="00C94A0B"/>
    <w:rsid w:val="00C95AB9"/>
    <w:rsid w:val="00C964EB"/>
    <w:rsid w:val="00C97186"/>
    <w:rsid w:val="00C97653"/>
    <w:rsid w:val="00CA218A"/>
    <w:rsid w:val="00CA3A30"/>
    <w:rsid w:val="00CA50A8"/>
    <w:rsid w:val="00CA6D0A"/>
    <w:rsid w:val="00CA7C44"/>
    <w:rsid w:val="00CA7F8B"/>
    <w:rsid w:val="00CB1A05"/>
    <w:rsid w:val="00CB1B4C"/>
    <w:rsid w:val="00CB26F9"/>
    <w:rsid w:val="00CB2B62"/>
    <w:rsid w:val="00CB3EA9"/>
    <w:rsid w:val="00CB4A19"/>
    <w:rsid w:val="00CB51C1"/>
    <w:rsid w:val="00CB63F8"/>
    <w:rsid w:val="00CB6F62"/>
    <w:rsid w:val="00CB70BC"/>
    <w:rsid w:val="00CB7723"/>
    <w:rsid w:val="00CB7A8D"/>
    <w:rsid w:val="00CC0FB5"/>
    <w:rsid w:val="00CC41A6"/>
    <w:rsid w:val="00CC42BB"/>
    <w:rsid w:val="00CC433F"/>
    <w:rsid w:val="00CD0459"/>
    <w:rsid w:val="00CD1603"/>
    <w:rsid w:val="00CD29D2"/>
    <w:rsid w:val="00CD4A5E"/>
    <w:rsid w:val="00CD68F3"/>
    <w:rsid w:val="00CD71C6"/>
    <w:rsid w:val="00CD766B"/>
    <w:rsid w:val="00CE0192"/>
    <w:rsid w:val="00CE1FC3"/>
    <w:rsid w:val="00CE5869"/>
    <w:rsid w:val="00CE6037"/>
    <w:rsid w:val="00CE6F94"/>
    <w:rsid w:val="00CF1079"/>
    <w:rsid w:val="00CF2D89"/>
    <w:rsid w:val="00CF5600"/>
    <w:rsid w:val="00CF5745"/>
    <w:rsid w:val="00CF57FD"/>
    <w:rsid w:val="00CF6133"/>
    <w:rsid w:val="00CF6443"/>
    <w:rsid w:val="00CF75C3"/>
    <w:rsid w:val="00D02D9D"/>
    <w:rsid w:val="00D02E28"/>
    <w:rsid w:val="00D04EFE"/>
    <w:rsid w:val="00D0541C"/>
    <w:rsid w:val="00D06725"/>
    <w:rsid w:val="00D0725F"/>
    <w:rsid w:val="00D07550"/>
    <w:rsid w:val="00D0787D"/>
    <w:rsid w:val="00D07C81"/>
    <w:rsid w:val="00D110C9"/>
    <w:rsid w:val="00D131CF"/>
    <w:rsid w:val="00D13384"/>
    <w:rsid w:val="00D13C14"/>
    <w:rsid w:val="00D172E8"/>
    <w:rsid w:val="00D20180"/>
    <w:rsid w:val="00D21397"/>
    <w:rsid w:val="00D216E6"/>
    <w:rsid w:val="00D22223"/>
    <w:rsid w:val="00D26B4B"/>
    <w:rsid w:val="00D27683"/>
    <w:rsid w:val="00D27D65"/>
    <w:rsid w:val="00D33BB7"/>
    <w:rsid w:val="00D33DC8"/>
    <w:rsid w:val="00D343EE"/>
    <w:rsid w:val="00D3605F"/>
    <w:rsid w:val="00D364AA"/>
    <w:rsid w:val="00D36C96"/>
    <w:rsid w:val="00D36CB7"/>
    <w:rsid w:val="00D37507"/>
    <w:rsid w:val="00D43AD6"/>
    <w:rsid w:val="00D449C1"/>
    <w:rsid w:val="00D473E6"/>
    <w:rsid w:val="00D534CF"/>
    <w:rsid w:val="00D5438E"/>
    <w:rsid w:val="00D5440D"/>
    <w:rsid w:val="00D54BCB"/>
    <w:rsid w:val="00D559C9"/>
    <w:rsid w:val="00D569B4"/>
    <w:rsid w:val="00D62317"/>
    <w:rsid w:val="00D63889"/>
    <w:rsid w:val="00D653FE"/>
    <w:rsid w:val="00D66019"/>
    <w:rsid w:val="00D66A99"/>
    <w:rsid w:val="00D710BB"/>
    <w:rsid w:val="00D728AE"/>
    <w:rsid w:val="00D72ABB"/>
    <w:rsid w:val="00D74EE5"/>
    <w:rsid w:val="00D754B5"/>
    <w:rsid w:val="00D76357"/>
    <w:rsid w:val="00D77B39"/>
    <w:rsid w:val="00D810BE"/>
    <w:rsid w:val="00D8230D"/>
    <w:rsid w:val="00D82B97"/>
    <w:rsid w:val="00D83EC2"/>
    <w:rsid w:val="00D84252"/>
    <w:rsid w:val="00D856B0"/>
    <w:rsid w:val="00D91320"/>
    <w:rsid w:val="00D9282C"/>
    <w:rsid w:val="00D95A10"/>
    <w:rsid w:val="00D95CA2"/>
    <w:rsid w:val="00D9601B"/>
    <w:rsid w:val="00D9656B"/>
    <w:rsid w:val="00D9677D"/>
    <w:rsid w:val="00D967FF"/>
    <w:rsid w:val="00D96A5C"/>
    <w:rsid w:val="00D96D84"/>
    <w:rsid w:val="00DA086D"/>
    <w:rsid w:val="00DA1A58"/>
    <w:rsid w:val="00DA4407"/>
    <w:rsid w:val="00DA47B7"/>
    <w:rsid w:val="00DA6568"/>
    <w:rsid w:val="00DC0CBE"/>
    <w:rsid w:val="00DC0EA1"/>
    <w:rsid w:val="00DC1A2F"/>
    <w:rsid w:val="00DC26E4"/>
    <w:rsid w:val="00DC3FDF"/>
    <w:rsid w:val="00DC5915"/>
    <w:rsid w:val="00DD057D"/>
    <w:rsid w:val="00DD1587"/>
    <w:rsid w:val="00DD2C17"/>
    <w:rsid w:val="00DD53F3"/>
    <w:rsid w:val="00DD60C6"/>
    <w:rsid w:val="00DE00F4"/>
    <w:rsid w:val="00DE32FB"/>
    <w:rsid w:val="00DE4B45"/>
    <w:rsid w:val="00DE5371"/>
    <w:rsid w:val="00DE6A18"/>
    <w:rsid w:val="00DE6CB6"/>
    <w:rsid w:val="00DE75DE"/>
    <w:rsid w:val="00DE7BD6"/>
    <w:rsid w:val="00DF127E"/>
    <w:rsid w:val="00DF2237"/>
    <w:rsid w:val="00DF2564"/>
    <w:rsid w:val="00DF3F74"/>
    <w:rsid w:val="00E04138"/>
    <w:rsid w:val="00E043C8"/>
    <w:rsid w:val="00E1294A"/>
    <w:rsid w:val="00E12E0B"/>
    <w:rsid w:val="00E13B43"/>
    <w:rsid w:val="00E17D7B"/>
    <w:rsid w:val="00E21B3F"/>
    <w:rsid w:val="00E246BB"/>
    <w:rsid w:val="00E26947"/>
    <w:rsid w:val="00E2723B"/>
    <w:rsid w:val="00E27F2F"/>
    <w:rsid w:val="00E31083"/>
    <w:rsid w:val="00E3164C"/>
    <w:rsid w:val="00E32185"/>
    <w:rsid w:val="00E32CF6"/>
    <w:rsid w:val="00E33511"/>
    <w:rsid w:val="00E3426B"/>
    <w:rsid w:val="00E3580C"/>
    <w:rsid w:val="00E3747B"/>
    <w:rsid w:val="00E376EB"/>
    <w:rsid w:val="00E3793D"/>
    <w:rsid w:val="00E37F2B"/>
    <w:rsid w:val="00E40E99"/>
    <w:rsid w:val="00E41AED"/>
    <w:rsid w:val="00E440F4"/>
    <w:rsid w:val="00E46A42"/>
    <w:rsid w:val="00E50EBB"/>
    <w:rsid w:val="00E54AE6"/>
    <w:rsid w:val="00E54BDE"/>
    <w:rsid w:val="00E55004"/>
    <w:rsid w:val="00E56187"/>
    <w:rsid w:val="00E566F2"/>
    <w:rsid w:val="00E5710F"/>
    <w:rsid w:val="00E57820"/>
    <w:rsid w:val="00E60224"/>
    <w:rsid w:val="00E6232B"/>
    <w:rsid w:val="00E647F5"/>
    <w:rsid w:val="00E65697"/>
    <w:rsid w:val="00E657DC"/>
    <w:rsid w:val="00E65876"/>
    <w:rsid w:val="00E66CBE"/>
    <w:rsid w:val="00E6770F"/>
    <w:rsid w:val="00E67F9F"/>
    <w:rsid w:val="00E7242E"/>
    <w:rsid w:val="00E7270F"/>
    <w:rsid w:val="00E74D74"/>
    <w:rsid w:val="00E7667F"/>
    <w:rsid w:val="00E76B4F"/>
    <w:rsid w:val="00E76EF8"/>
    <w:rsid w:val="00E82E08"/>
    <w:rsid w:val="00E86893"/>
    <w:rsid w:val="00E868F0"/>
    <w:rsid w:val="00E916FF"/>
    <w:rsid w:val="00E91DD6"/>
    <w:rsid w:val="00E93243"/>
    <w:rsid w:val="00E94287"/>
    <w:rsid w:val="00E9495B"/>
    <w:rsid w:val="00E94D40"/>
    <w:rsid w:val="00E94FA1"/>
    <w:rsid w:val="00E9723E"/>
    <w:rsid w:val="00E9732B"/>
    <w:rsid w:val="00EA160D"/>
    <w:rsid w:val="00EA1D05"/>
    <w:rsid w:val="00EA4D34"/>
    <w:rsid w:val="00EA53F7"/>
    <w:rsid w:val="00EA6583"/>
    <w:rsid w:val="00EA661D"/>
    <w:rsid w:val="00EB071E"/>
    <w:rsid w:val="00EB2242"/>
    <w:rsid w:val="00EB663A"/>
    <w:rsid w:val="00EB66E2"/>
    <w:rsid w:val="00EB68CB"/>
    <w:rsid w:val="00EB7A20"/>
    <w:rsid w:val="00EC1753"/>
    <w:rsid w:val="00EC5EB1"/>
    <w:rsid w:val="00ED0D1A"/>
    <w:rsid w:val="00ED3F04"/>
    <w:rsid w:val="00ED788F"/>
    <w:rsid w:val="00ED7ED9"/>
    <w:rsid w:val="00EE16FF"/>
    <w:rsid w:val="00EE25C9"/>
    <w:rsid w:val="00EE3AED"/>
    <w:rsid w:val="00EE54B6"/>
    <w:rsid w:val="00EE5FA0"/>
    <w:rsid w:val="00EE6234"/>
    <w:rsid w:val="00EF1D1D"/>
    <w:rsid w:val="00EF323C"/>
    <w:rsid w:val="00EF5792"/>
    <w:rsid w:val="00EF6D64"/>
    <w:rsid w:val="00EF776F"/>
    <w:rsid w:val="00EF7777"/>
    <w:rsid w:val="00EF7778"/>
    <w:rsid w:val="00F00FDD"/>
    <w:rsid w:val="00F0157D"/>
    <w:rsid w:val="00F0160C"/>
    <w:rsid w:val="00F030FD"/>
    <w:rsid w:val="00F05597"/>
    <w:rsid w:val="00F06F09"/>
    <w:rsid w:val="00F079F8"/>
    <w:rsid w:val="00F1206F"/>
    <w:rsid w:val="00F12A88"/>
    <w:rsid w:val="00F136A6"/>
    <w:rsid w:val="00F13E1F"/>
    <w:rsid w:val="00F15036"/>
    <w:rsid w:val="00F16E76"/>
    <w:rsid w:val="00F17D5B"/>
    <w:rsid w:val="00F204EF"/>
    <w:rsid w:val="00F21568"/>
    <w:rsid w:val="00F22E95"/>
    <w:rsid w:val="00F24ACF"/>
    <w:rsid w:val="00F251D7"/>
    <w:rsid w:val="00F27219"/>
    <w:rsid w:val="00F302B7"/>
    <w:rsid w:val="00F311BB"/>
    <w:rsid w:val="00F31573"/>
    <w:rsid w:val="00F31D02"/>
    <w:rsid w:val="00F32B50"/>
    <w:rsid w:val="00F32BBF"/>
    <w:rsid w:val="00F36A1C"/>
    <w:rsid w:val="00F37CB9"/>
    <w:rsid w:val="00F41564"/>
    <w:rsid w:val="00F503A8"/>
    <w:rsid w:val="00F53614"/>
    <w:rsid w:val="00F53836"/>
    <w:rsid w:val="00F54C08"/>
    <w:rsid w:val="00F54D46"/>
    <w:rsid w:val="00F56599"/>
    <w:rsid w:val="00F61DFB"/>
    <w:rsid w:val="00F639AA"/>
    <w:rsid w:val="00F675EC"/>
    <w:rsid w:val="00F70B62"/>
    <w:rsid w:val="00F70F37"/>
    <w:rsid w:val="00F72206"/>
    <w:rsid w:val="00F7336A"/>
    <w:rsid w:val="00F75FB4"/>
    <w:rsid w:val="00F76656"/>
    <w:rsid w:val="00F80306"/>
    <w:rsid w:val="00F805D7"/>
    <w:rsid w:val="00F80B62"/>
    <w:rsid w:val="00F84669"/>
    <w:rsid w:val="00F857B1"/>
    <w:rsid w:val="00F85E3B"/>
    <w:rsid w:val="00F87A4D"/>
    <w:rsid w:val="00F87D52"/>
    <w:rsid w:val="00F9091A"/>
    <w:rsid w:val="00F97213"/>
    <w:rsid w:val="00F97B3A"/>
    <w:rsid w:val="00FA1335"/>
    <w:rsid w:val="00FA1987"/>
    <w:rsid w:val="00FA272A"/>
    <w:rsid w:val="00FA39F7"/>
    <w:rsid w:val="00FA4658"/>
    <w:rsid w:val="00FA6964"/>
    <w:rsid w:val="00FB0A88"/>
    <w:rsid w:val="00FB36D7"/>
    <w:rsid w:val="00FB4905"/>
    <w:rsid w:val="00FB7971"/>
    <w:rsid w:val="00FC5695"/>
    <w:rsid w:val="00FC5F1C"/>
    <w:rsid w:val="00FC62EE"/>
    <w:rsid w:val="00FC745D"/>
    <w:rsid w:val="00FC7D02"/>
    <w:rsid w:val="00FD11D7"/>
    <w:rsid w:val="00FD3195"/>
    <w:rsid w:val="00FD31CB"/>
    <w:rsid w:val="00FD4A14"/>
    <w:rsid w:val="00FD4EC3"/>
    <w:rsid w:val="00FD625E"/>
    <w:rsid w:val="00FE1E35"/>
    <w:rsid w:val="00FE308D"/>
    <w:rsid w:val="00FE3588"/>
    <w:rsid w:val="00FE3FD2"/>
    <w:rsid w:val="00FE6999"/>
    <w:rsid w:val="00FE7B70"/>
    <w:rsid w:val="00FF0D14"/>
    <w:rsid w:val="00FF1CA6"/>
    <w:rsid w:val="00FF28B7"/>
    <w:rsid w:val="00FF47FE"/>
    <w:rsid w:val="00FF73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C511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 Знак1 Знак Знак Знак Знак"/>
    <w:basedOn w:val="a"/>
    <w:rsid w:val="00C91BF9"/>
    <w:pPr>
      <w:spacing w:before="100" w:beforeAutospacing="1" w:after="100" w:afterAutospacing="1"/>
    </w:pPr>
    <w:rPr>
      <w:rFonts w:ascii="Tahoma" w:hAnsi="Tahoma"/>
      <w:sz w:val="20"/>
      <w:szCs w:val="20"/>
      <w:lang w:val="en-US" w:eastAsia="en-US"/>
    </w:rPr>
  </w:style>
  <w:style w:type="paragraph" w:customStyle="1" w:styleId="ConsPlusCell">
    <w:name w:val="ConsPlusCell"/>
    <w:uiPriority w:val="99"/>
    <w:rsid w:val="00C91BF9"/>
    <w:pPr>
      <w:autoSpaceDE w:val="0"/>
      <w:autoSpaceDN w:val="0"/>
      <w:adjustRightInd w:val="0"/>
    </w:pPr>
    <w:rPr>
      <w:rFonts w:ascii="Arial" w:hAnsi="Arial" w:cs="Arial"/>
    </w:rPr>
  </w:style>
  <w:style w:type="table" w:styleId="a3">
    <w:name w:val="Table Grid"/>
    <w:basedOn w:val="a1"/>
    <w:uiPriority w:val="59"/>
    <w:rsid w:val="00C91B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Îáû÷íûé"/>
    <w:rsid w:val="006E1A2C"/>
    <w:pPr>
      <w:widowControl w:val="0"/>
      <w:spacing w:line="360" w:lineRule="auto"/>
    </w:pPr>
    <w:rPr>
      <w:rFonts w:ascii="Arial" w:hAnsi="Arial"/>
      <w:sz w:val="24"/>
    </w:rPr>
  </w:style>
  <w:style w:type="paragraph" w:customStyle="1" w:styleId="ConsPlusNormal">
    <w:name w:val="ConsPlusNormal"/>
    <w:rsid w:val="006E1A2C"/>
    <w:pPr>
      <w:widowControl w:val="0"/>
      <w:autoSpaceDE w:val="0"/>
      <w:autoSpaceDN w:val="0"/>
      <w:adjustRightInd w:val="0"/>
      <w:ind w:firstLine="720"/>
    </w:pPr>
    <w:rPr>
      <w:rFonts w:ascii="Arial" w:hAnsi="Arial" w:cs="Arial"/>
    </w:rPr>
  </w:style>
  <w:style w:type="paragraph" w:styleId="a5">
    <w:name w:val="Body Text Indent"/>
    <w:aliases w:val="Основной текст без отступа,Основной текст 1,Нумерованный список !!,Надин стиль"/>
    <w:basedOn w:val="a"/>
    <w:rsid w:val="006E1A2C"/>
    <w:pPr>
      <w:ind w:firstLine="720"/>
      <w:jc w:val="both"/>
    </w:pPr>
    <w:rPr>
      <w:sz w:val="20"/>
      <w:szCs w:val="20"/>
    </w:rPr>
  </w:style>
  <w:style w:type="paragraph" w:customStyle="1" w:styleId="21">
    <w:name w:val="Основной текст с отступом 21"/>
    <w:basedOn w:val="a"/>
    <w:rsid w:val="006E1A2C"/>
    <w:pPr>
      <w:overflowPunct w:val="0"/>
      <w:autoSpaceDE w:val="0"/>
      <w:autoSpaceDN w:val="0"/>
      <w:adjustRightInd w:val="0"/>
      <w:ind w:firstLine="567"/>
      <w:jc w:val="both"/>
      <w:textAlignment w:val="baseline"/>
    </w:pPr>
    <w:rPr>
      <w:sz w:val="28"/>
      <w:szCs w:val="20"/>
    </w:rPr>
  </w:style>
  <w:style w:type="character" w:customStyle="1" w:styleId="2">
    <w:name w:val="Основной текст 2 Знак"/>
    <w:rsid w:val="006E1A2C"/>
    <w:rPr>
      <w:rFonts w:ascii="Arial" w:hAnsi="Arial" w:cs="Arial"/>
    </w:rPr>
  </w:style>
  <w:style w:type="paragraph" w:styleId="a6">
    <w:name w:val="Body Text"/>
    <w:aliases w:val="bt,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отчет_нормаль"/>
    <w:basedOn w:val="a"/>
    <w:link w:val="a7"/>
    <w:rsid w:val="001A1465"/>
    <w:pPr>
      <w:widowControl w:val="0"/>
      <w:jc w:val="both"/>
    </w:pPr>
    <w:rPr>
      <w:sz w:val="26"/>
      <w:szCs w:val="20"/>
    </w:rPr>
  </w:style>
  <w:style w:type="paragraph" w:styleId="a8">
    <w:name w:val="Title"/>
    <w:basedOn w:val="a"/>
    <w:link w:val="a9"/>
    <w:qFormat/>
    <w:rsid w:val="005D61A5"/>
    <w:pPr>
      <w:jc w:val="center"/>
    </w:pPr>
    <w:rPr>
      <w:b/>
      <w:sz w:val="28"/>
      <w:szCs w:val="20"/>
    </w:rPr>
  </w:style>
  <w:style w:type="character" w:customStyle="1" w:styleId="a9">
    <w:name w:val="Название Знак"/>
    <w:link w:val="a8"/>
    <w:rsid w:val="005D61A5"/>
    <w:rPr>
      <w:b/>
      <w:sz w:val="28"/>
      <w:lang w:val="ru-RU" w:eastAsia="ru-RU" w:bidi="ar-SA"/>
    </w:rPr>
  </w:style>
  <w:style w:type="paragraph" w:styleId="3">
    <w:name w:val="Body Text Indent 3"/>
    <w:basedOn w:val="a"/>
    <w:rsid w:val="005D61A5"/>
    <w:pPr>
      <w:ind w:firstLine="720"/>
      <w:jc w:val="both"/>
    </w:pPr>
    <w:rPr>
      <w:sz w:val="26"/>
      <w:szCs w:val="20"/>
    </w:rPr>
  </w:style>
  <w:style w:type="paragraph" w:styleId="aa">
    <w:name w:val="footer"/>
    <w:basedOn w:val="a"/>
    <w:rsid w:val="005D61A5"/>
    <w:pPr>
      <w:tabs>
        <w:tab w:val="center" w:pos="4677"/>
        <w:tab w:val="right" w:pos="9355"/>
      </w:tabs>
    </w:pPr>
  </w:style>
  <w:style w:type="paragraph" w:customStyle="1" w:styleId="consplusnormal0">
    <w:name w:val="consplusnormal"/>
    <w:basedOn w:val="a"/>
    <w:rsid w:val="00123501"/>
    <w:pPr>
      <w:spacing w:after="150"/>
    </w:pPr>
  </w:style>
  <w:style w:type="paragraph" w:styleId="ab">
    <w:name w:val="Balloon Text"/>
    <w:basedOn w:val="a"/>
    <w:semiHidden/>
    <w:rsid w:val="00123501"/>
    <w:rPr>
      <w:rFonts w:ascii="Tahoma" w:hAnsi="Tahoma" w:cs="Tahoma"/>
      <w:sz w:val="16"/>
      <w:szCs w:val="16"/>
    </w:rPr>
  </w:style>
  <w:style w:type="paragraph" w:customStyle="1" w:styleId="ConsPlusTitle">
    <w:name w:val="ConsPlusTitle"/>
    <w:rsid w:val="00123501"/>
    <w:pPr>
      <w:widowControl w:val="0"/>
      <w:autoSpaceDE w:val="0"/>
      <w:autoSpaceDN w:val="0"/>
      <w:adjustRightInd w:val="0"/>
    </w:pPr>
    <w:rPr>
      <w:b/>
      <w:bCs/>
      <w:sz w:val="24"/>
      <w:szCs w:val="24"/>
    </w:rPr>
  </w:style>
  <w:style w:type="paragraph" w:customStyle="1" w:styleId="ConsPlusNonformat">
    <w:name w:val="ConsPlusNonformat"/>
    <w:rsid w:val="00123501"/>
    <w:pPr>
      <w:widowControl w:val="0"/>
      <w:autoSpaceDE w:val="0"/>
      <w:autoSpaceDN w:val="0"/>
      <w:adjustRightInd w:val="0"/>
    </w:pPr>
    <w:rPr>
      <w:rFonts w:ascii="Courier New" w:hAnsi="Courier New" w:cs="Courier New"/>
    </w:rPr>
  </w:style>
  <w:style w:type="paragraph" w:styleId="20">
    <w:name w:val="Body Text Indent 2"/>
    <w:basedOn w:val="a"/>
    <w:link w:val="22"/>
    <w:rsid w:val="00907059"/>
    <w:pPr>
      <w:ind w:firstLine="709"/>
    </w:pPr>
    <w:rPr>
      <w:rFonts w:cs="Arial Unicode MS"/>
      <w:color w:val="000000"/>
      <w:sz w:val="28"/>
      <w:szCs w:val="36"/>
    </w:rPr>
  </w:style>
  <w:style w:type="character" w:customStyle="1" w:styleId="22">
    <w:name w:val="Основной текст с отступом 2 Знак"/>
    <w:link w:val="20"/>
    <w:rsid w:val="00907059"/>
    <w:rPr>
      <w:rFonts w:cs="Arial Unicode MS"/>
      <w:color w:val="000000"/>
      <w:sz w:val="28"/>
      <w:szCs w:val="36"/>
      <w:lang w:val="ru-RU" w:eastAsia="ru-RU" w:bidi="ar-SA"/>
    </w:rPr>
  </w:style>
  <w:style w:type="paragraph" w:customStyle="1" w:styleId="10">
    <w:name w:val="Знак Знак Знак1 Знак Знак Знак Знак"/>
    <w:basedOn w:val="a"/>
    <w:rsid w:val="00E32185"/>
    <w:pPr>
      <w:spacing w:before="100" w:beforeAutospacing="1" w:after="100" w:afterAutospacing="1"/>
    </w:pPr>
    <w:rPr>
      <w:rFonts w:ascii="Tahoma" w:hAnsi="Tahoma"/>
      <w:sz w:val="20"/>
      <w:szCs w:val="20"/>
      <w:lang w:val="en-US" w:eastAsia="en-US"/>
    </w:rPr>
  </w:style>
  <w:style w:type="paragraph" w:styleId="30">
    <w:name w:val="Body Text 3"/>
    <w:basedOn w:val="a"/>
    <w:rsid w:val="00374AC3"/>
    <w:pPr>
      <w:jc w:val="both"/>
    </w:pPr>
    <w:rPr>
      <w:szCs w:val="20"/>
    </w:rPr>
  </w:style>
  <w:style w:type="paragraph" w:customStyle="1" w:styleId="11">
    <w:name w:val="Знак Знак1"/>
    <w:basedOn w:val="a"/>
    <w:rsid w:val="00570E23"/>
    <w:pPr>
      <w:spacing w:before="100" w:beforeAutospacing="1" w:after="100" w:afterAutospacing="1"/>
    </w:pPr>
    <w:rPr>
      <w:rFonts w:ascii="Tahoma" w:hAnsi="Tahoma"/>
      <w:sz w:val="20"/>
      <w:szCs w:val="20"/>
      <w:lang w:val="en-US" w:eastAsia="en-US"/>
    </w:rPr>
  </w:style>
  <w:style w:type="paragraph" w:customStyle="1" w:styleId="12">
    <w:name w:val="Абзац списка1"/>
    <w:basedOn w:val="a"/>
    <w:rsid w:val="005A1B6D"/>
    <w:pPr>
      <w:spacing w:after="200" w:line="276" w:lineRule="auto"/>
      <w:ind w:left="720"/>
    </w:pPr>
    <w:rPr>
      <w:rFonts w:ascii="Calibri" w:hAnsi="Calibri"/>
      <w:sz w:val="22"/>
      <w:szCs w:val="22"/>
      <w:lang w:eastAsia="en-US"/>
    </w:rPr>
  </w:style>
  <w:style w:type="paragraph" w:styleId="ac">
    <w:name w:val="Normal (Web)"/>
    <w:basedOn w:val="a"/>
    <w:rsid w:val="00FA39F7"/>
    <w:pPr>
      <w:spacing w:before="100" w:beforeAutospacing="1" w:after="100" w:afterAutospacing="1"/>
    </w:pPr>
  </w:style>
  <w:style w:type="paragraph" w:styleId="ad">
    <w:name w:val="No Spacing"/>
    <w:uiPriority w:val="1"/>
    <w:qFormat/>
    <w:rsid w:val="00AA18F7"/>
    <w:rPr>
      <w:rFonts w:ascii="Calibri" w:hAnsi="Calibri"/>
      <w:sz w:val="22"/>
      <w:szCs w:val="22"/>
    </w:rPr>
  </w:style>
  <w:style w:type="paragraph" w:customStyle="1" w:styleId="ae">
    <w:name w:val="Прижатый влево"/>
    <w:basedOn w:val="a"/>
    <w:next w:val="a"/>
    <w:uiPriority w:val="99"/>
    <w:rsid w:val="00CD766B"/>
    <w:pPr>
      <w:autoSpaceDE w:val="0"/>
      <w:autoSpaceDN w:val="0"/>
      <w:adjustRightInd w:val="0"/>
    </w:pPr>
    <w:rPr>
      <w:rFonts w:ascii="Arial" w:hAnsi="Arial" w:cs="Arial"/>
    </w:rPr>
  </w:style>
  <w:style w:type="character" w:styleId="af">
    <w:name w:val="Hyperlink"/>
    <w:rsid w:val="00EF7777"/>
    <w:rPr>
      <w:color w:val="0000FF"/>
      <w:u w:val="single"/>
    </w:rPr>
  </w:style>
  <w:style w:type="paragraph" w:customStyle="1" w:styleId="af0">
    <w:name w:val="Нормальный (таблица)"/>
    <w:basedOn w:val="a"/>
    <w:next w:val="a"/>
    <w:uiPriority w:val="99"/>
    <w:rsid w:val="00F12A88"/>
    <w:pPr>
      <w:widowControl w:val="0"/>
      <w:autoSpaceDE w:val="0"/>
      <w:autoSpaceDN w:val="0"/>
      <w:adjustRightInd w:val="0"/>
      <w:jc w:val="both"/>
    </w:pPr>
    <w:rPr>
      <w:rFonts w:ascii="Arial" w:hAnsi="Arial" w:cs="Arial"/>
    </w:rPr>
  </w:style>
  <w:style w:type="character" w:customStyle="1" w:styleId="a7">
    <w:name w:val="Основной текст Знак"/>
    <w:aliases w:val="bt Знак,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link w:val="a6"/>
    <w:locked/>
    <w:rsid w:val="00F32B50"/>
    <w:rPr>
      <w:sz w:val="26"/>
    </w:rPr>
  </w:style>
  <w:style w:type="character" w:styleId="af1">
    <w:name w:val="Strong"/>
    <w:uiPriority w:val="22"/>
    <w:qFormat/>
    <w:rsid w:val="0076580B"/>
    <w:rPr>
      <w:b/>
      <w:bCs/>
    </w:rPr>
  </w:style>
  <w:style w:type="paragraph" w:customStyle="1" w:styleId="Default">
    <w:name w:val="Default"/>
    <w:uiPriority w:val="99"/>
    <w:rsid w:val="000C2D97"/>
    <w:pPr>
      <w:autoSpaceDE w:val="0"/>
      <w:autoSpaceDN w:val="0"/>
      <w:adjustRightInd w:val="0"/>
    </w:pPr>
    <w:rPr>
      <w:color w:val="000000"/>
      <w:sz w:val="24"/>
      <w:szCs w:val="24"/>
    </w:rPr>
  </w:style>
  <w:style w:type="paragraph" w:styleId="af2">
    <w:name w:val="List Paragraph"/>
    <w:basedOn w:val="a"/>
    <w:link w:val="af3"/>
    <w:uiPriority w:val="34"/>
    <w:qFormat/>
    <w:rsid w:val="008F35E2"/>
    <w:pPr>
      <w:ind w:left="720"/>
      <w:contextualSpacing/>
    </w:pPr>
    <w:rPr>
      <w:sz w:val="20"/>
      <w:szCs w:val="20"/>
    </w:rPr>
  </w:style>
  <w:style w:type="character" w:customStyle="1" w:styleId="af4">
    <w:name w:val="Цветовое выделение"/>
    <w:uiPriority w:val="99"/>
    <w:rsid w:val="009D0947"/>
    <w:rPr>
      <w:b/>
      <w:bCs/>
      <w:color w:val="26282F"/>
    </w:rPr>
  </w:style>
  <w:style w:type="character" w:customStyle="1" w:styleId="af5">
    <w:name w:val="Гипертекстовая ссылка"/>
    <w:uiPriority w:val="99"/>
    <w:rsid w:val="009D0947"/>
    <w:rPr>
      <w:rFonts w:cs="Times New Roman"/>
      <w:b w:val="0"/>
      <w:color w:val="106BBE"/>
    </w:rPr>
  </w:style>
  <w:style w:type="paragraph" w:customStyle="1" w:styleId="23">
    <w:name w:val="Основной текст с отступом 23"/>
    <w:basedOn w:val="a"/>
    <w:rsid w:val="002223F0"/>
    <w:pPr>
      <w:overflowPunct w:val="0"/>
      <w:autoSpaceDE w:val="0"/>
      <w:autoSpaceDN w:val="0"/>
      <w:adjustRightInd w:val="0"/>
      <w:ind w:firstLine="567"/>
      <w:jc w:val="both"/>
      <w:textAlignment w:val="baseline"/>
    </w:pPr>
    <w:rPr>
      <w:sz w:val="28"/>
      <w:szCs w:val="20"/>
    </w:rPr>
  </w:style>
  <w:style w:type="character" w:customStyle="1" w:styleId="af3">
    <w:name w:val="Абзац списка Знак"/>
    <w:link w:val="af2"/>
    <w:uiPriority w:val="34"/>
    <w:locked/>
    <w:rsid w:val="002223F0"/>
  </w:style>
  <w:style w:type="paragraph" w:styleId="af6">
    <w:name w:val="header"/>
    <w:basedOn w:val="a"/>
    <w:link w:val="af7"/>
    <w:uiPriority w:val="99"/>
    <w:rsid w:val="00CF5745"/>
    <w:pPr>
      <w:tabs>
        <w:tab w:val="center" w:pos="4677"/>
        <w:tab w:val="right" w:pos="9355"/>
      </w:tabs>
    </w:pPr>
  </w:style>
  <w:style w:type="character" w:customStyle="1" w:styleId="af7">
    <w:name w:val="Верхний колонтитул Знак"/>
    <w:basedOn w:val="a0"/>
    <w:link w:val="af6"/>
    <w:uiPriority w:val="99"/>
    <w:rsid w:val="00CF5745"/>
    <w:rPr>
      <w:sz w:val="24"/>
      <w:szCs w:val="24"/>
    </w:rPr>
  </w:style>
  <w:style w:type="paragraph" w:styleId="af8">
    <w:name w:val="footnote text"/>
    <w:basedOn w:val="a"/>
    <w:link w:val="af9"/>
    <w:rsid w:val="00EA6583"/>
    <w:rPr>
      <w:sz w:val="20"/>
      <w:szCs w:val="20"/>
      <w:lang w:val="en-US"/>
    </w:rPr>
  </w:style>
  <w:style w:type="character" w:customStyle="1" w:styleId="af9">
    <w:name w:val="Текст сноски Знак"/>
    <w:basedOn w:val="a0"/>
    <w:link w:val="af8"/>
    <w:rsid w:val="00EA6583"/>
    <w:rPr>
      <w:lang w:val="en-US"/>
    </w:rPr>
  </w:style>
  <w:style w:type="character" w:styleId="afa">
    <w:name w:val="footnote reference"/>
    <w:rsid w:val="00957225"/>
    <w:rPr>
      <w:vertAlign w:val="superscript"/>
    </w:rPr>
  </w:style>
  <w:style w:type="character" w:customStyle="1" w:styleId="extended-textshort">
    <w:name w:val="extended-text__short"/>
    <w:basedOn w:val="a0"/>
    <w:rsid w:val="00CD4A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029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 Знак1 Знак Знак Знак Знак"/>
    <w:basedOn w:val="a"/>
    <w:rsid w:val="00C91BF9"/>
    <w:pPr>
      <w:spacing w:before="100" w:beforeAutospacing="1" w:after="100" w:afterAutospacing="1"/>
    </w:pPr>
    <w:rPr>
      <w:rFonts w:ascii="Tahoma" w:hAnsi="Tahoma"/>
      <w:sz w:val="20"/>
      <w:szCs w:val="20"/>
      <w:lang w:val="en-US" w:eastAsia="en-US"/>
    </w:rPr>
  </w:style>
  <w:style w:type="paragraph" w:customStyle="1" w:styleId="ConsPlusCell">
    <w:name w:val="ConsPlusCell"/>
    <w:uiPriority w:val="99"/>
    <w:rsid w:val="00C91BF9"/>
    <w:pPr>
      <w:autoSpaceDE w:val="0"/>
      <w:autoSpaceDN w:val="0"/>
      <w:adjustRightInd w:val="0"/>
    </w:pPr>
    <w:rPr>
      <w:rFonts w:ascii="Arial" w:hAnsi="Arial" w:cs="Arial"/>
    </w:rPr>
  </w:style>
  <w:style w:type="table" w:styleId="a3">
    <w:name w:val="Table Grid"/>
    <w:basedOn w:val="a1"/>
    <w:uiPriority w:val="59"/>
    <w:rsid w:val="00C91B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Îáû÷íûé"/>
    <w:rsid w:val="006E1A2C"/>
    <w:pPr>
      <w:widowControl w:val="0"/>
      <w:spacing w:line="360" w:lineRule="auto"/>
    </w:pPr>
    <w:rPr>
      <w:rFonts w:ascii="Arial" w:hAnsi="Arial"/>
      <w:sz w:val="24"/>
    </w:rPr>
  </w:style>
  <w:style w:type="paragraph" w:customStyle="1" w:styleId="ConsPlusNormal">
    <w:name w:val="ConsPlusNormal"/>
    <w:rsid w:val="006E1A2C"/>
    <w:pPr>
      <w:widowControl w:val="0"/>
      <w:autoSpaceDE w:val="0"/>
      <w:autoSpaceDN w:val="0"/>
      <w:adjustRightInd w:val="0"/>
      <w:ind w:firstLine="720"/>
    </w:pPr>
    <w:rPr>
      <w:rFonts w:ascii="Arial" w:hAnsi="Arial" w:cs="Arial"/>
    </w:rPr>
  </w:style>
  <w:style w:type="paragraph" w:styleId="a5">
    <w:name w:val="Body Text Indent"/>
    <w:aliases w:val="Основной текст без отступа,Основной текст 1,Нумерованный список !!,Надин стиль"/>
    <w:basedOn w:val="a"/>
    <w:rsid w:val="006E1A2C"/>
    <w:pPr>
      <w:ind w:firstLine="720"/>
      <w:jc w:val="both"/>
    </w:pPr>
    <w:rPr>
      <w:sz w:val="20"/>
      <w:szCs w:val="20"/>
    </w:rPr>
  </w:style>
  <w:style w:type="paragraph" w:customStyle="1" w:styleId="21">
    <w:name w:val="Основной текст с отступом 21"/>
    <w:basedOn w:val="a"/>
    <w:rsid w:val="006E1A2C"/>
    <w:pPr>
      <w:overflowPunct w:val="0"/>
      <w:autoSpaceDE w:val="0"/>
      <w:autoSpaceDN w:val="0"/>
      <w:adjustRightInd w:val="0"/>
      <w:ind w:firstLine="567"/>
      <w:jc w:val="both"/>
      <w:textAlignment w:val="baseline"/>
    </w:pPr>
    <w:rPr>
      <w:sz w:val="28"/>
      <w:szCs w:val="20"/>
    </w:rPr>
  </w:style>
  <w:style w:type="character" w:customStyle="1" w:styleId="2">
    <w:name w:val="Основной текст 2 Знак"/>
    <w:rsid w:val="006E1A2C"/>
    <w:rPr>
      <w:rFonts w:ascii="Arial" w:hAnsi="Arial" w:cs="Arial"/>
    </w:rPr>
  </w:style>
  <w:style w:type="paragraph" w:styleId="a6">
    <w:name w:val="Body Text"/>
    <w:aliases w:val="bt,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отчет_нормаль"/>
    <w:basedOn w:val="a"/>
    <w:link w:val="a7"/>
    <w:rsid w:val="001A1465"/>
    <w:pPr>
      <w:widowControl w:val="0"/>
      <w:jc w:val="both"/>
    </w:pPr>
    <w:rPr>
      <w:sz w:val="26"/>
      <w:szCs w:val="20"/>
    </w:rPr>
  </w:style>
  <w:style w:type="paragraph" w:styleId="a8">
    <w:name w:val="Title"/>
    <w:basedOn w:val="a"/>
    <w:link w:val="a9"/>
    <w:qFormat/>
    <w:rsid w:val="005D61A5"/>
    <w:pPr>
      <w:jc w:val="center"/>
    </w:pPr>
    <w:rPr>
      <w:b/>
      <w:sz w:val="28"/>
      <w:szCs w:val="20"/>
    </w:rPr>
  </w:style>
  <w:style w:type="character" w:customStyle="1" w:styleId="a9">
    <w:name w:val="Название Знак"/>
    <w:link w:val="a8"/>
    <w:rsid w:val="005D61A5"/>
    <w:rPr>
      <w:b/>
      <w:sz w:val="28"/>
      <w:lang w:val="ru-RU" w:eastAsia="ru-RU" w:bidi="ar-SA"/>
    </w:rPr>
  </w:style>
  <w:style w:type="paragraph" w:styleId="3">
    <w:name w:val="Body Text Indent 3"/>
    <w:basedOn w:val="a"/>
    <w:rsid w:val="005D61A5"/>
    <w:pPr>
      <w:ind w:firstLine="720"/>
      <w:jc w:val="both"/>
    </w:pPr>
    <w:rPr>
      <w:sz w:val="26"/>
      <w:szCs w:val="20"/>
    </w:rPr>
  </w:style>
  <w:style w:type="paragraph" w:styleId="aa">
    <w:name w:val="footer"/>
    <w:basedOn w:val="a"/>
    <w:rsid w:val="005D61A5"/>
    <w:pPr>
      <w:tabs>
        <w:tab w:val="center" w:pos="4677"/>
        <w:tab w:val="right" w:pos="9355"/>
      </w:tabs>
    </w:pPr>
  </w:style>
  <w:style w:type="paragraph" w:customStyle="1" w:styleId="consplusnormal0">
    <w:name w:val="consplusnormal"/>
    <w:basedOn w:val="a"/>
    <w:rsid w:val="00123501"/>
    <w:pPr>
      <w:spacing w:after="150"/>
    </w:pPr>
  </w:style>
  <w:style w:type="paragraph" w:styleId="ab">
    <w:name w:val="Balloon Text"/>
    <w:basedOn w:val="a"/>
    <w:semiHidden/>
    <w:rsid w:val="00123501"/>
    <w:rPr>
      <w:rFonts w:ascii="Tahoma" w:hAnsi="Tahoma" w:cs="Tahoma"/>
      <w:sz w:val="16"/>
      <w:szCs w:val="16"/>
    </w:rPr>
  </w:style>
  <w:style w:type="paragraph" w:customStyle="1" w:styleId="ConsPlusTitle">
    <w:name w:val="ConsPlusTitle"/>
    <w:rsid w:val="00123501"/>
    <w:pPr>
      <w:widowControl w:val="0"/>
      <w:autoSpaceDE w:val="0"/>
      <w:autoSpaceDN w:val="0"/>
      <w:adjustRightInd w:val="0"/>
    </w:pPr>
    <w:rPr>
      <w:b/>
      <w:bCs/>
      <w:sz w:val="24"/>
      <w:szCs w:val="24"/>
    </w:rPr>
  </w:style>
  <w:style w:type="paragraph" w:customStyle="1" w:styleId="ConsPlusNonformat">
    <w:name w:val="ConsPlusNonformat"/>
    <w:rsid w:val="00123501"/>
    <w:pPr>
      <w:widowControl w:val="0"/>
      <w:autoSpaceDE w:val="0"/>
      <w:autoSpaceDN w:val="0"/>
      <w:adjustRightInd w:val="0"/>
    </w:pPr>
    <w:rPr>
      <w:rFonts w:ascii="Courier New" w:hAnsi="Courier New" w:cs="Courier New"/>
    </w:rPr>
  </w:style>
  <w:style w:type="paragraph" w:styleId="20">
    <w:name w:val="Body Text Indent 2"/>
    <w:basedOn w:val="a"/>
    <w:link w:val="22"/>
    <w:rsid w:val="00907059"/>
    <w:pPr>
      <w:ind w:firstLine="709"/>
    </w:pPr>
    <w:rPr>
      <w:rFonts w:cs="Arial Unicode MS"/>
      <w:color w:val="000000"/>
      <w:sz w:val="28"/>
      <w:szCs w:val="36"/>
    </w:rPr>
  </w:style>
  <w:style w:type="character" w:customStyle="1" w:styleId="22">
    <w:name w:val="Основной текст с отступом 2 Знак"/>
    <w:link w:val="20"/>
    <w:rsid w:val="00907059"/>
    <w:rPr>
      <w:rFonts w:cs="Arial Unicode MS"/>
      <w:color w:val="000000"/>
      <w:sz w:val="28"/>
      <w:szCs w:val="36"/>
      <w:lang w:val="ru-RU" w:eastAsia="ru-RU" w:bidi="ar-SA"/>
    </w:rPr>
  </w:style>
  <w:style w:type="paragraph" w:customStyle="1" w:styleId="10">
    <w:name w:val="Знак Знак Знак1 Знак Знак Знак Знак"/>
    <w:basedOn w:val="a"/>
    <w:rsid w:val="00E32185"/>
    <w:pPr>
      <w:spacing w:before="100" w:beforeAutospacing="1" w:after="100" w:afterAutospacing="1"/>
    </w:pPr>
    <w:rPr>
      <w:rFonts w:ascii="Tahoma" w:hAnsi="Tahoma"/>
      <w:sz w:val="20"/>
      <w:szCs w:val="20"/>
      <w:lang w:val="en-US" w:eastAsia="en-US"/>
    </w:rPr>
  </w:style>
  <w:style w:type="paragraph" w:styleId="30">
    <w:name w:val="Body Text 3"/>
    <w:basedOn w:val="a"/>
    <w:rsid w:val="00374AC3"/>
    <w:pPr>
      <w:jc w:val="both"/>
    </w:pPr>
    <w:rPr>
      <w:szCs w:val="20"/>
    </w:rPr>
  </w:style>
  <w:style w:type="paragraph" w:customStyle="1" w:styleId="11">
    <w:name w:val="Знак Знак1"/>
    <w:basedOn w:val="a"/>
    <w:rsid w:val="00570E23"/>
    <w:pPr>
      <w:spacing w:before="100" w:beforeAutospacing="1" w:after="100" w:afterAutospacing="1"/>
    </w:pPr>
    <w:rPr>
      <w:rFonts w:ascii="Tahoma" w:hAnsi="Tahoma"/>
      <w:sz w:val="20"/>
      <w:szCs w:val="20"/>
      <w:lang w:val="en-US" w:eastAsia="en-US"/>
    </w:rPr>
  </w:style>
  <w:style w:type="paragraph" w:customStyle="1" w:styleId="12">
    <w:name w:val="Абзац списка1"/>
    <w:basedOn w:val="a"/>
    <w:rsid w:val="005A1B6D"/>
    <w:pPr>
      <w:spacing w:after="200" w:line="276" w:lineRule="auto"/>
      <w:ind w:left="720"/>
    </w:pPr>
    <w:rPr>
      <w:rFonts w:ascii="Calibri" w:hAnsi="Calibri"/>
      <w:sz w:val="22"/>
      <w:szCs w:val="22"/>
      <w:lang w:eastAsia="en-US"/>
    </w:rPr>
  </w:style>
  <w:style w:type="paragraph" w:styleId="ac">
    <w:name w:val="Normal (Web)"/>
    <w:basedOn w:val="a"/>
    <w:rsid w:val="00FA39F7"/>
    <w:pPr>
      <w:spacing w:before="100" w:beforeAutospacing="1" w:after="100" w:afterAutospacing="1"/>
    </w:pPr>
  </w:style>
  <w:style w:type="paragraph" w:styleId="ad">
    <w:name w:val="No Spacing"/>
    <w:uiPriority w:val="1"/>
    <w:qFormat/>
    <w:rsid w:val="00AA18F7"/>
    <w:rPr>
      <w:rFonts w:ascii="Calibri" w:hAnsi="Calibri"/>
      <w:sz w:val="22"/>
      <w:szCs w:val="22"/>
    </w:rPr>
  </w:style>
  <w:style w:type="paragraph" w:customStyle="1" w:styleId="ae">
    <w:name w:val="Прижатый влево"/>
    <w:basedOn w:val="a"/>
    <w:next w:val="a"/>
    <w:uiPriority w:val="99"/>
    <w:rsid w:val="00CD766B"/>
    <w:pPr>
      <w:autoSpaceDE w:val="0"/>
      <w:autoSpaceDN w:val="0"/>
      <w:adjustRightInd w:val="0"/>
    </w:pPr>
    <w:rPr>
      <w:rFonts w:ascii="Arial" w:hAnsi="Arial" w:cs="Arial"/>
    </w:rPr>
  </w:style>
  <w:style w:type="character" w:styleId="af">
    <w:name w:val="Hyperlink"/>
    <w:rsid w:val="00EF7777"/>
    <w:rPr>
      <w:color w:val="0000FF"/>
      <w:u w:val="single"/>
    </w:rPr>
  </w:style>
  <w:style w:type="paragraph" w:customStyle="1" w:styleId="af0">
    <w:name w:val="Нормальный (таблица)"/>
    <w:basedOn w:val="a"/>
    <w:next w:val="a"/>
    <w:uiPriority w:val="99"/>
    <w:rsid w:val="00F12A88"/>
    <w:pPr>
      <w:widowControl w:val="0"/>
      <w:autoSpaceDE w:val="0"/>
      <w:autoSpaceDN w:val="0"/>
      <w:adjustRightInd w:val="0"/>
      <w:jc w:val="both"/>
    </w:pPr>
    <w:rPr>
      <w:rFonts w:ascii="Arial" w:hAnsi="Arial" w:cs="Arial"/>
    </w:rPr>
  </w:style>
  <w:style w:type="character" w:customStyle="1" w:styleId="a7">
    <w:name w:val="Основной текст Знак"/>
    <w:aliases w:val="bt Знак,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link w:val="a6"/>
    <w:locked/>
    <w:rsid w:val="00F32B50"/>
    <w:rPr>
      <w:sz w:val="26"/>
    </w:rPr>
  </w:style>
  <w:style w:type="character" w:styleId="af1">
    <w:name w:val="Strong"/>
    <w:uiPriority w:val="22"/>
    <w:qFormat/>
    <w:rsid w:val="0076580B"/>
    <w:rPr>
      <w:b/>
      <w:bCs/>
    </w:rPr>
  </w:style>
  <w:style w:type="paragraph" w:customStyle="1" w:styleId="Default">
    <w:name w:val="Default"/>
    <w:uiPriority w:val="99"/>
    <w:rsid w:val="000C2D97"/>
    <w:pPr>
      <w:autoSpaceDE w:val="0"/>
      <w:autoSpaceDN w:val="0"/>
      <w:adjustRightInd w:val="0"/>
    </w:pPr>
    <w:rPr>
      <w:color w:val="000000"/>
      <w:sz w:val="24"/>
      <w:szCs w:val="24"/>
    </w:rPr>
  </w:style>
  <w:style w:type="paragraph" w:styleId="af2">
    <w:name w:val="List Paragraph"/>
    <w:basedOn w:val="a"/>
    <w:link w:val="af3"/>
    <w:uiPriority w:val="34"/>
    <w:qFormat/>
    <w:rsid w:val="008F35E2"/>
    <w:pPr>
      <w:ind w:left="720"/>
      <w:contextualSpacing/>
    </w:pPr>
    <w:rPr>
      <w:sz w:val="20"/>
      <w:szCs w:val="20"/>
    </w:rPr>
  </w:style>
  <w:style w:type="character" w:customStyle="1" w:styleId="af4">
    <w:name w:val="Цветовое выделение"/>
    <w:uiPriority w:val="99"/>
    <w:rsid w:val="009D0947"/>
    <w:rPr>
      <w:b/>
      <w:bCs/>
      <w:color w:val="26282F"/>
    </w:rPr>
  </w:style>
  <w:style w:type="character" w:customStyle="1" w:styleId="af5">
    <w:name w:val="Гипертекстовая ссылка"/>
    <w:uiPriority w:val="99"/>
    <w:rsid w:val="009D0947"/>
    <w:rPr>
      <w:rFonts w:cs="Times New Roman"/>
      <w:b w:val="0"/>
      <w:color w:val="106BBE"/>
    </w:rPr>
  </w:style>
  <w:style w:type="paragraph" w:customStyle="1" w:styleId="23">
    <w:name w:val="Основной текст с отступом 23"/>
    <w:basedOn w:val="a"/>
    <w:rsid w:val="002223F0"/>
    <w:pPr>
      <w:overflowPunct w:val="0"/>
      <w:autoSpaceDE w:val="0"/>
      <w:autoSpaceDN w:val="0"/>
      <w:adjustRightInd w:val="0"/>
      <w:ind w:firstLine="567"/>
      <w:jc w:val="both"/>
      <w:textAlignment w:val="baseline"/>
    </w:pPr>
    <w:rPr>
      <w:sz w:val="28"/>
      <w:szCs w:val="20"/>
    </w:rPr>
  </w:style>
  <w:style w:type="character" w:customStyle="1" w:styleId="af3">
    <w:name w:val="Абзац списка Знак"/>
    <w:link w:val="af2"/>
    <w:uiPriority w:val="34"/>
    <w:locked/>
    <w:rsid w:val="00222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00855">
      <w:bodyDiv w:val="1"/>
      <w:marLeft w:val="0"/>
      <w:marRight w:val="0"/>
      <w:marTop w:val="0"/>
      <w:marBottom w:val="0"/>
      <w:divBdr>
        <w:top w:val="none" w:sz="0" w:space="0" w:color="auto"/>
        <w:left w:val="none" w:sz="0" w:space="0" w:color="auto"/>
        <w:bottom w:val="none" w:sz="0" w:space="0" w:color="auto"/>
        <w:right w:val="none" w:sz="0" w:space="0" w:color="auto"/>
      </w:divBdr>
    </w:div>
    <w:div w:id="403067110">
      <w:bodyDiv w:val="1"/>
      <w:marLeft w:val="0"/>
      <w:marRight w:val="0"/>
      <w:marTop w:val="0"/>
      <w:marBottom w:val="0"/>
      <w:divBdr>
        <w:top w:val="none" w:sz="0" w:space="0" w:color="auto"/>
        <w:left w:val="none" w:sz="0" w:space="0" w:color="auto"/>
        <w:bottom w:val="none" w:sz="0" w:space="0" w:color="auto"/>
        <w:right w:val="none" w:sz="0" w:space="0" w:color="auto"/>
      </w:divBdr>
      <w:divsChild>
        <w:div w:id="186722665">
          <w:marLeft w:val="0"/>
          <w:marRight w:val="0"/>
          <w:marTop w:val="0"/>
          <w:marBottom w:val="0"/>
          <w:divBdr>
            <w:top w:val="none" w:sz="0" w:space="0" w:color="auto"/>
            <w:left w:val="none" w:sz="0" w:space="0" w:color="auto"/>
            <w:bottom w:val="none" w:sz="0" w:space="0" w:color="auto"/>
            <w:right w:val="none" w:sz="0" w:space="0" w:color="auto"/>
          </w:divBdr>
        </w:div>
        <w:div w:id="276570179">
          <w:marLeft w:val="0"/>
          <w:marRight w:val="0"/>
          <w:marTop w:val="0"/>
          <w:marBottom w:val="0"/>
          <w:divBdr>
            <w:top w:val="none" w:sz="0" w:space="0" w:color="auto"/>
            <w:left w:val="none" w:sz="0" w:space="0" w:color="auto"/>
            <w:bottom w:val="none" w:sz="0" w:space="0" w:color="auto"/>
            <w:right w:val="none" w:sz="0" w:space="0" w:color="auto"/>
          </w:divBdr>
        </w:div>
        <w:div w:id="1131438167">
          <w:marLeft w:val="0"/>
          <w:marRight w:val="0"/>
          <w:marTop w:val="0"/>
          <w:marBottom w:val="0"/>
          <w:divBdr>
            <w:top w:val="none" w:sz="0" w:space="0" w:color="auto"/>
            <w:left w:val="none" w:sz="0" w:space="0" w:color="auto"/>
            <w:bottom w:val="none" w:sz="0" w:space="0" w:color="auto"/>
            <w:right w:val="none" w:sz="0" w:space="0" w:color="auto"/>
          </w:divBdr>
        </w:div>
        <w:div w:id="1214001207">
          <w:marLeft w:val="0"/>
          <w:marRight w:val="0"/>
          <w:marTop w:val="0"/>
          <w:marBottom w:val="0"/>
          <w:divBdr>
            <w:top w:val="none" w:sz="0" w:space="0" w:color="auto"/>
            <w:left w:val="none" w:sz="0" w:space="0" w:color="auto"/>
            <w:bottom w:val="none" w:sz="0" w:space="0" w:color="auto"/>
            <w:right w:val="none" w:sz="0" w:space="0" w:color="auto"/>
          </w:divBdr>
        </w:div>
        <w:div w:id="1228687582">
          <w:marLeft w:val="0"/>
          <w:marRight w:val="0"/>
          <w:marTop w:val="0"/>
          <w:marBottom w:val="0"/>
          <w:divBdr>
            <w:top w:val="none" w:sz="0" w:space="0" w:color="auto"/>
            <w:left w:val="none" w:sz="0" w:space="0" w:color="auto"/>
            <w:bottom w:val="none" w:sz="0" w:space="0" w:color="auto"/>
            <w:right w:val="none" w:sz="0" w:space="0" w:color="auto"/>
          </w:divBdr>
        </w:div>
      </w:divsChild>
    </w:div>
    <w:div w:id="466751121">
      <w:bodyDiv w:val="1"/>
      <w:marLeft w:val="0"/>
      <w:marRight w:val="0"/>
      <w:marTop w:val="0"/>
      <w:marBottom w:val="0"/>
      <w:divBdr>
        <w:top w:val="none" w:sz="0" w:space="0" w:color="auto"/>
        <w:left w:val="none" w:sz="0" w:space="0" w:color="auto"/>
        <w:bottom w:val="none" w:sz="0" w:space="0" w:color="auto"/>
        <w:right w:val="none" w:sz="0" w:space="0" w:color="auto"/>
      </w:divBdr>
    </w:div>
    <w:div w:id="484207039">
      <w:bodyDiv w:val="1"/>
      <w:marLeft w:val="0"/>
      <w:marRight w:val="0"/>
      <w:marTop w:val="0"/>
      <w:marBottom w:val="0"/>
      <w:divBdr>
        <w:top w:val="none" w:sz="0" w:space="0" w:color="auto"/>
        <w:left w:val="none" w:sz="0" w:space="0" w:color="auto"/>
        <w:bottom w:val="none" w:sz="0" w:space="0" w:color="auto"/>
        <w:right w:val="none" w:sz="0" w:space="0" w:color="auto"/>
      </w:divBdr>
    </w:div>
    <w:div w:id="502816858">
      <w:bodyDiv w:val="1"/>
      <w:marLeft w:val="0"/>
      <w:marRight w:val="0"/>
      <w:marTop w:val="0"/>
      <w:marBottom w:val="0"/>
      <w:divBdr>
        <w:top w:val="none" w:sz="0" w:space="0" w:color="auto"/>
        <w:left w:val="none" w:sz="0" w:space="0" w:color="auto"/>
        <w:bottom w:val="none" w:sz="0" w:space="0" w:color="auto"/>
        <w:right w:val="none" w:sz="0" w:space="0" w:color="auto"/>
      </w:divBdr>
    </w:div>
    <w:div w:id="907036836">
      <w:bodyDiv w:val="1"/>
      <w:marLeft w:val="0"/>
      <w:marRight w:val="0"/>
      <w:marTop w:val="0"/>
      <w:marBottom w:val="0"/>
      <w:divBdr>
        <w:top w:val="none" w:sz="0" w:space="0" w:color="auto"/>
        <w:left w:val="none" w:sz="0" w:space="0" w:color="auto"/>
        <w:bottom w:val="none" w:sz="0" w:space="0" w:color="auto"/>
        <w:right w:val="none" w:sz="0" w:space="0" w:color="auto"/>
      </w:divBdr>
    </w:div>
    <w:div w:id="1033575975">
      <w:bodyDiv w:val="1"/>
      <w:marLeft w:val="0"/>
      <w:marRight w:val="0"/>
      <w:marTop w:val="0"/>
      <w:marBottom w:val="0"/>
      <w:divBdr>
        <w:top w:val="none" w:sz="0" w:space="0" w:color="auto"/>
        <w:left w:val="none" w:sz="0" w:space="0" w:color="auto"/>
        <w:bottom w:val="none" w:sz="0" w:space="0" w:color="auto"/>
        <w:right w:val="none" w:sz="0" w:space="0" w:color="auto"/>
      </w:divBdr>
    </w:div>
    <w:div w:id="1044597192">
      <w:bodyDiv w:val="1"/>
      <w:marLeft w:val="0"/>
      <w:marRight w:val="0"/>
      <w:marTop w:val="0"/>
      <w:marBottom w:val="0"/>
      <w:divBdr>
        <w:top w:val="none" w:sz="0" w:space="0" w:color="auto"/>
        <w:left w:val="none" w:sz="0" w:space="0" w:color="auto"/>
        <w:bottom w:val="none" w:sz="0" w:space="0" w:color="auto"/>
        <w:right w:val="none" w:sz="0" w:space="0" w:color="auto"/>
      </w:divBdr>
    </w:div>
    <w:div w:id="1066491110">
      <w:bodyDiv w:val="1"/>
      <w:marLeft w:val="0"/>
      <w:marRight w:val="0"/>
      <w:marTop w:val="0"/>
      <w:marBottom w:val="0"/>
      <w:divBdr>
        <w:top w:val="none" w:sz="0" w:space="0" w:color="auto"/>
        <w:left w:val="none" w:sz="0" w:space="0" w:color="auto"/>
        <w:bottom w:val="none" w:sz="0" w:space="0" w:color="auto"/>
        <w:right w:val="none" w:sz="0" w:space="0" w:color="auto"/>
      </w:divBdr>
    </w:div>
    <w:div w:id="1158575979">
      <w:bodyDiv w:val="1"/>
      <w:marLeft w:val="0"/>
      <w:marRight w:val="0"/>
      <w:marTop w:val="0"/>
      <w:marBottom w:val="0"/>
      <w:divBdr>
        <w:top w:val="none" w:sz="0" w:space="0" w:color="auto"/>
        <w:left w:val="none" w:sz="0" w:space="0" w:color="auto"/>
        <w:bottom w:val="none" w:sz="0" w:space="0" w:color="auto"/>
        <w:right w:val="none" w:sz="0" w:space="0" w:color="auto"/>
      </w:divBdr>
    </w:div>
    <w:div w:id="1179075233">
      <w:bodyDiv w:val="1"/>
      <w:marLeft w:val="0"/>
      <w:marRight w:val="0"/>
      <w:marTop w:val="0"/>
      <w:marBottom w:val="0"/>
      <w:divBdr>
        <w:top w:val="none" w:sz="0" w:space="0" w:color="auto"/>
        <w:left w:val="none" w:sz="0" w:space="0" w:color="auto"/>
        <w:bottom w:val="none" w:sz="0" w:space="0" w:color="auto"/>
        <w:right w:val="none" w:sz="0" w:space="0" w:color="auto"/>
      </w:divBdr>
    </w:div>
    <w:div w:id="1196849121">
      <w:bodyDiv w:val="1"/>
      <w:marLeft w:val="0"/>
      <w:marRight w:val="0"/>
      <w:marTop w:val="0"/>
      <w:marBottom w:val="0"/>
      <w:divBdr>
        <w:top w:val="none" w:sz="0" w:space="0" w:color="auto"/>
        <w:left w:val="none" w:sz="0" w:space="0" w:color="auto"/>
        <w:bottom w:val="none" w:sz="0" w:space="0" w:color="auto"/>
        <w:right w:val="none" w:sz="0" w:space="0" w:color="auto"/>
      </w:divBdr>
    </w:div>
    <w:div w:id="1355300852">
      <w:bodyDiv w:val="1"/>
      <w:marLeft w:val="0"/>
      <w:marRight w:val="0"/>
      <w:marTop w:val="0"/>
      <w:marBottom w:val="0"/>
      <w:divBdr>
        <w:top w:val="none" w:sz="0" w:space="0" w:color="auto"/>
        <w:left w:val="none" w:sz="0" w:space="0" w:color="auto"/>
        <w:bottom w:val="none" w:sz="0" w:space="0" w:color="auto"/>
        <w:right w:val="none" w:sz="0" w:space="0" w:color="auto"/>
      </w:divBdr>
    </w:div>
    <w:div w:id="1492940782">
      <w:bodyDiv w:val="1"/>
      <w:marLeft w:val="0"/>
      <w:marRight w:val="0"/>
      <w:marTop w:val="0"/>
      <w:marBottom w:val="0"/>
      <w:divBdr>
        <w:top w:val="none" w:sz="0" w:space="0" w:color="auto"/>
        <w:left w:val="none" w:sz="0" w:space="0" w:color="auto"/>
        <w:bottom w:val="none" w:sz="0" w:space="0" w:color="auto"/>
        <w:right w:val="none" w:sz="0" w:space="0" w:color="auto"/>
      </w:divBdr>
    </w:div>
    <w:div w:id="1653363465">
      <w:bodyDiv w:val="1"/>
      <w:marLeft w:val="0"/>
      <w:marRight w:val="0"/>
      <w:marTop w:val="0"/>
      <w:marBottom w:val="0"/>
      <w:divBdr>
        <w:top w:val="none" w:sz="0" w:space="0" w:color="auto"/>
        <w:left w:val="none" w:sz="0" w:space="0" w:color="auto"/>
        <w:bottom w:val="none" w:sz="0" w:space="0" w:color="auto"/>
        <w:right w:val="none" w:sz="0" w:space="0" w:color="auto"/>
      </w:divBdr>
    </w:div>
    <w:div w:id="1724720242">
      <w:bodyDiv w:val="1"/>
      <w:marLeft w:val="0"/>
      <w:marRight w:val="0"/>
      <w:marTop w:val="0"/>
      <w:marBottom w:val="0"/>
      <w:divBdr>
        <w:top w:val="none" w:sz="0" w:space="0" w:color="auto"/>
        <w:left w:val="none" w:sz="0" w:space="0" w:color="auto"/>
        <w:bottom w:val="none" w:sz="0" w:space="0" w:color="auto"/>
        <w:right w:val="none" w:sz="0" w:space="0" w:color="auto"/>
      </w:divBdr>
    </w:div>
    <w:div w:id="1776558343">
      <w:bodyDiv w:val="1"/>
      <w:marLeft w:val="0"/>
      <w:marRight w:val="0"/>
      <w:marTop w:val="0"/>
      <w:marBottom w:val="0"/>
      <w:divBdr>
        <w:top w:val="none" w:sz="0" w:space="0" w:color="auto"/>
        <w:left w:val="none" w:sz="0" w:space="0" w:color="auto"/>
        <w:bottom w:val="none" w:sz="0" w:space="0" w:color="auto"/>
        <w:right w:val="none" w:sz="0" w:space="0" w:color="auto"/>
      </w:divBdr>
    </w:div>
    <w:div w:id="1812404087">
      <w:bodyDiv w:val="1"/>
      <w:marLeft w:val="0"/>
      <w:marRight w:val="0"/>
      <w:marTop w:val="0"/>
      <w:marBottom w:val="0"/>
      <w:divBdr>
        <w:top w:val="none" w:sz="0" w:space="0" w:color="auto"/>
        <w:left w:val="none" w:sz="0" w:space="0" w:color="auto"/>
        <w:bottom w:val="none" w:sz="0" w:space="0" w:color="auto"/>
        <w:right w:val="none" w:sz="0" w:space="0" w:color="auto"/>
      </w:divBdr>
    </w:div>
    <w:div w:id="1844511055">
      <w:bodyDiv w:val="1"/>
      <w:marLeft w:val="0"/>
      <w:marRight w:val="0"/>
      <w:marTop w:val="0"/>
      <w:marBottom w:val="0"/>
      <w:divBdr>
        <w:top w:val="none" w:sz="0" w:space="0" w:color="auto"/>
        <w:left w:val="none" w:sz="0" w:space="0" w:color="auto"/>
        <w:bottom w:val="none" w:sz="0" w:space="0" w:color="auto"/>
        <w:right w:val="none" w:sz="0" w:space="0" w:color="auto"/>
      </w:divBdr>
    </w:div>
    <w:div w:id="1959409402">
      <w:bodyDiv w:val="1"/>
      <w:marLeft w:val="0"/>
      <w:marRight w:val="0"/>
      <w:marTop w:val="0"/>
      <w:marBottom w:val="0"/>
      <w:divBdr>
        <w:top w:val="none" w:sz="0" w:space="0" w:color="auto"/>
        <w:left w:val="none" w:sz="0" w:space="0" w:color="auto"/>
        <w:bottom w:val="none" w:sz="0" w:space="0" w:color="auto"/>
        <w:right w:val="none" w:sz="0" w:space="0" w:color="auto"/>
      </w:divBdr>
    </w:div>
    <w:div w:id="2031447932">
      <w:bodyDiv w:val="1"/>
      <w:marLeft w:val="0"/>
      <w:marRight w:val="0"/>
      <w:marTop w:val="0"/>
      <w:marBottom w:val="0"/>
      <w:divBdr>
        <w:top w:val="none" w:sz="0" w:space="0" w:color="auto"/>
        <w:left w:val="none" w:sz="0" w:space="0" w:color="auto"/>
        <w:bottom w:val="none" w:sz="0" w:space="0" w:color="auto"/>
        <w:right w:val="none" w:sz="0" w:space="0" w:color="auto"/>
      </w:divBdr>
      <w:divsChild>
        <w:div w:id="320162527">
          <w:marLeft w:val="0"/>
          <w:marRight w:val="0"/>
          <w:marTop w:val="0"/>
          <w:marBottom w:val="0"/>
          <w:divBdr>
            <w:top w:val="none" w:sz="0" w:space="0" w:color="auto"/>
            <w:left w:val="none" w:sz="0" w:space="0" w:color="auto"/>
            <w:bottom w:val="none" w:sz="0" w:space="0" w:color="auto"/>
            <w:right w:val="none" w:sz="0" w:space="0" w:color="auto"/>
          </w:divBdr>
        </w:div>
        <w:div w:id="614138865">
          <w:marLeft w:val="0"/>
          <w:marRight w:val="0"/>
          <w:marTop w:val="0"/>
          <w:marBottom w:val="0"/>
          <w:divBdr>
            <w:top w:val="none" w:sz="0" w:space="0" w:color="auto"/>
            <w:left w:val="none" w:sz="0" w:space="0" w:color="auto"/>
            <w:bottom w:val="none" w:sz="0" w:space="0" w:color="auto"/>
            <w:right w:val="none" w:sz="0" w:space="0" w:color="auto"/>
          </w:divBdr>
        </w:div>
        <w:div w:id="701907779">
          <w:marLeft w:val="0"/>
          <w:marRight w:val="0"/>
          <w:marTop w:val="0"/>
          <w:marBottom w:val="0"/>
          <w:divBdr>
            <w:top w:val="none" w:sz="0" w:space="0" w:color="auto"/>
            <w:left w:val="none" w:sz="0" w:space="0" w:color="auto"/>
            <w:bottom w:val="none" w:sz="0" w:space="0" w:color="auto"/>
            <w:right w:val="none" w:sz="0" w:space="0" w:color="auto"/>
          </w:divBdr>
        </w:div>
        <w:div w:id="924648529">
          <w:marLeft w:val="0"/>
          <w:marRight w:val="0"/>
          <w:marTop w:val="0"/>
          <w:marBottom w:val="0"/>
          <w:divBdr>
            <w:top w:val="none" w:sz="0" w:space="0" w:color="auto"/>
            <w:left w:val="none" w:sz="0" w:space="0" w:color="auto"/>
            <w:bottom w:val="none" w:sz="0" w:space="0" w:color="auto"/>
            <w:right w:val="none" w:sz="0" w:space="0" w:color="auto"/>
          </w:divBdr>
        </w:div>
        <w:div w:id="14857311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file:///C:\Users\murzagalinaem\Documents\&#1087;&#1088;&#1080;&#1083;%204.xlsx" TargetMode="External"/><Relationship Id="rId10" Type="http://schemas.openxmlformats.org/officeDocument/2006/relationships/hyperlink" Target="http://dpr.gov35.ru/dokumenty/detail.php?ELEMENT_ID=116505"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file:///C:\Users\murzagalinaem\Documents\&#1087;&#1088;&#1080;&#1083;%204.xls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33E674-08E3-4B93-BB4A-DDA422376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55</Pages>
  <Words>12225</Words>
  <Characters>69687</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Раздел 2</vt:lpstr>
    </vt:vector>
  </TitlesOfParts>
  <Company>Организация</Company>
  <LinksUpToDate>false</LinksUpToDate>
  <CharactersWithSpaces>81749</CharactersWithSpaces>
  <SharedDoc>false</SharedDoc>
  <HLinks>
    <vt:vector size="42" baseType="variant">
      <vt:variant>
        <vt:i4>1703974</vt:i4>
      </vt:variant>
      <vt:variant>
        <vt:i4>18</vt:i4>
      </vt:variant>
      <vt:variant>
        <vt:i4>0</vt:i4>
      </vt:variant>
      <vt:variant>
        <vt:i4>5</vt:i4>
      </vt:variant>
      <vt:variant>
        <vt:lpwstr/>
      </vt:variant>
      <vt:variant>
        <vt:lpwstr>sub_777770</vt:lpwstr>
      </vt:variant>
      <vt:variant>
        <vt:i4>1179689</vt:i4>
      </vt:variant>
      <vt:variant>
        <vt:i4>15</vt:i4>
      </vt:variant>
      <vt:variant>
        <vt:i4>0</vt:i4>
      </vt:variant>
      <vt:variant>
        <vt:i4>5</vt:i4>
      </vt:variant>
      <vt:variant>
        <vt:lpwstr/>
      </vt:variant>
      <vt:variant>
        <vt:lpwstr>sub_888888</vt:lpwstr>
      </vt:variant>
      <vt:variant>
        <vt:i4>1835047</vt:i4>
      </vt:variant>
      <vt:variant>
        <vt:i4>12</vt:i4>
      </vt:variant>
      <vt:variant>
        <vt:i4>0</vt:i4>
      </vt:variant>
      <vt:variant>
        <vt:i4>5</vt:i4>
      </vt:variant>
      <vt:variant>
        <vt:lpwstr/>
      </vt:variant>
      <vt:variant>
        <vt:lpwstr>sub_6666660</vt:lpwstr>
      </vt:variant>
      <vt:variant>
        <vt:i4>2031652</vt:i4>
      </vt:variant>
      <vt:variant>
        <vt:i4>9</vt:i4>
      </vt:variant>
      <vt:variant>
        <vt:i4>0</vt:i4>
      </vt:variant>
      <vt:variant>
        <vt:i4>5</vt:i4>
      </vt:variant>
      <vt:variant>
        <vt:lpwstr/>
      </vt:variant>
      <vt:variant>
        <vt:lpwstr>sub_5555550</vt:lpwstr>
      </vt:variant>
      <vt:variant>
        <vt:i4>1966117</vt:i4>
      </vt:variant>
      <vt:variant>
        <vt:i4>6</vt:i4>
      </vt:variant>
      <vt:variant>
        <vt:i4>0</vt:i4>
      </vt:variant>
      <vt:variant>
        <vt:i4>5</vt:i4>
      </vt:variant>
      <vt:variant>
        <vt:lpwstr/>
      </vt:variant>
      <vt:variant>
        <vt:lpwstr>sub_4444440</vt:lpwstr>
      </vt:variant>
      <vt:variant>
        <vt:i4>1638434</vt:i4>
      </vt:variant>
      <vt:variant>
        <vt:i4>3</vt:i4>
      </vt:variant>
      <vt:variant>
        <vt:i4>0</vt:i4>
      </vt:variant>
      <vt:variant>
        <vt:i4>5</vt:i4>
      </vt:variant>
      <vt:variant>
        <vt:lpwstr/>
      </vt:variant>
      <vt:variant>
        <vt:lpwstr>sub_3333330</vt:lpwstr>
      </vt:variant>
      <vt:variant>
        <vt:i4>1769504</vt:i4>
      </vt:variant>
      <vt:variant>
        <vt:i4>0</vt:i4>
      </vt:variant>
      <vt:variant>
        <vt:i4>0</vt:i4>
      </vt:variant>
      <vt:variant>
        <vt:i4>5</vt:i4>
      </vt:variant>
      <vt:variant>
        <vt:lpwstr/>
      </vt:variant>
      <vt:variant>
        <vt:lpwstr>sub_1111110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2</dc:title>
  <dc:creator>Customer</dc:creator>
  <cp:lastModifiedBy>Михайлова С.А.</cp:lastModifiedBy>
  <cp:revision>36</cp:revision>
  <cp:lastPrinted>2018-04-19T13:16:00Z</cp:lastPrinted>
  <dcterms:created xsi:type="dcterms:W3CDTF">2018-05-14T09:45:00Z</dcterms:created>
  <dcterms:modified xsi:type="dcterms:W3CDTF">2018-05-14T12:11:00Z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-737266610</vt:i4>
  </property>
  <property fmtid="{D5CDD505-2E9C-101B-9397-08002B2CF9AE}" pid="3" name="_NewReviewCycle">
    <vt:lpwstr/>
  </property>
  <property fmtid="{D5CDD505-2E9C-101B-9397-08002B2CF9AE}" pid="4" name="_EmailSubject">
    <vt:lpwstr>от КООС по размещению отчета по муниц программе</vt:lpwstr>
  </property>
  <property fmtid="{D5CDD505-2E9C-101B-9397-08002B2CF9AE}" pid="5" name="_AuthorEmail">
    <vt:lpwstr>mihaylova.sa@cherepovetscity.ru</vt:lpwstr>
  </property>
  <property fmtid="{D5CDD505-2E9C-101B-9397-08002B2CF9AE}" pid="6" name="_AuthorEmailDisplayName">
    <vt:lpwstr>Михайлова Светлана Александровна</vt:lpwstr>
  </property>
  <property fmtid="{D5CDD505-2E9C-101B-9397-08002B2CF9AE}" pid="7" name="_PreviousAdHocReviewCycleID">
    <vt:i4>703182951</vt:i4>
  </property>
</Properties>
</file>