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FA" w:rsidRPr="00DE271B" w:rsidRDefault="007B66FA" w:rsidP="007B66FA">
      <w:pPr>
        <w:spacing w:after="0" w:line="240" w:lineRule="auto"/>
        <w:ind w:left="-709" w:right="30"/>
        <w:rPr>
          <w:rFonts w:ascii="Times New Roman" w:eastAsia="Calibri" w:hAnsi="Times New Roman" w:cs="Times New Roman"/>
          <w:sz w:val="24"/>
          <w:szCs w:val="24"/>
        </w:rPr>
      </w:pPr>
      <w:r w:rsidRPr="00DE2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71B">
        <w:rPr>
          <w:rFonts w:ascii="Times New Roman" w:eastAsia="Calibri" w:hAnsi="Times New Roman" w:cs="Times New Roman"/>
          <w:sz w:val="24"/>
          <w:szCs w:val="24"/>
        </w:rPr>
        <w:t>УТВЕРЖДАЮ</w:t>
      </w:r>
    </w:p>
    <w:p w:rsidR="007B66FA" w:rsidRPr="00DE271B" w:rsidRDefault="007B66FA" w:rsidP="007B66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271B">
        <w:rPr>
          <w:rFonts w:ascii="Times New Roman" w:eastAsia="Calibri" w:hAnsi="Times New Roman" w:cs="Times New Roman"/>
          <w:sz w:val="24"/>
          <w:szCs w:val="24"/>
        </w:rPr>
        <w:t xml:space="preserve">Председатель общественной комиссии       </w:t>
      </w:r>
    </w:p>
    <w:p w:rsidR="007B66FA" w:rsidRPr="00DE271B" w:rsidRDefault="007B66FA" w:rsidP="007B66FA">
      <w:pPr>
        <w:spacing w:after="0" w:line="240" w:lineRule="auto"/>
        <w:ind w:right="-286"/>
        <w:rPr>
          <w:rFonts w:ascii="Times New Roman" w:eastAsia="Calibri" w:hAnsi="Times New Roman" w:cs="Times New Roman"/>
          <w:sz w:val="24"/>
          <w:szCs w:val="24"/>
        </w:rPr>
      </w:pPr>
      <w:r w:rsidRPr="00DE27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71B">
        <w:rPr>
          <w:rFonts w:ascii="Times New Roman" w:eastAsia="Calibri" w:hAnsi="Times New Roman" w:cs="Times New Roman"/>
          <w:sz w:val="24"/>
          <w:szCs w:val="24"/>
        </w:rPr>
        <w:t xml:space="preserve">   __________________</w:t>
      </w:r>
      <w:r w:rsidRPr="00DE271B">
        <w:rPr>
          <w:rFonts w:ascii="Times New Roman" w:hAnsi="Times New Roman" w:cs="Times New Roman"/>
          <w:sz w:val="24"/>
          <w:szCs w:val="24"/>
        </w:rPr>
        <w:t>М.П. Гусева</w:t>
      </w:r>
    </w:p>
    <w:p w:rsidR="007B66FA" w:rsidRPr="00DE271B" w:rsidRDefault="007B66FA" w:rsidP="007B66FA">
      <w:pPr>
        <w:spacing w:after="0" w:line="240" w:lineRule="auto"/>
        <w:ind w:right="-286"/>
        <w:rPr>
          <w:rFonts w:ascii="Times New Roman" w:hAnsi="Times New Roman" w:cs="Times New Roman"/>
          <w:b/>
          <w:sz w:val="24"/>
          <w:szCs w:val="24"/>
        </w:rPr>
      </w:pPr>
      <w:r w:rsidRPr="00DE27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71B">
        <w:rPr>
          <w:rFonts w:ascii="Times New Roman" w:eastAsia="Calibri" w:hAnsi="Times New Roman" w:cs="Times New Roman"/>
          <w:sz w:val="24"/>
          <w:szCs w:val="24"/>
        </w:rPr>
        <w:t xml:space="preserve">    «___» ______________ 201</w:t>
      </w:r>
      <w:r w:rsidRPr="00DE271B">
        <w:rPr>
          <w:rFonts w:ascii="Times New Roman" w:hAnsi="Times New Roman" w:cs="Times New Roman"/>
          <w:sz w:val="24"/>
          <w:szCs w:val="24"/>
        </w:rPr>
        <w:t>8</w:t>
      </w:r>
      <w:r w:rsidRPr="00DE271B">
        <w:rPr>
          <w:rFonts w:ascii="Times New Roman" w:eastAsia="Calibri" w:hAnsi="Times New Roman" w:cs="Times New Roman"/>
          <w:sz w:val="24"/>
          <w:szCs w:val="24"/>
        </w:rPr>
        <w:t xml:space="preserve"> года</w:t>
      </w:r>
    </w:p>
    <w:p w:rsidR="007B66FA" w:rsidRPr="00DE271B" w:rsidRDefault="007B66FA" w:rsidP="007B66FA">
      <w:pPr>
        <w:jc w:val="center"/>
        <w:rPr>
          <w:rFonts w:ascii="Times New Roman" w:hAnsi="Times New Roman" w:cs="Times New Roman"/>
          <w:b/>
          <w:sz w:val="24"/>
          <w:szCs w:val="24"/>
        </w:rPr>
      </w:pPr>
    </w:p>
    <w:p w:rsidR="007B66FA" w:rsidRPr="00DE271B" w:rsidRDefault="007B66FA" w:rsidP="007B66FA">
      <w:pPr>
        <w:spacing w:after="0" w:line="240" w:lineRule="auto"/>
        <w:jc w:val="center"/>
        <w:rPr>
          <w:rFonts w:ascii="Times New Roman" w:hAnsi="Times New Roman" w:cs="Times New Roman"/>
          <w:b/>
          <w:sz w:val="24"/>
          <w:szCs w:val="24"/>
        </w:rPr>
      </w:pPr>
      <w:r w:rsidRPr="00DE271B">
        <w:rPr>
          <w:rFonts w:ascii="Times New Roman" w:hAnsi="Times New Roman" w:cs="Times New Roman"/>
          <w:b/>
          <w:sz w:val="24"/>
          <w:szCs w:val="24"/>
        </w:rPr>
        <w:t>П</w:t>
      </w:r>
      <w:r>
        <w:rPr>
          <w:rFonts w:ascii="Times New Roman" w:hAnsi="Times New Roman" w:cs="Times New Roman"/>
          <w:b/>
          <w:sz w:val="24"/>
          <w:szCs w:val="24"/>
        </w:rPr>
        <w:t>ротокол</w:t>
      </w:r>
    </w:p>
    <w:p w:rsidR="007B66FA" w:rsidRPr="00DE271B" w:rsidRDefault="007B66FA" w:rsidP="007B66FA">
      <w:pPr>
        <w:pStyle w:val="a3"/>
        <w:spacing w:after="0" w:line="240" w:lineRule="auto"/>
        <w:jc w:val="center"/>
        <w:rPr>
          <w:rFonts w:ascii="Times New Roman" w:hAnsi="Times New Roman" w:cs="Times New Roman"/>
          <w:b/>
          <w:sz w:val="24"/>
          <w:szCs w:val="24"/>
        </w:rPr>
      </w:pPr>
      <w:r w:rsidRPr="00DE271B">
        <w:rPr>
          <w:rFonts w:ascii="Times New Roman" w:hAnsi="Times New Roman" w:cs="Times New Roman"/>
          <w:b/>
          <w:sz w:val="24"/>
          <w:szCs w:val="24"/>
        </w:rPr>
        <w:t xml:space="preserve">заседания общественной комиссии по вопросу реализации  </w:t>
      </w:r>
    </w:p>
    <w:p w:rsidR="007B66FA" w:rsidRPr="00DD3DD3" w:rsidRDefault="007B66FA" w:rsidP="007B66FA">
      <w:pPr>
        <w:pStyle w:val="a3"/>
        <w:spacing w:after="0" w:line="240" w:lineRule="auto"/>
        <w:jc w:val="center"/>
        <w:rPr>
          <w:rFonts w:ascii="Times New Roman" w:hAnsi="Times New Roman" w:cs="Times New Roman"/>
          <w:b/>
          <w:sz w:val="24"/>
          <w:szCs w:val="24"/>
        </w:rPr>
      </w:pPr>
      <w:r w:rsidRPr="00DD3DD3">
        <w:rPr>
          <w:rFonts w:ascii="Times New Roman" w:hAnsi="Times New Roman" w:cs="Times New Roman"/>
          <w:b/>
          <w:sz w:val="24"/>
          <w:szCs w:val="24"/>
        </w:rPr>
        <w:t>приоритетного проекта Правительства Российской Федерации</w:t>
      </w:r>
    </w:p>
    <w:p w:rsidR="007B66FA" w:rsidRPr="00DD3DD3" w:rsidRDefault="007B66FA" w:rsidP="007B66FA">
      <w:pPr>
        <w:pStyle w:val="a3"/>
        <w:spacing w:after="0" w:line="240" w:lineRule="auto"/>
        <w:jc w:val="center"/>
        <w:rPr>
          <w:rFonts w:ascii="Times New Roman" w:hAnsi="Times New Roman" w:cs="Times New Roman"/>
          <w:b/>
          <w:sz w:val="24"/>
          <w:szCs w:val="24"/>
        </w:rPr>
      </w:pPr>
      <w:r w:rsidRPr="00DD3DD3">
        <w:rPr>
          <w:rFonts w:ascii="Times New Roman" w:hAnsi="Times New Roman" w:cs="Times New Roman"/>
          <w:b/>
          <w:sz w:val="24"/>
          <w:szCs w:val="24"/>
        </w:rPr>
        <w:t xml:space="preserve">«Формирование комфортной городской среды» </w:t>
      </w:r>
    </w:p>
    <w:p w:rsidR="007B66FA" w:rsidRPr="00DD3DD3" w:rsidRDefault="007B66FA" w:rsidP="007B66FA">
      <w:pPr>
        <w:pStyle w:val="a3"/>
        <w:spacing w:after="0" w:line="240" w:lineRule="auto"/>
        <w:ind w:right="172"/>
        <w:jc w:val="center"/>
        <w:rPr>
          <w:rFonts w:ascii="Times New Roman" w:hAnsi="Times New Roman" w:cs="Times New Roman"/>
          <w:sz w:val="24"/>
          <w:szCs w:val="24"/>
        </w:rPr>
      </w:pPr>
      <w:r w:rsidRPr="00DD3DD3">
        <w:rPr>
          <w:rFonts w:ascii="Times New Roman" w:hAnsi="Times New Roman" w:cs="Times New Roman"/>
          <w:sz w:val="24"/>
          <w:szCs w:val="24"/>
        </w:rPr>
        <w:t xml:space="preserve">(общественные территории,  муниципальная программа  «Формирование современной городской среды муниципального образования «Город Череповец» </w:t>
      </w:r>
    </w:p>
    <w:p w:rsidR="007B66FA" w:rsidRPr="00DE271B" w:rsidRDefault="007B66FA" w:rsidP="007B66FA">
      <w:pPr>
        <w:pStyle w:val="a3"/>
        <w:spacing w:after="0" w:line="240" w:lineRule="auto"/>
        <w:ind w:right="172"/>
        <w:jc w:val="center"/>
        <w:rPr>
          <w:rFonts w:ascii="Times New Roman" w:hAnsi="Times New Roman" w:cs="Times New Roman"/>
          <w:sz w:val="24"/>
          <w:szCs w:val="24"/>
        </w:rPr>
      </w:pPr>
      <w:r w:rsidRPr="00DD3DD3">
        <w:rPr>
          <w:rFonts w:ascii="Times New Roman" w:hAnsi="Times New Roman" w:cs="Times New Roman"/>
          <w:sz w:val="24"/>
          <w:szCs w:val="24"/>
        </w:rPr>
        <w:t>на 2018-2022 годы).</w:t>
      </w:r>
    </w:p>
    <w:p w:rsidR="007B66FA" w:rsidRPr="00DE271B" w:rsidRDefault="007B66FA" w:rsidP="007B66FA">
      <w:pPr>
        <w:pStyle w:val="ConsPlusNormal"/>
        <w:jc w:val="both"/>
        <w:rPr>
          <w:rFonts w:ascii="Times New Roman" w:hAnsi="Times New Roman" w:cs="Times New Roman"/>
          <w:sz w:val="24"/>
          <w:szCs w:val="24"/>
        </w:rPr>
      </w:pPr>
    </w:p>
    <w:p w:rsidR="007B66FA" w:rsidRPr="00DE271B" w:rsidRDefault="007B66FA" w:rsidP="007B66FA">
      <w:pPr>
        <w:spacing w:after="0"/>
        <w:rPr>
          <w:rFonts w:ascii="Times New Roman" w:hAnsi="Times New Roman" w:cs="Times New Roman"/>
          <w:sz w:val="24"/>
          <w:szCs w:val="24"/>
        </w:rPr>
      </w:pPr>
    </w:p>
    <w:p w:rsidR="007B66FA" w:rsidRPr="00DE271B" w:rsidRDefault="007B66FA" w:rsidP="007B66F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Pr="00DE271B">
        <w:rPr>
          <w:rFonts w:ascii="Times New Roman" w:hAnsi="Times New Roman" w:cs="Times New Roman"/>
          <w:sz w:val="24"/>
          <w:szCs w:val="24"/>
        </w:rPr>
        <w:t>.0</w:t>
      </w:r>
      <w:r>
        <w:rPr>
          <w:rFonts w:ascii="Times New Roman" w:hAnsi="Times New Roman" w:cs="Times New Roman"/>
          <w:sz w:val="24"/>
          <w:szCs w:val="24"/>
        </w:rPr>
        <w:t>4</w:t>
      </w:r>
      <w:r w:rsidRPr="00DE271B">
        <w:rPr>
          <w:rFonts w:ascii="Times New Roman" w:hAnsi="Times New Roman" w:cs="Times New Roman"/>
          <w:sz w:val="24"/>
          <w:szCs w:val="24"/>
        </w:rPr>
        <w:t>.2018                                                                                                                г. Череповец</w:t>
      </w:r>
    </w:p>
    <w:p w:rsidR="007B66FA" w:rsidRDefault="007B66FA" w:rsidP="007B66FA">
      <w:pPr>
        <w:spacing w:after="0" w:line="240" w:lineRule="auto"/>
        <w:rPr>
          <w:rFonts w:ascii="Times New Roman" w:hAnsi="Times New Roman" w:cs="Times New Roman"/>
          <w:sz w:val="24"/>
          <w:szCs w:val="24"/>
        </w:rPr>
      </w:pPr>
      <w:r w:rsidRPr="00DE271B">
        <w:rPr>
          <w:rFonts w:ascii="Times New Roman" w:hAnsi="Times New Roman" w:cs="Times New Roman"/>
          <w:sz w:val="24"/>
          <w:szCs w:val="24"/>
        </w:rPr>
        <w:t>15.00                                                                                                                         каб. 208</w:t>
      </w:r>
    </w:p>
    <w:p w:rsidR="007B66FA" w:rsidRPr="00DE271B" w:rsidRDefault="007B66FA" w:rsidP="007B66FA">
      <w:pPr>
        <w:spacing w:after="0" w:line="240" w:lineRule="auto"/>
        <w:rPr>
          <w:rFonts w:ascii="Times New Roman" w:hAnsi="Times New Roman" w:cs="Times New Roman"/>
          <w:sz w:val="24"/>
          <w:szCs w:val="24"/>
        </w:rPr>
      </w:pPr>
    </w:p>
    <w:p w:rsidR="007B66FA" w:rsidRPr="00DE271B" w:rsidRDefault="007B66FA" w:rsidP="007B66FA">
      <w:pPr>
        <w:spacing w:after="0"/>
        <w:rPr>
          <w:rFonts w:ascii="Times New Roman" w:hAnsi="Times New Roman" w:cs="Times New Roman"/>
          <w:b/>
          <w:sz w:val="24"/>
          <w:szCs w:val="24"/>
        </w:rPr>
      </w:pPr>
      <w:r w:rsidRPr="00DE271B">
        <w:rPr>
          <w:rFonts w:ascii="Times New Roman" w:hAnsi="Times New Roman" w:cs="Times New Roman"/>
          <w:b/>
          <w:sz w:val="24"/>
          <w:szCs w:val="24"/>
        </w:rPr>
        <w:t>Общественная комиссия в составе:</w:t>
      </w:r>
    </w:p>
    <w:tbl>
      <w:tblPr>
        <w:tblStyle w:val="a4"/>
        <w:tblW w:w="0" w:type="auto"/>
        <w:tblInd w:w="-743" w:type="dxa"/>
        <w:tblLayout w:type="fixed"/>
        <w:tblLook w:val="04A0" w:firstRow="1" w:lastRow="0" w:firstColumn="1" w:lastColumn="0" w:noHBand="0" w:noVBand="1"/>
      </w:tblPr>
      <w:tblGrid>
        <w:gridCol w:w="742"/>
        <w:gridCol w:w="109"/>
        <w:gridCol w:w="1552"/>
        <w:gridCol w:w="1992"/>
        <w:gridCol w:w="296"/>
        <w:gridCol w:w="129"/>
        <w:gridCol w:w="574"/>
        <w:gridCol w:w="4956"/>
        <w:gridCol w:w="145"/>
      </w:tblGrid>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sz w:val="24"/>
                <w:szCs w:val="24"/>
              </w:rPr>
              <w:t>Гусева Маргарита Павловна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sz w:val="24"/>
                <w:szCs w:val="24"/>
              </w:rPr>
              <w:t>Глава города, председатель общественной комиссии;</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Семичев Василий Алексеевич</w:t>
            </w:r>
          </w:p>
          <w:p w:rsidR="007B66FA" w:rsidRPr="00DE271B" w:rsidRDefault="007B66FA" w:rsidP="00195565">
            <w:pPr>
              <w:rPr>
                <w:rFonts w:ascii="Times New Roman" w:hAnsi="Times New Roman" w:cs="Times New Roman"/>
                <w:sz w:val="24"/>
                <w:szCs w:val="24"/>
              </w:rPr>
            </w:pP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заместитель мэра города, заместитель председателя общественной комиссии;</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sz w:val="24"/>
                <w:szCs w:val="24"/>
              </w:rPr>
            </w:pPr>
            <w:r w:rsidRPr="00DE271B">
              <w:rPr>
                <w:rFonts w:ascii="Times New Roman" w:eastAsia="Times New Roman" w:hAnsi="Times New Roman" w:cs="Times New Roman"/>
                <w:sz w:val="24"/>
                <w:szCs w:val="24"/>
              </w:rPr>
              <w:t>Салтыкова Ольга Александровна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hAnsi="Times New Roman" w:cs="Times New Roman"/>
                <w:sz w:val="24"/>
                <w:szCs w:val="24"/>
              </w:rPr>
              <w:t>заместитель начальника департамента жилищно-коммунального хозяйства мэрии, начальник отдела, секретарь комиссии;</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Акулинин Антон Николаевич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начальник управления по организации деятельности Череповецкой городской Думы;</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Антонов Виктор Петрович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hAnsi="Times New Roman" w:cs="Times New Roman"/>
                <w:sz w:val="24"/>
                <w:szCs w:val="24"/>
              </w:rPr>
              <w:t>директор МКУ "Управление капитального строительства и ремонтов";</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color w:val="000000"/>
                <w:sz w:val="24"/>
                <w:szCs w:val="24"/>
              </w:rPr>
            </w:pPr>
            <w:r w:rsidRPr="00DE271B">
              <w:rPr>
                <w:rFonts w:ascii="Times New Roman" w:eastAsia="Times New Roman" w:hAnsi="Times New Roman" w:cs="Times New Roman"/>
                <w:sz w:val="24"/>
                <w:szCs w:val="24"/>
              </w:rPr>
              <w:t>Бродков Денис Михайлович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депутат Череповецкой городской Думы, председатель Череповецкого городского объединения профсоюзов «Профцентр»;</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sz w:val="24"/>
                <w:szCs w:val="24"/>
              </w:rPr>
            </w:pPr>
            <w:r w:rsidRPr="00DE271B">
              <w:rPr>
                <w:rFonts w:ascii="Times New Roman" w:eastAsia="Times New Roman" w:hAnsi="Times New Roman" w:cs="Times New Roman"/>
                <w:sz w:val="24"/>
                <w:szCs w:val="24"/>
              </w:rPr>
              <w:t>Гусева Людмила Анатольевна</w:t>
            </w:r>
          </w:p>
          <w:p w:rsidR="007B66FA" w:rsidRPr="00DE271B" w:rsidRDefault="007B66FA" w:rsidP="00195565">
            <w:pPr>
              <w:rPr>
                <w:rFonts w:ascii="Times New Roman" w:eastAsia="Times New Roman" w:hAnsi="Times New Roman" w:cs="Times New Roman"/>
                <w:sz w:val="24"/>
                <w:szCs w:val="24"/>
              </w:rPr>
            </w:pP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член регионального штаба Общероссийского общественного движения «НАРОДНЫЙ ФРОНТ «ЗА РОССИЮ»;</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Диордийчук Дмитрий Валерьевич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депутат Череповецкой городской Думы;</w:t>
            </w:r>
          </w:p>
          <w:p w:rsidR="007B66FA" w:rsidRPr="00DE271B" w:rsidRDefault="007B66FA" w:rsidP="00195565">
            <w:pPr>
              <w:jc w:val="both"/>
              <w:rPr>
                <w:rFonts w:ascii="Times New Roman" w:hAnsi="Times New Roman" w:cs="Times New Roman"/>
                <w:sz w:val="24"/>
                <w:szCs w:val="24"/>
              </w:rPr>
            </w:pP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sz w:val="24"/>
                <w:szCs w:val="24"/>
              </w:rPr>
            </w:pPr>
            <w:r w:rsidRPr="00DE271B">
              <w:rPr>
                <w:rFonts w:ascii="Times New Roman" w:eastAsia="Times New Roman" w:hAnsi="Times New Roman" w:cs="Times New Roman"/>
                <w:sz w:val="24"/>
                <w:szCs w:val="24"/>
              </w:rPr>
              <w:t>Епифановская Наталия Витальевна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депутат Череповецкой городской Думы, председатель ТОС «Солнечный»;</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Леонова Анна Геннадьевна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депутат Череповецкой городской Думы, директор Ассоциации «СРО «Строительный комплекс Вологодчины»;</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eastAsia="Times New Roman" w:hAnsi="Times New Roman" w:cs="Times New Roman"/>
                <w:sz w:val="24"/>
                <w:szCs w:val="24"/>
              </w:rPr>
            </w:pPr>
            <w:r w:rsidRPr="00DE271B">
              <w:rPr>
                <w:rFonts w:ascii="Times New Roman" w:eastAsia="Times New Roman" w:hAnsi="Times New Roman" w:cs="Times New Roman"/>
                <w:sz w:val="24"/>
                <w:szCs w:val="24"/>
              </w:rPr>
              <w:t>Лисой Александр Николаевич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председатель ТОС «Архангельский»;</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Маслов Роман Эдуардович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заместитель председателя Череповецкой городской Думы, председатель ТОС «Первомайский»;</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Николаев Александр Александрович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начальник департамента жилищно-коммунального хозяйства мэрии;</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Орлов Сергей Валентинович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депутат Череповецкой городской Думы;</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sz w:val="24"/>
                <w:szCs w:val="24"/>
              </w:rPr>
              <w:t>Печников Николай Викторович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председатель Череповецкого городского отделения Всероссийской общественной организации ветеранов (пенсионеров) войны, труда, Вооруженных сил и правоохранительных органов;</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spacing w:line="276" w:lineRule="auto"/>
              <w:rPr>
                <w:rFonts w:ascii="Times New Roman" w:eastAsia="Times New Roman" w:hAnsi="Times New Roman" w:cs="Times New Roman"/>
                <w:sz w:val="24"/>
                <w:szCs w:val="24"/>
              </w:rPr>
            </w:pPr>
            <w:r w:rsidRPr="00DE271B">
              <w:rPr>
                <w:rFonts w:ascii="Times New Roman" w:eastAsia="Times New Roman" w:hAnsi="Times New Roman" w:cs="Times New Roman"/>
                <w:color w:val="000000"/>
                <w:sz w:val="24"/>
                <w:szCs w:val="24"/>
              </w:rPr>
              <w:t>Филимонов Юрьи Ильич</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themeColor="text1"/>
                <w:sz w:val="24"/>
                <w:szCs w:val="24"/>
              </w:rPr>
              <w:t>депутат Череповецкой городской Думы;</w:t>
            </w:r>
          </w:p>
        </w:tc>
      </w:tr>
      <w:tr w:rsidR="007B66FA" w:rsidRPr="00DE271B" w:rsidTr="00195565">
        <w:trPr>
          <w:gridBefore w:val="1"/>
          <w:wBefore w:w="742" w:type="dxa"/>
        </w:trPr>
        <w:tc>
          <w:tcPr>
            <w:tcW w:w="3653" w:type="dxa"/>
            <w:gridSpan w:val="3"/>
            <w:tcBorders>
              <w:top w:val="nil"/>
              <w:left w:val="nil"/>
              <w:bottom w:val="nil"/>
              <w:right w:val="nil"/>
            </w:tcBorders>
            <w:shd w:val="clear" w:color="auto" w:fill="auto"/>
          </w:tcPr>
          <w:p w:rsidR="007B66FA" w:rsidRPr="00DE271B" w:rsidRDefault="007B66FA" w:rsidP="00195565">
            <w:pPr>
              <w:spacing w:line="276" w:lineRule="auto"/>
              <w:rPr>
                <w:rFonts w:ascii="Times New Roman" w:eastAsia="Times New Roman" w:hAnsi="Times New Roman" w:cs="Times New Roman"/>
                <w:sz w:val="24"/>
                <w:szCs w:val="24"/>
              </w:rPr>
            </w:pPr>
            <w:r w:rsidRPr="00DE271B">
              <w:rPr>
                <w:rFonts w:ascii="Times New Roman" w:eastAsia="Times New Roman" w:hAnsi="Times New Roman" w:cs="Times New Roman"/>
                <w:color w:val="000000"/>
                <w:sz w:val="24"/>
                <w:szCs w:val="24"/>
              </w:rPr>
              <w:t>Царева Любовь Владимировна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themeColor="text1"/>
                <w:sz w:val="24"/>
                <w:szCs w:val="24"/>
              </w:rPr>
              <w:t>депутат Череповецкой городской Думы;</w:t>
            </w:r>
          </w:p>
        </w:tc>
      </w:tr>
      <w:tr w:rsidR="007B66FA" w:rsidRPr="00DE271B" w:rsidTr="00195565">
        <w:trPr>
          <w:gridBefore w:val="1"/>
          <w:wBefore w:w="742" w:type="dxa"/>
          <w:trHeight w:val="70"/>
        </w:trPr>
        <w:tc>
          <w:tcPr>
            <w:tcW w:w="3653" w:type="dxa"/>
            <w:gridSpan w:val="3"/>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eastAsia="Times New Roman" w:hAnsi="Times New Roman" w:cs="Times New Roman"/>
                <w:color w:val="000000"/>
                <w:sz w:val="24"/>
                <w:szCs w:val="24"/>
              </w:rPr>
              <w:t>Шаркунова Валентина Вячеславовна</w:t>
            </w:r>
          </w:p>
        </w:tc>
        <w:tc>
          <w:tcPr>
            <w:tcW w:w="296" w:type="dxa"/>
            <w:tcBorders>
              <w:top w:val="nil"/>
              <w:left w:val="nil"/>
              <w:bottom w:val="nil"/>
              <w:right w:val="nil"/>
            </w:tcBorders>
            <w:shd w:val="clear" w:color="auto" w:fill="auto"/>
          </w:tcPr>
          <w:p w:rsidR="007B66FA" w:rsidRPr="00DE271B" w:rsidRDefault="007B66FA" w:rsidP="00195565">
            <w:pPr>
              <w:rPr>
                <w:rFonts w:ascii="Times New Roman" w:hAnsi="Times New Roman" w:cs="Times New Roman"/>
                <w:sz w:val="24"/>
                <w:szCs w:val="24"/>
              </w:rPr>
            </w:pPr>
            <w:r w:rsidRPr="00DE271B">
              <w:rPr>
                <w:rFonts w:ascii="Times New Roman" w:hAnsi="Times New Roman" w:cs="Times New Roman"/>
                <w:sz w:val="24"/>
                <w:szCs w:val="24"/>
              </w:rPr>
              <w:t>-</w:t>
            </w:r>
          </w:p>
        </w:tc>
        <w:tc>
          <w:tcPr>
            <w:tcW w:w="5804" w:type="dxa"/>
            <w:gridSpan w:val="4"/>
            <w:tcBorders>
              <w:top w:val="nil"/>
              <w:left w:val="nil"/>
              <w:bottom w:val="nil"/>
              <w:right w:val="nil"/>
            </w:tcBorders>
            <w:shd w:val="clear" w:color="auto" w:fill="auto"/>
          </w:tcPr>
          <w:p w:rsidR="007B66FA" w:rsidRPr="00DE271B" w:rsidRDefault="007B66FA" w:rsidP="00195565">
            <w:pPr>
              <w:jc w:val="both"/>
              <w:rPr>
                <w:rFonts w:ascii="Times New Roman" w:eastAsia="Times New Roman" w:hAnsi="Times New Roman" w:cs="Times New Roman"/>
                <w:color w:val="000000"/>
                <w:sz w:val="24"/>
                <w:szCs w:val="24"/>
              </w:rPr>
            </w:pPr>
            <w:r w:rsidRPr="00DE271B">
              <w:rPr>
                <w:rFonts w:ascii="Times New Roman" w:eastAsia="Times New Roman" w:hAnsi="Times New Roman" w:cs="Times New Roman"/>
                <w:color w:val="000000"/>
                <w:sz w:val="24"/>
                <w:szCs w:val="24"/>
              </w:rPr>
              <w:t>председатель Городского общественного Совета.</w:t>
            </w:r>
          </w:p>
          <w:p w:rsidR="007B66FA" w:rsidRPr="00DE271B" w:rsidRDefault="007B66FA" w:rsidP="00195565">
            <w:pPr>
              <w:jc w:val="both"/>
              <w:rPr>
                <w:rFonts w:ascii="Times New Roman" w:hAnsi="Times New Roman" w:cs="Times New Roman"/>
                <w:sz w:val="24"/>
                <w:szCs w:val="24"/>
              </w:rPr>
            </w:pPr>
          </w:p>
        </w:tc>
      </w:tr>
      <w:tr w:rsidR="007B66FA" w:rsidRPr="00DE271B" w:rsidTr="00195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 w:type="dxa"/>
        </w:trPr>
        <w:tc>
          <w:tcPr>
            <w:tcW w:w="2403" w:type="dxa"/>
            <w:gridSpan w:val="3"/>
          </w:tcPr>
          <w:p w:rsidR="007B66FA" w:rsidRPr="00DE271B" w:rsidRDefault="007B66FA" w:rsidP="00195565">
            <w:pPr>
              <w:rPr>
                <w:rFonts w:ascii="Times New Roman" w:eastAsia="Times New Roman" w:hAnsi="Times New Roman" w:cs="Times New Roman"/>
                <w:color w:val="000000"/>
                <w:sz w:val="24"/>
                <w:szCs w:val="24"/>
              </w:rPr>
            </w:pPr>
          </w:p>
        </w:tc>
        <w:tc>
          <w:tcPr>
            <w:tcW w:w="2991" w:type="dxa"/>
            <w:gridSpan w:val="4"/>
          </w:tcPr>
          <w:p w:rsidR="007B66FA" w:rsidRPr="00DE271B" w:rsidRDefault="007B66FA" w:rsidP="00195565">
            <w:pPr>
              <w:jc w:val="both"/>
              <w:rPr>
                <w:rFonts w:ascii="Times New Roman" w:eastAsia="Times New Roman" w:hAnsi="Times New Roman" w:cs="Times New Roman"/>
                <w:color w:val="000000"/>
                <w:sz w:val="24"/>
                <w:szCs w:val="24"/>
              </w:rPr>
            </w:pPr>
          </w:p>
        </w:tc>
        <w:tc>
          <w:tcPr>
            <w:tcW w:w="4956" w:type="dxa"/>
          </w:tcPr>
          <w:p w:rsidR="007B66FA" w:rsidRPr="00DE271B" w:rsidRDefault="007B66FA" w:rsidP="00195565">
            <w:pPr>
              <w:jc w:val="both"/>
              <w:rPr>
                <w:rFonts w:ascii="Times New Roman" w:eastAsia="Times New Roman" w:hAnsi="Times New Roman" w:cs="Times New Roman"/>
                <w:color w:val="000000" w:themeColor="text1"/>
                <w:sz w:val="24"/>
                <w:szCs w:val="24"/>
              </w:rPr>
            </w:pPr>
          </w:p>
        </w:tc>
      </w:tr>
      <w:tr w:rsidR="007B66FA" w:rsidRPr="00DE271B" w:rsidTr="00195565">
        <w:trPr>
          <w:gridBefore w:val="2"/>
          <w:gridAfter w:val="1"/>
          <w:wBefore w:w="851" w:type="dxa"/>
          <w:wAfter w:w="145" w:type="dxa"/>
          <w:trHeight w:val="70"/>
        </w:trPr>
        <w:tc>
          <w:tcPr>
            <w:tcW w:w="3544" w:type="dxa"/>
            <w:gridSpan w:val="2"/>
            <w:tcBorders>
              <w:top w:val="nil"/>
              <w:left w:val="nil"/>
              <w:bottom w:val="nil"/>
              <w:right w:val="nil"/>
            </w:tcBorders>
          </w:tcPr>
          <w:p w:rsidR="007B66FA" w:rsidRPr="004B1C8B" w:rsidRDefault="007B66FA" w:rsidP="00195565">
            <w:pPr>
              <w:ind w:left="-108"/>
              <w:rPr>
                <w:rFonts w:ascii="Times New Roman" w:eastAsia="Times New Roman" w:hAnsi="Times New Roman" w:cs="Times New Roman"/>
                <w:b/>
                <w:color w:val="000000"/>
                <w:sz w:val="24"/>
                <w:szCs w:val="24"/>
              </w:rPr>
            </w:pPr>
            <w:r w:rsidRPr="004B1C8B">
              <w:rPr>
                <w:rFonts w:ascii="Times New Roman" w:eastAsia="Times New Roman" w:hAnsi="Times New Roman" w:cs="Times New Roman"/>
                <w:b/>
                <w:color w:val="000000"/>
                <w:sz w:val="24"/>
                <w:szCs w:val="24"/>
              </w:rPr>
              <w:t>Приглашен:</w:t>
            </w:r>
          </w:p>
        </w:tc>
        <w:tc>
          <w:tcPr>
            <w:tcW w:w="425" w:type="dxa"/>
            <w:gridSpan w:val="2"/>
            <w:tcBorders>
              <w:top w:val="nil"/>
              <w:left w:val="nil"/>
              <w:bottom w:val="nil"/>
              <w:right w:val="nil"/>
            </w:tcBorders>
          </w:tcPr>
          <w:p w:rsidR="007B66FA" w:rsidRPr="00DE271B" w:rsidRDefault="007B66FA" w:rsidP="00195565">
            <w:pPr>
              <w:rPr>
                <w:rFonts w:ascii="Times New Roman" w:hAnsi="Times New Roman" w:cs="Times New Roman"/>
                <w:sz w:val="24"/>
                <w:szCs w:val="24"/>
              </w:rPr>
            </w:pPr>
          </w:p>
        </w:tc>
        <w:tc>
          <w:tcPr>
            <w:tcW w:w="5530" w:type="dxa"/>
            <w:gridSpan w:val="2"/>
            <w:tcBorders>
              <w:top w:val="nil"/>
              <w:left w:val="nil"/>
              <w:bottom w:val="nil"/>
              <w:right w:val="nil"/>
            </w:tcBorders>
          </w:tcPr>
          <w:p w:rsidR="007B66FA" w:rsidRPr="00DE271B" w:rsidRDefault="007B66FA" w:rsidP="00195565">
            <w:pPr>
              <w:jc w:val="both"/>
              <w:rPr>
                <w:rFonts w:ascii="Times New Roman" w:eastAsia="Times New Roman" w:hAnsi="Times New Roman" w:cs="Times New Roman"/>
                <w:color w:val="000000"/>
                <w:sz w:val="24"/>
                <w:szCs w:val="24"/>
              </w:rPr>
            </w:pPr>
          </w:p>
        </w:tc>
      </w:tr>
      <w:tr w:rsidR="007B66FA" w:rsidRPr="00DE271B" w:rsidTr="00195565">
        <w:trPr>
          <w:gridBefore w:val="2"/>
          <w:gridAfter w:val="1"/>
          <w:wBefore w:w="851" w:type="dxa"/>
          <w:wAfter w:w="145" w:type="dxa"/>
          <w:trHeight w:val="70"/>
        </w:trPr>
        <w:tc>
          <w:tcPr>
            <w:tcW w:w="3544" w:type="dxa"/>
            <w:gridSpan w:val="2"/>
            <w:tcBorders>
              <w:top w:val="nil"/>
              <w:left w:val="nil"/>
              <w:bottom w:val="nil"/>
              <w:right w:val="nil"/>
            </w:tcBorders>
          </w:tcPr>
          <w:p w:rsidR="007B66FA" w:rsidRPr="00DE271B" w:rsidRDefault="007B66FA" w:rsidP="00195565">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Полковникова Ксения Валерьевна</w:t>
            </w:r>
          </w:p>
        </w:tc>
        <w:tc>
          <w:tcPr>
            <w:tcW w:w="425" w:type="dxa"/>
            <w:gridSpan w:val="2"/>
            <w:tcBorders>
              <w:top w:val="nil"/>
              <w:left w:val="nil"/>
              <w:bottom w:val="nil"/>
              <w:right w:val="nil"/>
            </w:tcBorders>
          </w:tcPr>
          <w:p w:rsidR="007B66FA" w:rsidRPr="00DE271B" w:rsidRDefault="007B66FA" w:rsidP="00195565">
            <w:pPr>
              <w:rPr>
                <w:rFonts w:ascii="Times New Roman" w:hAnsi="Times New Roman" w:cs="Times New Roman"/>
                <w:sz w:val="24"/>
                <w:szCs w:val="24"/>
              </w:rPr>
            </w:pPr>
            <w:r>
              <w:rPr>
                <w:rFonts w:ascii="Times New Roman" w:hAnsi="Times New Roman" w:cs="Times New Roman"/>
                <w:sz w:val="24"/>
                <w:szCs w:val="24"/>
              </w:rPr>
              <w:t>-</w:t>
            </w:r>
          </w:p>
        </w:tc>
        <w:tc>
          <w:tcPr>
            <w:tcW w:w="5530" w:type="dxa"/>
            <w:gridSpan w:val="2"/>
            <w:tcBorders>
              <w:top w:val="nil"/>
              <w:left w:val="nil"/>
              <w:bottom w:val="nil"/>
              <w:right w:val="nil"/>
            </w:tcBorders>
          </w:tcPr>
          <w:p w:rsidR="007B66FA" w:rsidRPr="00DE271B" w:rsidRDefault="007B66FA" w:rsidP="00195565">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заместитель начальника управления архитектуры и  градостроительства.</w:t>
            </w:r>
          </w:p>
        </w:tc>
      </w:tr>
    </w:tbl>
    <w:p w:rsidR="007B66FA" w:rsidRDefault="007B66FA" w:rsidP="007B66FA">
      <w:pPr>
        <w:spacing w:after="0" w:line="240" w:lineRule="auto"/>
        <w:rPr>
          <w:rFonts w:ascii="Times New Roman" w:hAnsi="Times New Roman" w:cs="Times New Roman"/>
          <w:b/>
          <w:sz w:val="24"/>
          <w:szCs w:val="24"/>
        </w:rPr>
      </w:pPr>
    </w:p>
    <w:p w:rsidR="007B66FA" w:rsidRDefault="007B66FA" w:rsidP="00B17E9D">
      <w:pPr>
        <w:spacing w:after="0" w:line="240" w:lineRule="auto"/>
        <w:rPr>
          <w:rFonts w:ascii="Times New Roman" w:hAnsi="Times New Roman" w:cs="Times New Roman"/>
          <w:b/>
          <w:sz w:val="24"/>
          <w:szCs w:val="24"/>
        </w:rPr>
      </w:pPr>
      <w:r w:rsidRPr="00DE271B">
        <w:rPr>
          <w:rFonts w:ascii="Times New Roman" w:hAnsi="Times New Roman" w:cs="Times New Roman"/>
          <w:b/>
          <w:sz w:val="24"/>
          <w:szCs w:val="24"/>
        </w:rPr>
        <w:t>Вопрос для рассмотрения:</w:t>
      </w:r>
    </w:p>
    <w:p w:rsidR="007B66FA" w:rsidRPr="00756DD8" w:rsidRDefault="007B66FA" w:rsidP="00B17E9D">
      <w:pPr>
        <w:pStyle w:val="a7"/>
        <w:spacing w:before="0" w:beforeAutospacing="0" w:after="0" w:afterAutospacing="0"/>
        <w:ind w:firstLine="708"/>
        <w:jc w:val="both"/>
      </w:pPr>
      <w:r w:rsidRPr="00756DD8">
        <w:t>Подведение итогов приема предложений от населения города и определение  перечня мероприятий, которые целесообразно реализовать на общественной территории «Площадь у МБУК «Дворец металлургов» в рамках проекта создания комфортной городской среды  «Комплексное развитие площади у Дворца металлургов», планируемого к участию в 2018 году во Всероссийском конкурсе лучших проектов создания комфортной городской среды в категории «исторические поселения».</w:t>
      </w:r>
    </w:p>
    <w:p w:rsidR="007B66FA" w:rsidRPr="00756DD8" w:rsidRDefault="007B66FA" w:rsidP="00B17E9D">
      <w:pPr>
        <w:pStyle w:val="a3"/>
        <w:spacing w:after="0" w:line="240" w:lineRule="auto"/>
        <w:ind w:left="0" w:firstLine="708"/>
        <w:jc w:val="both"/>
        <w:rPr>
          <w:rFonts w:ascii="Times New Roman" w:hAnsi="Times New Roman" w:cs="Times New Roman"/>
          <w:sz w:val="24"/>
          <w:szCs w:val="24"/>
        </w:rPr>
      </w:pPr>
      <w:r w:rsidRPr="00756DD8">
        <w:rPr>
          <w:rFonts w:ascii="Times New Roman" w:hAnsi="Times New Roman" w:cs="Times New Roman"/>
          <w:sz w:val="24"/>
          <w:szCs w:val="24"/>
        </w:rPr>
        <w:t>Докладчик: Полковникова К.В., заместитель начальника управления архитектуры и  градостроительства мэрии.</w:t>
      </w:r>
    </w:p>
    <w:p w:rsidR="00B17E9D" w:rsidRDefault="00B17E9D" w:rsidP="00B17E9D">
      <w:pPr>
        <w:spacing w:after="0" w:line="240" w:lineRule="auto"/>
        <w:rPr>
          <w:rFonts w:ascii="Times New Roman" w:hAnsi="Times New Roman" w:cs="Times New Roman"/>
          <w:b/>
          <w:sz w:val="24"/>
          <w:szCs w:val="24"/>
        </w:rPr>
      </w:pPr>
    </w:p>
    <w:p w:rsidR="007B66FA" w:rsidRPr="00A0226F" w:rsidRDefault="007B66FA" w:rsidP="00B17E9D">
      <w:pPr>
        <w:spacing w:after="0" w:line="240" w:lineRule="auto"/>
        <w:rPr>
          <w:rFonts w:ascii="Times New Roman" w:hAnsi="Times New Roman" w:cs="Times New Roman"/>
          <w:b/>
          <w:sz w:val="24"/>
          <w:szCs w:val="24"/>
        </w:rPr>
      </w:pPr>
      <w:r w:rsidRPr="00A0226F">
        <w:rPr>
          <w:rFonts w:ascii="Times New Roman" w:hAnsi="Times New Roman" w:cs="Times New Roman"/>
          <w:b/>
          <w:sz w:val="24"/>
          <w:szCs w:val="24"/>
        </w:rPr>
        <w:t>Ход заседания:</w:t>
      </w:r>
    </w:p>
    <w:p w:rsidR="007B66FA" w:rsidRPr="00A0226F" w:rsidRDefault="007B66FA" w:rsidP="007B66FA">
      <w:pPr>
        <w:pStyle w:val="a3"/>
        <w:numPr>
          <w:ilvl w:val="0"/>
          <w:numId w:val="1"/>
        </w:numPr>
        <w:rPr>
          <w:rFonts w:ascii="Times New Roman" w:hAnsi="Times New Roman" w:cs="Times New Roman"/>
          <w:b/>
          <w:sz w:val="24"/>
          <w:szCs w:val="24"/>
        </w:rPr>
      </w:pPr>
      <w:r w:rsidRPr="00A0226F">
        <w:rPr>
          <w:rFonts w:ascii="Times New Roman" w:hAnsi="Times New Roman" w:cs="Times New Roman"/>
          <w:b/>
          <w:sz w:val="24"/>
          <w:szCs w:val="24"/>
        </w:rPr>
        <w:t>Вступительное слово председателя общественной комиссии М.П. Гусевой:</w:t>
      </w:r>
    </w:p>
    <w:p w:rsidR="007B66FA" w:rsidRPr="00A0226F" w:rsidRDefault="007B66FA" w:rsidP="007B66FA">
      <w:pPr>
        <w:spacing w:after="0" w:line="240" w:lineRule="auto"/>
        <w:ind w:firstLine="708"/>
        <w:jc w:val="both"/>
        <w:rPr>
          <w:rFonts w:ascii="Times New Roman" w:hAnsi="Times New Roman" w:cs="Times New Roman"/>
          <w:sz w:val="24"/>
          <w:szCs w:val="24"/>
        </w:rPr>
      </w:pPr>
      <w:r w:rsidRPr="00A0226F">
        <w:rPr>
          <w:rFonts w:ascii="Times New Roman" w:hAnsi="Times New Roman" w:cs="Times New Roman"/>
          <w:sz w:val="24"/>
          <w:szCs w:val="24"/>
        </w:rPr>
        <w:t>В 2018 году у муниципального образования «Город Череповец» появилась возможность принять участие во Всероссийском конкурсе лучших проектов создания комфортной городской среды, как исторического поселения регионального значения. Победитель Конкурса может получить  50 млн.рублей на реализацию проекта благоустройства общественной территории.</w:t>
      </w:r>
    </w:p>
    <w:p w:rsidR="007B66FA" w:rsidRPr="00A0226F" w:rsidRDefault="007B66FA" w:rsidP="007B66FA">
      <w:pPr>
        <w:spacing w:after="0" w:line="240" w:lineRule="auto"/>
        <w:ind w:firstLine="708"/>
        <w:jc w:val="both"/>
        <w:rPr>
          <w:rFonts w:ascii="Times New Roman" w:hAnsi="Times New Roman" w:cs="Times New Roman"/>
          <w:sz w:val="24"/>
          <w:szCs w:val="24"/>
        </w:rPr>
      </w:pPr>
      <w:r w:rsidRPr="00A0226F">
        <w:rPr>
          <w:rFonts w:ascii="Times New Roman" w:hAnsi="Times New Roman" w:cs="Times New Roman"/>
          <w:sz w:val="24"/>
          <w:szCs w:val="24"/>
        </w:rPr>
        <w:t>Постановлением мэрии города № 1081 от 15.03.2018 принято решение об участии в Конкурсе (постановление было размещено на официальном сайте и опубликовано в газете «Речь» 17.03.2018</w:t>
      </w:r>
      <w:r w:rsidR="00C4620C">
        <w:rPr>
          <w:rFonts w:ascii="Times New Roman" w:hAnsi="Times New Roman" w:cs="Times New Roman"/>
          <w:sz w:val="24"/>
          <w:szCs w:val="24"/>
        </w:rPr>
        <w:t>)</w:t>
      </w:r>
      <w:r w:rsidRPr="00A0226F">
        <w:rPr>
          <w:rFonts w:ascii="Times New Roman" w:hAnsi="Times New Roman" w:cs="Times New Roman"/>
          <w:sz w:val="24"/>
          <w:szCs w:val="24"/>
        </w:rPr>
        <w:t>.</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На заседании общественной комиссии 21.03.2018 подведены итоги приема предложений от населения города по определению общественных территорий для участия во Всероссийском конкурсе. Определены следующие общественные территории, в отношении которых поступило набольшее количество предложений для реализации проектов:</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 площадь у МБУК «Дворец металлургов» - 682 голоса;</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 территория мемориального дома-музея Верещагиных (прилегающая территория) – 680 голосов.</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Учитывая различную степень проработки проектов принято решение на Всероссийский конкурс лучших проектов создания комфортной городской среды:</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 в 2018 году направить проект «Комплексное развитие площади у Дворца металлургов»;</w:t>
      </w:r>
    </w:p>
    <w:p w:rsidR="007B66FA" w:rsidRPr="00A0226F" w:rsidRDefault="007B66FA" w:rsidP="007B66FA">
      <w:pPr>
        <w:spacing w:after="0" w:line="240" w:lineRule="auto"/>
        <w:ind w:firstLine="709"/>
        <w:jc w:val="both"/>
        <w:rPr>
          <w:rFonts w:ascii="Times New Roman" w:hAnsi="Times New Roman" w:cs="Times New Roman"/>
          <w:sz w:val="24"/>
          <w:szCs w:val="24"/>
        </w:rPr>
      </w:pPr>
      <w:r w:rsidRPr="00A0226F">
        <w:rPr>
          <w:rFonts w:ascii="Times New Roman" w:hAnsi="Times New Roman" w:cs="Times New Roman"/>
          <w:sz w:val="24"/>
          <w:szCs w:val="24"/>
        </w:rPr>
        <w:t>- в 2019 году (после дополнительной проработки) - проект «Восстановление историко-культурной среды мемориального дома-музея Верещагиных с прилегающей территорией».</w:t>
      </w:r>
    </w:p>
    <w:p w:rsidR="007B66FA" w:rsidRPr="00A0226F" w:rsidRDefault="007B66FA" w:rsidP="007B66FA">
      <w:pPr>
        <w:spacing w:after="0" w:line="240" w:lineRule="auto"/>
        <w:jc w:val="both"/>
        <w:rPr>
          <w:rFonts w:ascii="Times New Roman" w:hAnsi="Times New Roman" w:cs="Times New Roman"/>
          <w:sz w:val="24"/>
          <w:szCs w:val="24"/>
        </w:rPr>
      </w:pPr>
      <w:r w:rsidRPr="00A0226F">
        <w:rPr>
          <w:rFonts w:ascii="Times New Roman" w:hAnsi="Times New Roman" w:cs="Times New Roman"/>
          <w:sz w:val="24"/>
          <w:szCs w:val="24"/>
        </w:rPr>
        <w:tab/>
        <w:t>Постановлением мэрии города № 1186 от 22.03.2018 принято решение о начале приема предложений от населения города о мероприятиях, предлагаемых к реализации на общественной территории «Площадь у МБУК «Дворец металлургов», в рамках проекта создания комфортной городской среды. Прием осуществлялся  с 26.03.2018 по 04.04.2018.</w:t>
      </w:r>
    </w:p>
    <w:p w:rsidR="007B66FA" w:rsidRDefault="007B66FA" w:rsidP="007B66FA">
      <w:pPr>
        <w:spacing w:after="0" w:line="240" w:lineRule="auto"/>
        <w:ind w:firstLine="708"/>
        <w:jc w:val="both"/>
        <w:rPr>
          <w:rFonts w:ascii="Times New Roman" w:hAnsi="Times New Roman" w:cs="Times New Roman"/>
          <w:sz w:val="24"/>
          <w:szCs w:val="24"/>
        </w:rPr>
      </w:pPr>
      <w:r w:rsidRPr="00A0226F">
        <w:rPr>
          <w:rFonts w:ascii="Times New Roman" w:hAnsi="Times New Roman" w:cs="Times New Roman"/>
          <w:sz w:val="24"/>
          <w:szCs w:val="24"/>
        </w:rPr>
        <w:t>Сегодня на заседании общественной комиссии необходимо подвести итоги приема предложений от населения и определить перечень мероприятий, которые целесообразно реализовать на общественной территории «Площадь у МБУК «Дворец металлургов» в рамках проекта создания комфортной городской среды, планируемого к участию в 2018 году во Всероссийском конкурсе лучших проектов создания комфортной городской среды в категории «исторические поселения».</w:t>
      </w:r>
    </w:p>
    <w:p w:rsidR="00B17E9D" w:rsidRPr="00A0226F" w:rsidRDefault="00B17E9D" w:rsidP="007B66FA">
      <w:pPr>
        <w:spacing w:after="0" w:line="240" w:lineRule="auto"/>
        <w:ind w:firstLine="708"/>
        <w:jc w:val="both"/>
        <w:rPr>
          <w:rFonts w:ascii="Times New Roman" w:hAnsi="Times New Roman" w:cs="Times New Roman"/>
          <w:sz w:val="24"/>
          <w:szCs w:val="24"/>
        </w:rPr>
      </w:pPr>
      <w:bookmarkStart w:id="0" w:name="_GoBack"/>
      <w:bookmarkEnd w:id="0"/>
    </w:p>
    <w:p w:rsidR="007B66FA" w:rsidRPr="00A0226F" w:rsidRDefault="007B66FA" w:rsidP="007B66FA">
      <w:pPr>
        <w:pStyle w:val="a7"/>
        <w:numPr>
          <w:ilvl w:val="0"/>
          <w:numId w:val="1"/>
        </w:numPr>
        <w:spacing w:before="0" w:beforeAutospacing="0" w:after="0" w:afterAutospacing="0" w:line="20" w:lineRule="atLeast"/>
        <w:jc w:val="both"/>
        <w:rPr>
          <w:b/>
        </w:rPr>
      </w:pPr>
      <w:r w:rsidRPr="00A0226F">
        <w:rPr>
          <w:b/>
        </w:rPr>
        <w:t>Подведение итогов приема предложений от населения города и определение  перечня мероприятий, которые целесообразно реализовать на общественной территории «Площадь у МБУК «Дворец металлургов» в рамках проекта создания комфортной городской среды  «Комплексное развитие площади у Дворца металлургов»</w:t>
      </w:r>
      <w:r w:rsidR="00C9006A">
        <w:rPr>
          <w:b/>
        </w:rPr>
        <w:t xml:space="preserve"> (1 этап)</w:t>
      </w:r>
      <w:r w:rsidRPr="00A0226F">
        <w:rPr>
          <w:b/>
        </w:rPr>
        <w:t>, планируемого к участию в 2018 году во Всероссийском конкурсе лучших проектов создания комфортной городской среды в категории «исторические поселения».</w:t>
      </w:r>
    </w:p>
    <w:p w:rsidR="007B66FA" w:rsidRDefault="007B66FA" w:rsidP="007B66FA">
      <w:pPr>
        <w:pStyle w:val="a3"/>
        <w:spacing w:after="0" w:line="240" w:lineRule="auto"/>
        <w:ind w:left="0"/>
        <w:jc w:val="both"/>
        <w:rPr>
          <w:rFonts w:ascii="Times New Roman" w:hAnsi="Times New Roman" w:cs="Times New Roman"/>
          <w:sz w:val="24"/>
          <w:szCs w:val="24"/>
        </w:rPr>
      </w:pPr>
    </w:p>
    <w:p w:rsidR="007B66FA" w:rsidRPr="00EF7039" w:rsidRDefault="007B66FA" w:rsidP="007B66FA">
      <w:pPr>
        <w:pStyle w:val="a3"/>
        <w:spacing w:after="0" w:line="240" w:lineRule="auto"/>
        <w:ind w:left="0"/>
        <w:jc w:val="both"/>
        <w:rPr>
          <w:rFonts w:ascii="Times New Roman" w:hAnsi="Times New Roman" w:cs="Times New Roman"/>
          <w:sz w:val="24"/>
          <w:szCs w:val="24"/>
        </w:rPr>
      </w:pPr>
      <w:r w:rsidRPr="00EF7039">
        <w:rPr>
          <w:rFonts w:ascii="Times New Roman" w:hAnsi="Times New Roman" w:cs="Times New Roman"/>
          <w:sz w:val="24"/>
          <w:szCs w:val="24"/>
        </w:rPr>
        <w:t>Докладчик: Полковникова К.В., заместитель начальника управления архитектуры и  градостроительства мэрии.</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Прием предложений от населения города о мероприятиях, предлагаемых к реализации на общественной территории «Площадь у МБУК «Дворец металлургов», в рамках проекта создания комфортной городской среды осуществлялся  с 26.03.2018 по 04.04.2018 в Управлении архитектуры</w:t>
      </w:r>
      <w:r w:rsidR="00960EE5" w:rsidRPr="00EF7039">
        <w:rPr>
          <w:rFonts w:ascii="Times New Roman" w:hAnsi="Times New Roman"/>
          <w:sz w:val="24"/>
          <w:szCs w:val="24"/>
        </w:rPr>
        <w:t xml:space="preserve"> и градостроительства мэрии</w:t>
      </w:r>
      <w:r w:rsidRPr="00EF7039">
        <w:rPr>
          <w:rFonts w:ascii="Times New Roman" w:hAnsi="Times New Roman"/>
          <w:sz w:val="24"/>
          <w:szCs w:val="24"/>
        </w:rPr>
        <w:t>.</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Всего поступило 2 694 предложения.</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Максимальное количество предложений поступило по работам:</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1. Реконструкция фонтана – 670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2. Благоустройство площади (замена покрытия) – 565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3. Строительство перголы с киосками, наружным освещением, скамейками, урнами – 444 предложения</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4. Устройство сплошной скамьи вдоль сада – 437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5. Реконструкция амфитеатра – 404 предложения.</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B17E9D" w:rsidP="00B17E9D">
      <w:pPr>
        <w:spacing w:after="0" w:line="240" w:lineRule="auto"/>
        <w:ind w:firstLine="709"/>
        <w:jc w:val="both"/>
        <w:rPr>
          <w:rFonts w:ascii="Times New Roman" w:hAnsi="Times New Roman"/>
          <w:b/>
          <w:sz w:val="24"/>
          <w:szCs w:val="24"/>
        </w:rPr>
      </w:pPr>
      <w:r w:rsidRPr="00EF7039">
        <w:rPr>
          <w:rFonts w:ascii="Times New Roman" w:hAnsi="Times New Roman"/>
          <w:b/>
          <w:sz w:val="24"/>
          <w:szCs w:val="24"/>
        </w:rPr>
        <w:t>Также поступили иные предложения, в т.ч.</w:t>
      </w:r>
      <w:r w:rsidR="00CD6B9F" w:rsidRPr="00EF7039">
        <w:rPr>
          <w:rFonts w:ascii="Times New Roman" w:hAnsi="Times New Roman"/>
          <w:b/>
          <w:sz w:val="24"/>
          <w:szCs w:val="24"/>
        </w:rPr>
        <w:t>:</w:t>
      </w:r>
    </w:p>
    <w:p w:rsidR="00B17E9D" w:rsidRPr="00EF7039" w:rsidRDefault="00960EE5"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1)</w:t>
      </w:r>
      <w:r w:rsidR="00B17E9D" w:rsidRPr="00EF7039">
        <w:rPr>
          <w:rFonts w:ascii="Times New Roman" w:hAnsi="Times New Roman"/>
          <w:sz w:val="24"/>
          <w:szCs w:val="24"/>
        </w:rPr>
        <w:t xml:space="preserve"> расширение парковки (устройство дополнительных парковочных мест) – 98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ОТВЕТ:</w:t>
      </w:r>
      <w:r w:rsidRPr="00EF7039">
        <w:rPr>
          <w:rFonts w:ascii="Times New Roman" w:hAnsi="Times New Roman"/>
          <w:sz w:val="24"/>
          <w:szCs w:val="24"/>
        </w:rPr>
        <w:t xml:space="preserve"> </w:t>
      </w:r>
      <w:r w:rsidR="00C9006A" w:rsidRPr="00EF7039">
        <w:rPr>
          <w:rFonts w:ascii="Times New Roman" w:hAnsi="Times New Roman"/>
          <w:b/>
          <w:sz w:val="24"/>
          <w:szCs w:val="24"/>
        </w:rPr>
        <w:t>Полковникова К.В. -</w:t>
      </w:r>
      <w:r w:rsidR="00C9006A" w:rsidRPr="00EF7039">
        <w:rPr>
          <w:rFonts w:ascii="Times New Roman" w:hAnsi="Times New Roman"/>
          <w:sz w:val="24"/>
          <w:szCs w:val="24"/>
        </w:rPr>
        <w:t xml:space="preserve"> </w:t>
      </w:r>
      <w:r w:rsidRPr="00EF7039">
        <w:rPr>
          <w:rFonts w:ascii="Times New Roman" w:hAnsi="Times New Roman"/>
          <w:sz w:val="24"/>
          <w:szCs w:val="24"/>
        </w:rPr>
        <w:t>Концепцией на территории ДКМ предлагается разместить экопарковки (площадки для мероприятий) в количестве 176 м/мест. Увеличить количество парковочных мест на территории возможно за счет уменьшения тематических зон отдыха, что в свою очередь нецелесообразно. Также прорабатывается вариант расширения ул.</w:t>
      </w:r>
      <w:r w:rsidR="00CD6B9F" w:rsidRPr="00EF7039">
        <w:rPr>
          <w:rFonts w:ascii="Times New Roman" w:hAnsi="Times New Roman"/>
          <w:sz w:val="24"/>
          <w:szCs w:val="24"/>
        </w:rPr>
        <w:t xml:space="preserve"> </w:t>
      </w:r>
      <w:r w:rsidRPr="00EF7039">
        <w:rPr>
          <w:rFonts w:ascii="Times New Roman" w:hAnsi="Times New Roman"/>
          <w:sz w:val="24"/>
          <w:szCs w:val="24"/>
        </w:rPr>
        <w:t>Мамлеева с организацией парковочных мест.</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2) п</w:t>
      </w:r>
      <w:r w:rsidR="00B17E9D" w:rsidRPr="00EF7039">
        <w:rPr>
          <w:rFonts w:ascii="Times New Roman" w:hAnsi="Times New Roman"/>
          <w:sz w:val="24"/>
          <w:szCs w:val="24"/>
        </w:rPr>
        <w:t>рисвоить территории у МБУК статус «Площадь молодежи» - 15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ОТВЕТ: Гусева М.П.</w:t>
      </w:r>
      <w:r w:rsidRPr="00EF7039">
        <w:rPr>
          <w:rFonts w:ascii="Times New Roman" w:hAnsi="Times New Roman"/>
          <w:sz w:val="24"/>
          <w:szCs w:val="24"/>
        </w:rPr>
        <w:t xml:space="preserve"> – предлагаю вынести данное предложение на комиссию по увековечиванию памяти для принятия решения.</w:t>
      </w:r>
    </w:p>
    <w:p w:rsidR="00B17E9D" w:rsidRPr="00EF7039" w:rsidRDefault="00B17E9D" w:rsidP="00B17E9D">
      <w:pPr>
        <w:pStyle w:val="a3"/>
        <w:spacing w:after="0" w:line="240" w:lineRule="auto"/>
        <w:jc w:val="both"/>
        <w:rPr>
          <w:rFonts w:ascii="Times New Roman" w:hAnsi="Times New Roman" w:cs="Times New Roman"/>
          <w:sz w:val="24"/>
          <w:szCs w:val="24"/>
          <w:u w:val="single"/>
        </w:rPr>
      </w:pPr>
      <w:r w:rsidRPr="00EF7039">
        <w:rPr>
          <w:rFonts w:ascii="Times New Roman" w:hAnsi="Times New Roman" w:cs="Times New Roman"/>
          <w:sz w:val="24"/>
          <w:szCs w:val="24"/>
          <w:u w:val="single"/>
        </w:rPr>
        <w:t>Голосование:</w:t>
      </w:r>
    </w:p>
    <w:p w:rsidR="00B17E9D" w:rsidRPr="00EF7039" w:rsidRDefault="00B17E9D" w:rsidP="00B17E9D">
      <w:pPr>
        <w:spacing w:after="0" w:line="240" w:lineRule="auto"/>
        <w:ind w:firstLine="709"/>
        <w:jc w:val="both"/>
        <w:rPr>
          <w:rFonts w:ascii="Times New Roman" w:hAnsi="Times New Roman" w:cs="Times New Roman"/>
          <w:sz w:val="24"/>
          <w:szCs w:val="24"/>
        </w:rPr>
      </w:pPr>
      <w:r w:rsidRPr="00EF7039">
        <w:rPr>
          <w:rFonts w:ascii="Times New Roman" w:hAnsi="Times New Roman" w:cs="Times New Roman"/>
          <w:sz w:val="24"/>
          <w:szCs w:val="24"/>
        </w:rPr>
        <w:t>«ЗА»____</w:t>
      </w:r>
      <w:r w:rsidR="00A761AC" w:rsidRPr="00EF7039">
        <w:rPr>
          <w:rFonts w:ascii="Times New Roman" w:hAnsi="Times New Roman" w:cs="Times New Roman"/>
          <w:sz w:val="24"/>
          <w:szCs w:val="24"/>
        </w:rPr>
        <w:t>16</w:t>
      </w:r>
      <w:r w:rsidRPr="00EF7039">
        <w:rPr>
          <w:rFonts w:ascii="Times New Roman" w:hAnsi="Times New Roman" w:cs="Times New Roman"/>
          <w:sz w:val="24"/>
          <w:szCs w:val="24"/>
        </w:rPr>
        <w:t>_____  «ПРОТИВ»_______</w:t>
      </w:r>
      <w:r w:rsidR="00A761AC" w:rsidRPr="00EF7039">
        <w:rPr>
          <w:rFonts w:ascii="Times New Roman" w:hAnsi="Times New Roman" w:cs="Times New Roman"/>
          <w:sz w:val="24"/>
          <w:szCs w:val="24"/>
        </w:rPr>
        <w:t>0</w:t>
      </w:r>
      <w:r w:rsidRPr="00EF7039">
        <w:rPr>
          <w:rFonts w:ascii="Times New Roman" w:hAnsi="Times New Roman" w:cs="Times New Roman"/>
          <w:sz w:val="24"/>
          <w:szCs w:val="24"/>
        </w:rPr>
        <w:t>______ «ВОЗДЕРЖАЛИСЬ»______</w:t>
      </w:r>
      <w:r w:rsidR="00A761AC" w:rsidRPr="00EF7039">
        <w:rPr>
          <w:rFonts w:ascii="Times New Roman" w:hAnsi="Times New Roman" w:cs="Times New Roman"/>
          <w:sz w:val="24"/>
          <w:szCs w:val="24"/>
        </w:rPr>
        <w:t>0</w:t>
      </w:r>
      <w:r w:rsidRPr="00EF7039">
        <w:rPr>
          <w:rFonts w:ascii="Times New Roman" w:hAnsi="Times New Roman" w:cs="Times New Roman"/>
          <w:sz w:val="24"/>
          <w:szCs w:val="24"/>
        </w:rPr>
        <w:t>______</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3) </w:t>
      </w:r>
      <w:r w:rsidR="00B17E9D" w:rsidRPr="00EF7039">
        <w:rPr>
          <w:rFonts w:ascii="Times New Roman" w:hAnsi="Times New Roman"/>
          <w:sz w:val="24"/>
          <w:szCs w:val="24"/>
        </w:rPr>
        <w:t>декоративное озеленение, клумбы, цветники – 13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ОТВЕТ:</w:t>
      </w:r>
      <w:r w:rsidRPr="00EF7039">
        <w:rPr>
          <w:rFonts w:ascii="Times New Roman" w:hAnsi="Times New Roman"/>
          <w:sz w:val="24"/>
          <w:szCs w:val="24"/>
        </w:rPr>
        <w:t xml:space="preserve"> </w:t>
      </w:r>
      <w:r w:rsidR="00C9006A" w:rsidRPr="00EF7039">
        <w:rPr>
          <w:rFonts w:ascii="Times New Roman" w:hAnsi="Times New Roman"/>
          <w:b/>
          <w:sz w:val="24"/>
          <w:szCs w:val="24"/>
        </w:rPr>
        <w:t>Полковникова К.В. -</w:t>
      </w:r>
      <w:r w:rsidR="00C9006A" w:rsidRPr="00EF7039">
        <w:rPr>
          <w:rFonts w:ascii="Times New Roman" w:hAnsi="Times New Roman"/>
          <w:sz w:val="24"/>
          <w:szCs w:val="24"/>
        </w:rPr>
        <w:t xml:space="preserve"> </w:t>
      </w:r>
      <w:r w:rsidRPr="00EF7039">
        <w:rPr>
          <w:rFonts w:ascii="Times New Roman" w:hAnsi="Times New Roman"/>
          <w:sz w:val="24"/>
          <w:szCs w:val="24"/>
        </w:rPr>
        <w:t>В концепции предусмотрен раздел по  озеленению площади (городской сад).</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4)</w:t>
      </w:r>
      <w:r w:rsidR="00B17E9D" w:rsidRPr="00EF7039">
        <w:rPr>
          <w:rFonts w:ascii="Times New Roman" w:hAnsi="Times New Roman"/>
          <w:sz w:val="24"/>
          <w:szCs w:val="24"/>
        </w:rPr>
        <w:t xml:space="preserve"> </w:t>
      </w:r>
      <w:r w:rsidRPr="00EF7039">
        <w:rPr>
          <w:rFonts w:ascii="Times New Roman" w:hAnsi="Times New Roman"/>
          <w:sz w:val="24"/>
          <w:szCs w:val="24"/>
        </w:rPr>
        <w:t>у</w:t>
      </w:r>
      <w:r w:rsidR="00B17E9D" w:rsidRPr="00EF7039">
        <w:rPr>
          <w:rFonts w:ascii="Times New Roman" w:hAnsi="Times New Roman"/>
          <w:sz w:val="24"/>
          <w:szCs w:val="24"/>
        </w:rPr>
        <w:t>стройство общественных туалетов – 9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ОТВЕТ:</w:t>
      </w:r>
      <w:r w:rsidRPr="00EF7039">
        <w:rPr>
          <w:rFonts w:ascii="Times New Roman" w:hAnsi="Times New Roman"/>
          <w:sz w:val="24"/>
          <w:szCs w:val="24"/>
        </w:rPr>
        <w:t xml:space="preserve"> </w:t>
      </w:r>
      <w:r w:rsidR="00C9006A" w:rsidRPr="00EF7039">
        <w:rPr>
          <w:rFonts w:ascii="Times New Roman" w:hAnsi="Times New Roman"/>
          <w:b/>
          <w:sz w:val="24"/>
          <w:szCs w:val="24"/>
        </w:rPr>
        <w:t>Полковникова К.В. -</w:t>
      </w:r>
      <w:r w:rsidR="00C9006A" w:rsidRPr="00EF7039">
        <w:rPr>
          <w:rFonts w:ascii="Times New Roman" w:hAnsi="Times New Roman"/>
          <w:sz w:val="24"/>
          <w:szCs w:val="24"/>
        </w:rPr>
        <w:t xml:space="preserve"> </w:t>
      </w:r>
      <w:r w:rsidRPr="00EF7039">
        <w:rPr>
          <w:rFonts w:ascii="Times New Roman" w:hAnsi="Times New Roman"/>
          <w:sz w:val="24"/>
          <w:szCs w:val="24"/>
        </w:rPr>
        <w:t xml:space="preserve">Концепцией предусмотрено размещение модульного туалета на 3 кабины с пандусом для инвалидов. </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5)</w:t>
      </w:r>
      <w:r w:rsidR="00B17E9D" w:rsidRPr="00EF7039">
        <w:rPr>
          <w:rFonts w:ascii="Times New Roman" w:hAnsi="Times New Roman"/>
          <w:sz w:val="24"/>
          <w:szCs w:val="24"/>
        </w:rPr>
        <w:t xml:space="preserve"> устройство детской площадки – 8 предложений</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ОТВЕТ:</w:t>
      </w:r>
      <w:r w:rsidRPr="00EF7039">
        <w:rPr>
          <w:rFonts w:ascii="Times New Roman" w:hAnsi="Times New Roman"/>
          <w:sz w:val="24"/>
          <w:szCs w:val="24"/>
        </w:rPr>
        <w:t xml:space="preserve"> </w:t>
      </w:r>
      <w:r w:rsidR="00C9006A" w:rsidRPr="00EF7039">
        <w:rPr>
          <w:rFonts w:ascii="Times New Roman" w:hAnsi="Times New Roman"/>
          <w:b/>
          <w:sz w:val="24"/>
          <w:szCs w:val="24"/>
        </w:rPr>
        <w:t>Полковникова К.В. -</w:t>
      </w:r>
      <w:r w:rsidR="00C9006A" w:rsidRPr="00EF7039">
        <w:rPr>
          <w:rFonts w:ascii="Times New Roman" w:hAnsi="Times New Roman"/>
          <w:sz w:val="24"/>
          <w:szCs w:val="24"/>
        </w:rPr>
        <w:t xml:space="preserve"> </w:t>
      </w:r>
      <w:r w:rsidRPr="00EF7039">
        <w:rPr>
          <w:rFonts w:ascii="Times New Roman" w:hAnsi="Times New Roman"/>
          <w:sz w:val="24"/>
          <w:szCs w:val="24"/>
        </w:rPr>
        <w:t xml:space="preserve">В южной части предусмотрены детские и спортивные площадки. Это 2 этап развития </w:t>
      </w:r>
      <w:r w:rsidR="00C9006A" w:rsidRPr="00EF7039">
        <w:rPr>
          <w:rFonts w:ascii="Times New Roman" w:hAnsi="Times New Roman"/>
          <w:sz w:val="24"/>
          <w:szCs w:val="24"/>
        </w:rPr>
        <w:t>площади у МБУК «Дворец Металлургов»</w:t>
      </w:r>
      <w:r w:rsidRPr="00EF7039">
        <w:rPr>
          <w:rFonts w:ascii="Times New Roman" w:hAnsi="Times New Roman"/>
          <w:sz w:val="24"/>
          <w:szCs w:val="24"/>
        </w:rPr>
        <w:t>.</w:t>
      </w:r>
    </w:p>
    <w:p w:rsidR="00B17E9D" w:rsidRPr="00EF7039" w:rsidRDefault="00B17E9D" w:rsidP="00B17E9D">
      <w:pPr>
        <w:spacing w:after="0" w:line="240" w:lineRule="auto"/>
        <w:ind w:firstLine="709"/>
        <w:jc w:val="both"/>
        <w:rPr>
          <w:rFonts w:ascii="Times New Roman" w:hAnsi="Times New Roman"/>
          <w:sz w:val="24"/>
          <w:szCs w:val="24"/>
        </w:rPr>
      </w:pP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6) </w:t>
      </w:r>
      <w:r w:rsidR="00B17E9D" w:rsidRPr="00EF7039">
        <w:rPr>
          <w:rFonts w:ascii="Times New Roman" w:hAnsi="Times New Roman"/>
          <w:sz w:val="24"/>
          <w:szCs w:val="24"/>
        </w:rPr>
        <w:t>Также поступило предложение от АНО «Развитие управляющих компаний»: об освещении со стороны реки диагонального прохода через сквер от автоб</w:t>
      </w:r>
      <w:r w:rsidRPr="00EF7039">
        <w:rPr>
          <w:rFonts w:ascii="Times New Roman" w:hAnsi="Times New Roman"/>
          <w:sz w:val="24"/>
          <w:szCs w:val="24"/>
        </w:rPr>
        <w:t>усной</w:t>
      </w:r>
      <w:r w:rsidR="00B17E9D" w:rsidRPr="00EF7039">
        <w:rPr>
          <w:rFonts w:ascii="Times New Roman" w:hAnsi="Times New Roman"/>
          <w:sz w:val="24"/>
          <w:szCs w:val="24"/>
        </w:rPr>
        <w:t xml:space="preserve"> остановки к храму</w:t>
      </w:r>
      <w:r w:rsidRPr="00EF7039">
        <w:rPr>
          <w:rFonts w:ascii="Times New Roman" w:hAnsi="Times New Roman"/>
          <w:sz w:val="24"/>
          <w:szCs w:val="24"/>
        </w:rPr>
        <w:t xml:space="preserve"> Рождества Христова</w:t>
      </w:r>
      <w:r w:rsidR="00B17E9D" w:rsidRPr="00EF7039">
        <w:rPr>
          <w:rFonts w:ascii="Times New Roman" w:hAnsi="Times New Roman"/>
          <w:sz w:val="24"/>
          <w:szCs w:val="24"/>
        </w:rPr>
        <w:t>.</w:t>
      </w:r>
      <w:r w:rsidR="00B17E9D" w:rsidRPr="00EF7039">
        <w:rPr>
          <w:rFonts w:ascii="Tms Rmn" w:eastAsia="Calibri" w:hAnsi="Tms Rmn" w:cs="Tms Rmn"/>
          <w:sz w:val="24"/>
          <w:szCs w:val="24"/>
        </w:rPr>
        <w:t xml:space="preserve"> </w:t>
      </w:r>
    </w:p>
    <w:p w:rsidR="00B17E9D" w:rsidRPr="00EF7039" w:rsidRDefault="00B17E9D" w:rsidP="00B17E9D">
      <w:pPr>
        <w:spacing w:after="0" w:line="240" w:lineRule="auto"/>
        <w:ind w:firstLine="709"/>
        <w:jc w:val="both"/>
        <w:rPr>
          <w:rFonts w:ascii="Times New Roman" w:hAnsi="Times New Roman"/>
          <w:b/>
          <w:sz w:val="24"/>
          <w:szCs w:val="24"/>
        </w:rPr>
      </w:pPr>
      <w:r w:rsidRPr="00EF7039">
        <w:rPr>
          <w:rFonts w:ascii="Times New Roman" w:hAnsi="Times New Roman"/>
          <w:b/>
          <w:sz w:val="24"/>
          <w:szCs w:val="24"/>
        </w:rPr>
        <w:t>ОТВЕТ:</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Концепцией предусмотрено</w:t>
      </w:r>
      <w:r w:rsidR="00C9006A" w:rsidRPr="00EF7039">
        <w:rPr>
          <w:rFonts w:ascii="Times New Roman" w:hAnsi="Times New Roman"/>
          <w:sz w:val="24"/>
          <w:szCs w:val="24"/>
        </w:rPr>
        <w:t xml:space="preserve"> освещение на южной стороне площади у МБУК «Дворец Металлургов», это второй этап развития площади</w:t>
      </w:r>
      <w:r w:rsidRPr="00EF7039">
        <w:rPr>
          <w:rFonts w:ascii="Times New Roman" w:hAnsi="Times New Roman"/>
          <w:sz w:val="24"/>
          <w:szCs w:val="24"/>
        </w:rPr>
        <w:t>.</w:t>
      </w:r>
    </w:p>
    <w:p w:rsidR="00B17E9D" w:rsidRPr="00EF7039" w:rsidRDefault="00B17E9D" w:rsidP="00B17E9D">
      <w:pPr>
        <w:spacing w:after="0" w:line="240" w:lineRule="auto"/>
        <w:ind w:firstLine="709"/>
        <w:jc w:val="both"/>
        <w:rPr>
          <w:rFonts w:ascii="Times New Roman" w:hAnsi="Times New Roman"/>
          <w:sz w:val="24"/>
          <w:szCs w:val="24"/>
        </w:rPr>
      </w:pPr>
    </w:p>
    <w:p w:rsidR="00C9006A"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b/>
          <w:sz w:val="24"/>
          <w:szCs w:val="24"/>
        </w:rPr>
        <w:t>РЕШИЛИ</w:t>
      </w:r>
      <w:r w:rsidR="00B17E9D" w:rsidRPr="00EF7039">
        <w:rPr>
          <w:rFonts w:ascii="Times New Roman" w:hAnsi="Times New Roman"/>
          <w:b/>
          <w:sz w:val="24"/>
          <w:szCs w:val="24"/>
        </w:rPr>
        <w:t>:</w:t>
      </w:r>
      <w:r w:rsidR="00B17E9D" w:rsidRPr="00EF7039">
        <w:rPr>
          <w:rFonts w:ascii="Times New Roman" w:hAnsi="Times New Roman"/>
          <w:sz w:val="24"/>
          <w:szCs w:val="24"/>
        </w:rPr>
        <w:t xml:space="preserve"> </w:t>
      </w:r>
    </w:p>
    <w:p w:rsidR="00C9006A" w:rsidRPr="00EF7039" w:rsidRDefault="00C9006A" w:rsidP="00B17E9D">
      <w:pPr>
        <w:spacing w:after="0" w:line="240" w:lineRule="auto"/>
        <w:ind w:firstLine="709"/>
        <w:jc w:val="both"/>
        <w:rPr>
          <w:rFonts w:ascii="Times New Roman" w:hAnsi="Times New Roman"/>
          <w:sz w:val="24"/>
          <w:szCs w:val="24"/>
        </w:rPr>
      </w:pPr>
      <w:proofErr w:type="gramStart"/>
      <w:r w:rsidRPr="00EF7039">
        <w:rPr>
          <w:rFonts w:ascii="Times New Roman" w:hAnsi="Times New Roman"/>
          <w:sz w:val="24"/>
          <w:szCs w:val="24"/>
        </w:rPr>
        <w:t xml:space="preserve">Подвести итоги приема предложений от населения города и определить  перечень мероприятий, набравших наибольшее количество голосов, которые целесообразно реализовать на общественной территории «Площадь у МБУК «Дворец металлургов» в рамках проекта создания комфортной городской среды  «Комплексное развитие площади у Дворца металлургов» (1 этап), планируемого к участию в 2018 году во Всероссийском конкурсе </w:t>
      </w:r>
      <w:r w:rsidRPr="00EF7039">
        <w:rPr>
          <w:rFonts w:ascii="Times New Roman" w:hAnsi="Times New Roman"/>
          <w:sz w:val="24"/>
          <w:szCs w:val="24"/>
        </w:rPr>
        <w:lastRenderedPageBreak/>
        <w:t>лучших проектов создания комфортной городской среды в категории «исторические поселения»:</w:t>
      </w:r>
      <w:proofErr w:type="gramEnd"/>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1. Реконструкция фонтана </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2. Благоустройство площади (замена покрытия) </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3. Строительство перголы с киосками, наружным освещением, скамейками, урнами </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 xml:space="preserve">4. Устройство сплошной скамьи вдоль сада </w:t>
      </w:r>
    </w:p>
    <w:p w:rsidR="00B17E9D" w:rsidRPr="00EF7039" w:rsidRDefault="00B17E9D"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5. Реконструкция амфитеатра.</w:t>
      </w:r>
    </w:p>
    <w:p w:rsidR="00B17E9D" w:rsidRPr="00EF7039" w:rsidRDefault="00C9006A" w:rsidP="00B17E9D">
      <w:pPr>
        <w:spacing w:after="0" w:line="240" w:lineRule="auto"/>
        <w:ind w:firstLine="709"/>
        <w:jc w:val="both"/>
        <w:rPr>
          <w:rFonts w:ascii="Times New Roman" w:hAnsi="Times New Roman"/>
          <w:sz w:val="24"/>
          <w:szCs w:val="24"/>
        </w:rPr>
      </w:pPr>
      <w:r w:rsidRPr="00EF7039">
        <w:rPr>
          <w:rFonts w:ascii="Times New Roman" w:hAnsi="Times New Roman"/>
          <w:sz w:val="24"/>
          <w:szCs w:val="24"/>
        </w:rPr>
        <w:t>В</w:t>
      </w:r>
      <w:r w:rsidR="00B17E9D" w:rsidRPr="00EF7039">
        <w:rPr>
          <w:rFonts w:ascii="Times New Roman" w:hAnsi="Times New Roman"/>
          <w:sz w:val="24"/>
          <w:szCs w:val="24"/>
        </w:rPr>
        <w:t xml:space="preserve">ключить данные мероприятия в заявку для участия </w:t>
      </w:r>
      <w:r w:rsidRPr="00EF7039">
        <w:rPr>
          <w:rFonts w:ascii="Times New Roman" w:hAnsi="Times New Roman"/>
          <w:sz w:val="24"/>
          <w:szCs w:val="24"/>
        </w:rPr>
        <w:t xml:space="preserve">в 2018 году </w:t>
      </w:r>
      <w:r w:rsidR="00B17E9D" w:rsidRPr="00EF7039">
        <w:rPr>
          <w:rFonts w:ascii="Times New Roman" w:hAnsi="Times New Roman"/>
          <w:sz w:val="24"/>
          <w:szCs w:val="24"/>
        </w:rPr>
        <w:t xml:space="preserve">во Всероссийском конкурсе лучших проектов </w:t>
      </w:r>
      <w:r w:rsidRPr="00EF7039">
        <w:rPr>
          <w:rFonts w:ascii="Times New Roman" w:hAnsi="Times New Roman"/>
          <w:sz w:val="24"/>
          <w:szCs w:val="24"/>
        </w:rPr>
        <w:t xml:space="preserve">создания комфортной среды </w:t>
      </w:r>
      <w:r w:rsidR="00B17E9D" w:rsidRPr="00EF7039">
        <w:rPr>
          <w:rFonts w:ascii="Times New Roman" w:hAnsi="Times New Roman"/>
          <w:sz w:val="24"/>
          <w:szCs w:val="24"/>
        </w:rPr>
        <w:t>в категории «исторические поселения».</w:t>
      </w:r>
    </w:p>
    <w:p w:rsidR="00C9006A" w:rsidRPr="00EF7039" w:rsidRDefault="00CD2B0E" w:rsidP="00C9006A">
      <w:pPr>
        <w:spacing w:after="0" w:line="240" w:lineRule="auto"/>
        <w:ind w:firstLine="709"/>
        <w:jc w:val="both"/>
        <w:rPr>
          <w:rFonts w:ascii="Times New Roman" w:hAnsi="Times New Roman"/>
          <w:sz w:val="24"/>
          <w:szCs w:val="24"/>
        </w:rPr>
      </w:pPr>
      <w:r w:rsidRPr="00EF7039">
        <w:rPr>
          <w:rFonts w:ascii="Times New Roman" w:hAnsi="Times New Roman"/>
          <w:sz w:val="24"/>
          <w:szCs w:val="24"/>
        </w:rPr>
        <w:t>П</w:t>
      </w:r>
      <w:r w:rsidR="00C9006A" w:rsidRPr="00EF7039">
        <w:rPr>
          <w:rFonts w:ascii="Times New Roman" w:hAnsi="Times New Roman"/>
          <w:sz w:val="24"/>
          <w:szCs w:val="24"/>
        </w:rPr>
        <w:t>оддержать мероприятия, набравшие наибольшее количество голосов:</w:t>
      </w:r>
    </w:p>
    <w:p w:rsidR="00B17E9D" w:rsidRPr="00EF7039" w:rsidRDefault="00B17E9D" w:rsidP="00B17E9D">
      <w:pPr>
        <w:pStyle w:val="a3"/>
        <w:spacing w:after="0" w:line="240" w:lineRule="auto"/>
        <w:jc w:val="both"/>
        <w:rPr>
          <w:rFonts w:ascii="Times New Roman" w:hAnsi="Times New Roman" w:cs="Times New Roman"/>
          <w:sz w:val="24"/>
          <w:szCs w:val="24"/>
          <w:u w:val="single"/>
        </w:rPr>
      </w:pPr>
      <w:r w:rsidRPr="00EF7039">
        <w:rPr>
          <w:rFonts w:ascii="Times New Roman" w:hAnsi="Times New Roman" w:cs="Times New Roman"/>
          <w:sz w:val="24"/>
          <w:szCs w:val="24"/>
          <w:u w:val="single"/>
        </w:rPr>
        <w:t>Голосование:</w:t>
      </w:r>
    </w:p>
    <w:p w:rsidR="00B17E9D" w:rsidRPr="00EF7039" w:rsidRDefault="00B17E9D" w:rsidP="00B17E9D">
      <w:pPr>
        <w:spacing w:after="0" w:line="240" w:lineRule="auto"/>
        <w:ind w:firstLine="709"/>
        <w:jc w:val="both"/>
        <w:rPr>
          <w:rFonts w:ascii="Times New Roman" w:hAnsi="Times New Roman" w:cs="Times New Roman"/>
          <w:sz w:val="24"/>
          <w:szCs w:val="24"/>
        </w:rPr>
      </w:pPr>
      <w:r w:rsidRPr="00EF7039">
        <w:rPr>
          <w:rFonts w:ascii="Times New Roman" w:hAnsi="Times New Roman" w:cs="Times New Roman"/>
          <w:sz w:val="24"/>
          <w:szCs w:val="24"/>
        </w:rPr>
        <w:t>«ЗА»____</w:t>
      </w:r>
      <w:r w:rsidR="0069786E" w:rsidRPr="00EF7039">
        <w:rPr>
          <w:rFonts w:ascii="Times New Roman" w:hAnsi="Times New Roman" w:cs="Times New Roman"/>
          <w:sz w:val="24"/>
          <w:szCs w:val="24"/>
        </w:rPr>
        <w:t>16</w:t>
      </w:r>
      <w:r w:rsidRPr="00EF7039">
        <w:rPr>
          <w:rFonts w:ascii="Times New Roman" w:hAnsi="Times New Roman" w:cs="Times New Roman"/>
          <w:sz w:val="24"/>
          <w:szCs w:val="24"/>
        </w:rPr>
        <w:t>____  «ПРОТИВ»______</w:t>
      </w:r>
      <w:r w:rsidR="0069786E" w:rsidRPr="00EF7039">
        <w:rPr>
          <w:rFonts w:ascii="Times New Roman" w:hAnsi="Times New Roman" w:cs="Times New Roman"/>
          <w:sz w:val="24"/>
          <w:szCs w:val="24"/>
        </w:rPr>
        <w:t>0</w:t>
      </w:r>
      <w:r w:rsidRPr="00EF7039">
        <w:rPr>
          <w:rFonts w:ascii="Times New Roman" w:hAnsi="Times New Roman" w:cs="Times New Roman"/>
          <w:sz w:val="24"/>
          <w:szCs w:val="24"/>
        </w:rPr>
        <w:t>_______ «ВОЗДЕРЖАЛИСЬ»</w:t>
      </w:r>
      <w:r w:rsidR="0069786E" w:rsidRPr="00EF7039">
        <w:rPr>
          <w:rFonts w:ascii="Times New Roman" w:hAnsi="Times New Roman" w:cs="Times New Roman"/>
          <w:sz w:val="24"/>
          <w:szCs w:val="24"/>
        </w:rPr>
        <w:t xml:space="preserve"> ______0_____</w:t>
      </w:r>
      <w:r w:rsidRPr="00EF7039">
        <w:rPr>
          <w:rFonts w:ascii="Times New Roman" w:hAnsi="Times New Roman" w:cs="Times New Roman"/>
          <w:sz w:val="24"/>
          <w:szCs w:val="24"/>
        </w:rPr>
        <w:t>_</w:t>
      </w:r>
    </w:p>
    <w:p w:rsidR="007B66FA" w:rsidRPr="00EF7039" w:rsidRDefault="007B66FA" w:rsidP="007B66FA">
      <w:pPr>
        <w:rPr>
          <w:rFonts w:ascii="Times New Roman" w:hAnsi="Times New Roman" w:cs="Times New Roman"/>
          <w:sz w:val="24"/>
          <w:szCs w:val="24"/>
        </w:rPr>
      </w:pPr>
    </w:p>
    <w:p w:rsidR="007B66FA" w:rsidRPr="00EF7039" w:rsidRDefault="00AB39EA" w:rsidP="00AB39EA">
      <w:pPr>
        <w:spacing w:after="0" w:line="240" w:lineRule="auto"/>
        <w:ind w:left="-142"/>
        <w:rPr>
          <w:rFonts w:ascii="Times New Roman" w:hAnsi="Times New Roman" w:cs="Times New Roman"/>
          <w:sz w:val="24"/>
          <w:szCs w:val="24"/>
        </w:rPr>
      </w:pPr>
      <w:r w:rsidRPr="00EF7039">
        <w:rPr>
          <w:rFonts w:ascii="Times New Roman" w:hAnsi="Times New Roman" w:cs="Times New Roman"/>
          <w:sz w:val="24"/>
          <w:szCs w:val="24"/>
        </w:rPr>
        <w:t>Протокол вела:</w:t>
      </w:r>
    </w:p>
    <w:p w:rsidR="007B66FA" w:rsidRPr="00EF7039" w:rsidRDefault="00AB39EA" w:rsidP="00AB39EA">
      <w:pPr>
        <w:spacing w:after="0" w:line="240" w:lineRule="auto"/>
        <w:ind w:left="-567" w:firstLine="425"/>
        <w:jc w:val="both"/>
        <w:rPr>
          <w:rFonts w:ascii="Times New Roman" w:hAnsi="Times New Roman" w:cs="Times New Roman"/>
          <w:sz w:val="24"/>
          <w:szCs w:val="24"/>
        </w:rPr>
      </w:pPr>
      <w:r w:rsidRPr="00EF7039">
        <w:rPr>
          <w:rFonts w:ascii="Times New Roman" w:eastAsia="Times New Roman" w:hAnsi="Times New Roman" w:cs="Times New Roman"/>
          <w:sz w:val="24"/>
          <w:szCs w:val="24"/>
        </w:rPr>
        <w:t>с</w:t>
      </w:r>
      <w:r w:rsidR="007B66FA" w:rsidRPr="00EF7039">
        <w:rPr>
          <w:rFonts w:ascii="Times New Roman" w:eastAsia="Times New Roman" w:hAnsi="Times New Roman" w:cs="Times New Roman"/>
          <w:sz w:val="24"/>
          <w:szCs w:val="24"/>
        </w:rPr>
        <w:t>екретарь общественной комиссии                                                                           Салтыкова О.А.</w:t>
      </w:r>
    </w:p>
    <w:p w:rsidR="007B66FA" w:rsidRDefault="007B66FA" w:rsidP="007B66FA">
      <w:pPr>
        <w:ind w:right="172"/>
        <w:rPr>
          <w:rFonts w:ascii="Times New Roman" w:hAnsi="Times New Roman" w:cs="Times New Roman"/>
          <w:sz w:val="24"/>
          <w:szCs w:val="24"/>
        </w:rPr>
      </w:pPr>
    </w:p>
    <w:p w:rsidR="00AB39EA" w:rsidRDefault="00AB39EA" w:rsidP="007B66FA">
      <w:pPr>
        <w:ind w:right="172"/>
        <w:rPr>
          <w:rFonts w:ascii="Times New Roman" w:hAnsi="Times New Roman" w:cs="Times New Roman"/>
          <w:sz w:val="24"/>
          <w:szCs w:val="24"/>
        </w:rPr>
      </w:pPr>
      <w:r>
        <w:rPr>
          <w:rFonts w:ascii="Times New Roman" w:hAnsi="Times New Roman" w:cs="Times New Roman"/>
          <w:sz w:val="24"/>
          <w:szCs w:val="24"/>
        </w:rPr>
        <w:t>Члены комиссии: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50"/>
        <w:gridCol w:w="2693"/>
        <w:gridCol w:w="2291"/>
      </w:tblGrid>
      <w:tr w:rsidR="00AB39EA" w:rsidTr="005D71A6">
        <w:tc>
          <w:tcPr>
            <w:tcW w:w="2478" w:type="dxa"/>
          </w:tcPr>
          <w:p w:rsidR="00AB39EA" w:rsidRDefault="00AB39EA" w:rsidP="007B66FA">
            <w:pPr>
              <w:ind w:right="172"/>
              <w:rPr>
                <w:rFonts w:ascii="Times New Roman" w:hAnsi="Times New Roman" w:cs="Times New Roman"/>
                <w:sz w:val="24"/>
                <w:szCs w:val="24"/>
              </w:rPr>
            </w:pPr>
            <w:r>
              <w:rPr>
                <w:rFonts w:ascii="Times New Roman" w:hAnsi="Times New Roman" w:cs="Times New Roman"/>
                <w:sz w:val="24"/>
                <w:szCs w:val="24"/>
              </w:rPr>
              <w:t>_________________</w:t>
            </w:r>
          </w:p>
          <w:p w:rsidR="005D71A6" w:rsidRDefault="005D71A6" w:rsidP="007B66FA">
            <w:pPr>
              <w:ind w:right="172"/>
              <w:rPr>
                <w:rFonts w:ascii="Times New Roman" w:hAnsi="Times New Roman" w:cs="Times New Roman"/>
                <w:sz w:val="24"/>
                <w:szCs w:val="24"/>
              </w:rPr>
            </w:pPr>
          </w:p>
        </w:tc>
        <w:tc>
          <w:tcPr>
            <w:tcW w:w="2450" w:type="dxa"/>
          </w:tcPr>
          <w:p w:rsidR="00AB39EA" w:rsidRDefault="00AB39EA" w:rsidP="00AB39EA">
            <w:pPr>
              <w:ind w:right="172"/>
              <w:jc w:val="right"/>
              <w:rPr>
                <w:rFonts w:ascii="Times New Roman" w:hAnsi="Times New Roman" w:cs="Times New Roman"/>
                <w:sz w:val="24"/>
                <w:szCs w:val="24"/>
              </w:rPr>
            </w:pPr>
            <w:r>
              <w:rPr>
                <w:rFonts w:ascii="Times New Roman" w:hAnsi="Times New Roman" w:cs="Times New Roman"/>
                <w:sz w:val="24"/>
                <w:szCs w:val="24"/>
              </w:rPr>
              <w:t>В.А. Семичев</w:t>
            </w:r>
          </w:p>
          <w:p w:rsidR="00AB39EA" w:rsidRDefault="00AB39EA" w:rsidP="00AB39EA">
            <w:pPr>
              <w:ind w:right="172"/>
              <w:jc w:val="right"/>
              <w:rPr>
                <w:rFonts w:ascii="Times New Roman" w:hAnsi="Times New Roman" w:cs="Times New Roman"/>
                <w:sz w:val="24"/>
                <w:szCs w:val="24"/>
              </w:rPr>
            </w:pPr>
          </w:p>
        </w:tc>
        <w:tc>
          <w:tcPr>
            <w:tcW w:w="2693" w:type="dxa"/>
          </w:tcPr>
          <w:p w:rsidR="00AB39EA" w:rsidRDefault="00AB39EA"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AB39EA" w:rsidRDefault="00AB39EA" w:rsidP="00AB39EA">
            <w:pPr>
              <w:ind w:right="172"/>
              <w:jc w:val="right"/>
              <w:rPr>
                <w:rFonts w:ascii="Times New Roman" w:hAnsi="Times New Roman" w:cs="Times New Roman"/>
                <w:sz w:val="24"/>
                <w:szCs w:val="24"/>
              </w:rPr>
            </w:pPr>
            <w:r>
              <w:rPr>
                <w:rFonts w:ascii="Times New Roman" w:hAnsi="Times New Roman" w:cs="Times New Roman"/>
                <w:sz w:val="24"/>
                <w:szCs w:val="24"/>
              </w:rPr>
              <w:t>Л.А. Гусева</w:t>
            </w:r>
          </w:p>
        </w:tc>
      </w:tr>
      <w:tr w:rsidR="00AB39EA" w:rsidTr="005D71A6">
        <w:tc>
          <w:tcPr>
            <w:tcW w:w="2478" w:type="dxa"/>
          </w:tcPr>
          <w:p w:rsidR="00AB39EA" w:rsidRDefault="00AB39EA"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AB39EA" w:rsidRDefault="00AB39EA" w:rsidP="00AB39EA">
            <w:pPr>
              <w:ind w:right="172"/>
              <w:jc w:val="right"/>
              <w:rPr>
                <w:rFonts w:ascii="Times New Roman" w:hAnsi="Times New Roman" w:cs="Times New Roman"/>
                <w:sz w:val="24"/>
                <w:szCs w:val="24"/>
              </w:rPr>
            </w:pPr>
            <w:r>
              <w:rPr>
                <w:rFonts w:ascii="Times New Roman" w:hAnsi="Times New Roman" w:cs="Times New Roman"/>
                <w:sz w:val="24"/>
                <w:szCs w:val="24"/>
              </w:rPr>
              <w:t>А.Н. Акулинин</w:t>
            </w:r>
          </w:p>
          <w:p w:rsidR="00AB39EA" w:rsidRDefault="00AB39EA" w:rsidP="00AB39EA">
            <w:pPr>
              <w:ind w:right="172"/>
              <w:jc w:val="right"/>
              <w:rPr>
                <w:rFonts w:ascii="Times New Roman" w:hAnsi="Times New Roman" w:cs="Times New Roman"/>
                <w:sz w:val="24"/>
                <w:szCs w:val="24"/>
              </w:rPr>
            </w:pPr>
          </w:p>
        </w:tc>
        <w:tc>
          <w:tcPr>
            <w:tcW w:w="2693" w:type="dxa"/>
          </w:tcPr>
          <w:p w:rsidR="00AB39EA" w:rsidRDefault="00AB39EA"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AB39EA" w:rsidRDefault="00AB39EA" w:rsidP="00AB39EA">
            <w:pPr>
              <w:ind w:right="172"/>
              <w:jc w:val="right"/>
              <w:rPr>
                <w:rFonts w:ascii="Times New Roman" w:hAnsi="Times New Roman" w:cs="Times New Roman"/>
                <w:sz w:val="24"/>
                <w:szCs w:val="24"/>
              </w:rPr>
            </w:pPr>
            <w:r>
              <w:rPr>
                <w:rFonts w:ascii="Times New Roman" w:hAnsi="Times New Roman" w:cs="Times New Roman"/>
                <w:sz w:val="24"/>
                <w:szCs w:val="24"/>
              </w:rPr>
              <w:t>Н.В. Печников</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В.П. Антонов</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24367E">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69786E" w:rsidRDefault="0069786E" w:rsidP="0024367E">
            <w:pPr>
              <w:ind w:right="172"/>
              <w:jc w:val="right"/>
              <w:rPr>
                <w:rFonts w:ascii="Times New Roman" w:hAnsi="Times New Roman" w:cs="Times New Roman"/>
                <w:sz w:val="24"/>
                <w:szCs w:val="24"/>
              </w:rPr>
            </w:pPr>
            <w:r>
              <w:rPr>
                <w:rFonts w:ascii="Times New Roman" w:hAnsi="Times New Roman" w:cs="Times New Roman"/>
                <w:sz w:val="24"/>
                <w:szCs w:val="24"/>
              </w:rPr>
              <w:t>Ю.И. Филимонов</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Д.М. Бродков</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24367E">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69786E" w:rsidRDefault="0069786E" w:rsidP="0024367E">
            <w:pPr>
              <w:ind w:right="172"/>
              <w:jc w:val="right"/>
              <w:rPr>
                <w:rFonts w:ascii="Times New Roman" w:hAnsi="Times New Roman" w:cs="Times New Roman"/>
                <w:sz w:val="24"/>
                <w:szCs w:val="24"/>
              </w:rPr>
            </w:pPr>
            <w:r>
              <w:rPr>
                <w:rFonts w:ascii="Times New Roman" w:hAnsi="Times New Roman" w:cs="Times New Roman"/>
                <w:sz w:val="24"/>
                <w:szCs w:val="24"/>
              </w:rPr>
              <w:t>В.В. Шаркунова</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Д.В. Диордийчук</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24367E">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69786E" w:rsidRDefault="0069786E" w:rsidP="0024367E">
            <w:pPr>
              <w:ind w:right="172"/>
              <w:jc w:val="right"/>
              <w:rPr>
                <w:rFonts w:ascii="Times New Roman" w:hAnsi="Times New Roman" w:cs="Times New Roman"/>
                <w:sz w:val="24"/>
                <w:szCs w:val="24"/>
              </w:rPr>
            </w:pPr>
            <w:r>
              <w:rPr>
                <w:rFonts w:ascii="Times New Roman" w:hAnsi="Times New Roman" w:cs="Times New Roman"/>
                <w:sz w:val="24"/>
                <w:szCs w:val="24"/>
              </w:rPr>
              <w:t>Л.В. Царева</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А.Н. Лисой</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24367E">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69786E" w:rsidRDefault="0069786E" w:rsidP="0024367E">
            <w:pPr>
              <w:ind w:right="172"/>
              <w:jc w:val="right"/>
              <w:rPr>
                <w:rFonts w:ascii="Times New Roman" w:hAnsi="Times New Roman" w:cs="Times New Roman"/>
                <w:sz w:val="24"/>
                <w:szCs w:val="24"/>
              </w:rPr>
            </w:pPr>
            <w:r>
              <w:rPr>
                <w:rFonts w:ascii="Times New Roman" w:hAnsi="Times New Roman" w:cs="Times New Roman"/>
                <w:sz w:val="24"/>
                <w:szCs w:val="24"/>
              </w:rPr>
              <w:t>А.А. Николаев</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Н.В. Епифановская</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24367E">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291" w:type="dxa"/>
          </w:tcPr>
          <w:p w:rsidR="0069786E" w:rsidRDefault="0069786E" w:rsidP="0024367E">
            <w:pPr>
              <w:ind w:right="172"/>
              <w:jc w:val="right"/>
              <w:rPr>
                <w:rFonts w:ascii="Times New Roman" w:hAnsi="Times New Roman" w:cs="Times New Roman"/>
                <w:sz w:val="24"/>
                <w:szCs w:val="24"/>
              </w:rPr>
            </w:pPr>
            <w:r>
              <w:rPr>
                <w:rFonts w:ascii="Times New Roman" w:hAnsi="Times New Roman" w:cs="Times New Roman"/>
                <w:sz w:val="24"/>
                <w:szCs w:val="24"/>
              </w:rPr>
              <w:t>С.В. Орлов</w:t>
            </w: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А.Г. Леонова</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195565">
            <w:pPr>
              <w:ind w:right="172"/>
              <w:rPr>
                <w:rFonts w:ascii="Times New Roman" w:hAnsi="Times New Roman" w:cs="Times New Roman"/>
                <w:sz w:val="24"/>
                <w:szCs w:val="24"/>
              </w:rPr>
            </w:pPr>
          </w:p>
        </w:tc>
        <w:tc>
          <w:tcPr>
            <w:tcW w:w="2291" w:type="dxa"/>
          </w:tcPr>
          <w:p w:rsidR="0069786E" w:rsidRDefault="0069786E" w:rsidP="00AB39EA">
            <w:pPr>
              <w:ind w:right="172"/>
              <w:jc w:val="right"/>
              <w:rPr>
                <w:rFonts w:ascii="Times New Roman" w:hAnsi="Times New Roman" w:cs="Times New Roman"/>
                <w:sz w:val="24"/>
                <w:szCs w:val="24"/>
              </w:rPr>
            </w:pPr>
          </w:p>
        </w:tc>
      </w:tr>
      <w:tr w:rsidR="0069786E" w:rsidTr="005D71A6">
        <w:tc>
          <w:tcPr>
            <w:tcW w:w="2478" w:type="dxa"/>
          </w:tcPr>
          <w:p w:rsidR="0069786E" w:rsidRDefault="0069786E" w:rsidP="00195565">
            <w:pPr>
              <w:ind w:right="172"/>
              <w:rPr>
                <w:rFonts w:ascii="Times New Roman" w:hAnsi="Times New Roman" w:cs="Times New Roman"/>
                <w:sz w:val="24"/>
                <w:szCs w:val="24"/>
              </w:rPr>
            </w:pPr>
            <w:r>
              <w:rPr>
                <w:rFonts w:ascii="Times New Roman" w:hAnsi="Times New Roman" w:cs="Times New Roman"/>
                <w:sz w:val="24"/>
                <w:szCs w:val="24"/>
              </w:rPr>
              <w:t>_________________</w:t>
            </w:r>
          </w:p>
        </w:tc>
        <w:tc>
          <w:tcPr>
            <w:tcW w:w="2450" w:type="dxa"/>
          </w:tcPr>
          <w:p w:rsidR="0069786E" w:rsidRDefault="0069786E" w:rsidP="00AB39EA">
            <w:pPr>
              <w:ind w:right="172"/>
              <w:jc w:val="right"/>
              <w:rPr>
                <w:rFonts w:ascii="Times New Roman" w:hAnsi="Times New Roman" w:cs="Times New Roman"/>
                <w:sz w:val="24"/>
                <w:szCs w:val="24"/>
              </w:rPr>
            </w:pPr>
            <w:r>
              <w:rPr>
                <w:rFonts w:ascii="Times New Roman" w:hAnsi="Times New Roman" w:cs="Times New Roman"/>
                <w:sz w:val="24"/>
                <w:szCs w:val="24"/>
              </w:rPr>
              <w:t>Р.А. Маслов</w:t>
            </w:r>
          </w:p>
          <w:p w:rsidR="0069786E" w:rsidRDefault="0069786E" w:rsidP="00AB39EA">
            <w:pPr>
              <w:ind w:right="172"/>
              <w:jc w:val="right"/>
              <w:rPr>
                <w:rFonts w:ascii="Times New Roman" w:hAnsi="Times New Roman" w:cs="Times New Roman"/>
                <w:sz w:val="24"/>
                <w:szCs w:val="24"/>
              </w:rPr>
            </w:pPr>
          </w:p>
        </w:tc>
        <w:tc>
          <w:tcPr>
            <w:tcW w:w="2693" w:type="dxa"/>
          </w:tcPr>
          <w:p w:rsidR="0069786E" w:rsidRDefault="0069786E" w:rsidP="00195565">
            <w:pPr>
              <w:ind w:right="172"/>
              <w:rPr>
                <w:rFonts w:ascii="Times New Roman" w:hAnsi="Times New Roman" w:cs="Times New Roman"/>
                <w:sz w:val="24"/>
                <w:szCs w:val="24"/>
              </w:rPr>
            </w:pPr>
          </w:p>
        </w:tc>
        <w:tc>
          <w:tcPr>
            <w:tcW w:w="2291" w:type="dxa"/>
          </w:tcPr>
          <w:p w:rsidR="0069786E" w:rsidRDefault="0069786E" w:rsidP="00A378A7">
            <w:pPr>
              <w:ind w:right="172"/>
              <w:jc w:val="right"/>
              <w:rPr>
                <w:rFonts w:ascii="Times New Roman" w:hAnsi="Times New Roman" w:cs="Times New Roman"/>
                <w:sz w:val="24"/>
                <w:szCs w:val="24"/>
              </w:rPr>
            </w:pPr>
          </w:p>
        </w:tc>
      </w:tr>
    </w:tbl>
    <w:tbl>
      <w:tblPr>
        <w:tblW w:w="10707" w:type="dxa"/>
        <w:tblLook w:val="04A0" w:firstRow="1" w:lastRow="0" w:firstColumn="1" w:lastColumn="0" w:noHBand="0" w:noVBand="1"/>
      </w:tblPr>
      <w:tblGrid>
        <w:gridCol w:w="7479"/>
        <w:gridCol w:w="3228"/>
      </w:tblGrid>
      <w:tr w:rsidR="00AB39EA" w:rsidRPr="00B8655F" w:rsidTr="00AB39EA">
        <w:trPr>
          <w:trHeight w:val="897"/>
        </w:trPr>
        <w:tc>
          <w:tcPr>
            <w:tcW w:w="7479" w:type="dxa"/>
          </w:tcPr>
          <w:p w:rsidR="00AB39EA" w:rsidRDefault="00AB39EA" w:rsidP="00AB39EA">
            <w:pPr>
              <w:spacing w:after="0" w:line="240" w:lineRule="auto"/>
              <w:ind w:right="-1275"/>
              <w:rPr>
                <w:rFonts w:ascii="Times New Roman" w:eastAsia="Times New Roman" w:hAnsi="Times New Roman" w:cs="Times New Roman"/>
                <w:color w:val="000000"/>
                <w:sz w:val="26"/>
                <w:szCs w:val="26"/>
              </w:rPr>
            </w:pPr>
          </w:p>
        </w:tc>
        <w:tc>
          <w:tcPr>
            <w:tcW w:w="3228" w:type="dxa"/>
            <w:shd w:val="clear" w:color="auto" w:fill="auto"/>
          </w:tcPr>
          <w:p w:rsidR="00AB39EA" w:rsidRPr="00640663" w:rsidRDefault="00AB39EA" w:rsidP="00AB39EA">
            <w:pPr>
              <w:pStyle w:val="a8"/>
              <w:rPr>
                <w:rFonts w:ascii="Times New Roman" w:hAnsi="Times New Roman" w:cs="Times New Roman"/>
                <w:sz w:val="26"/>
                <w:szCs w:val="26"/>
              </w:rPr>
            </w:pPr>
          </w:p>
        </w:tc>
      </w:tr>
    </w:tbl>
    <w:p w:rsidR="007333D3" w:rsidRDefault="007333D3"/>
    <w:sectPr w:rsidR="007333D3" w:rsidSect="00B8339C">
      <w:headerReference w:type="default" r:id="rId9"/>
      <w:headerReference w:type="first" r:id="rId10"/>
      <w:pgSz w:w="11909" w:h="16834" w:code="9"/>
      <w:pgMar w:top="340" w:right="569" w:bottom="567" w:left="1644" w:header="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16" w:rsidRDefault="00066016">
      <w:pPr>
        <w:spacing w:after="0" w:line="240" w:lineRule="auto"/>
      </w:pPr>
      <w:r>
        <w:separator/>
      </w:r>
    </w:p>
  </w:endnote>
  <w:endnote w:type="continuationSeparator" w:id="0">
    <w:p w:rsidR="00066016" w:rsidRDefault="0006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16" w:rsidRDefault="00066016">
      <w:pPr>
        <w:spacing w:after="0" w:line="240" w:lineRule="auto"/>
      </w:pPr>
      <w:r>
        <w:separator/>
      </w:r>
    </w:p>
  </w:footnote>
  <w:footnote w:type="continuationSeparator" w:id="0">
    <w:p w:rsidR="00066016" w:rsidRDefault="00066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4842"/>
      <w:docPartObj>
        <w:docPartGallery w:val="Page Numbers (Top of Page)"/>
        <w:docPartUnique/>
      </w:docPartObj>
    </w:sdtPr>
    <w:sdtEndPr/>
    <w:sdtContent>
      <w:p w:rsidR="00320D1C" w:rsidRDefault="007B2554">
        <w:pPr>
          <w:pStyle w:val="a5"/>
          <w:jc w:val="center"/>
        </w:pPr>
        <w:r>
          <w:fldChar w:fldCharType="begin"/>
        </w:r>
        <w:r w:rsidR="00B17E9D">
          <w:instrText xml:space="preserve"> PAGE   \* MERGEFORMAT </w:instrText>
        </w:r>
        <w:r>
          <w:fldChar w:fldCharType="separate"/>
        </w:r>
        <w:r w:rsidR="00B8339C">
          <w:rPr>
            <w:noProof/>
          </w:rPr>
          <w:t>4</w:t>
        </w:r>
        <w:r>
          <w:rPr>
            <w:noProof/>
          </w:rPr>
          <w:fldChar w:fldCharType="end"/>
        </w:r>
      </w:p>
    </w:sdtContent>
  </w:sdt>
  <w:p w:rsidR="00320D1C" w:rsidRDefault="000660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4823"/>
      <w:docPartObj>
        <w:docPartGallery w:val="Page Numbers (Top of Page)"/>
        <w:docPartUnique/>
      </w:docPartObj>
    </w:sdtPr>
    <w:sdtEndPr/>
    <w:sdtContent>
      <w:p w:rsidR="00320D1C" w:rsidRDefault="00066016">
        <w:pPr>
          <w:pStyle w:val="a5"/>
          <w:jc w:val="center"/>
        </w:pPr>
      </w:p>
    </w:sdtContent>
  </w:sdt>
  <w:p w:rsidR="00320D1C" w:rsidRPr="0096385D" w:rsidRDefault="00066016" w:rsidP="00320D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2DC"/>
    <w:multiLevelType w:val="hybridMultilevel"/>
    <w:tmpl w:val="5A34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FA"/>
    <w:rsid w:val="00066016"/>
    <w:rsid w:val="000C50B6"/>
    <w:rsid w:val="001D0FD7"/>
    <w:rsid w:val="002439D3"/>
    <w:rsid w:val="003D5BCE"/>
    <w:rsid w:val="005D71A6"/>
    <w:rsid w:val="0069786E"/>
    <w:rsid w:val="007333D3"/>
    <w:rsid w:val="007B2554"/>
    <w:rsid w:val="007B66FA"/>
    <w:rsid w:val="00937F31"/>
    <w:rsid w:val="0094018C"/>
    <w:rsid w:val="00960EE5"/>
    <w:rsid w:val="00A378A7"/>
    <w:rsid w:val="00A761AC"/>
    <w:rsid w:val="00AB39EA"/>
    <w:rsid w:val="00AC5C08"/>
    <w:rsid w:val="00AD088F"/>
    <w:rsid w:val="00B17E9D"/>
    <w:rsid w:val="00B8339C"/>
    <w:rsid w:val="00C4620C"/>
    <w:rsid w:val="00C9006A"/>
    <w:rsid w:val="00CD2B0E"/>
    <w:rsid w:val="00CD6B9F"/>
    <w:rsid w:val="00E04E42"/>
    <w:rsid w:val="00EF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6FA"/>
    <w:pPr>
      <w:ind w:left="720"/>
      <w:contextualSpacing/>
    </w:pPr>
  </w:style>
  <w:style w:type="table" w:styleId="a4">
    <w:name w:val="Table Grid"/>
    <w:basedOn w:val="a1"/>
    <w:uiPriority w:val="59"/>
    <w:rsid w:val="007B66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66F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7B66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B66FA"/>
    <w:rPr>
      <w:rFonts w:ascii="Times New Roman" w:eastAsia="Times New Roman" w:hAnsi="Times New Roman" w:cs="Times New Roman"/>
      <w:sz w:val="24"/>
      <w:szCs w:val="24"/>
      <w:lang w:eastAsia="ru-RU"/>
    </w:rPr>
  </w:style>
  <w:style w:type="paragraph" w:styleId="a7">
    <w:name w:val="Normal (Web)"/>
    <w:basedOn w:val="a"/>
    <w:uiPriority w:val="99"/>
    <w:unhideWhenUsed/>
    <w:rsid w:val="007B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AB39E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footer"/>
    <w:basedOn w:val="a"/>
    <w:link w:val="aa"/>
    <w:uiPriority w:val="99"/>
    <w:unhideWhenUsed/>
    <w:rsid w:val="003D5B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5BC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6FA"/>
    <w:pPr>
      <w:ind w:left="720"/>
      <w:contextualSpacing/>
    </w:pPr>
  </w:style>
  <w:style w:type="table" w:styleId="a4">
    <w:name w:val="Table Grid"/>
    <w:basedOn w:val="a1"/>
    <w:uiPriority w:val="59"/>
    <w:rsid w:val="007B66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66F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7B66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B66FA"/>
    <w:rPr>
      <w:rFonts w:ascii="Times New Roman" w:eastAsia="Times New Roman" w:hAnsi="Times New Roman" w:cs="Times New Roman"/>
      <w:sz w:val="24"/>
      <w:szCs w:val="24"/>
      <w:lang w:eastAsia="ru-RU"/>
    </w:rPr>
  </w:style>
  <w:style w:type="paragraph" w:styleId="a7">
    <w:name w:val="Normal (Web)"/>
    <w:basedOn w:val="a"/>
    <w:uiPriority w:val="99"/>
    <w:unhideWhenUsed/>
    <w:rsid w:val="007B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AB39E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footer"/>
    <w:basedOn w:val="a"/>
    <w:link w:val="aa"/>
    <w:uiPriority w:val="99"/>
    <w:unhideWhenUsed/>
    <w:rsid w:val="003D5B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5BC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E4BB-179B-4976-9E8A-213951A7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Заговельева Марина Леонидовна</dc:creator>
  <cp:lastModifiedBy>Голубева Ирина Николаевна</cp:lastModifiedBy>
  <cp:revision>2</cp:revision>
  <cp:lastPrinted>2018-04-05T14:00:00Z</cp:lastPrinted>
  <dcterms:created xsi:type="dcterms:W3CDTF">2018-04-05T14:16:00Z</dcterms:created>
  <dcterms:modified xsi:type="dcterms:W3CDTF">2018-04-05T14:16:00Z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-968284463</vt:i4>
  </property>
  <property fmtid="{D5CDD505-2E9C-101B-9397-08002B2CF9AE}" pid="3" name="_NewReviewCycle">
    <vt:lpwstr/>
  </property>
  <property fmtid="{D5CDD505-2E9C-101B-9397-08002B2CF9AE}" pid="4" name="_EmailSubject">
    <vt:lpwstr>Протокол для размещения на сайте, вкладка "Комфортная среда"</vt:lpwstr>
  </property>
  <property fmtid="{D5CDD505-2E9C-101B-9397-08002B2CF9AE}" pid="5" name="_AuthorEmail">
    <vt:lpwstr>golubevain@cherepovetscity.ru</vt:lpwstr>
  </property>
  <property fmtid="{D5CDD505-2E9C-101B-9397-08002B2CF9AE}" pid="6" name="_AuthorEmailDisplayName">
    <vt:lpwstr>Голубева Ирина Николаевна</vt:lpwstr>
  </property>
  <property fmtid="{D5CDD505-2E9C-101B-9397-08002B2CF9AE}" pid="7" name="_PreviousAdHocReviewCycleID">
    <vt:i4>-212973913</vt:i4>
  </property>
</Properties>
</file>