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38" w:rsidRPr="006037F5" w:rsidRDefault="0036038D" w:rsidP="009B3538">
      <w:pPr>
        <w:jc w:val="center"/>
        <w:rPr>
          <w:b/>
        </w:rPr>
      </w:pPr>
      <w:r w:rsidRPr="006037F5">
        <w:rPr>
          <w:b/>
        </w:rPr>
        <w:t>Отчет об итогах выполнения муниципальной программы «Обеспечение законности, правопорядка и общественной безопасности в городе Череповце» на 2014-2020 годы за 201</w:t>
      </w:r>
      <w:r w:rsidR="00B846C4" w:rsidRPr="006037F5">
        <w:rPr>
          <w:b/>
        </w:rPr>
        <w:t>7</w:t>
      </w:r>
      <w:r w:rsidRPr="006037F5">
        <w:rPr>
          <w:b/>
        </w:rPr>
        <w:t xml:space="preserve"> год </w:t>
      </w:r>
    </w:p>
    <w:p w:rsidR="009B3538" w:rsidRPr="006037F5" w:rsidRDefault="009B3538" w:rsidP="009B3538">
      <w:pPr>
        <w:autoSpaceDE w:val="0"/>
        <w:autoSpaceDN w:val="0"/>
        <w:adjustRightInd w:val="0"/>
        <w:ind w:firstLine="709"/>
        <w:jc w:val="both"/>
      </w:pPr>
    </w:p>
    <w:p w:rsidR="009B3538" w:rsidRPr="006037F5" w:rsidRDefault="009B3538" w:rsidP="009B3538">
      <w:pPr>
        <w:autoSpaceDE w:val="0"/>
        <w:autoSpaceDN w:val="0"/>
        <w:adjustRightInd w:val="0"/>
        <w:ind w:firstLine="709"/>
        <w:jc w:val="both"/>
      </w:pPr>
    </w:p>
    <w:p w:rsidR="009B3538" w:rsidRPr="006037F5" w:rsidRDefault="009B3538" w:rsidP="009B3538">
      <w:pPr>
        <w:autoSpaceDE w:val="0"/>
        <w:autoSpaceDN w:val="0"/>
        <w:adjustRightInd w:val="0"/>
        <w:ind w:firstLine="709"/>
        <w:jc w:val="both"/>
      </w:pPr>
    </w:p>
    <w:p w:rsidR="009B3538" w:rsidRPr="006037F5" w:rsidRDefault="009B3538" w:rsidP="009B3538">
      <w:pPr>
        <w:autoSpaceDE w:val="0"/>
        <w:autoSpaceDN w:val="0"/>
        <w:adjustRightInd w:val="0"/>
        <w:ind w:firstLine="709"/>
        <w:jc w:val="both"/>
      </w:pPr>
    </w:p>
    <w:p w:rsidR="009B3538" w:rsidRPr="006037F5" w:rsidRDefault="009B3538" w:rsidP="009B3538">
      <w:r w:rsidRPr="006037F5">
        <w:t xml:space="preserve">Ответственный исполнитель: </w:t>
      </w:r>
    </w:p>
    <w:p w:rsidR="009B3538" w:rsidRPr="006037F5" w:rsidRDefault="009B3538" w:rsidP="009B3538">
      <w:r w:rsidRPr="006037F5">
        <w:t>управление административных отношений мэрии</w:t>
      </w:r>
    </w:p>
    <w:p w:rsidR="009B3538" w:rsidRPr="006037F5" w:rsidRDefault="009B3538" w:rsidP="009B3538">
      <w:r w:rsidRPr="006037F5">
        <w:t xml:space="preserve">Дата составления отчета: </w:t>
      </w:r>
      <w:r w:rsidR="00B846C4" w:rsidRPr="006037F5">
        <w:t>16</w:t>
      </w:r>
      <w:r w:rsidRPr="006037F5">
        <w:t>.02.201</w:t>
      </w:r>
      <w:r w:rsidR="00B846C4" w:rsidRPr="006037F5">
        <w:t>8</w:t>
      </w:r>
    </w:p>
    <w:p w:rsidR="009B3538" w:rsidRPr="006037F5" w:rsidRDefault="009B3538" w:rsidP="009B3538"/>
    <w:p w:rsidR="009B3538" w:rsidRPr="006037F5" w:rsidRDefault="009B3538" w:rsidP="009B3538"/>
    <w:p w:rsidR="009B3538" w:rsidRPr="006037F5" w:rsidRDefault="009B3538" w:rsidP="009B3538">
      <w:r w:rsidRPr="006037F5">
        <w:t xml:space="preserve">Отчет составил: </w:t>
      </w:r>
    </w:p>
    <w:p w:rsidR="009B3538" w:rsidRPr="006037F5" w:rsidRDefault="009B3538" w:rsidP="009B3538">
      <w:r w:rsidRPr="006037F5">
        <w:t>Заместитель начальника управления административных отношений мэрии,</w:t>
      </w:r>
    </w:p>
    <w:p w:rsidR="009B3538" w:rsidRPr="006037F5" w:rsidRDefault="009B3538" w:rsidP="009B3538">
      <w:r w:rsidRPr="006037F5">
        <w:t>начальник отдела профилактической работы</w:t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="00B846C4" w:rsidRPr="006037F5">
        <w:t>И.И. Изосимова</w:t>
      </w:r>
    </w:p>
    <w:p w:rsidR="009B3538" w:rsidRPr="006037F5" w:rsidRDefault="009B3538" w:rsidP="009B3538"/>
    <w:p w:rsidR="009B3538" w:rsidRPr="006037F5" w:rsidRDefault="009B3538" w:rsidP="009B3538">
      <w:r w:rsidRPr="006037F5">
        <w:t xml:space="preserve">Тел.50-14-78, эл. адрес: </w:t>
      </w:r>
      <w:proofErr w:type="spellStart"/>
      <w:r w:rsidR="00B846C4" w:rsidRPr="006037F5">
        <w:rPr>
          <w:lang w:val="en-US"/>
        </w:rPr>
        <w:t>izosimova</w:t>
      </w:r>
      <w:proofErr w:type="spellEnd"/>
      <w:r w:rsidR="00B846C4" w:rsidRPr="006037F5">
        <w:t>.</w:t>
      </w:r>
      <w:r w:rsidR="00B846C4" w:rsidRPr="006037F5">
        <w:rPr>
          <w:lang w:val="en-US"/>
        </w:rPr>
        <w:t>ii</w:t>
      </w:r>
      <w:r w:rsidRPr="006037F5">
        <w:t>@cherepovetscity.ru</w:t>
      </w:r>
    </w:p>
    <w:p w:rsidR="009B3538" w:rsidRPr="006037F5" w:rsidRDefault="009B3538" w:rsidP="009B3538"/>
    <w:p w:rsidR="009B3538" w:rsidRPr="006037F5" w:rsidRDefault="009B3538" w:rsidP="009B3538">
      <w:pPr>
        <w:jc w:val="center"/>
      </w:pPr>
    </w:p>
    <w:p w:rsidR="009B3538" w:rsidRPr="006037F5" w:rsidRDefault="009B3538" w:rsidP="009B3538">
      <w:pPr>
        <w:jc w:val="center"/>
      </w:pPr>
    </w:p>
    <w:p w:rsidR="009B3538" w:rsidRPr="006037F5" w:rsidRDefault="009B3538" w:rsidP="009B3538">
      <w:pPr>
        <w:jc w:val="center"/>
      </w:pPr>
    </w:p>
    <w:p w:rsidR="009B3538" w:rsidRPr="006037F5" w:rsidRDefault="009B3538" w:rsidP="009B3538">
      <w:r w:rsidRPr="006037F5">
        <w:t>Начальник управления административных отношений мэрии</w:t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</w:r>
      <w:r w:rsidRPr="006037F5">
        <w:tab/>
        <w:t>О.Н. Ларионова</w:t>
      </w:r>
    </w:p>
    <w:p w:rsidR="006749FF" w:rsidRPr="006037F5" w:rsidRDefault="006749FF" w:rsidP="009B3538">
      <w:pPr>
        <w:jc w:val="center"/>
        <w:rPr>
          <w:b/>
        </w:rPr>
      </w:pPr>
    </w:p>
    <w:p w:rsidR="0036038D" w:rsidRPr="006037F5" w:rsidRDefault="0036038D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9B3538" w:rsidRPr="006037F5" w:rsidRDefault="009B3538" w:rsidP="006749FF">
      <w:pPr>
        <w:jc w:val="center"/>
        <w:rPr>
          <w:b/>
        </w:rPr>
      </w:pPr>
    </w:p>
    <w:p w:rsidR="006749FF" w:rsidRPr="006037F5" w:rsidRDefault="006749FF" w:rsidP="006749FF">
      <w:pPr>
        <w:jc w:val="center"/>
        <w:rPr>
          <w:b/>
        </w:rPr>
      </w:pPr>
      <w:r w:rsidRPr="006037F5">
        <w:rPr>
          <w:b/>
          <w:lang w:val="en-US"/>
        </w:rPr>
        <w:lastRenderedPageBreak/>
        <w:t>I</w:t>
      </w:r>
      <w:r w:rsidRPr="006037F5">
        <w:rPr>
          <w:b/>
        </w:rPr>
        <w:t xml:space="preserve">. Результаты реализации муниципальной программы, достигнутые за </w:t>
      </w:r>
      <w:r w:rsidR="00333F3D" w:rsidRPr="006037F5">
        <w:rPr>
          <w:b/>
        </w:rPr>
        <w:t xml:space="preserve">отчетный финансовый год, за </w:t>
      </w:r>
      <w:r w:rsidRPr="006037F5">
        <w:rPr>
          <w:b/>
        </w:rPr>
        <w:t>полугодие текущего финанс</w:t>
      </w:r>
      <w:r w:rsidRPr="006037F5">
        <w:rPr>
          <w:b/>
        </w:rPr>
        <w:t>о</w:t>
      </w:r>
      <w:r w:rsidRPr="006037F5">
        <w:rPr>
          <w:b/>
        </w:rPr>
        <w:t>вого года</w:t>
      </w:r>
      <w:r w:rsidR="00333F3D" w:rsidRPr="006037F5">
        <w:rPr>
          <w:b/>
        </w:rPr>
        <w:t>,</w:t>
      </w:r>
      <w:r w:rsidRPr="006037F5">
        <w:rPr>
          <w:b/>
        </w:rPr>
        <w:t xml:space="preserve"> и ожидаемые итоги реализации муниципальной программы на конец текущего финансового года </w:t>
      </w:r>
    </w:p>
    <w:p w:rsidR="006749FF" w:rsidRPr="006037F5" w:rsidRDefault="006749FF" w:rsidP="006749FF">
      <w:pPr>
        <w:jc w:val="center"/>
        <w:rPr>
          <w:b/>
        </w:rPr>
      </w:pPr>
    </w:p>
    <w:p w:rsidR="006749FF" w:rsidRPr="006037F5" w:rsidRDefault="006749FF" w:rsidP="006749FF">
      <w:pPr>
        <w:ind w:firstLine="709"/>
        <w:jc w:val="both"/>
      </w:pPr>
      <w:proofErr w:type="gramStart"/>
      <w:r w:rsidRPr="006037F5">
        <w:t>Муниципальная программа «Обеспечение законности, правопорядка и общественной безопасности в городе Череповце» на 2014 – 2020 годы (далее – муниципальная программа) утверждена постановлением мэрии города от 08.10.2013 № 473</w:t>
      </w:r>
      <w:r w:rsidR="00957F77" w:rsidRPr="006037F5">
        <w:t xml:space="preserve">0 </w:t>
      </w:r>
      <w:r w:rsidR="00157D2E" w:rsidRPr="006037F5">
        <w:t>(в ред. постановлений м</w:t>
      </w:r>
      <w:r w:rsidR="00157D2E" w:rsidRPr="006037F5">
        <w:t>э</w:t>
      </w:r>
      <w:r w:rsidR="00157D2E" w:rsidRPr="006037F5">
        <w:t xml:space="preserve">рии г. Череповца от 11.11.2013 </w:t>
      </w:r>
      <w:hyperlink r:id="rId9" w:history="1">
        <w:r w:rsidR="00157D2E" w:rsidRPr="006037F5">
          <w:rPr>
            <w:rStyle w:val="af8"/>
            <w:color w:val="auto"/>
            <w:u w:val="none"/>
          </w:rPr>
          <w:t>№ 5331</w:t>
        </w:r>
      </w:hyperlink>
      <w:r w:rsidR="00157D2E" w:rsidRPr="006037F5">
        <w:t xml:space="preserve">, от 10.10.2014 </w:t>
      </w:r>
      <w:hyperlink r:id="rId10" w:history="1">
        <w:r w:rsidR="00157D2E" w:rsidRPr="006037F5">
          <w:rPr>
            <w:rStyle w:val="af8"/>
            <w:color w:val="auto"/>
            <w:u w:val="none"/>
          </w:rPr>
          <w:t>№ 5480</w:t>
        </w:r>
      </w:hyperlink>
      <w:r w:rsidR="00157D2E" w:rsidRPr="006037F5">
        <w:t xml:space="preserve">, от 01.12.2014 </w:t>
      </w:r>
      <w:hyperlink r:id="rId11" w:history="1">
        <w:r w:rsidR="00157D2E" w:rsidRPr="006037F5">
          <w:rPr>
            <w:rStyle w:val="af8"/>
            <w:color w:val="auto"/>
            <w:u w:val="none"/>
          </w:rPr>
          <w:t>№ 6513</w:t>
        </w:r>
      </w:hyperlink>
      <w:r w:rsidR="00157D2E" w:rsidRPr="006037F5">
        <w:t xml:space="preserve">, от 26.02.2015 </w:t>
      </w:r>
      <w:hyperlink r:id="rId12" w:history="1">
        <w:r w:rsidR="00157D2E" w:rsidRPr="006037F5">
          <w:rPr>
            <w:rStyle w:val="af8"/>
            <w:color w:val="auto"/>
            <w:u w:val="none"/>
          </w:rPr>
          <w:t>№ 1368</w:t>
        </w:r>
      </w:hyperlink>
      <w:r w:rsidR="00157D2E" w:rsidRPr="006037F5">
        <w:t xml:space="preserve">, от 17.08.2015 N 4479, от 09.10.2015 № 5390, от 25.11.2015 № 6197, от 06.07.2016 </w:t>
      </w:r>
      <w:hyperlink r:id="rId13" w:history="1">
        <w:r w:rsidR="00157D2E" w:rsidRPr="006037F5">
          <w:rPr>
            <w:rStyle w:val="af8"/>
            <w:color w:val="auto"/>
            <w:u w:val="none"/>
          </w:rPr>
          <w:t>№ 2977</w:t>
        </w:r>
      </w:hyperlink>
      <w:r w:rsidR="00157D2E" w:rsidRPr="006037F5">
        <w:t xml:space="preserve">, от 11.10.2016 </w:t>
      </w:r>
      <w:hyperlink r:id="rId14" w:history="1">
        <w:r w:rsidR="00157D2E" w:rsidRPr="006037F5">
          <w:rPr>
            <w:rStyle w:val="af8"/>
            <w:color w:val="auto"/>
            <w:u w:val="none"/>
          </w:rPr>
          <w:t>№ 4547</w:t>
        </w:r>
      </w:hyperlink>
      <w:r w:rsidR="00157D2E" w:rsidRPr="006037F5">
        <w:t>, от</w:t>
      </w:r>
      <w:proofErr w:type="gramEnd"/>
      <w:r w:rsidR="00157D2E" w:rsidRPr="006037F5">
        <w:t xml:space="preserve"> </w:t>
      </w:r>
      <w:proofErr w:type="gramStart"/>
      <w:r w:rsidR="00157D2E" w:rsidRPr="006037F5">
        <w:t xml:space="preserve">22.11.2016 </w:t>
      </w:r>
      <w:hyperlink r:id="rId15" w:history="1">
        <w:r w:rsidR="00157D2E" w:rsidRPr="006037F5">
          <w:rPr>
            <w:rStyle w:val="af8"/>
            <w:color w:val="auto"/>
            <w:u w:val="none"/>
          </w:rPr>
          <w:t>№ 5264</w:t>
        </w:r>
      </w:hyperlink>
      <w:r w:rsidR="008B0908" w:rsidRPr="006037F5">
        <w:rPr>
          <w:rStyle w:val="af8"/>
          <w:color w:val="auto"/>
          <w:u w:val="none"/>
        </w:rPr>
        <w:t>, 20.01.2017, 01.06.2017, 16.10.2017, 05.02.2018 г.</w:t>
      </w:r>
      <w:r w:rsidR="00157D2E" w:rsidRPr="006037F5">
        <w:t>).</w:t>
      </w:r>
      <w:proofErr w:type="gramEnd"/>
      <w:r w:rsidR="00157D2E" w:rsidRPr="006037F5">
        <w:t xml:space="preserve"> </w:t>
      </w:r>
      <w:r w:rsidRPr="006037F5">
        <w:t>Ответственным исполнителем муниципальной программы является управление административных отношений мэрии. Соисполнителями муниципальной программы – органы мэрии и муниципальные учреждения. В структуру муниципальной програ</w:t>
      </w:r>
      <w:r w:rsidRPr="006037F5">
        <w:t>м</w:t>
      </w:r>
      <w:r w:rsidRPr="006037F5">
        <w:t>мы включены три подпрограммы:</w:t>
      </w:r>
    </w:p>
    <w:p w:rsidR="006749FF" w:rsidRPr="006037F5" w:rsidRDefault="006749FF" w:rsidP="006749FF">
      <w:pPr>
        <w:ind w:firstLine="709"/>
        <w:jc w:val="both"/>
      </w:pPr>
      <w:r w:rsidRPr="006037F5">
        <w:t>- «Профилактика преступлений и иных правонарушений в городе Череповце»;</w:t>
      </w:r>
    </w:p>
    <w:p w:rsidR="006749FF" w:rsidRPr="006037F5" w:rsidRDefault="006749FF" w:rsidP="006749FF">
      <w:pPr>
        <w:ind w:firstLine="709"/>
        <w:jc w:val="both"/>
      </w:pPr>
      <w:r w:rsidRPr="006037F5">
        <w:t>- «Повышение безопасности дорожного движения в городе Череповце»;</w:t>
      </w:r>
    </w:p>
    <w:p w:rsidR="006749FF" w:rsidRPr="006037F5" w:rsidRDefault="006749FF" w:rsidP="006749FF">
      <w:pPr>
        <w:ind w:firstLine="709"/>
        <w:jc w:val="both"/>
      </w:pPr>
      <w:r w:rsidRPr="006037F5">
        <w:t>- «Противоде</w:t>
      </w:r>
      <w:r w:rsidR="00DC724F" w:rsidRPr="006037F5">
        <w:t xml:space="preserve">йствие распространению </w:t>
      </w:r>
      <w:proofErr w:type="spellStart"/>
      <w:r w:rsidR="00DC724F" w:rsidRPr="006037F5">
        <w:t>психоактивных</w:t>
      </w:r>
      <w:proofErr w:type="spellEnd"/>
      <w:r w:rsidR="00DC724F" w:rsidRPr="006037F5">
        <w:t xml:space="preserve"> веществ и участие в работе по снижению масштабов их злоупотребления нас</w:t>
      </w:r>
      <w:r w:rsidR="00DC724F" w:rsidRPr="006037F5">
        <w:t>е</w:t>
      </w:r>
      <w:r w:rsidR="00DC724F" w:rsidRPr="006037F5">
        <w:t>лением</w:t>
      </w:r>
      <w:r w:rsidRPr="006037F5">
        <w:t xml:space="preserve"> горо</w:t>
      </w:r>
      <w:r w:rsidR="00DC724F" w:rsidRPr="006037F5">
        <w:t>да</w:t>
      </w:r>
      <w:r w:rsidRPr="006037F5">
        <w:t xml:space="preserve"> Черепов</w:t>
      </w:r>
      <w:r w:rsidR="00DC724F" w:rsidRPr="006037F5">
        <w:t>ца</w:t>
      </w:r>
      <w:r w:rsidRPr="006037F5">
        <w:t>».</w:t>
      </w:r>
    </w:p>
    <w:p w:rsidR="006749FF" w:rsidRPr="006037F5" w:rsidRDefault="006749FF" w:rsidP="006749FF">
      <w:pPr>
        <w:ind w:firstLine="709"/>
        <w:jc w:val="both"/>
      </w:pPr>
      <w:r w:rsidRPr="006037F5">
        <w:t>Цели муниципальной программы: повышение уровня социальной безопасности проживания в городе; создание условий для повыш</w:t>
      </w:r>
      <w:r w:rsidRPr="006037F5">
        <w:t>е</w:t>
      </w:r>
      <w:r w:rsidRPr="006037F5">
        <w:t>ния уровня социальной активности населения города.</w:t>
      </w:r>
    </w:p>
    <w:p w:rsidR="006749FF" w:rsidRPr="006037F5" w:rsidRDefault="006749FF" w:rsidP="006749FF">
      <w:pPr>
        <w:ind w:firstLine="709"/>
        <w:jc w:val="both"/>
      </w:pPr>
      <w:r w:rsidRPr="006037F5">
        <w:t>Задачи муниципальной программы:</w:t>
      </w:r>
    </w:p>
    <w:p w:rsidR="006749FF" w:rsidRPr="006037F5" w:rsidRDefault="006749FF" w:rsidP="006749FF">
      <w:pPr>
        <w:ind w:firstLine="709"/>
        <w:jc w:val="both"/>
      </w:pPr>
      <w:r w:rsidRPr="006037F5">
        <w:t>- повышение результативности профилактики преступлений и иных правонарушений, в том числе среди несовершеннолетних;</w:t>
      </w:r>
    </w:p>
    <w:p w:rsidR="006749FF" w:rsidRPr="006037F5" w:rsidRDefault="006749FF" w:rsidP="006749FF">
      <w:pPr>
        <w:ind w:firstLine="709"/>
        <w:jc w:val="both"/>
      </w:pPr>
      <w:r w:rsidRPr="006037F5">
        <w:t>- повышение безопасности дорожного движения</w:t>
      </w:r>
      <w:r w:rsidR="00DC724F" w:rsidRPr="006037F5">
        <w:t xml:space="preserve"> в городе</w:t>
      </w:r>
      <w:r w:rsidRPr="006037F5">
        <w:t>;</w:t>
      </w:r>
    </w:p>
    <w:p w:rsidR="006749FF" w:rsidRPr="006037F5" w:rsidRDefault="00DC724F" w:rsidP="006749FF">
      <w:pPr>
        <w:ind w:firstLine="709"/>
        <w:jc w:val="both"/>
      </w:pPr>
      <w:r w:rsidRPr="006037F5">
        <w:t xml:space="preserve">- участие в создании условий, препятствующих распространению </w:t>
      </w:r>
      <w:proofErr w:type="spellStart"/>
      <w:r w:rsidRPr="006037F5">
        <w:t>психоактивных</w:t>
      </w:r>
      <w:proofErr w:type="spellEnd"/>
      <w:r w:rsidRPr="006037F5">
        <w:t xml:space="preserve"> веществ и обеспечивающих сокращение уровня злоупотребления </w:t>
      </w:r>
      <w:proofErr w:type="spellStart"/>
      <w:r w:rsidRPr="006037F5">
        <w:t>психоактивными</w:t>
      </w:r>
      <w:proofErr w:type="spellEnd"/>
      <w:r w:rsidRPr="006037F5">
        <w:t xml:space="preserve"> веществами населением города</w:t>
      </w:r>
      <w:r w:rsidR="006749FF" w:rsidRPr="006037F5">
        <w:t>.</w:t>
      </w:r>
    </w:p>
    <w:p w:rsidR="008B0908" w:rsidRPr="006037F5" w:rsidRDefault="006749FF" w:rsidP="008B0908">
      <w:pPr>
        <w:ind w:firstLine="709"/>
        <w:jc w:val="both"/>
      </w:pPr>
      <w:r w:rsidRPr="006037F5">
        <w:t xml:space="preserve">Объем финансирования муниципальной программы </w:t>
      </w:r>
      <w:r w:rsidR="00626DE7" w:rsidRPr="006037F5">
        <w:t>на 201</w:t>
      </w:r>
      <w:r w:rsidR="008B0908" w:rsidRPr="006037F5">
        <w:t>7</w:t>
      </w:r>
      <w:r w:rsidR="00626DE7" w:rsidRPr="006037F5">
        <w:t xml:space="preserve"> год составил </w:t>
      </w:r>
      <w:r w:rsidR="008B0908" w:rsidRPr="006037F5">
        <w:rPr>
          <w:sz w:val="24"/>
          <w:szCs w:val="24"/>
        </w:rPr>
        <w:t>9</w:t>
      </w:r>
      <w:r w:rsidR="00626DE7" w:rsidRPr="006037F5">
        <w:t xml:space="preserve"> млн. </w:t>
      </w:r>
      <w:r w:rsidR="008B0908" w:rsidRPr="006037F5">
        <w:t>812</w:t>
      </w:r>
      <w:r w:rsidR="007F1770" w:rsidRPr="006037F5">
        <w:t>,</w:t>
      </w:r>
      <w:r w:rsidR="008B0908" w:rsidRPr="006037F5">
        <w:t>1</w:t>
      </w:r>
      <w:r w:rsidR="00626DE7" w:rsidRPr="006037F5">
        <w:t xml:space="preserve"> тыс. рублей, по итогам </w:t>
      </w:r>
      <w:r w:rsidR="00343286" w:rsidRPr="006037F5">
        <w:t xml:space="preserve">данного </w:t>
      </w:r>
      <w:r w:rsidR="00626DE7" w:rsidRPr="006037F5">
        <w:t>года реализ</w:t>
      </w:r>
      <w:r w:rsidR="00626DE7" w:rsidRPr="006037F5">
        <w:t>о</w:t>
      </w:r>
      <w:r w:rsidR="00626DE7" w:rsidRPr="006037F5">
        <w:t xml:space="preserve">вано – </w:t>
      </w:r>
      <w:r w:rsidR="008B0908" w:rsidRPr="006037F5">
        <w:t>9</w:t>
      </w:r>
      <w:r w:rsidR="00626DE7" w:rsidRPr="006037F5">
        <w:t xml:space="preserve"> млн. </w:t>
      </w:r>
      <w:r w:rsidR="008B0908" w:rsidRPr="006037F5">
        <w:t>805</w:t>
      </w:r>
      <w:r w:rsidR="007F1770" w:rsidRPr="006037F5">
        <w:t>,</w:t>
      </w:r>
      <w:r w:rsidR="008B0908" w:rsidRPr="006037F5">
        <w:t>5</w:t>
      </w:r>
      <w:r w:rsidR="005B5EAC" w:rsidRPr="006037F5">
        <w:t xml:space="preserve"> тыс. рублей.</w:t>
      </w:r>
      <w:r w:rsidR="008B0908" w:rsidRPr="006037F5">
        <w:rPr>
          <w:sz w:val="24"/>
          <w:szCs w:val="24"/>
        </w:rPr>
        <w:t xml:space="preserve"> </w:t>
      </w:r>
    </w:p>
    <w:p w:rsidR="006749FF" w:rsidRPr="006037F5" w:rsidRDefault="006749FF" w:rsidP="008B0908">
      <w:pPr>
        <w:ind w:firstLine="709"/>
        <w:jc w:val="both"/>
      </w:pPr>
      <w:r w:rsidRPr="006037F5">
        <w:t>Информация о достижении значений показателей муниципальной программы представлена в прилагаемой таблице.</w:t>
      </w:r>
    </w:p>
    <w:p w:rsidR="006749FF" w:rsidRPr="006037F5" w:rsidRDefault="006749FF" w:rsidP="006749FF">
      <w:pPr>
        <w:ind w:firstLine="709"/>
        <w:jc w:val="both"/>
      </w:pPr>
    </w:p>
    <w:p w:rsidR="006749FF" w:rsidRPr="006037F5" w:rsidRDefault="006749FF" w:rsidP="006749FF">
      <w:pPr>
        <w:autoSpaceDE w:val="0"/>
        <w:autoSpaceDN w:val="0"/>
        <w:adjustRightInd w:val="0"/>
        <w:jc w:val="center"/>
      </w:pPr>
      <w:r w:rsidRPr="006037F5">
        <w:t xml:space="preserve">Сведения о достижении значений показателей (индикаторов)  муниципальной программы </w:t>
      </w:r>
    </w:p>
    <w:p w:rsidR="006749FF" w:rsidRPr="006037F5" w:rsidRDefault="006749FF" w:rsidP="006749FF">
      <w:pPr>
        <w:autoSpaceDE w:val="0"/>
        <w:autoSpaceDN w:val="0"/>
        <w:adjustRightInd w:val="0"/>
        <w:jc w:val="center"/>
      </w:pPr>
      <w:r w:rsidRPr="006037F5">
        <w:t>«Обеспечение законности, правопорядка и общественной безопасности в городе Череповце» на 2014 – 2020 годы</w:t>
      </w:r>
    </w:p>
    <w:p w:rsidR="00157D2E" w:rsidRPr="006037F5" w:rsidRDefault="00157D2E" w:rsidP="00157D2E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748"/>
        <w:gridCol w:w="708"/>
        <w:gridCol w:w="769"/>
        <w:gridCol w:w="769"/>
        <w:gridCol w:w="769"/>
        <w:gridCol w:w="662"/>
        <w:gridCol w:w="1426"/>
        <w:gridCol w:w="1563"/>
        <w:gridCol w:w="3256"/>
        <w:gridCol w:w="2373"/>
      </w:tblGrid>
      <w:tr w:rsidR="00157D2E" w:rsidRPr="006037F5" w:rsidTr="00D019E2"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D019E2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№</w:t>
            </w:r>
            <w:r w:rsidR="00157D2E" w:rsidRPr="006037F5">
              <w:rPr>
                <w:sz w:val="22"/>
                <w:szCs w:val="22"/>
              </w:rPr>
              <w:br/>
            </w:r>
            <w:proofErr w:type="gramStart"/>
            <w:r w:rsidR="00157D2E" w:rsidRPr="006037F5">
              <w:rPr>
                <w:sz w:val="22"/>
                <w:szCs w:val="22"/>
              </w:rPr>
              <w:t>п</w:t>
            </w:r>
            <w:proofErr w:type="gramEnd"/>
            <w:r w:rsidR="00157D2E" w:rsidRPr="006037F5">
              <w:rPr>
                <w:sz w:val="22"/>
                <w:szCs w:val="22"/>
              </w:rPr>
              <w:t>/п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Наименование целевого показателя (индикатора) муниципальной програ</w:t>
            </w:r>
            <w:r w:rsidRPr="006037F5">
              <w:rPr>
                <w:sz w:val="22"/>
                <w:szCs w:val="22"/>
              </w:rPr>
              <w:t>м</w:t>
            </w:r>
            <w:r w:rsidRPr="006037F5">
              <w:rPr>
                <w:sz w:val="22"/>
                <w:szCs w:val="22"/>
              </w:rPr>
              <w:t>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 и</w:t>
            </w:r>
            <w:r w:rsidRPr="006037F5">
              <w:rPr>
                <w:sz w:val="22"/>
                <w:szCs w:val="22"/>
              </w:rPr>
              <w:t>з</w:t>
            </w:r>
            <w:r w:rsidRPr="006037F5">
              <w:rPr>
                <w:sz w:val="22"/>
                <w:szCs w:val="22"/>
              </w:rPr>
              <w:t>м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ния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(индикатора) муниципальной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граммы, подпрограммы, ведомственной целевой программы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Обоснование отклонения зн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 xml:space="preserve">чения показателя (индикатора) на конец отчетного года, </w:t>
            </w:r>
            <w:proofErr w:type="spellStart"/>
            <w:r w:rsidRPr="006037F5">
              <w:rPr>
                <w:sz w:val="22"/>
                <w:szCs w:val="22"/>
              </w:rPr>
              <w:t>нед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стижения</w:t>
            </w:r>
            <w:proofErr w:type="spellEnd"/>
            <w:r w:rsidRPr="006037F5">
              <w:rPr>
                <w:sz w:val="22"/>
                <w:szCs w:val="22"/>
              </w:rPr>
              <w:t xml:space="preserve"> или перевыполнения планового значения показателя (индикатора) </w:t>
            </w:r>
            <w:proofErr w:type="gramStart"/>
            <w:r w:rsidRPr="006037F5">
              <w:rPr>
                <w:sz w:val="22"/>
                <w:szCs w:val="22"/>
              </w:rPr>
              <w:t>на конец</w:t>
            </w:r>
            <w:proofErr w:type="gramEnd"/>
            <w:r w:rsidRPr="006037F5">
              <w:rPr>
                <w:sz w:val="22"/>
                <w:szCs w:val="22"/>
              </w:rPr>
              <w:t xml:space="preserve"> </w:t>
            </w:r>
            <w:proofErr w:type="spellStart"/>
            <w:r w:rsidRPr="006037F5">
              <w:rPr>
                <w:sz w:val="22"/>
                <w:szCs w:val="22"/>
              </w:rPr>
              <w:t>т.г</w:t>
            </w:r>
            <w:proofErr w:type="spellEnd"/>
            <w:r w:rsidRPr="006037F5">
              <w:rPr>
                <w:sz w:val="22"/>
                <w:szCs w:val="22"/>
              </w:rPr>
              <w:t>., др</w:t>
            </w:r>
            <w:r w:rsidRPr="006037F5">
              <w:rPr>
                <w:sz w:val="22"/>
                <w:szCs w:val="22"/>
              </w:rPr>
              <w:t>у</w:t>
            </w:r>
            <w:r w:rsidRPr="006037F5">
              <w:rPr>
                <w:sz w:val="22"/>
                <w:szCs w:val="22"/>
              </w:rPr>
              <w:t>гих изменений по показателям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Взаимосвязь с горо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скими стратегическ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ми показателями</w:t>
            </w:r>
            <w:hyperlink w:anchor="sub_2222220" w:history="1">
              <w:r w:rsidRPr="006037F5">
                <w:rPr>
                  <w:color w:val="106BBE"/>
                  <w:sz w:val="22"/>
                  <w:szCs w:val="22"/>
                </w:rPr>
                <w:t>**</w:t>
              </w:r>
            </w:hyperlink>
          </w:p>
        </w:tc>
      </w:tr>
      <w:tr w:rsidR="00157D2E" w:rsidRPr="006037F5" w:rsidTr="00D019E2"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201</w:t>
            </w:r>
            <w:r w:rsidR="00D019E2" w:rsidRPr="006037F5">
              <w:rPr>
                <w:sz w:val="22"/>
                <w:szCs w:val="22"/>
              </w:rPr>
              <w:t>6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201</w:t>
            </w:r>
            <w:r w:rsidR="00D019E2" w:rsidRPr="006037F5">
              <w:rPr>
                <w:sz w:val="22"/>
                <w:szCs w:val="22"/>
              </w:rPr>
              <w:t>7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201</w:t>
            </w:r>
            <w:r w:rsidR="00D019E2" w:rsidRPr="006037F5">
              <w:rPr>
                <w:sz w:val="22"/>
                <w:szCs w:val="22"/>
              </w:rPr>
              <w:t>8</w:t>
            </w: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57D2E" w:rsidRPr="006037F5" w:rsidTr="00D019E2">
        <w:tc>
          <w:tcPr>
            <w:tcW w:w="5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план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факт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план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факт по с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стоянию на 1 июля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ожидаемое значение на конец года</w:t>
            </w: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57D2E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11</w:t>
            </w:r>
          </w:p>
        </w:tc>
      </w:tr>
      <w:tr w:rsidR="00157D2E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037F5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D2E" w:rsidRPr="006037F5" w:rsidRDefault="00157D2E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7281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rFonts w:eastAsia="Calibri"/>
                <w:sz w:val="22"/>
                <w:szCs w:val="22"/>
                <w:lang w:eastAsia="en-US"/>
              </w:rPr>
              <w:t>Уровень  преступности,  количество   зарегистр</w:t>
            </w:r>
            <w:r w:rsidRPr="006037F5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6037F5">
              <w:rPr>
                <w:rFonts w:eastAsia="Calibri"/>
                <w:sz w:val="22"/>
                <w:szCs w:val="22"/>
                <w:lang w:eastAsia="en-US"/>
              </w:rPr>
              <w:t>рованных преступлений на 100 тысяч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D019E2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2044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A5056A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2245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A5056A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1504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A5056A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имеет статус «на снижение», поэтому для расчета применяется обра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ная пропорция.</w:t>
            </w:r>
          </w:p>
          <w:p w:rsidR="00E97A69" w:rsidRPr="006037F5" w:rsidRDefault="00A5056A" w:rsidP="00A5056A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Снижение связано с пров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димой профилактической раб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той УМВД России по г. Чер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повцу и органов мэрии города.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Число зарегистрир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ванных преступлений на 100 тыс. чел. нас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ления, ед.</w:t>
            </w:r>
          </w:p>
        </w:tc>
      </w:tr>
      <w:tr w:rsidR="00FD7281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rFonts w:eastAsia="Calibri"/>
                <w:sz w:val="22"/>
                <w:szCs w:val="22"/>
                <w:lang w:eastAsia="en-US"/>
              </w:rPr>
              <w:t>Доля несовершенноле</w:t>
            </w:r>
            <w:r w:rsidRPr="006037F5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6037F5">
              <w:rPr>
                <w:rFonts w:eastAsia="Calibri"/>
                <w:sz w:val="22"/>
                <w:szCs w:val="22"/>
                <w:lang w:eastAsia="en-US"/>
              </w:rPr>
              <w:t>них, достигших возраста привлечения к уголовной ответственности и сове</w:t>
            </w:r>
            <w:r w:rsidRPr="006037F5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6037F5">
              <w:rPr>
                <w:rFonts w:eastAsia="Calibri"/>
                <w:sz w:val="22"/>
                <w:szCs w:val="22"/>
                <w:lang w:eastAsia="en-US"/>
              </w:rPr>
              <w:t>шивших преступления, от общего числа населения города в возрасте от 14 до 18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1,</w:t>
            </w:r>
            <w:r w:rsidR="00D019E2" w:rsidRPr="006037F5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A505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A5056A" w:rsidRPr="006037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69" w:rsidRPr="006037F5" w:rsidRDefault="00E97A69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имеет статус «на снижение», поэтому для расчета применяется обра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ная пропорция.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Число зарегистрир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ванных преступлений на 100 тыс. чел. нас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ления, ед.</w:t>
            </w:r>
          </w:p>
        </w:tc>
      </w:tr>
      <w:tr w:rsidR="00FD7281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Тяжесть последствий ДТП (число погибших на 100 пострадавших)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D019E2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A505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A5056A" w:rsidRPr="006037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A5056A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69" w:rsidRPr="006037F5" w:rsidRDefault="00E97A69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имеет статус «на снижение», поэтому для расчета применяется обра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ная пропорция.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зарег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стрированных доро</w:t>
            </w:r>
            <w:r w:rsidRPr="006037F5">
              <w:rPr>
                <w:sz w:val="22"/>
                <w:szCs w:val="22"/>
              </w:rPr>
              <w:t>ж</w:t>
            </w:r>
            <w:r w:rsidRPr="006037F5">
              <w:rPr>
                <w:sz w:val="22"/>
                <w:szCs w:val="22"/>
              </w:rPr>
              <w:t>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исшествий</w:t>
            </w:r>
          </w:p>
        </w:tc>
      </w:tr>
      <w:tr w:rsidR="00FD7281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Динамика снижения п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 xml:space="preserve">требления </w:t>
            </w:r>
            <w:proofErr w:type="spellStart"/>
            <w:r w:rsidRPr="006037F5">
              <w:rPr>
                <w:sz w:val="22"/>
                <w:szCs w:val="22"/>
              </w:rPr>
              <w:t>психоактивных</w:t>
            </w:r>
            <w:proofErr w:type="spellEnd"/>
            <w:r w:rsidRPr="006037F5">
              <w:rPr>
                <w:sz w:val="22"/>
                <w:szCs w:val="22"/>
              </w:rPr>
              <w:t xml:space="preserve"> веществ населением гор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-</w:t>
            </w:r>
            <w:r w:rsidR="00D019E2" w:rsidRPr="006037F5">
              <w:rPr>
                <w:sz w:val="22"/>
                <w:szCs w:val="22"/>
              </w:rPr>
              <w:t>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-7,4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6A" w:rsidRPr="006037F5" w:rsidRDefault="00A5056A" w:rsidP="00A5056A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37F5">
              <w:rPr>
                <w:rFonts w:eastAsia="Calibri"/>
                <w:sz w:val="22"/>
                <w:szCs w:val="22"/>
                <w:lang w:eastAsia="en-US"/>
              </w:rPr>
              <w:t xml:space="preserve">Значение фактического значения показателя со знаком минус, т.к. наблюдается уменьшение диспансерной группы потребителей ПАВ, в связи с увеличением снятия с учёта в связи с ремиссией и в связи со снятием по отсутствию сведений (осуждены, длительно находятся в МЛС). </w:t>
            </w:r>
          </w:p>
          <w:p w:rsidR="00FD7281" w:rsidRPr="006037F5" w:rsidRDefault="00A5056A" w:rsidP="00A5056A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37F5">
              <w:rPr>
                <w:rFonts w:eastAsia="Calibri"/>
                <w:sz w:val="22"/>
                <w:szCs w:val="22"/>
                <w:lang w:eastAsia="en-US"/>
              </w:rPr>
              <w:t>С 05.04.16 вступил в силу Приказ № 1034-н и утверждё</w:t>
            </w:r>
            <w:r w:rsidRPr="006037F5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6037F5">
              <w:rPr>
                <w:rFonts w:eastAsia="Calibri"/>
                <w:sz w:val="22"/>
                <w:szCs w:val="22"/>
                <w:lang w:eastAsia="en-US"/>
              </w:rPr>
              <w:t>ный им Порядок наблюдения, в котором срок наблюдения при зависимости от наркотических веществ уменьшился до трёх лет.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X</w:t>
            </w:r>
          </w:p>
        </w:tc>
      </w:tr>
      <w:tr w:rsidR="00FD7281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037F5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7281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несоверше</w:t>
            </w:r>
            <w:r w:rsidRPr="006037F5">
              <w:rPr>
                <w:color w:val="000000"/>
                <w:sz w:val="22"/>
                <w:szCs w:val="22"/>
              </w:rPr>
              <w:t>н</w:t>
            </w:r>
            <w:r w:rsidRPr="006037F5">
              <w:rPr>
                <w:color w:val="000000"/>
                <w:sz w:val="22"/>
                <w:szCs w:val="22"/>
              </w:rPr>
              <w:t xml:space="preserve">нолетних, совершивших преступления повторно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D019E2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A5056A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A5056A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81" w:rsidRPr="006037F5" w:rsidRDefault="00FD7281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не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 xml:space="preserve">стигнуто. </w:t>
            </w:r>
          </w:p>
          <w:p w:rsidR="00A5056A" w:rsidRPr="006037F5" w:rsidRDefault="00A5056A" w:rsidP="00A5056A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имеет статус «на снижение», поэтому для расчета применяется обра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ная пропорция.</w:t>
            </w:r>
          </w:p>
          <w:p w:rsidR="006B7843" w:rsidRPr="006037F5" w:rsidRDefault="00A5056A" w:rsidP="00A5056A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Снижение связано с пров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димой профилактической раб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той УМВД России по г. Чер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повцу и органов мэрии города.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281" w:rsidRPr="006037F5" w:rsidRDefault="00FD7281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Число зарегистрир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ванных преступлений на 100 тыс. чел. нас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ления, ед.</w:t>
            </w:r>
          </w:p>
        </w:tc>
      </w:tr>
      <w:tr w:rsidR="004D542D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общественно опасных деяний, сове</w:t>
            </w:r>
            <w:r w:rsidRPr="006037F5">
              <w:rPr>
                <w:color w:val="000000"/>
                <w:sz w:val="22"/>
                <w:szCs w:val="22"/>
              </w:rPr>
              <w:t>р</w:t>
            </w:r>
            <w:r w:rsidRPr="006037F5">
              <w:rPr>
                <w:color w:val="000000"/>
                <w:sz w:val="22"/>
                <w:szCs w:val="22"/>
              </w:rPr>
              <w:t>шенных несовершенн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летними до 16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D019E2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83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A5056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A5056A" w:rsidRPr="006037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стигнуто</w:t>
            </w:r>
            <w:r w:rsidR="00B012A9" w:rsidRPr="006037F5">
              <w:rPr>
                <w:sz w:val="22"/>
                <w:szCs w:val="22"/>
              </w:rPr>
              <w:t>.</w:t>
            </w:r>
          </w:p>
          <w:p w:rsidR="00B012A9" w:rsidRPr="006037F5" w:rsidRDefault="00B012A9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имеет статус «на снижение», поэтому для расчета применяется обра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ная пропорция.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X</w:t>
            </w:r>
          </w:p>
        </w:tc>
      </w:tr>
      <w:tr w:rsidR="004D542D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профилакт</w:t>
            </w:r>
            <w:r w:rsidRPr="006037F5">
              <w:rPr>
                <w:color w:val="000000"/>
                <w:sz w:val="22"/>
                <w:szCs w:val="22"/>
              </w:rPr>
              <w:t>и</w:t>
            </w:r>
            <w:r w:rsidRPr="006037F5">
              <w:rPr>
                <w:color w:val="000000"/>
                <w:sz w:val="22"/>
                <w:szCs w:val="22"/>
              </w:rPr>
              <w:t>ческих мероприятий, пр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веденных с привлечением родительской обществе</w:t>
            </w:r>
            <w:r w:rsidRPr="006037F5">
              <w:rPr>
                <w:color w:val="000000"/>
                <w:sz w:val="22"/>
                <w:szCs w:val="22"/>
              </w:rPr>
              <w:t>н</w:t>
            </w:r>
            <w:r w:rsidRPr="006037F5">
              <w:rPr>
                <w:color w:val="000000"/>
                <w:sz w:val="22"/>
                <w:szCs w:val="22"/>
              </w:rPr>
              <w:t>ности (родительские с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брания)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D019E2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5567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5600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5600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стигнуто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X</w:t>
            </w:r>
          </w:p>
        </w:tc>
      </w:tr>
      <w:tr w:rsidR="004D542D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Число фактов терроризма на территории 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стигнуто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Оценка безопасности проживания горож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нами</w:t>
            </w:r>
          </w:p>
        </w:tc>
      </w:tr>
      <w:tr w:rsidR="004D542D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проведенных мероприятий в области профилактики экстреми</w:t>
            </w:r>
            <w:r w:rsidRPr="006037F5">
              <w:rPr>
                <w:color w:val="000000"/>
                <w:sz w:val="22"/>
                <w:szCs w:val="22"/>
              </w:rPr>
              <w:t>з</w:t>
            </w:r>
            <w:r w:rsidRPr="006037F5">
              <w:rPr>
                <w:color w:val="000000"/>
                <w:sz w:val="22"/>
                <w:szCs w:val="22"/>
              </w:rPr>
              <w:t>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3</w:t>
            </w:r>
            <w:r w:rsidR="00D019E2" w:rsidRPr="006037F5">
              <w:rPr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4D542D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D" w:rsidRPr="006037F5" w:rsidRDefault="00B012A9" w:rsidP="00D019E2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Перевыполнение плана связано с постоянной работой о</w:t>
            </w:r>
            <w:r w:rsidR="004D542D" w:rsidRPr="006037F5">
              <w:rPr>
                <w:sz w:val="22"/>
                <w:szCs w:val="22"/>
              </w:rPr>
              <w:t>рган</w:t>
            </w:r>
            <w:r w:rsidRPr="006037F5">
              <w:rPr>
                <w:sz w:val="22"/>
                <w:szCs w:val="22"/>
              </w:rPr>
              <w:t>ов</w:t>
            </w:r>
            <w:r w:rsidR="004D542D" w:rsidRPr="006037F5">
              <w:rPr>
                <w:sz w:val="22"/>
                <w:szCs w:val="22"/>
              </w:rPr>
              <w:t xml:space="preserve"> мэрии по увеличению количества и повышению кач</w:t>
            </w:r>
            <w:r w:rsidR="004D542D" w:rsidRPr="006037F5">
              <w:rPr>
                <w:sz w:val="22"/>
                <w:szCs w:val="22"/>
              </w:rPr>
              <w:t>е</w:t>
            </w:r>
            <w:r w:rsidR="004D542D" w:rsidRPr="006037F5">
              <w:rPr>
                <w:sz w:val="22"/>
                <w:szCs w:val="22"/>
              </w:rPr>
              <w:t>ства проводимых мероприятий.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2D" w:rsidRPr="006037F5" w:rsidRDefault="004D542D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Оценка безопасности проживания горож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нами</w:t>
            </w:r>
          </w:p>
        </w:tc>
      </w:tr>
      <w:tr w:rsidR="00A5056A" w:rsidRPr="006037F5" w:rsidTr="00414781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изготовле</w:t>
            </w:r>
            <w:r w:rsidRPr="006037F5">
              <w:rPr>
                <w:color w:val="000000"/>
                <w:sz w:val="22"/>
                <w:szCs w:val="22"/>
              </w:rPr>
              <w:t>н</w:t>
            </w:r>
            <w:r w:rsidRPr="006037F5">
              <w:rPr>
                <w:color w:val="000000"/>
                <w:sz w:val="22"/>
                <w:szCs w:val="22"/>
              </w:rPr>
              <w:t>ной полиграфической продукции (листовки) в целях профилактики эк</w:t>
            </w:r>
            <w:r w:rsidRPr="006037F5">
              <w:rPr>
                <w:color w:val="000000"/>
                <w:sz w:val="22"/>
                <w:szCs w:val="22"/>
              </w:rPr>
              <w:t>с</w:t>
            </w:r>
            <w:r w:rsidRPr="006037F5">
              <w:rPr>
                <w:color w:val="000000"/>
                <w:sz w:val="22"/>
                <w:szCs w:val="22"/>
              </w:rPr>
              <w:t>тремизма и терроризма, а также минимизации и (или) ликвидации после</w:t>
            </w:r>
            <w:r w:rsidRPr="006037F5">
              <w:rPr>
                <w:color w:val="000000"/>
                <w:sz w:val="22"/>
                <w:szCs w:val="22"/>
              </w:rPr>
              <w:t>д</w:t>
            </w:r>
            <w:r w:rsidRPr="006037F5">
              <w:rPr>
                <w:color w:val="000000"/>
                <w:sz w:val="22"/>
                <w:szCs w:val="22"/>
              </w:rPr>
              <w:t>ствий экстремизма и те</w:t>
            </w:r>
            <w:r w:rsidRPr="006037F5">
              <w:rPr>
                <w:color w:val="000000"/>
                <w:sz w:val="22"/>
                <w:szCs w:val="22"/>
              </w:rPr>
              <w:t>р</w:t>
            </w:r>
            <w:r w:rsidRPr="006037F5">
              <w:rPr>
                <w:color w:val="000000"/>
                <w:sz w:val="22"/>
                <w:szCs w:val="22"/>
              </w:rPr>
              <w:t>роризма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6A" w:rsidRPr="006037F5" w:rsidRDefault="00A5056A" w:rsidP="00414781">
            <w:pPr>
              <w:jc w:val="center"/>
              <w:rPr>
                <w:sz w:val="24"/>
                <w:szCs w:val="24"/>
              </w:rPr>
            </w:pPr>
            <w:r w:rsidRPr="006037F5">
              <w:rPr>
                <w:sz w:val="24"/>
                <w:szCs w:val="24"/>
              </w:rPr>
              <w:t>Шт.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стигнуто.</w:t>
            </w:r>
          </w:p>
          <w:p w:rsidR="00A5056A" w:rsidRPr="006037F5" w:rsidRDefault="00A5056A" w:rsidP="00A50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6037F5">
              <w:rPr>
                <w:color w:val="000000"/>
                <w:sz w:val="22"/>
                <w:szCs w:val="22"/>
              </w:rPr>
              <w:t>администр</w:t>
            </w:r>
            <w:r w:rsidRPr="006037F5">
              <w:rPr>
                <w:color w:val="000000"/>
                <w:sz w:val="22"/>
                <w:szCs w:val="22"/>
              </w:rPr>
              <w:t>а</w:t>
            </w:r>
            <w:r w:rsidRPr="006037F5">
              <w:rPr>
                <w:color w:val="000000"/>
                <w:sz w:val="22"/>
                <w:szCs w:val="22"/>
              </w:rPr>
              <w:lastRenderedPageBreak/>
              <w:t>тивных</w:t>
            </w:r>
            <w:proofErr w:type="gramEnd"/>
            <w:r w:rsidRPr="006037F5">
              <w:rPr>
                <w:color w:val="000000"/>
                <w:sz w:val="22"/>
                <w:szCs w:val="22"/>
              </w:rPr>
              <w:t xml:space="preserve"> правонарушений, выявленных с помощью общественности</w:t>
            </w:r>
          </w:p>
          <w:p w:rsidR="00A5056A" w:rsidRPr="006037F5" w:rsidRDefault="00A5056A" w:rsidP="00D019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1633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1487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2678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lastRenderedPageBreak/>
              <w:t xml:space="preserve">стигнуто. </w:t>
            </w:r>
            <w:r w:rsidR="00896380" w:rsidRPr="006037F5">
              <w:rPr>
                <w:sz w:val="22"/>
                <w:szCs w:val="22"/>
              </w:rPr>
              <w:t>Перевыполнение св</w:t>
            </w:r>
            <w:r w:rsidR="00896380" w:rsidRPr="006037F5">
              <w:rPr>
                <w:sz w:val="22"/>
                <w:szCs w:val="22"/>
              </w:rPr>
              <w:t>я</w:t>
            </w:r>
            <w:r w:rsidR="00896380" w:rsidRPr="006037F5">
              <w:rPr>
                <w:sz w:val="22"/>
                <w:szCs w:val="22"/>
              </w:rPr>
              <w:t>зано с увеличением рейдовых мероприятий, активностью членов народных дружин.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 xml:space="preserve">Оценка безопасности </w:t>
            </w:r>
            <w:r w:rsidRPr="006037F5">
              <w:rPr>
                <w:sz w:val="22"/>
                <w:szCs w:val="22"/>
              </w:rPr>
              <w:lastRenderedPageBreak/>
              <w:t>проживания горож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нами</w:t>
            </w: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администр</w:t>
            </w:r>
            <w:r w:rsidRPr="006037F5">
              <w:rPr>
                <w:color w:val="000000"/>
                <w:sz w:val="22"/>
                <w:szCs w:val="22"/>
              </w:rPr>
              <w:t>а</w:t>
            </w:r>
            <w:r w:rsidRPr="006037F5">
              <w:rPr>
                <w:color w:val="000000"/>
                <w:sz w:val="22"/>
                <w:szCs w:val="22"/>
              </w:rPr>
              <w:t>тивных правонарушений, выявленных на террит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риях микрорайонов города</w:t>
            </w:r>
          </w:p>
          <w:p w:rsidR="00A5056A" w:rsidRPr="006037F5" w:rsidRDefault="00A5056A" w:rsidP="00D019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37850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0179A7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12</w:t>
            </w:r>
            <w:r w:rsidR="000179A7" w:rsidRPr="006037F5">
              <w:rPr>
                <w:sz w:val="22"/>
                <w:szCs w:val="22"/>
              </w:rPr>
              <w:t>2</w:t>
            </w:r>
            <w:r w:rsidRPr="006037F5">
              <w:rPr>
                <w:sz w:val="22"/>
                <w:szCs w:val="22"/>
              </w:rPr>
              <w:t>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0179A7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14717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ind w:firstLine="494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стигнуто. Перевыполнение плана связано с увеличением количества рейдовых меропр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ятий.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Оценка безопасности проживания горож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нами</w:t>
            </w: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 xml:space="preserve">Количество человеко-выходов </w:t>
            </w:r>
            <w:r w:rsidR="000179A7" w:rsidRPr="006037F5">
              <w:rPr>
                <w:color w:val="000000"/>
                <w:sz w:val="22"/>
                <w:szCs w:val="22"/>
              </w:rPr>
              <w:t>членов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6007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0179A7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4200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0179A7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5529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0179A7" w:rsidP="00D019E2">
            <w:pPr>
              <w:ind w:firstLine="494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Перевыполнение связано с увеличением количества рейд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вых мероприятий, активностью членов народных дружин.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Оценка безопасности проживания горож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нами</w:t>
            </w:r>
          </w:p>
        </w:tc>
      </w:tr>
      <w:tr w:rsidR="000179A7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граждан, в том числе старшего пок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ления, охваченных мер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приятиями разъяснител</w:t>
            </w:r>
            <w:r w:rsidRPr="006037F5">
              <w:rPr>
                <w:color w:val="000000"/>
                <w:sz w:val="22"/>
                <w:szCs w:val="22"/>
              </w:rPr>
              <w:t>ь</w:t>
            </w:r>
            <w:r w:rsidRPr="006037F5">
              <w:rPr>
                <w:color w:val="000000"/>
                <w:sz w:val="22"/>
                <w:szCs w:val="22"/>
              </w:rPr>
              <w:t>ного характера, напра</w:t>
            </w:r>
            <w:r w:rsidRPr="006037F5">
              <w:rPr>
                <w:color w:val="000000"/>
                <w:sz w:val="22"/>
                <w:szCs w:val="22"/>
              </w:rPr>
              <w:t>в</w:t>
            </w:r>
            <w:r w:rsidRPr="006037F5">
              <w:rPr>
                <w:color w:val="000000"/>
                <w:sz w:val="22"/>
                <w:szCs w:val="22"/>
              </w:rPr>
              <w:t>ленными на повышение правовой культуры и с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циальной активности населения 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17156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414781">
            <w:pPr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16150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414781">
            <w:pPr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21809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ind w:firstLine="494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стигнуто. Перевыполнение плана связано с высокой соц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альной активностью населения.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9A7" w:rsidRPr="006037F5" w:rsidRDefault="000179A7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проведе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ных мероприятий и поддержанных гра</w:t>
            </w:r>
            <w:r w:rsidRPr="006037F5">
              <w:rPr>
                <w:sz w:val="22"/>
                <w:szCs w:val="22"/>
              </w:rPr>
              <w:t>ж</w:t>
            </w:r>
            <w:r w:rsidRPr="006037F5">
              <w:rPr>
                <w:sz w:val="22"/>
                <w:szCs w:val="22"/>
              </w:rPr>
              <w:t>данских инициатив в рамках системы соц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ального партнерства</w:t>
            </w:r>
          </w:p>
        </w:tc>
      </w:tr>
      <w:tr w:rsidR="000179A7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приобрете</w:t>
            </w:r>
            <w:r w:rsidRPr="006037F5">
              <w:rPr>
                <w:color w:val="000000"/>
                <w:sz w:val="22"/>
                <w:szCs w:val="22"/>
              </w:rPr>
              <w:t>н</w:t>
            </w:r>
            <w:r w:rsidRPr="006037F5">
              <w:rPr>
                <w:color w:val="000000"/>
                <w:sz w:val="22"/>
                <w:szCs w:val="22"/>
              </w:rPr>
              <w:t>ной форменной одежды (жилетов) для членов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414781">
            <w:pPr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414781">
            <w:pPr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A7" w:rsidRPr="006037F5" w:rsidRDefault="000179A7" w:rsidP="000179A7">
            <w:pPr>
              <w:ind w:firstLine="494"/>
              <w:rPr>
                <w:sz w:val="22"/>
                <w:szCs w:val="22"/>
              </w:rPr>
            </w:pPr>
            <w:r w:rsidRPr="006037F5">
              <w:rPr>
                <w:sz w:val="24"/>
                <w:szCs w:val="24"/>
              </w:rPr>
              <w:t>Значение показателя д</w:t>
            </w:r>
            <w:r w:rsidRPr="006037F5">
              <w:rPr>
                <w:sz w:val="24"/>
                <w:szCs w:val="24"/>
              </w:rPr>
              <w:t>о</w:t>
            </w:r>
            <w:r w:rsidRPr="006037F5">
              <w:rPr>
                <w:sz w:val="24"/>
                <w:szCs w:val="24"/>
              </w:rPr>
              <w:t>стигнуто.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9A7" w:rsidRPr="006037F5" w:rsidRDefault="000179A7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037F5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Охват обучающихся обр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зовательных учреждений мероприятиями по проф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лактике детского доро</w:t>
            </w:r>
            <w:r w:rsidRPr="006037F5">
              <w:rPr>
                <w:sz w:val="22"/>
                <w:szCs w:val="22"/>
              </w:rPr>
              <w:t>ж</w:t>
            </w:r>
            <w:r w:rsidRPr="006037F5">
              <w:rPr>
                <w:sz w:val="22"/>
                <w:szCs w:val="22"/>
              </w:rPr>
              <w:t>но-транспортного травм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тизма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4"/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стигнуто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X</w:t>
            </w: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участников дорожного движения, п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страдавших в дорожно-транспортных происш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ствиях, в местах распол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жения искусственных н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lastRenderedPageBreak/>
              <w:t>ровностей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 xml:space="preserve">5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965BED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965BED">
            <w:pPr>
              <w:tabs>
                <w:tab w:val="left" w:pos="-51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</w:t>
            </w:r>
            <w:r w:rsidR="00965BED" w:rsidRPr="006037F5">
              <w:rPr>
                <w:sz w:val="22"/>
                <w:szCs w:val="22"/>
              </w:rPr>
              <w:t xml:space="preserve">чение показателя 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 xml:space="preserve">стигнуто.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зарег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стрированных доро</w:t>
            </w:r>
            <w:r w:rsidRPr="006037F5">
              <w:rPr>
                <w:sz w:val="22"/>
                <w:szCs w:val="22"/>
              </w:rPr>
              <w:t>ж</w:t>
            </w:r>
            <w:r w:rsidRPr="006037F5">
              <w:rPr>
                <w:sz w:val="22"/>
                <w:szCs w:val="22"/>
              </w:rPr>
              <w:t>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исшествий</w:t>
            </w: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Доля дорожно-транспортных происш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ствий в местах распол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жения искусственных н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ровностей от общего к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личества дорожно-транспортных происш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1,25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965BED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965BED" w:rsidP="00D019E2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 xml:space="preserve">Значение показателя </w:t>
            </w:r>
            <w:r w:rsidR="00A5056A" w:rsidRPr="006037F5">
              <w:rPr>
                <w:sz w:val="22"/>
                <w:szCs w:val="22"/>
              </w:rPr>
              <w:t>д</w:t>
            </w:r>
            <w:r w:rsidR="00A5056A" w:rsidRPr="006037F5">
              <w:rPr>
                <w:sz w:val="22"/>
                <w:szCs w:val="22"/>
              </w:rPr>
              <w:t>о</w:t>
            </w:r>
            <w:r w:rsidR="00A5056A" w:rsidRPr="006037F5">
              <w:rPr>
                <w:sz w:val="22"/>
                <w:szCs w:val="22"/>
              </w:rPr>
              <w:t xml:space="preserve">стигнуто. </w:t>
            </w:r>
          </w:p>
          <w:p w:rsidR="00A5056A" w:rsidRPr="006037F5" w:rsidRDefault="00A5056A" w:rsidP="00D019E2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зарег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стрированных доро</w:t>
            </w:r>
            <w:r w:rsidRPr="006037F5">
              <w:rPr>
                <w:sz w:val="22"/>
                <w:szCs w:val="22"/>
              </w:rPr>
              <w:t>ж</w:t>
            </w:r>
            <w:r w:rsidRPr="006037F5">
              <w:rPr>
                <w:sz w:val="22"/>
                <w:szCs w:val="22"/>
              </w:rPr>
              <w:t>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исшествий</w:t>
            </w: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участников дорожного движения, п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страдавших в дорожно-транспортных происш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ствиях, в местах нанес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ния горизонтальной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рожной разметки «Пеш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ходный переход» краской желтого цвета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965BED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ED" w:rsidRPr="006037F5" w:rsidRDefault="00965BED" w:rsidP="00965BED">
            <w:pPr>
              <w:ind w:firstLine="494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им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ет статус «на снижение», для расчета применяется обратная пропорция.</w:t>
            </w:r>
          </w:p>
          <w:p w:rsidR="00A5056A" w:rsidRPr="006037F5" w:rsidRDefault="00965BED" w:rsidP="00965BED">
            <w:pPr>
              <w:ind w:firstLine="494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Горизонтальная дорожная разметка «Пешеходный пер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ход» краской желтого цвета стала наноситься со второго полугодия 2017 года, в связи с погодными условиями. Период нанесения разметки менее 4-х месяцев. Объём  нанесенной  разметки в  4,5  раза меньше чем  в  2016 году.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зарег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стрированных доро</w:t>
            </w:r>
            <w:r w:rsidRPr="006037F5">
              <w:rPr>
                <w:sz w:val="22"/>
                <w:szCs w:val="22"/>
              </w:rPr>
              <w:t>ж</w:t>
            </w:r>
            <w:r w:rsidRPr="006037F5">
              <w:rPr>
                <w:sz w:val="22"/>
                <w:szCs w:val="22"/>
              </w:rPr>
              <w:t>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исшествий</w:t>
            </w: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Доля дорожно-транспортных происш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ствий в местах нанесения горизонтальной дорожной разметки «Пешеходный переход» краской желтого цвета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BE31AC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AC" w:rsidRPr="006037F5" w:rsidRDefault="00BE31AC" w:rsidP="00BE31AC">
            <w:pPr>
              <w:ind w:firstLine="494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им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ет статус «на снижение», для расчета применяется обратная пропорция.</w:t>
            </w:r>
          </w:p>
          <w:p w:rsidR="00A5056A" w:rsidRPr="006037F5" w:rsidRDefault="00BE31AC" w:rsidP="00BE31AC">
            <w:pPr>
              <w:ind w:firstLine="494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Горизонтальная дорожная разметка «Пешеходный пер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ход» краской желтого цвета стала наноситься со второго полугодия 2017 года, в связи с погодными условиями. Период нанесения разметки менее 4-х месяцев. Объём  нанесенной  разметки в  4,5  раза меньше чем  в  2016 году.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зарег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стрированных доро</w:t>
            </w:r>
            <w:r w:rsidRPr="006037F5">
              <w:rPr>
                <w:sz w:val="22"/>
                <w:szCs w:val="22"/>
              </w:rPr>
              <w:t>ж</w:t>
            </w:r>
            <w:r w:rsidRPr="006037F5">
              <w:rPr>
                <w:sz w:val="22"/>
                <w:szCs w:val="22"/>
              </w:rPr>
              <w:t>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исшествий</w:t>
            </w: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037F5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 xml:space="preserve">Процент выполнения комплекса мероприятий, </w:t>
            </w:r>
            <w:r w:rsidRPr="006037F5">
              <w:rPr>
                <w:sz w:val="22"/>
                <w:szCs w:val="22"/>
              </w:rPr>
              <w:lastRenderedPageBreak/>
              <w:t>направленных на прот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водействие распростран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 xml:space="preserve">нию </w:t>
            </w:r>
            <w:proofErr w:type="spellStart"/>
            <w:r w:rsidRPr="006037F5">
              <w:rPr>
                <w:sz w:val="22"/>
                <w:szCs w:val="22"/>
              </w:rPr>
              <w:t>психоактивных</w:t>
            </w:r>
            <w:proofErr w:type="spellEnd"/>
            <w:r w:rsidRPr="006037F5">
              <w:rPr>
                <w:sz w:val="22"/>
                <w:szCs w:val="22"/>
              </w:rPr>
              <w:t xml:space="preserve"> в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ществ, проведенных с участием органов местн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го самоуправления и м</w:t>
            </w:r>
            <w:r w:rsidRPr="006037F5">
              <w:rPr>
                <w:sz w:val="22"/>
                <w:szCs w:val="22"/>
              </w:rPr>
              <w:t>у</w:t>
            </w:r>
            <w:r w:rsidRPr="006037F5">
              <w:rPr>
                <w:sz w:val="22"/>
                <w:szCs w:val="22"/>
              </w:rPr>
              <w:t xml:space="preserve">ниципальных учреждений, </w:t>
            </w:r>
            <w:proofErr w:type="gramStart"/>
            <w:r w:rsidRPr="006037F5">
              <w:rPr>
                <w:sz w:val="22"/>
                <w:szCs w:val="22"/>
              </w:rPr>
              <w:t>от</w:t>
            </w:r>
            <w:proofErr w:type="gramEnd"/>
            <w:r w:rsidRPr="006037F5">
              <w:rPr>
                <w:sz w:val="22"/>
                <w:szCs w:val="22"/>
              </w:rPr>
              <w:t xml:space="preserve"> запланированных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"/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-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стигнуто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проведе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 xml:space="preserve">ных мероприятий и </w:t>
            </w:r>
            <w:r w:rsidRPr="006037F5">
              <w:rPr>
                <w:sz w:val="22"/>
                <w:szCs w:val="22"/>
              </w:rPr>
              <w:lastRenderedPageBreak/>
              <w:t>поддержанных гра</w:t>
            </w:r>
            <w:r w:rsidRPr="006037F5">
              <w:rPr>
                <w:sz w:val="22"/>
                <w:szCs w:val="22"/>
              </w:rPr>
              <w:t>ж</w:t>
            </w:r>
            <w:r w:rsidRPr="006037F5">
              <w:rPr>
                <w:sz w:val="22"/>
                <w:szCs w:val="22"/>
              </w:rPr>
              <w:t>данских инициатив в рамках системы соц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ального партнерства</w:t>
            </w:r>
          </w:p>
        </w:tc>
      </w:tr>
      <w:tr w:rsidR="00A5056A" w:rsidRPr="006037F5" w:rsidTr="00D019E2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информац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онных материалов, ра</w:t>
            </w:r>
            <w:r w:rsidRPr="006037F5">
              <w:rPr>
                <w:sz w:val="22"/>
                <w:szCs w:val="22"/>
              </w:rPr>
              <w:t>з</w:t>
            </w:r>
            <w:r w:rsidRPr="006037F5">
              <w:rPr>
                <w:sz w:val="22"/>
                <w:szCs w:val="22"/>
              </w:rPr>
              <w:t>мещенных в средствах массовой информации, направленных на прот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водействие распростран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 xml:space="preserve">нию </w:t>
            </w:r>
            <w:proofErr w:type="spellStart"/>
            <w:r w:rsidRPr="006037F5">
              <w:rPr>
                <w:sz w:val="22"/>
                <w:szCs w:val="22"/>
              </w:rPr>
              <w:t>психоактивных</w:t>
            </w:r>
            <w:proofErr w:type="spellEnd"/>
            <w:r w:rsidRPr="006037F5">
              <w:rPr>
                <w:sz w:val="22"/>
                <w:szCs w:val="22"/>
              </w:rPr>
              <w:t xml:space="preserve"> в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ществ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037F5">
              <w:rPr>
                <w:sz w:val="22"/>
                <w:szCs w:val="22"/>
                <w:shd w:val="clear" w:color="auto" w:fill="FFFFFF"/>
              </w:rPr>
              <w:t>800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800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7446AA" w:rsidP="00D019E2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973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suppressAutoHyphens/>
              <w:autoSpaceDN w:val="0"/>
              <w:jc w:val="center"/>
              <w:textAlignment w:val="baseline"/>
              <w:rPr>
                <w:rFonts w:eastAsia="Droid Sans Fallback"/>
                <w:color w:val="00000A"/>
                <w:kern w:val="3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suppressAutoHyphens/>
              <w:autoSpaceDN w:val="0"/>
              <w:jc w:val="center"/>
              <w:textAlignment w:val="baseline"/>
              <w:rPr>
                <w:rFonts w:eastAsia="Droid Sans Fallback"/>
                <w:color w:val="00000A"/>
                <w:kern w:val="3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6A" w:rsidRPr="006037F5" w:rsidRDefault="00A5056A" w:rsidP="00D019E2">
            <w:pPr>
              <w:tabs>
                <w:tab w:val="left" w:pos="-51"/>
              </w:tabs>
              <w:autoSpaceDE w:val="0"/>
              <w:autoSpaceDN w:val="0"/>
              <w:adjustRightInd w:val="0"/>
              <w:ind w:firstLine="432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Значение показателя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стигнуто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56A" w:rsidRPr="006037F5" w:rsidRDefault="00A5056A" w:rsidP="00D019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Оценка горожанами информационной о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крытости органов местного самоупра</w:t>
            </w:r>
            <w:r w:rsidRPr="006037F5">
              <w:rPr>
                <w:sz w:val="22"/>
                <w:szCs w:val="22"/>
              </w:rPr>
              <w:t>в</w:t>
            </w:r>
            <w:r w:rsidRPr="006037F5">
              <w:rPr>
                <w:sz w:val="22"/>
                <w:szCs w:val="22"/>
              </w:rPr>
              <w:t>ления</w:t>
            </w:r>
          </w:p>
        </w:tc>
      </w:tr>
    </w:tbl>
    <w:p w:rsidR="00A71272" w:rsidRPr="006037F5" w:rsidRDefault="00A71272" w:rsidP="00A712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4121" w:rsidRPr="006037F5" w:rsidRDefault="00F94121" w:rsidP="00F94121">
      <w:pPr>
        <w:jc w:val="center"/>
        <w:rPr>
          <w:b/>
        </w:rPr>
      </w:pPr>
      <w:r w:rsidRPr="006037F5">
        <w:rPr>
          <w:b/>
        </w:rPr>
        <w:t>Сведения</w:t>
      </w:r>
    </w:p>
    <w:p w:rsidR="00F94121" w:rsidRPr="006037F5" w:rsidRDefault="00F94121" w:rsidP="00F94121">
      <w:pPr>
        <w:jc w:val="center"/>
        <w:rPr>
          <w:b/>
        </w:rPr>
      </w:pPr>
      <w:r w:rsidRPr="006037F5">
        <w:rPr>
          <w:b/>
        </w:rPr>
        <w:t>о расчете целевых показателей (индикаторов) муниципальной программы (подпрограммы)</w:t>
      </w:r>
    </w:p>
    <w:p w:rsidR="00F94121" w:rsidRPr="006037F5" w:rsidRDefault="00F94121" w:rsidP="00F94121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228"/>
        <w:gridCol w:w="1141"/>
        <w:gridCol w:w="1315"/>
        <w:gridCol w:w="1354"/>
        <w:gridCol w:w="2268"/>
        <w:gridCol w:w="1605"/>
        <w:gridCol w:w="1603"/>
        <w:gridCol w:w="1902"/>
        <w:gridCol w:w="1902"/>
      </w:tblGrid>
      <w:tr w:rsidR="00F94121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N</w:t>
            </w:r>
            <w:r w:rsidRPr="006037F5">
              <w:rPr>
                <w:sz w:val="22"/>
                <w:szCs w:val="22"/>
              </w:rPr>
              <w:br/>
            </w:r>
            <w:proofErr w:type="gramStart"/>
            <w:r w:rsidRPr="006037F5">
              <w:rPr>
                <w:sz w:val="22"/>
                <w:szCs w:val="22"/>
              </w:rPr>
              <w:t>п</w:t>
            </w:r>
            <w:proofErr w:type="gramEnd"/>
            <w:r w:rsidRPr="006037F5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Наименование цел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вого показателя (и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дикатора)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Единица измер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Плановое значение на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ный ф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Фактич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ское знач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ние за о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четный год (первое п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лугодие текущего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Алгоритм формир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вания (формула) и методологические пояснения к целев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му показателю (и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 xml:space="preserve">дикатору)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Временные характерист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 xml:space="preserve">ки целевого показателя (индикатора)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Источник пол</w:t>
            </w:r>
            <w:r w:rsidRPr="006037F5">
              <w:rPr>
                <w:sz w:val="22"/>
                <w:szCs w:val="22"/>
              </w:rPr>
              <w:t>у</w:t>
            </w:r>
            <w:r w:rsidRPr="006037F5">
              <w:rPr>
                <w:sz w:val="22"/>
                <w:szCs w:val="22"/>
              </w:rPr>
              <w:t>чения данных для расчета показат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ля (индикатора)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Ответственный за сбор данных и расчет целевого показателя (и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дикатора)</w:t>
            </w:r>
          </w:p>
        </w:tc>
      </w:tr>
      <w:tr w:rsidR="00F94121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121" w:rsidRPr="006037F5" w:rsidRDefault="00F94121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</w:t>
            </w:r>
          </w:p>
        </w:tc>
      </w:tr>
      <w:tr w:rsidR="00E052FE" w:rsidRPr="006037F5" w:rsidTr="00F94121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Уровень преступн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сти, количество 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регистрированных преступлений на 100 тысяч населения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2FE" w:rsidRPr="006037F5" w:rsidRDefault="00E052F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2245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2FE" w:rsidRPr="006037F5" w:rsidRDefault="00E052F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1504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8C211D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464B4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39pt">
                  <v:imagedata r:id="rId16" o:title=""/>
                </v:shape>
              </w:pict>
            </w:r>
          </w:p>
          <w:p w:rsidR="00E052FE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676DDD4">
                <v:shape id="_x0000_i1026" type="#_x0000_t75" style="width:19.5pt;height:18pt">
                  <v:imagedata r:id="rId17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количество з</w:t>
            </w:r>
            <w:r w:rsidR="00E052FE" w:rsidRPr="006037F5">
              <w:rPr>
                <w:sz w:val="22"/>
                <w:szCs w:val="22"/>
              </w:rPr>
              <w:t>а</w:t>
            </w:r>
            <w:r w:rsidR="00E052FE" w:rsidRPr="006037F5">
              <w:rPr>
                <w:sz w:val="22"/>
                <w:szCs w:val="22"/>
              </w:rPr>
              <w:t>регистрированных преступлений в о</w:t>
            </w:r>
            <w:r w:rsidR="00E052FE" w:rsidRPr="006037F5">
              <w:rPr>
                <w:sz w:val="22"/>
                <w:szCs w:val="22"/>
              </w:rPr>
              <w:t>т</w:t>
            </w:r>
            <w:r w:rsidR="00E052FE" w:rsidRPr="006037F5">
              <w:rPr>
                <w:sz w:val="22"/>
                <w:szCs w:val="22"/>
              </w:rPr>
              <w:t>четном году, сове</w:t>
            </w:r>
            <w:r w:rsidR="00E052FE" w:rsidRPr="006037F5">
              <w:rPr>
                <w:sz w:val="22"/>
                <w:szCs w:val="22"/>
              </w:rPr>
              <w:t>р</w:t>
            </w:r>
            <w:r w:rsidR="00E052FE" w:rsidRPr="006037F5">
              <w:rPr>
                <w:sz w:val="22"/>
                <w:szCs w:val="22"/>
              </w:rPr>
              <w:t>шенных в городе Ч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t>реповце;</w:t>
            </w:r>
          </w:p>
          <w:p w:rsidR="00E052FE" w:rsidRPr="006037F5" w:rsidRDefault="008C211D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pict w14:anchorId="1928CAB6">
                <v:shape id="_x0000_i1027" type="#_x0000_t75" style="width:24pt;height:18pt">
                  <v:imagedata r:id="rId18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общее кол</w:t>
            </w:r>
            <w:r w:rsidR="00E052FE" w:rsidRPr="006037F5">
              <w:rPr>
                <w:sz w:val="22"/>
                <w:szCs w:val="22"/>
              </w:rPr>
              <w:t>и</w:t>
            </w:r>
            <w:r w:rsidR="00E052FE" w:rsidRPr="006037F5">
              <w:rPr>
                <w:sz w:val="22"/>
                <w:szCs w:val="22"/>
              </w:rPr>
              <w:t>чество населения г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рода в отчетном г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ду.</w:t>
            </w:r>
          </w:p>
          <w:p w:rsidR="00861600" w:rsidRPr="006037F5" w:rsidRDefault="00861600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tbl>
            <w:tblPr>
              <w:tblStyle w:val="a3"/>
              <w:tblW w:w="2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"/>
              <w:gridCol w:w="1418"/>
            </w:tblGrid>
            <w:tr w:rsidR="00861600" w:rsidRPr="006037F5" w:rsidTr="00861600">
              <w:tc>
                <w:tcPr>
                  <w:tcW w:w="725" w:type="dxa"/>
                  <w:vMerge w:val="restart"/>
                  <w:vAlign w:val="center"/>
                </w:tcPr>
                <w:p w:rsidR="00861600" w:rsidRPr="006037F5" w:rsidRDefault="00861600" w:rsidP="00861600">
                  <w:pPr>
                    <w:widowControl w:val="0"/>
                    <w:autoSpaceDE w:val="0"/>
                    <w:autoSpaceDN w:val="0"/>
                    <w:adjustRightInd w:val="0"/>
                    <w:ind w:left="-91"/>
                    <w:jc w:val="center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1504=</w:t>
                  </w:r>
                </w:p>
              </w:tc>
              <w:tc>
                <w:tcPr>
                  <w:tcW w:w="1418" w:type="dxa"/>
                </w:tcPr>
                <w:p w:rsidR="00861600" w:rsidRPr="006037F5" w:rsidRDefault="00861600" w:rsidP="00861600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both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4817*100000</w:t>
                  </w:r>
                </w:p>
              </w:tc>
            </w:tr>
            <w:tr w:rsidR="00861600" w:rsidRPr="006037F5" w:rsidTr="00861600">
              <w:tc>
                <w:tcPr>
                  <w:tcW w:w="725" w:type="dxa"/>
                  <w:vMerge/>
                </w:tcPr>
                <w:p w:rsidR="00861600" w:rsidRPr="006037F5" w:rsidRDefault="00861600" w:rsidP="00C5026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861600" w:rsidRPr="006037F5" w:rsidRDefault="00861600" w:rsidP="00C5026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320132</w:t>
                  </w:r>
                </w:p>
              </w:tc>
            </w:tr>
          </w:tbl>
          <w:p w:rsidR="00861600" w:rsidRPr="006037F5" w:rsidRDefault="00861600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052FE" w:rsidRPr="006037F5" w:rsidRDefault="00861600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4817-общее кол-во з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регистрированных пр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ступлений;</w:t>
            </w:r>
          </w:p>
          <w:p w:rsidR="00861600" w:rsidRPr="006037F5" w:rsidRDefault="00861600" w:rsidP="00C50269">
            <w:pPr>
              <w:widowControl w:val="0"/>
              <w:autoSpaceDE w:val="0"/>
              <w:autoSpaceDN w:val="0"/>
              <w:adjustRightInd w:val="0"/>
              <w:jc w:val="both"/>
            </w:pPr>
            <w:r w:rsidRPr="006037F5">
              <w:rPr>
                <w:sz w:val="20"/>
                <w:szCs w:val="20"/>
              </w:rPr>
              <w:t>320132-число насел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ния города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Управления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</w:t>
            </w:r>
          </w:p>
        </w:tc>
      </w:tr>
      <w:tr w:rsidR="00C50269" w:rsidRPr="006037F5" w:rsidTr="00F9412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52F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Целевой показатель (индикатор) "Доля несовершенноле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них, достигших во</w:t>
            </w:r>
            <w:r w:rsidRPr="006037F5">
              <w:rPr>
                <w:sz w:val="22"/>
                <w:szCs w:val="22"/>
              </w:rPr>
              <w:t>з</w:t>
            </w:r>
            <w:r w:rsidRPr="006037F5">
              <w:rPr>
                <w:sz w:val="22"/>
                <w:szCs w:val="22"/>
              </w:rPr>
              <w:t>раста привлечения к уголовной отве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ственности и сове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шивших преступл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ния, от общего числа населения города в возрасте от 14 до 18 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8C211D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0F8A404">
                <v:shape id="_x0000_i1028" type="#_x0000_t75" style="width:97.5pt;height:37.5pt">
                  <v:imagedata r:id="rId19" o:title=""/>
                </v:shape>
              </w:pict>
            </w:r>
          </w:p>
          <w:p w:rsidR="00E052FE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DB90A71">
                <v:shape id="_x0000_i1029" type="#_x0000_t75" style="width:24.75pt;height:18pt">
                  <v:imagedata r:id="rId20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количество несовершеннолетних, достигших возраста привлечения к уг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ловной ответстве</w:t>
            </w:r>
            <w:r w:rsidR="00E052FE" w:rsidRPr="006037F5">
              <w:rPr>
                <w:sz w:val="22"/>
                <w:szCs w:val="22"/>
              </w:rPr>
              <w:t>н</w:t>
            </w:r>
            <w:r w:rsidR="00E052FE" w:rsidRPr="006037F5">
              <w:rPr>
                <w:sz w:val="22"/>
                <w:szCs w:val="22"/>
              </w:rPr>
              <w:t>ности и соверши</w:t>
            </w:r>
            <w:r w:rsidR="00E052FE" w:rsidRPr="006037F5">
              <w:rPr>
                <w:sz w:val="22"/>
                <w:szCs w:val="22"/>
              </w:rPr>
              <w:t>в</w:t>
            </w:r>
            <w:r w:rsidR="00E052FE" w:rsidRPr="006037F5">
              <w:rPr>
                <w:sz w:val="22"/>
                <w:szCs w:val="22"/>
              </w:rPr>
              <w:t>ших преступления в отчетном году на территории города;</w:t>
            </w:r>
          </w:p>
          <w:p w:rsidR="00E052FE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ED2547C">
                <v:shape id="_x0000_i1030" type="#_x0000_t75" style="width:32.25pt;height:18pt">
                  <v:imagedata r:id="rId21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общее число населения города в возрасте от 14 до 18 лет в отчетном году.</w:t>
            </w:r>
          </w:p>
          <w:p w:rsidR="00E052FE" w:rsidRPr="006037F5" w:rsidRDefault="00E052FE" w:rsidP="00C50269">
            <w:pPr>
              <w:rPr>
                <w:sz w:val="22"/>
                <w:szCs w:val="22"/>
              </w:rPr>
            </w:pPr>
          </w:p>
          <w:tbl>
            <w:tblPr>
              <w:tblStyle w:val="a3"/>
              <w:tblW w:w="2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"/>
              <w:gridCol w:w="1418"/>
            </w:tblGrid>
            <w:tr w:rsidR="00414781" w:rsidRPr="006037F5" w:rsidTr="00414781">
              <w:tc>
                <w:tcPr>
                  <w:tcW w:w="725" w:type="dxa"/>
                  <w:vMerge w:val="restart"/>
                  <w:vAlign w:val="center"/>
                </w:tcPr>
                <w:p w:rsidR="00414781" w:rsidRPr="006037F5" w:rsidRDefault="00414781" w:rsidP="00414781">
                  <w:pPr>
                    <w:widowControl w:val="0"/>
                    <w:autoSpaceDE w:val="0"/>
                    <w:autoSpaceDN w:val="0"/>
                    <w:adjustRightInd w:val="0"/>
                    <w:ind w:left="-91"/>
                    <w:jc w:val="center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1,1=</w:t>
                  </w:r>
                </w:p>
              </w:tc>
              <w:tc>
                <w:tcPr>
                  <w:tcW w:w="1418" w:type="dxa"/>
                </w:tcPr>
                <w:p w:rsidR="00414781" w:rsidRPr="006037F5" w:rsidRDefault="00414781" w:rsidP="00414781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both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126*100</w:t>
                  </w:r>
                </w:p>
              </w:tc>
            </w:tr>
            <w:tr w:rsidR="00414781" w:rsidRPr="006037F5" w:rsidTr="00414781">
              <w:tc>
                <w:tcPr>
                  <w:tcW w:w="725" w:type="dxa"/>
                  <w:vMerge/>
                </w:tcPr>
                <w:p w:rsidR="00414781" w:rsidRPr="006037F5" w:rsidRDefault="00414781" w:rsidP="0041478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414781" w:rsidRPr="006037F5" w:rsidRDefault="00414781" w:rsidP="0041478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11606</w:t>
                  </w:r>
                </w:p>
              </w:tc>
            </w:tr>
          </w:tbl>
          <w:p w:rsidR="00414781" w:rsidRPr="006037F5" w:rsidRDefault="00414781" w:rsidP="00C50269">
            <w:pPr>
              <w:rPr>
                <w:sz w:val="22"/>
                <w:szCs w:val="22"/>
              </w:rPr>
            </w:pPr>
          </w:p>
          <w:p w:rsidR="00414781" w:rsidRPr="006037F5" w:rsidRDefault="00414781" w:rsidP="00C50269">
            <w:pPr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126-кол-во н/л,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 xml:space="preserve">стигших возраста привлечения к </w:t>
            </w:r>
            <w:proofErr w:type="spellStart"/>
            <w:r w:rsidRPr="006037F5">
              <w:rPr>
                <w:sz w:val="22"/>
                <w:szCs w:val="22"/>
              </w:rPr>
              <w:t>угол</w:t>
            </w:r>
            <w:proofErr w:type="gramStart"/>
            <w:r w:rsidRPr="006037F5">
              <w:rPr>
                <w:sz w:val="22"/>
                <w:szCs w:val="22"/>
              </w:rPr>
              <w:t>.о</w:t>
            </w:r>
            <w:proofErr w:type="gramEnd"/>
            <w:r w:rsidRPr="006037F5">
              <w:rPr>
                <w:sz w:val="22"/>
                <w:szCs w:val="22"/>
              </w:rPr>
              <w:t>тветственности</w:t>
            </w:r>
            <w:proofErr w:type="spellEnd"/>
            <w:r w:rsidRPr="006037F5">
              <w:rPr>
                <w:sz w:val="22"/>
                <w:szCs w:val="22"/>
              </w:rPr>
              <w:t xml:space="preserve"> и совершивших пр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ступления;</w:t>
            </w:r>
          </w:p>
          <w:p w:rsidR="00414781" w:rsidRPr="006037F5" w:rsidRDefault="00414781" w:rsidP="00C50269">
            <w:pPr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11606- кол-во н/</w:t>
            </w:r>
            <w:proofErr w:type="gramStart"/>
            <w:r w:rsidRPr="006037F5">
              <w:rPr>
                <w:sz w:val="22"/>
                <w:szCs w:val="22"/>
              </w:rPr>
              <w:t>л</w:t>
            </w:r>
            <w:proofErr w:type="gramEnd"/>
            <w:r w:rsidRPr="006037F5">
              <w:rPr>
                <w:sz w:val="22"/>
                <w:szCs w:val="22"/>
              </w:rPr>
              <w:t xml:space="preserve"> в возрасте 14-18 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Управления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E052F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Тяжесть после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ствий дорожно-транспортных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исшествий (число погибших на 100 пострадавших)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8C211D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4B7C8542">
                <v:shape id="_x0000_i1031" type="#_x0000_t75" style="width:69pt;height:39.75pt">
                  <v:imagedata r:id="rId22" o:title=""/>
                </v:shape>
              </w:pict>
            </w:r>
          </w:p>
          <w:p w:rsidR="00E052FE" w:rsidRPr="006037F5" w:rsidRDefault="00492B37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31121B4">
                <v:shape id="_x0000_i1032" type="#_x0000_t75" style="width:12pt;height:18pt">
                  <v:imagedata r:id="rId23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количество лиц, погибших в резул</w:t>
            </w:r>
            <w:r w:rsidR="00E052FE" w:rsidRPr="006037F5">
              <w:rPr>
                <w:sz w:val="22"/>
                <w:szCs w:val="22"/>
              </w:rPr>
              <w:t>ь</w:t>
            </w:r>
            <w:r w:rsidR="00E052FE" w:rsidRPr="006037F5">
              <w:rPr>
                <w:sz w:val="22"/>
                <w:szCs w:val="22"/>
              </w:rPr>
              <w:t>тате дорожно-транспортных пр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исшествий в отче</w:t>
            </w:r>
            <w:r w:rsidR="00E052FE" w:rsidRPr="006037F5">
              <w:rPr>
                <w:sz w:val="22"/>
                <w:szCs w:val="22"/>
              </w:rPr>
              <w:t>т</w:t>
            </w:r>
            <w:r w:rsidR="00E052FE" w:rsidRPr="006037F5">
              <w:rPr>
                <w:sz w:val="22"/>
                <w:szCs w:val="22"/>
              </w:rPr>
              <w:t>ном году;</w:t>
            </w:r>
          </w:p>
          <w:p w:rsidR="00E052FE" w:rsidRPr="006037F5" w:rsidRDefault="00492B37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43469902">
                <v:shape id="_x0000_i1033" type="#_x0000_t75" style="width:15.75pt;height:18pt">
                  <v:imagedata r:id="rId24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количество лиц, раненых в результате дорожно-транспортных пр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исшествий в отче</w:t>
            </w:r>
            <w:r w:rsidR="00E052FE" w:rsidRPr="006037F5">
              <w:rPr>
                <w:sz w:val="22"/>
                <w:szCs w:val="22"/>
              </w:rPr>
              <w:t>т</w:t>
            </w:r>
            <w:r w:rsidR="00E052FE" w:rsidRPr="006037F5">
              <w:rPr>
                <w:sz w:val="22"/>
                <w:szCs w:val="22"/>
              </w:rPr>
              <w:t>ном году.</w:t>
            </w:r>
          </w:p>
          <w:tbl>
            <w:tblPr>
              <w:tblStyle w:val="a3"/>
              <w:tblW w:w="2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"/>
              <w:gridCol w:w="1418"/>
            </w:tblGrid>
            <w:tr w:rsidR="00414781" w:rsidRPr="006037F5" w:rsidTr="00414781">
              <w:tc>
                <w:tcPr>
                  <w:tcW w:w="725" w:type="dxa"/>
                  <w:vMerge w:val="restart"/>
                  <w:vAlign w:val="center"/>
                  <w:hideMark/>
                </w:tcPr>
                <w:p w:rsidR="00414781" w:rsidRPr="006037F5" w:rsidRDefault="00602BE4">
                  <w:pPr>
                    <w:widowControl w:val="0"/>
                    <w:autoSpaceDE w:val="0"/>
                    <w:autoSpaceDN w:val="0"/>
                    <w:adjustRightInd w:val="0"/>
                    <w:ind w:left="-91"/>
                    <w:jc w:val="center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3,7</w:t>
                  </w:r>
                  <w:r w:rsidR="00414781" w:rsidRPr="006037F5">
                    <w:rPr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14781" w:rsidRPr="006037F5" w:rsidRDefault="00602BE4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both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9*100</w:t>
                  </w:r>
                </w:p>
              </w:tc>
            </w:tr>
            <w:tr w:rsidR="00414781" w:rsidRPr="006037F5" w:rsidTr="00414781">
              <w:tc>
                <w:tcPr>
                  <w:tcW w:w="0" w:type="auto"/>
                  <w:vMerge/>
                  <w:vAlign w:val="center"/>
                  <w:hideMark/>
                </w:tcPr>
                <w:p w:rsidR="00414781" w:rsidRPr="006037F5" w:rsidRDefault="0041478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14781" w:rsidRPr="006037F5" w:rsidRDefault="00602B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9+232</w:t>
                  </w:r>
                </w:p>
              </w:tc>
            </w:tr>
          </w:tbl>
          <w:p w:rsidR="00E052FE" w:rsidRPr="006037F5" w:rsidRDefault="00E052F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14781" w:rsidRPr="006037F5" w:rsidRDefault="00602BE4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9- кол-во погибших в ДТП</w:t>
            </w:r>
          </w:p>
          <w:p w:rsidR="00414781" w:rsidRPr="006037F5" w:rsidRDefault="00602BE4" w:rsidP="00602B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232 – кол-во раненых в ДТП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Управления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E052F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Динамика снижения темпов роста зл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 xml:space="preserve">употребления </w:t>
            </w:r>
            <w:proofErr w:type="spellStart"/>
            <w:r w:rsidRPr="006037F5">
              <w:rPr>
                <w:sz w:val="22"/>
                <w:szCs w:val="22"/>
              </w:rPr>
              <w:t>псих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активными</w:t>
            </w:r>
            <w:proofErr w:type="spellEnd"/>
            <w:r w:rsidRPr="006037F5">
              <w:rPr>
                <w:sz w:val="22"/>
                <w:szCs w:val="22"/>
              </w:rPr>
              <w:t xml:space="preserve"> вещ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ствами населением города Череповца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-7,4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492B37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00D9FD4">
                <v:shape id="_x0000_i1034" type="#_x0000_t75" style="width:98.25pt;height:21.75pt">
                  <v:imagedata r:id="rId25" o:title=""/>
                </v:shape>
              </w:pict>
            </w:r>
          </w:p>
          <w:p w:rsidR="00E052FE" w:rsidRPr="006037F5" w:rsidRDefault="00492B37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5B96275">
                <v:shape id="_x0000_i1035" type="#_x0000_t75" style="width:14.25pt;height:18pt">
                  <v:imagedata r:id="rId26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число лиц с ди</w:t>
            </w:r>
            <w:r w:rsidR="00E052FE" w:rsidRPr="006037F5">
              <w:rPr>
                <w:sz w:val="22"/>
                <w:szCs w:val="22"/>
              </w:rPr>
              <w:t>а</w:t>
            </w:r>
            <w:r w:rsidR="00E052FE" w:rsidRPr="006037F5">
              <w:rPr>
                <w:sz w:val="22"/>
                <w:szCs w:val="22"/>
              </w:rPr>
              <w:t>гнозом "нарком</w:t>
            </w:r>
            <w:r w:rsidR="00E052FE" w:rsidRPr="006037F5">
              <w:rPr>
                <w:sz w:val="22"/>
                <w:szCs w:val="22"/>
              </w:rPr>
              <w:t>а</w:t>
            </w:r>
            <w:r w:rsidR="00E052FE" w:rsidRPr="006037F5">
              <w:rPr>
                <w:sz w:val="22"/>
                <w:szCs w:val="22"/>
              </w:rPr>
              <w:t>ния", состоящих на учете в городе за употребление нарк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тических и псих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тропных веществ в текущем году;</w:t>
            </w:r>
          </w:p>
          <w:p w:rsidR="00E052FE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402DF33">
                <v:shape id="_x0000_i1036" type="#_x0000_t75" style="width:17.25pt;height:18pt">
                  <v:imagedata r:id="rId27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число лиц, уп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требляющих с вре</w:t>
            </w:r>
            <w:r w:rsidR="00E052FE" w:rsidRPr="006037F5">
              <w:rPr>
                <w:sz w:val="22"/>
                <w:szCs w:val="22"/>
              </w:rPr>
              <w:t>д</w:t>
            </w:r>
            <w:r w:rsidR="00E052FE" w:rsidRPr="006037F5">
              <w:rPr>
                <w:sz w:val="22"/>
                <w:szCs w:val="22"/>
              </w:rPr>
              <w:t>ными последствиями наркотические вещ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lastRenderedPageBreak/>
              <w:t>ства, состоящих на профилактическом учете в учреждениях здравоохранения г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рода в текущем году;</w:t>
            </w:r>
          </w:p>
          <w:p w:rsidR="00E052FE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D395FF2">
                <v:shape id="_x0000_i1037" type="#_x0000_t75" style="width:12.75pt;height:18pt">
                  <v:imagedata r:id="rId28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число лиц, стр</w:t>
            </w:r>
            <w:r w:rsidR="00E052FE" w:rsidRPr="006037F5">
              <w:rPr>
                <w:sz w:val="22"/>
                <w:szCs w:val="22"/>
              </w:rPr>
              <w:t>а</w:t>
            </w:r>
            <w:r w:rsidR="00E052FE" w:rsidRPr="006037F5">
              <w:rPr>
                <w:sz w:val="22"/>
                <w:szCs w:val="22"/>
              </w:rPr>
              <w:t>дающих хронич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t>ским алкоголизмом и алкогольными пс</w:t>
            </w:r>
            <w:r w:rsidR="00E052FE" w:rsidRPr="006037F5">
              <w:rPr>
                <w:sz w:val="22"/>
                <w:szCs w:val="22"/>
              </w:rPr>
              <w:t>и</w:t>
            </w:r>
            <w:r w:rsidR="00E052FE" w:rsidRPr="006037F5">
              <w:rPr>
                <w:sz w:val="22"/>
                <w:szCs w:val="22"/>
              </w:rPr>
              <w:t>хозами в текущем году;</w:t>
            </w:r>
          </w:p>
          <w:p w:rsidR="00E052FE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D22BE81">
                <v:shape id="_x0000_i1038" type="#_x0000_t75" style="width:15.75pt;height:18pt">
                  <v:imagedata r:id="rId29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- число лиц, уп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требляющих с вре</w:t>
            </w:r>
            <w:r w:rsidR="00E052FE" w:rsidRPr="006037F5">
              <w:rPr>
                <w:sz w:val="22"/>
                <w:szCs w:val="22"/>
              </w:rPr>
              <w:t>д</w:t>
            </w:r>
            <w:r w:rsidR="00E052FE" w:rsidRPr="006037F5">
              <w:rPr>
                <w:sz w:val="22"/>
                <w:szCs w:val="22"/>
              </w:rPr>
              <w:t>ными последствиями алкоголь, состоящих на профилактич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t>ском учете в учр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t>ждениях здравоохр</w:t>
            </w:r>
            <w:r w:rsidR="00E052FE" w:rsidRPr="006037F5">
              <w:rPr>
                <w:sz w:val="22"/>
                <w:szCs w:val="22"/>
              </w:rPr>
              <w:t>а</w:t>
            </w:r>
            <w:r w:rsidR="00E052FE" w:rsidRPr="006037F5">
              <w:rPr>
                <w:sz w:val="22"/>
                <w:szCs w:val="22"/>
              </w:rPr>
              <w:t>нения города в тек</w:t>
            </w:r>
            <w:r w:rsidR="00E052FE" w:rsidRPr="006037F5">
              <w:rPr>
                <w:sz w:val="22"/>
                <w:szCs w:val="22"/>
              </w:rPr>
              <w:t>у</w:t>
            </w:r>
            <w:r w:rsidR="00E052FE" w:rsidRPr="006037F5">
              <w:rPr>
                <w:sz w:val="22"/>
                <w:szCs w:val="22"/>
              </w:rPr>
              <w:t>щем году;</w:t>
            </w:r>
          </w:p>
          <w:p w:rsidR="00E052FE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8F30A71">
                <v:shape id="_x0000_i1039" type="#_x0000_t75" style="width:15.75pt;height:18pt">
                  <v:imagedata r:id="rId30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</w:t>
            </w:r>
            <w:proofErr w:type="gramStart"/>
            <w:r w:rsidR="00E052FE" w:rsidRPr="006037F5">
              <w:rPr>
                <w:sz w:val="22"/>
                <w:szCs w:val="22"/>
              </w:rPr>
              <w:t>- число лиц с д</w:t>
            </w:r>
            <w:r w:rsidR="00E052FE" w:rsidRPr="006037F5">
              <w:rPr>
                <w:sz w:val="22"/>
                <w:szCs w:val="22"/>
              </w:rPr>
              <w:t>и</w:t>
            </w:r>
            <w:r w:rsidR="00E052FE" w:rsidRPr="006037F5">
              <w:rPr>
                <w:sz w:val="22"/>
                <w:szCs w:val="22"/>
              </w:rPr>
              <w:t>агнозом "нарком</w:t>
            </w:r>
            <w:r w:rsidR="00E052FE" w:rsidRPr="006037F5">
              <w:rPr>
                <w:sz w:val="22"/>
                <w:szCs w:val="22"/>
              </w:rPr>
              <w:t>а</w:t>
            </w:r>
            <w:r w:rsidR="00E052FE" w:rsidRPr="006037F5">
              <w:rPr>
                <w:sz w:val="22"/>
                <w:szCs w:val="22"/>
              </w:rPr>
              <w:t>ния", состоящих на учете в городе за употребление нарк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тических и псих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тропных веществ в предшествующем текущему году;</w:t>
            </w:r>
            <w:proofErr w:type="gramEnd"/>
          </w:p>
          <w:p w:rsidR="00E052FE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EE47800">
                <v:shape id="_x0000_i1040" type="#_x0000_t75" style="width:18pt;height:18pt">
                  <v:imagedata r:id="rId31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</w:t>
            </w:r>
            <w:proofErr w:type="gramStart"/>
            <w:r w:rsidR="00E052FE" w:rsidRPr="006037F5">
              <w:rPr>
                <w:sz w:val="22"/>
                <w:szCs w:val="22"/>
              </w:rPr>
              <w:t>- число лиц, уп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требляющих с вре</w:t>
            </w:r>
            <w:r w:rsidR="00E052FE" w:rsidRPr="006037F5">
              <w:rPr>
                <w:sz w:val="22"/>
                <w:szCs w:val="22"/>
              </w:rPr>
              <w:t>д</w:t>
            </w:r>
            <w:r w:rsidR="00E052FE" w:rsidRPr="006037F5">
              <w:rPr>
                <w:sz w:val="22"/>
                <w:szCs w:val="22"/>
              </w:rPr>
              <w:t>ными последствиями наркотические вещ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t>ства, состоящих на профилактическом учете в учреждениях здравоохранения г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lastRenderedPageBreak/>
              <w:t>рода в предшеств</w:t>
            </w:r>
            <w:r w:rsidR="00E052FE" w:rsidRPr="006037F5">
              <w:rPr>
                <w:sz w:val="22"/>
                <w:szCs w:val="22"/>
              </w:rPr>
              <w:t>у</w:t>
            </w:r>
            <w:r w:rsidR="00E052FE" w:rsidRPr="006037F5">
              <w:rPr>
                <w:sz w:val="22"/>
                <w:szCs w:val="22"/>
              </w:rPr>
              <w:t>ющем текущему г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ду;</w:t>
            </w:r>
            <w:proofErr w:type="gramEnd"/>
          </w:p>
          <w:p w:rsidR="00E052FE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DDC87DF">
                <v:shape id="_x0000_i1041" type="#_x0000_t75" style="width:14.25pt;height:18pt">
                  <v:imagedata r:id="rId32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</w:t>
            </w:r>
            <w:proofErr w:type="gramStart"/>
            <w:r w:rsidR="00E052FE" w:rsidRPr="006037F5">
              <w:rPr>
                <w:sz w:val="22"/>
                <w:szCs w:val="22"/>
              </w:rPr>
              <w:t>- число лиц, стр</w:t>
            </w:r>
            <w:r w:rsidR="00E052FE" w:rsidRPr="006037F5">
              <w:rPr>
                <w:sz w:val="22"/>
                <w:szCs w:val="22"/>
              </w:rPr>
              <w:t>а</w:t>
            </w:r>
            <w:r w:rsidR="00E052FE" w:rsidRPr="006037F5">
              <w:rPr>
                <w:sz w:val="22"/>
                <w:szCs w:val="22"/>
              </w:rPr>
              <w:t>дающих хронич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t>ским алкоголизмом и алкогольными пс</w:t>
            </w:r>
            <w:r w:rsidR="00E052FE" w:rsidRPr="006037F5">
              <w:rPr>
                <w:sz w:val="22"/>
                <w:szCs w:val="22"/>
              </w:rPr>
              <w:t>и</w:t>
            </w:r>
            <w:r w:rsidR="00E052FE" w:rsidRPr="006037F5">
              <w:rPr>
                <w:sz w:val="22"/>
                <w:szCs w:val="22"/>
              </w:rPr>
              <w:t>хозами в предш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t>ствующем текущему году;</w:t>
            </w:r>
            <w:proofErr w:type="gramEnd"/>
          </w:p>
          <w:p w:rsidR="00E052FE" w:rsidRPr="006037F5" w:rsidRDefault="008C211D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05530D5">
                <v:shape id="_x0000_i1042" type="#_x0000_t75" style="width:15.75pt;height:18pt">
                  <v:imagedata r:id="rId33" o:title=""/>
                </v:shape>
              </w:pict>
            </w:r>
            <w:r w:rsidR="00E052FE" w:rsidRPr="006037F5">
              <w:rPr>
                <w:sz w:val="22"/>
                <w:szCs w:val="22"/>
              </w:rPr>
              <w:t xml:space="preserve"> </w:t>
            </w:r>
            <w:proofErr w:type="gramStart"/>
            <w:r w:rsidR="00E052FE" w:rsidRPr="006037F5">
              <w:rPr>
                <w:sz w:val="22"/>
                <w:szCs w:val="22"/>
              </w:rPr>
              <w:t>- число лиц, уп</w:t>
            </w:r>
            <w:r w:rsidR="00E052FE" w:rsidRPr="006037F5">
              <w:rPr>
                <w:sz w:val="22"/>
                <w:szCs w:val="22"/>
              </w:rPr>
              <w:t>о</w:t>
            </w:r>
            <w:r w:rsidR="00E052FE" w:rsidRPr="006037F5">
              <w:rPr>
                <w:sz w:val="22"/>
                <w:szCs w:val="22"/>
              </w:rPr>
              <w:t>требляющих с вре</w:t>
            </w:r>
            <w:r w:rsidR="00E052FE" w:rsidRPr="006037F5">
              <w:rPr>
                <w:sz w:val="22"/>
                <w:szCs w:val="22"/>
              </w:rPr>
              <w:t>д</w:t>
            </w:r>
            <w:r w:rsidR="00E052FE" w:rsidRPr="006037F5">
              <w:rPr>
                <w:sz w:val="22"/>
                <w:szCs w:val="22"/>
              </w:rPr>
              <w:t>ными последствиями алкоголь, состоящих на профилактич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t>ском учете в учр</w:t>
            </w:r>
            <w:r w:rsidR="00E052FE" w:rsidRPr="006037F5">
              <w:rPr>
                <w:sz w:val="22"/>
                <w:szCs w:val="22"/>
              </w:rPr>
              <w:t>е</w:t>
            </w:r>
            <w:r w:rsidR="00E052FE" w:rsidRPr="006037F5">
              <w:rPr>
                <w:sz w:val="22"/>
                <w:szCs w:val="22"/>
              </w:rPr>
              <w:t>ждениях здравоохр</w:t>
            </w:r>
            <w:r w:rsidR="00E052FE" w:rsidRPr="006037F5">
              <w:rPr>
                <w:sz w:val="22"/>
                <w:szCs w:val="22"/>
              </w:rPr>
              <w:t>а</w:t>
            </w:r>
            <w:r w:rsidR="00E052FE" w:rsidRPr="006037F5">
              <w:rPr>
                <w:sz w:val="22"/>
                <w:szCs w:val="22"/>
              </w:rPr>
              <w:t>нения города в предшествующем текущему году.</w:t>
            </w:r>
            <w:proofErr w:type="gramEnd"/>
          </w:p>
          <w:p w:rsidR="00E052FE" w:rsidRPr="006037F5" w:rsidRDefault="00FD3470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-17486</wp:posOffset>
                  </wp:positionH>
                  <wp:positionV relativeFrom="paragraph">
                    <wp:posOffset>94615</wp:posOffset>
                  </wp:positionV>
                  <wp:extent cx="1351129" cy="313898"/>
                  <wp:effectExtent l="0" t="0" r="1905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3" t="12699" r="15904" b="15873"/>
                          <a:stretch/>
                        </pic:blipFill>
                        <pic:spPr bwMode="auto">
                          <a:xfrm>
                            <a:off x="0" y="0"/>
                            <a:ext cx="1351129" cy="31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EB9" w:rsidRPr="006037F5" w:rsidRDefault="00951EB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51EB9" w:rsidRPr="006037F5" w:rsidRDefault="00951EB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  <w:p w:rsidR="00951EB9" w:rsidRPr="006037F5" w:rsidRDefault="00951EB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51EB9" w:rsidRPr="006037F5" w:rsidRDefault="00951EB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БУЗ ВО "Вологодский областной нарк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логический ди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пансер № 2"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6037F5" w:rsidRDefault="00E052FE" w:rsidP="00D2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БУЗ ВО "Вол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годский облас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ной наркологич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ский диспансер № 2"</w:t>
            </w:r>
          </w:p>
        </w:tc>
      </w:tr>
      <w:tr w:rsidR="00E052F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нес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вершеннолетних, совершивших пр</w:t>
            </w:r>
            <w:r w:rsidRPr="006037F5">
              <w:rPr>
                <w:color w:val="000000"/>
                <w:sz w:val="22"/>
                <w:szCs w:val="22"/>
              </w:rPr>
              <w:t>е</w:t>
            </w:r>
            <w:r w:rsidRPr="006037F5">
              <w:rPr>
                <w:color w:val="000000"/>
                <w:sz w:val="22"/>
                <w:szCs w:val="22"/>
              </w:rPr>
              <w:t xml:space="preserve">ступления повторно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 несовершеннолетних, совершивших пр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ступления повторно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Управления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E052F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общ</w:t>
            </w:r>
            <w:r w:rsidRPr="006037F5">
              <w:rPr>
                <w:color w:val="000000"/>
                <w:sz w:val="22"/>
                <w:szCs w:val="22"/>
              </w:rPr>
              <w:t>е</w:t>
            </w:r>
            <w:r w:rsidRPr="006037F5">
              <w:rPr>
                <w:color w:val="000000"/>
                <w:sz w:val="22"/>
                <w:szCs w:val="22"/>
              </w:rPr>
              <w:t>ственно опасных д</w:t>
            </w:r>
            <w:r w:rsidRPr="006037F5">
              <w:rPr>
                <w:color w:val="000000"/>
                <w:sz w:val="22"/>
                <w:szCs w:val="22"/>
              </w:rPr>
              <w:t>е</w:t>
            </w:r>
            <w:r w:rsidRPr="006037F5">
              <w:rPr>
                <w:color w:val="000000"/>
                <w:sz w:val="22"/>
                <w:szCs w:val="22"/>
              </w:rPr>
              <w:t>яний, совершенных несовершенноле</w:t>
            </w:r>
            <w:r w:rsidRPr="006037F5">
              <w:rPr>
                <w:color w:val="000000"/>
                <w:sz w:val="22"/>
                <w:szCs w:val="22"/>
              </w:rPr>
              <w:t>т</w:t>
            </w:r>
            <w:r w:rsidRPr="006037F5">
              <w:rPr>
                <w:color w:val="000000"/>
                <w:sz w:val="22"/>
                <w:szCs w:val="22"/>
              </w:rPr>
              <w:t>ними до 16 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</w:t>
            </w:r>
            <w:r w:rsidRPr="006037F5">
              <w:rPr>
                <w:color w:val="000000"/>
                <w:sz w:val="22"/>
                <w:szCs w:val="22"/>
              </w:rPr>
              <w:t xml:space="preserve"> 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б</w:t>
            </w:r>
            <w:r w:rsidRPr="006037F5">
              <w:rPr>
                <w:sz w:val="22"/>
                <w:szCs w:val="22"/>
              </w:rPr>
              <w:t>щественно опасных деяний, соверше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ных несовершенн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летними до 16 лет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Управления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E052F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проф</w:t>
            </w:r>
            <w:r w:rsidRPr="006037F5">
              <w:rPr>
                <w:color w:val="000000"/>
                <w:sz w:val="22"/>
                <w:szCs w:val="22"/>
              </w:rPr>
              <w:t>и</w:t>
            </w:r>
            <w:r w:rsidRPr="006037F5">
              <w:rPr>
                <w:color w:val="000000"/>
                <w:sz w:val="22"/>
                <w:szCs w:val="22"/>
              </w:rPr>
              <w:lastRenderedPageBreak/>
              <w:t>лактических мер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приятий, проведе</w:t>
            </w:r>
            <w:r w:rsidRPr="006037F5">
              <w:rPr>
                <w:color w:val="000000"/>
                <w:sz w:val="22"/>
                <w:szCs w:val="22"/>
              </w:rPr>
              <w:t>н</w:t>
            </w:r>
            <w:r w:rsidRPr="006037F5">
              <w:rPr>
                <w:color w:val="000000"/>
                <w:sz w:val="22"/>
                <w:szCs w:val="22"/>
              </w:rPr>
              <w:t>ных с привлечением родительской общ</w:t>
            </w:r>
            <w:r w:rsidRPr="006037F5">
              <w:rPr>
                <w:color w:val="000000"/>
                <w:sz w:val="22"/>
                <w:szCs w:val="22"/>
              </w:rPr>
              <w:t>е</w:t>
            </w:r>
            <w:r w:rsidRPr="006037F5">
              <w:rPr>
                <w:color w:val="000000"/>
                <w:sz w:val="22"/>
                <w:szCs w:val="22"/>
              </w:rPr>
              <w:t>ственности (род</w:t>
            </w:r>
            <w:r w:rsidRPr="006037F5">
              <w:rPr>
                <w:color w:val="000000"/>
                <w:sz w:val="22"/>
                <w:szCs w:val="22"/>
              </w:rPr>
              <w:t>и</w:t>
            </w:r>
            <w:r w:rsidRPr="006037F5">
              <w:rPr>
                <w:color w:val="000000"/>
                <w:sz w:val="22"/>
                <w:szCs w:val="22"/>
              </w:rPr>
              <w:t>тельские собрания)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lastRenderedPageBreak/>
              <w:t>тель количества</w:t>
            </w:r>
            <w:r w:rsidRPr="006037F5">
              <w:rPr>
                <w:color w:val="000000"/>
                <w:sz w:val="22"/>
                <w:szCs w:val="22"/>
              </w:rPr>
              <w:t xml:space="preserve"> </w:t>
            </w:r>
            <w:r w:rsidRPr="006037F5">
              <w:rPr>
                <w:sz w:val="22"/>
                <w:szCs w:val="22"/>
              </w:rPr>
              <w:t>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филактических м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роприятий, пров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денных с привлеч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нием родительской общественности (р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дительские собрания)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lastRenderedPageBreak/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lastRenderedPageBreak/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управление обр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lastRenderedPageBreak/>
              <w:t>зования мэрии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управление обр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lastRenderedPageBreak/>
              <w:t>зования мэрии</w:t>
            </w:r>
          </w:p>
        </w:tc>
      </w:tr>
      <w:tr w:rsidR="00E052F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Число фактов терр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ризма на территории города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</w:t>
            </w:r>
            <w:r w:rsidRPr="006037F5">
              <w:rPr>
                <w:color w:val="000000"/>
                <w:sz w:val="22"/>
                <w:szCs w:val="22"/>
              </w:rPr>
              <w:t xml:space="preserve"> </w:t>
            </w:r>
            <w:r w:rsidRPr="006037F5">
              <w:rPr>
                <w:sz w:val="22"/>
                <w:szCs w:val="22"/>
              </w:rPr>
              <w:t>фа</w:t>
            </w:r>
            <w:r w:rsidRPr="006037F5">
              <w:rPr>
                <w:sz w:val="22"/>
                <w:szCs w:val="22"/>
              </w:rPr>
              <w:t>к</w:t>
            </w:r>
            <w:r w:rsidRPr="006037F5">
              <w:rPr>
                <w:sz w:val="22"/>
                <w:szCs w:val="22"/>
              </w:rPr>
              <w:t>тов терроризма на территории города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Управления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E052F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пров</w:t>
            </w:r>
            <w:r w:rsidRPr="006037F5">
              <w:rPr>
                <w:color w:val="000000"/>
                <w:sz w:val="22"/>
                <w:szCs w:val="22"/>
              </w:rPr>
              <w:t>е</w:t>
            </w:r>
            <w:r w:rsidRPr="006037F5">
              <w:rPr>
                <w:color w:val="000000"/>
                <w:sz w:val="22"/>
                <w:szCs w:val="22"/>
              </w:rPr>
              <w:t>денных мероприятий в области профила</w:t>
            </w:r>
            <w:r w:rsidRPr="006037F5">
              <w:rPr>
                <w:color w:val="000000"/>
                <w:sz w:val="22"/>
                <w:szCs w:val="22"/>
              </w:rPr>
              <w:t>к</w:t>
            </w:r>
            <w:r w:rsidRPr="006037F5">
              <w:rPr>
                <w:color w:val="000000"/>
                <w:sz w:val="22"/>
                <w:szCs w:val="22"/>
              </w:rPr>
              <w:t>тики экстремизма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</w:t>
            </w:r>
            <w:r w:rsidRPr="006037F5">
              <w:rPr>
                <w:color w:val="000000"/>
                <w:sz w:val="22"/>
                <w:szCs w:val="22"/>
              </w:rPr>
              <w:t xml:space="preserve"> </w:t>
            </w:r>
            <w:r w:rsidRPr="006037F5">
              <w:rPr>
                <w:sz w:val="22"/>
                <w:szCs w:val="22"/>
              </w:rPr>
              <w:t>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веденных меропри</w:t>
            </w:r>
            <w:r w:rsidRPr="006037F5">
              <w:rPr>
                <w:sz w:val="22"/>
                <w:szCs w:val="22"/>
              </w:rPr>
              <w:t>я</w:t>
            </w:r>
            <w:r w:rsidRPr="006037F5">
              <w:rPr>
                <w:sz w:val="22"/>
                <w:szCs w:val="22"/>
              </w:rPr>
              <w:t>тий в области проф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лактики экстремизма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по работе с общ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ственностью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2FE" w:rsidRPr="006037F5" w:rsidRDefault="00E052F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по работе с общ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ственностью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</w:tr>
      <w:tr w:rsidR="00CF7D04" w:rsidRPr="006037F5" w:rsidTr="006E0F5E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4" w:rsidRPr="006037F5" w:rsidRDefault="00CF7D0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4" w:rsidRPr="006037F5" w:rsidRDefault="00CF7D04" w:rsidP="0041478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изгото</w:t>
            </w:r>
            <w:r w:rsidRPr="006037F5">
              <w:rPr>
                <w:color w:val="000000"/>
                <w:sz w:val="22"/>
                <w:szCs w:val="22"/>
              </w:rPr>
              <w:t>в</w:t>
            </w:r>
            <w:r w:rsidRPr="006037F5">
              <w:rPr>
                <w:color w:val="000000"/>
                <w:sz w:val="22"/>
                <w:szCs w:val="22"/>
              </w:rPr>
              <w:t>ленной полиграф</w:t>
            </w:r>
            <w:r w:rsidRPr="006037F5">
              <w:rPr>
                <w:color w:val="000000"/>
                <w:sz w:val="22"/>
                <w:szCs w:val="22"/>
              </w:rPr>
              <w:t>и</w:t>
            </w:r>
            <w:r w:rsidRPr="006037F5">
              <w:rPr>
                <w:color w:val="000000"/>
                <w:sz w:val="22"/>
                <w:szCs w:val="22"/>
              </w:rPr>
              <w:t>ческой продукции (листовки) в целях профилактики эк</w:t>
            </w:r>
            <w:r w:rsidRPr="006037F5">
              <w:rPr>
                <w:color w:val="000000"/>
                <w:sz w:val="22"/>
                <w:szCs w:val="22"/>
              </w:rPr>
              <w:t>с</w:t>
            </w:r>
            <w:r w:rsidRPr="006037F5">
              <w:rPr>
                <w:color w:val="000000"/>
                <w:sz w:val="22"/>
                <w:szCs w:val="22"/>
              </w:rPr>
              <w:t>тремизма и терр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ризма, а также м</w:t>
            </w:r>
            <w:r w:rsidRPr="006037F5">
              <w:rPr>
                <w:color w:val="000000"/>
                <w:sz w:val="22"/>
                <w:szCs w:val="22"/>
              </w:rPr>
              <w:t>и</w:t>
            </w:r>
            <w:r w:rsidRPr="006037F5">
              <w:rPr>
                <w:color w:val="000000"/>
                <w:sz w:val="22"/>
                <w:szCs w:val="22"/>
              </w:rPr>
              <w:t>нимизации и (или) ликвидации после</w:t>
            </w:r>
            <w:r w:rsidRPr="006037F5">
              <w:rPr>
                <w:color w:val="000000"/>
                <w:sz w:val="22"/>
                <w:szCs w:val="22"/>
              </w:rPr>
              <w:t>д</w:t>
            </w:r>
            <w:r w:rsidRPr="006037F5">
              <w:rPr>
                <w:color w:val="000000"/>
                <w:sz w:val="22"/>
                <w:szCs w:val="22"/>
              </w:rPr>
              <w:t>ствий экстремизма и терроризма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4" w:rsidRPr="006037F5" w:rsidRDefault="00CF7D04" w:rsidP="006E0F5E">
            <w:pPr>
              <w:rPr>
                <w:sz w:val="24"/>
                <w:szCs w:val="24"/>
              </w:rPr>
            </w:pPr>
            <w:r w:rsidRPr="006037F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4" w:rsidRPr="006037F5" w:rsidRDefault="00CF7D04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4" w:rsidRPr="006037F5" w:rsidRDefault="00CF7D04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4" w:rsidRPr="006037F5" w:rsidRDefault="00CF7D04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 и</w:t>
            </w:r>
            <w:r w:rsidRPr="006037F5">
              <w:rPr>
                <w:sz w:val="22"/>
                <w:szCs w:val="22"/>
              </w:rPr>
              <w:t>з</w:t>
            </w:r>
            <w:r w:rsidRPr="006037F5">
              <w:rPr>
                <w:sz w:val="22"/>
                <w:szCs w:val="22"/>
              </w:rPr>
              <w:t>готовленной пол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графической проду</w:t>
            </w:r>
            <w:r w:rsidRPr="006037F5">
              <w:rPr>
                <w:sz w:val="22"/>
                <w:szCs w:val="22"/>
              </w:rPr>
              <w:t>к</w:t>
            </w:r>
            <w:r w:rsidRPr="006037F5">
              <w:rPr>
                <w:sz w:val="22"/>
                <w:szCs w:val="22"/>
              </w:rPr>
              <w:t>ции (листовки) в ц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лях профилактики экстремизма и терр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ризма, а также мин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мизации и (или) ли</w:t>
            </w:r>
            <w:r w:rsidRPr="006037F5">
              <w:rPr>
                <w:sz w:val="22"/>
                <w:szCs w:val="22"/>
              </w:rPr>
              <w:t>к</w:t>
            </w:r>
            <w:r w:rsidRPr="006037F5">
              <w:rPr>
                <w:sz w:val="22"/>
                <w:szCs w:val="22"/>
              </w:rPr>
              <w:t>видации последствий экстремизма и терр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ризма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4" w:rsidRPr="006037F5" w:rsidRDefault="00CF7D04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4" w:rsidRPr="006037F5" w:rsidRDefault="00CF7D04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04" w:rsidRPr="006037F5" w:rsidRDefault="00CF7D04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по работе с общ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ственностью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7D04" w:rsidRPr="006037F5" w:rsidRDefault="00CF7D04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по работе с общ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ственностью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</w:tr>
      <w:tr w:rsidR="006E0F5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6037F5">
              <w:rPr>
                <w:color w:val="000000"/>
                <w:sz w:val="22"/>
                <w:szCs w:val="22"/>
              </w:rPr>
              <w:t>админ</w:t>
            </w:r>
            <w:r w:rsidRPr="006037F5">
              <w:rPr>
                <w:color w:val="000000"/>
                <w:sz w:val="22"/>
                <w:szCs w:val="22"/>
              </w:rPr>
              <w:t>и</w:t>
            </w:r>
            <w:r w:rsidRPr="006037F5">
              <w:rPr>
                <w:color w:val="000000"/>
                <w:sz w:val="22"/>
                <w:szCs w:val="22"/>
              </w:rPr>
              <w:t>стративных</w:t>
            </w:r>
            <w:proofErr w:type="gramEnd"/>
            <w:r w:rsidRPr="006037F5">
              <w:rPr>
                <w:color w:val="000000"/>
                <w:sz w:val="22"/>
                <w:szCs w:val="22"/>
              </w:rPr>
              <w:t xml:space="preserve"> прав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нарушений, выя</w:t>
            </w:r>
            <w:r w:rsidRPr="006037F5">
              <w:rPr>
                <w:color w:val="000000"/>
                <w:sz w:val="22"/>
                <w:szCs w:val="22"/>
              </w:rPr>
              <w:t>в</w:t>
            </w:r>
            <w:r w:rsidRPr="006037F5">
              <w:rPr>
                <w:color w:val="000000"/>
                <w:sz w:val="22"/>
                <w:szCs w:val="22"/>
              </w:rPr>
              <w:t>ленных с помощью общественности</w:t>
            </w:r>
          </w:p>
          <w:p w:rsidR="006E0F5E" w:rsidRPr="006037F5" w:rsidRDefault="006E0F5E" w:rsidP="00F94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1487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41478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7F5">
              <w:rPr>
                <w:rFonts w:ascii="Times New Roman" w:hAnsi="Times New Roman" w:cs="Times New Roman"/>
                <w:sz w:val="22"/>
                <w:szCs w:val="22"/>
              </w:rPr>
              <w:t>2678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CF7D04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правонарушений, в выявлении которых участвовала общ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ственность (дружи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 xml:space="preserve">ники, жители города, члены общественных </w:t>
            </w:r>
            <w:r w:rsidRPr="006037F5">
              <w:rPr>
                <w:sz w:val="22"/>
                <w:szCs w:val="22"/>
              </w:rPr>
              <w:lastRenderedPageBreak/>
              <w:t>организаций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Управления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6E0F5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админ</w:t>
            </w:r>
            <w:r w:rsidRPr="006037F5">
              <w:rPr>
                <w:color w:val="000000"/>
                <w:sz w:val="22"/>
                <w:szCs w:val="22"/>
              </w:rPr>
              <w:t>и</w:t>
            </w:r>
            <w:r w:rsidRPr="006037F5">
              <w:rPr>
                <w:color w:val="000000"/>
                <w:sz w:val="22"/>
                <w:szCs w:val="22"/>
              </w:rPr>
              <w:t>стративных прав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нарушений, выя</w:t>
            </w:r>
            <w:r w:rsidRPr="006037F5">
              <w:rPr>
                <w:color w:val="000000"/>
                <w:sz w:val="22"/>
                <w:szCs w:val="22"/>
              </w:rPr>
              <w:t>в</w:t>
            </w:r>
            <w:r w:rsidRPr="006037F5">
              <w:rPr>
                <w:color w:val="000000"/>
                <w:sz w:val="22"/>
                <w:szCs w:val="22"/>
              </w:rPr>
              <w:t>ленных на террит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риях микрорайонов города</w:t>
            </w:r>
          </w:p>
          <w:p w:rsidR="006E0F5E" w:rsidRPr="006037F5" w:rsidRDefault="006E0F5E" w:rsidP="00F94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12200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14717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</w:t>
            </w:r>
            <w:r w:rsidRPr="006037F5">
              <w:rPr>
                <w:color w:val="000000"/>
                <w:sz w:val="22"/>
                <w:szCs w:val="22"/>
              </w:rPr>
              <w:t xml:space="preserve"> 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правонарушений, выявленных на те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риториях микрора</w:t>
            </w:r>
            <w:r w:rsidRPr="006037F5">
              <w:rPr>
                <w:sz w:val="22"/>
                <w:szCs w:val="22"/>
              </w:rPr>
              <w:t>й</w:t>
            </w:r>
            <w:r w:rsidRPr="006037F5">
              <w:rPr>
                <w:sz w:val="22"/>
                <w:szCs w:val="22"/>
              </w:rPr>
              <w:t>онов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</w:tr>
      <w:tr w:rsidR="006E0F5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челов</w:t>
            </w:r>
            <w:r w:rsidRPr="006037F5">
              <w:rPr>
                <w:color w:val="000000"/>
                <w:sz w:val="22"/>
                <w:szCs w:val="22"/>
              </w:rPr>
              <w:t>е</w:t>
            </w:r>
            <w:r w:rsidRPr="006037F5">
              <w:rPr>
                <w:color w:val="000000"/>
                <w:sz w:val="22"/>
                <w:szCs w:val="22"/>
              </w:rPr>
              <w:t>ко-выходов членов народных дружин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CF7D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</w:t>
            </w:r>
            <w:r w:rsidRPr="006037F5">
              <w:rPr>
                <w:color w:val="000000"/>
                <w:sz w:val="22"/>
                <w:szCs w:val="22"/>
              </w:rPr>
              <w:t xml:space="preserve"> </w:t>
            </w:r>
            <w:r w:rsidRPr="006037F5">
              <w:rPr>
                <w:sz w:val="22"/>
                <w:szCs w:val="22"/>
              </w:rPr>
              <w:t>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ловеко-выходов чл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 xml:space="preserve">нов </w:t>
            </w:r>
            <w:r w:rsidR="00CF7D04" w:rsidRPr="006037F5">
              <w:rPr>
                <w:sz w:val="22"/>
                <w:szCs w:val="22"/>
              </w:rPr>
              <w:t>народных др</w:t>
            </w:r>
            <w:r w:rsidR="00CF7D04" w:rsidRPr="006037F5">
              <w:rPr>
                <w:sz w:val="22"/>
                <w:szCs w:val="22"/>
              </w:rPr>
              <w:t>у</w:t>
            </w:r>
            <w:r w:rsidR="00CF7D04" w:rsidRPr="006037F5">
              <w:rPr>
                <w:sz w:val="22"/>
                <w:szCs w:val="22"/>
              </w:rPr>
              <w:t>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</w:tr>
      <w:tr w:rsidR="006E0F5E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41478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граждан, в том числе старш</w:t>
            </w:r>
            <w:r w:rsidRPr="006037F5">
              <w:rPr>
                <w:color w:val="000000"/>
                <w:sz w:val="22"/>
                <w:szCs w:val="22"/>
              </w:rPr>
              <w:t>е</w:t>
            </w:r>
            <w:r w:rsidRPr="006037F5">
              <w:rPr>
                <w:color w:val="000000"/>
                <w:sz w:val="22"/>
                <w:szCs w:val="22"/>
              </w:rPr>
              <w:t>го поколения, охв</w:t>
            </w:r>
            <w:r w:rsidRPr="006037F5">
              <w:rPr>
                <w:color w:val="000000"/>
                <w:sz w:val="22"/>
                <w:szCs w:val="22"/>
              </w:rPr>
              <w:t>а</w:t>
            </w:r>
            <w:r w:rsidRPr="006037F5">
              <w:rPr>
                <w:color w:val="000000"/>
                <w:sz w:val="22"/>
                <w:szCs w:val="22"/>
              </w:rPr>
              <w:t>ченных мероприят</w:t>
            </w:r>
            <w:r w:rsidRPr="006037F5">
              <w:rPr>
                <w:color w:val="000000"/>
                <w:sz w:val="22"/>
                <w:szCs w:val="22"/>
              </w:rPr>
              <w:t>и</w:t>
            </w:r>
            <w:r w:rsidRPr="006037F5">
              <w:rPr>
                <w:color w:val="000000"/>
                <w:sz w:val="22"/>
                <w:szCs w:val="22"/>
              </w:rPr>
              <w:t>ями разъяснительн</w:t>
            </w:r>
            <w:r w:rsidRPr="006037F5">
              <w:rPr>
                <w:color w:val="000000"/>
                <w:sz w:val="22"/>
                <w:szCs w:val="22"/>
              </w:rPr>
              <w:t>о</w:t>
            </w:r>
            <w:r w:rsidRPr="006037F5">
              <w:rPr>
                <w:color w:val="000000"/>
                <w:sz w:val="22"/>
                <w:szCs w:val="22"/>
              </w:rPr>
              <w:t>го характера, направленными на повышение правовой культуры и социал</w:t>
            </w:r>
            <w:r w:rsidRPr="006037F5">
              <w:rPr>
                <w:color w:val="000000"/>
                <w:sz w:val="22"/>
                <w:szCs w:val="22"/>
              </w:rPr>
              <w:t>ь</w:t>
            </w:r>
            <w:r w:rsidRPr="006037F5">
              <w:rPr>
                <w:color w:val="000000"/>
                <w:sz w:val="22"/>
                <w:szCs w:val="22"/>
              </w:rPr>
              <w:t>ной активности населения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6E0F5E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16150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6E0F5E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21809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</w:t>
            </w:r>
            <w:r w:rsidRPr="006037F5">
              <w:rPr>
                <w:color w:val="000000"/>
                <w:sz w:val="22"/>
                <w:szCs w:val="22"/>
              </w:rPr>
              <w:t xml:space="preserve"> </w:t>
            </w:r>
            <w:r w:rsidRPr="006037F5">
              <w:rPr>
                <w:sz w:val="22"/>
                <w:szCs w:val="22"/>
              </w:rPr>
              <w:t>граждан, охваченных мероприятиями раз</w:t>
            </w:r>
            <w:r w:rsidRPr="006037F5">
              <w:rPr>
                <w:sz w:val="22"/>
                <w:szCs w:val="22"/>
              </w:rPr>
              <w:t>ъ</w:t>
            </w:r>
            <w:r w:rsidRPr="006037F5">
              <w:rPr>
                <w:sz w:val="22"/>
                <w:szCs w:val="22"/>
              </w:rPr>
              <w:t>яснительного хара</w:t>
            </w:r>
            <w:r w:rsidRPr="006037F5">
              <w:rPr>
                <w:sz w:val="22"/>
                <w:szCs w:val="22"/>
              </w:rPr>
              <w:t>к</w:t>
            </w:r>
            <w:r w:rsidRPr="006037F5">
              <w:rPr>
                <w:sz w:val="22"/>
                <w:szCs w:val="22"/>
              </w:rPr>
              <w:t>тера, направленными на повышение прав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вой культуры и соц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альной активности населения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F5E" w:rsidRPr="006037F5" w:rsidRDefault="006E0F5E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</w:tr>
      <w:tr w:rsidR="00274954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4" w:rsidRPr="006037F5" w:rsidRDefault="0027495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4" w:rsidRPr="006037F5" w:rsidRDefault="00274954" w:rsidP="0041478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color w:val="000000"/>
                <w:sz w:val="22"/>
                <w:szCs w:val="22"/>
              </w:rPr>
              <w:t>Количество прио</w:t>
            </w:r>
            <w:r w:rsidRPr="006037F5">
              <w:rPr>
                <w:color w:val="000000"/>
                <w:sz w:val="22"/>
                <w:szCs w:val="22"/>
              </w:rPr>
              <w:t>б</w:t>
            </w:r>
            <w:r w:rsidRPr="006037F5">
              <w:rPr>
                <w:color w:val="000000"/>
                <w:sz w:val="22"/>
                <w:szCs w:val="22"/>
              </w:rPr>
              <w:t>ретенной форменной одежды (жилетов) для членов народных дружин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4" w:rsidRPr="006037F5" w:rsidRDefault="00274954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4" w:rsidRPr="006037F5" w:rsidRDefault="00274954" w:rsidP="006E0F5E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4" w:rsidRPr="006037F5" w:rsidRDefault="00274954" w:rsidP="006E0F5E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4" w:rsidRPr="006037F5" w:rsidRDefault="00274954" w:rsidP="002749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 пр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обретенной форме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ной одежды (жил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тов) для членов народных дружин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4" w:rsidRPr="006037F5" w:rsidRDefault="00274954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4" w:rsidRPr="006037F5" w:rsidRDefault="00274954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4" w:rsidRPr="006037F5" w:rsidRDefault="00274954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954" w:rsidRPr="006037F5" w:rsidRDefault="00274954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t>рии</w:t>
            </w:r>
          </w:p>
        </w:tc>
      </w:tr>
      <w:tr w:rsidR="00C50269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Охват обучающихся образовательных учреждений мер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приятиями по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филактике детского дорожно-транспортного тра</w:t>
            </w:r>
            <w:r w:rsidRPr="006037F5">
              <w:rPr>
                <w:sz w:val="22"/>
                <w:szCs w:val="22"/>
              </w:rPr>
              <w:t>в</w:t>
            </w:r>
            <w:r w:rsidRPr="006037F5">
              <w:rPr>
                <w:sz w:val="22"/>
                <w:szCs w:val="22"/>
              </w:rPr>
              <w:t>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6E0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6E0F5E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8C211D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D42F61B">
                <v:shape id="_x0000_i1043" type="#_x0000_t75" style="width:97.5pt;height:36.75pt">
                  <v:imagedata r:id="rId35" o:title=""/>
                </v:shape>
              </w:pict>
            </w:r>
          </w:p>
          <w:p w:rsidR="00C50269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CE83483">
                <v:shape id="_x0000_i1044" type="#_x0000_t75" style="width:33pt;height:18pt">
                  <v:imagedata r:id="rId36" o:title=""/>
                </v:shape>
              </w:pict>
            </w:r>
            <w:r w:rsidR="00C50269" w:rsidRPr="006037F5">
              <w:rPr>
                <w:sz w:val="22"/>
                <w:szCs w:val="22"/>
              </w:rPr>
              <w:t xml:space="preserve"> - количество </w:t>
            </w:r>
            <w:proofErr w:type="gramStart"/>
            <w:r w:rsidR="00C50269" w:rsidRPr="006037F5">
              <w:rPr>
                <w:sz w:val="22"/>
                <w:szCs w:val="22"/>
              </w:rPr>
              <w:t>обучающихся</w:t>
            </w:r>
            <w:proofErr w:type="gramEnd"/>
            <w:r w:rsidR="00C50269" w:rsidRPr="006037F5">
              <w:rPr>
                <w:sz w:val="22"/>
                <w:szCs w:val="22"/>
              </w:rPr>
              <w:t>, пр</w:t>
            </w:r>
            <w:r w:rsidR="00C50269" w:rsidRPr="006037F5">
              <w:rPr>
                <w:sz w:val="22"/>
                <w:szCs w:val="22"/>
              </w:rPr>
              <w:t>и</w:t>
            </w:r>
            <w:r w:rsidR="00C50269" w:rsidRPr="006037F5">
              <w:rPr>
                <w:sz w:val="22"/>
                <w:szCs w:val="22"/>
              </w:rPr>
              <w:t>влеченных к мер</w:t>
            </w:r>
            <w:r w:rsidR="00C50269" w:rsidRPr="006037F5">
              <w:rPr>
                <w:sz w:val="22"/>
                <w:szCs w:val="22"/>
              </w:rPr>
              <w:t>о</w:t>
            </w:r>
            <w:r w:rsidR="00C50269" w:rsidRPr="006037F5">
              <w:rPr>
                <w:sz w:val="22"/>
                <w:szCs w:val="22"/>
              </w:rPr>
              <w:t>приятиям по проф</w:t>
            </w:r>
            <w:r w:rsidR="00C50269" w:rsidRPr="006037F5">
              <w:rPr>
                <w:sz w:val="22"/>
                <w:szCs w:val="22"/>
              </w:rPr>
              <w:t>и</w:t>
            </w:r>
            <w:r w:rsidR="00C50269" w:rsidRPr="006037F5">
              <w:rPr>
                <w:sz w:val="22"/>
                <w:szCs w:val="22"/>
              </w:rPr>
              <w:t>лактике детского д</w:t>
            </w:r>
            <w:r w:rsidR="00C50269" w:rsidRPr="006037F5">
              <w:rPr>
                <w:sz w:val="22"/>
                <w:szCs w:val="22"/>
              </w:rPr>
              <w:t>о</w:t>
            </w:r>
            <w:r w:rsidR="00C50269" w:rsidRPr="006037F5">
              <w:rPr>
                <w:sz w:val="22"/>
                <w:szCs w:val="22"/>
              </w:rPr>
              <w:t>рожно-</w:t>
            </w:r>
            <w:r w:rsidR="00C50269" w:rsidRPr="006037F5">
              <w:rPr>
                <w:sz w:val="22"/>
                <w:szCs w:val="22"/>
              </w:rPr>
              <w:lastRenderedPageBreak/>
              <w:t>транспортного тра</w:t>
            </w:r>
            <w:r w:rsidR="00C50269" w:rsidRPr="006037F5">
              <w:rPr>
                <w:sz w:val="22"/>
                <w:szCs w:val="22"/>
              </w:rPr>
              <w:t>в</w:t>
            </w:r>
            <w:r w:rsidR="00C50269" w:rsidRPr="006037F5">
              <w:rPr>
                <w:sz w:val="22"/>
                <w:szCs w:val="22"/>
              </w:rPr>
              <w:t>матизма;</w:t>
            </w:r>
          </w:p>
          <w:p w:rsidR="00C50269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3336319">
                <v:shape id="_x0000_i1045" type="#_x0000_t75" style="width:30pt;height:15.75pt" o:bullet="t">
                  <v:imagedata r:id="rId37" o:title=""/>
                </v:shape>
              </w:pict>
            </w:r>
            <w:r w:rsidR="00C50269" w:rsidRPr="006037F5">
              <w:rPr>
                <w:sz w:val="22"/>
                <w:szCs w:val="22"/>
              </w:rPr>
              <w:t xml:space="preserve"> - общее кол</w:t>
            </w:r>
            <w:r w:rsidR="00C50269" w:rsidRPr="006037F5">
              <w:rPr>
                <w:sz w:val="22"/>
                <w:szCs w:val="22"/>
              </w:rPr>
              <w:t>и</w:t>
            </w:r>
            <w:r w:rsidR="00C50269" w:rsidRPr="006037F5">
              <w:rPr>
                <w:sz w:val="22"/>
                <w:szCs w:val="22"/>
              </w:rPr>
              <w:t>чество обучающихся средних образов</w:t>
            </w:r>
            <w:r w:rsidR="00C50269" w:rsidRPr="006037F5">
              <w:rPr>
                <w:sz w:val="22"/>
                <w:szCs w:val="22"/>
              </w:rPr>
              <w:t>а</w:t>
            </w:r>
            <w:r w:rsidR="00C50269" w:rsidRPr="006037F5">
              <w:rPr>
                <w:sz w:val="22"/>
                <w:szCs w:val="22"/>
              </w:rPr>
              <w:t>тельных учреждений.</w:t>
            </w:r>
          </w:p>
          <w:p w:rsidR="00C50269" w:rsidRPr="006037F5" w:rsidRDefault="00C50269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УО предоставлена без методологических пояснений к целев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му показателю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обр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269" w:rsidRPr="006037F5" w:rsidRDefault="00C50269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обр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зования мэрии</w:t>
            </w:r>
          </w:p>
        </w:tc>
      </w:tr>
      <w:tr w:rsidR="007F054A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участн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ков дорожного дв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жения, пострада</w:t>
            </w:r>
            <w:r w:rsidRPr="006037F5">
              <w:rPr>
                <w:sz w:val="22"/>
                <w:szCs w:val="22"/>
              </w:rPr>
              <w:t>в</w:t>
            </w:r>
            <w:r w:rsidRPr="006037F5">
              <w:rPr>
                <w:sz w:val="22"/>
                <w:szCs w:val="22"/>
              </w:rPr>
              <w:t>ших в дорожно-транспортных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исшествиях, в м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стах расположения искусственных н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ровностей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 участников дорожн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го движения, постр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давших в дорожно-транспортных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исшествиях, в местах расположения иску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ственных неровн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 xml:space="preserve">статистика </w:t>
            </w:r>
            <w:proofErr w:type="gramStart"/>
            <w:r w:rsidRPr="006037F5">
              <w:rPr>
                <w:sz w:val="22"/>
                <w:szCs w:val="22"/>
              </w:rPr>
              <w:t>отд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ла государстве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ной инспекции безопасности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рожного движ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ния Управления Министерства внутренних дел Российской Ф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дерации</w:t>
            </w:r>
            <w:proofErr w:type="gramEnd"/>
            <w:r w:rsidRPr="006037F5">
              <w:rPr>
                <w:sz w:val="22"/>
                <w:szCs w:val="22"/>
              </w:rPr>
              <w:t xml:space="preserve"> по гор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7F054A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Доля дорожно-транспортных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исшествий в местах расположения и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кусственных неро</w:t>
            </w:r>
            <w:r w:rsidRPr="006037F5">
              <w:rPr>
                <w:sz w:val="22"/>
                <w:szCs w:val="22"/>
              </w:rPr>
              <w:t>в</w:t>
            </w:r>
            <w:r w:rsidRPr="006037F5">
              <w:rPr>
                <w:sz w:val="22"/>
                <w:szCs w:val="22"/>
              </w:rPr>
              <w:t>ностей от общего количества дорожно-транспортных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8C211D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47F81A1">
                <v:shape id="_x0000_i1046" type="#_x0000_t75" style="width:97.5pt;height:39pt">
                  <v:imagedata r:id="rId38" o:title=""/>
                </v:shape>
              </w:pict>
            </w:r>
          </w:p>
          <w:p w:rsidR="007F054A" w:rsidRPr="006037F5" w:rsidRDefault="008C211D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A9CEC88">
                <v:shape id="_x0000_i1047" type="#_x0000_t75" style="width:29.25pt;height:18pt">
                  <v:imagedata r:id="rId39" o:title=""/>
                </v:shape>
              </w:pict>
            </w:r>
            <w:r w:rsidR="007F054A" w:rsidRPr="006037F5">
              <w:rPr>
                <w:sz w:val="22"/>
                <w:szCs w:val="22"/>
              </w:rPr>
              <w:t xml:space="preserve"> - количество дорожно-транспортных пр</w:t>
            </w:r>
            <w:r w:rsidR="007F054A" w:rsidRPr="006037F5">
              <w:rPr>
                <w:sz w:val="22"/>
                <w:szCs w:val="22"/>
              </w:rPr>
              <w:t>о</w:t>
            </w:r>
            <w:r w:rsidR="007F054A" w:rsidRPr="006037F5">
              <w:rPr>
                <w:sz w:val="22"/>
                <w:szCs w:val="22"/>
              </w:rPr>
              <w:t>исшествий в местах расположения иску</w:t>
            </w:r>
            <w:r w:rsidR="007F054A" w:rsidRPr="006037F5">
              <w:rPr>
                <w:sz w:val="22"/>
                <w:szCs w:val="22"/>
              </w:rPr>
              <w:t>с</w:t>
            </w:r>
            <w:r w:rsidR="007F054A" w:rsidRPr="006037F5">
              <w:rPr>
                <w:sz w:val="22"/>
                <w:szCs w:val="22"/>
              </w:rPr>
              <w:t>ственных неровн</w:t>
            </w:r>
            <w:r w:rsidR="007F054A" w:rsidRPr="006037F5">
              <w:rPr>
                <w:sz w:val="22"/>
                <w:szCs w:val="22"/>
              </w:rPr>
              <w:t>о</w:t>
            </w:r>
            <w:r w:rsidR="007F054A" w:rsidRPr="006037F5">
              <w:rPr>
                <w:sz w:val="22"/>
                <w:szCs w:val="22"/>
              </w:rPr>
              <w:t>стей;</w:t>
            </w:r>
          </w:p>
          <w:p w:rsidR="007F054A" w:rsidRPr="006037F5" w:rsidRDefault="008C211D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12AFE97">
                <v:shape id="_x0000_i1048" type="#_x0000_t75" style="width:33pt;height:18pt">
                  <v:imagedata r:id="rId40" o:title=""/>
                </v:shape>
              </w:pict>
            </w:r>
            <w:r w:rsidR="007F054A" w:rsidRPr="006037F5">
              <w:rPr>
                <w:sz w:val="22"/>
                <w:szCs w:val="22"/>
              </w:rPr>
              <w:t xml:space="preserve"> - общее к</w:t>
            </w:r>
            <w:r w:rsidR="007F054A" w:rsidRPr="006037F5">
              <w:rPr>
                <w:sz w:val="22"/>
                <w:szCs w:val="22"/>
              </w:rPr>
              <w:t>о</w:t>
            </w:r>
            <w:r w:rsidR="007F054A" w:rsidRPr="006037F5">
              <w:rPr>
                <w:sz w:val="22"/>
                <w:szCs w:val="22"/>
              </w:rPr>
              <w:t>личество дорожно-транспортных пр</w:t>
            </w:r>
            <w:r w:rsidR="007F054A" w:rsidRPr="006037F5">
              <w:rPr>
                <w:sz w:val="22"/>
                <w:szCs w:val="22"/>
              </w:rPr>
              <w:t>о</w:t>
            </w:r>
            <w:r w:rsidR="007F054A" w:rsidRPr="006037F5">
              <w:rPr>
                <w:sz w:val="22"/>
                <w:szCs w:val="22"/>
              </w:rPr>
              <w:t>исшествий.</w:t>
            </w:r>
          </w:p>
          <w:p w:rsidR="007F054A" w:rsidRPr="006037F5" w:rsidRDefault="007F054A" w:rsidP="00C50269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 xml:space="preserve">Статистика УМВД предоставлена без </w:t>
            </w:r>
            <w:r w:rsidRPr="006037F5">
              <w:rPr>
                <w:sz w:val="22"/>
                <w:szCs w:val="22"/>
              </w:rPr>
              <w:lastRenderedPageBreak/>
              <w:t>методологических пояснений к целев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му показателю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 xml:space="preserve">статистика </w:t>
            </w:r>
            <w:proofErr w:type="gramStart"/>
            <w:r w:rsidRPr="006037F5">
              <w:rPr>
                <w:sz w:val="22"/>
                <w:szCs w:val="22"/>
              </w:rPr>
              <w:t>отд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ла государстве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ной инспекции безопасности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рожного движ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ния Управления Министерства внутренних дел Российской Ф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дерации</w:t>
            </w:r>
            <w:proofErr w:type="gramEnd"/>
            <w:r w:rsidRPr="006037F5">
              <w:rPr>
                <w:sz w:val="22"/>
                <w:szCs w:val="22"/>
              </w:rPr>
              <w:t xml:space="preserve"> по гор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7F054A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965BD8">
            <w:pPr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участн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ков дорожного дв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жения, пострада</w:t>
            </w:r>
            <w:r w:rsidRPr="006037F5">
              <w:rPr>
                <w:sz w:val="22"/>
                <w:szCs w:val="22"/>
              </w:rPr>
              <w:t>в</w:t>
            </w:r>
            <w:r w:rsidRPr="006037F5">
              <w:rPr>
                <w:sz w:val="22"/>
                <w:szCs w:val="22"/>
              </w:rPr>
              <w:t>ших в дорожно-транспортных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исшествиях, в м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стах нанесения гор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зонтальной доро</w:t>
            </w:r>
            <w:r w:rsidRPr="006037F5">
              <w:rPr>
                <w:sz w:val="22"/>
                <w:szCs w:val="22"/>
              </w:rPr>
              <w:t>ж</w:t>
            </w:r>
            <w:r w:rsidRPr="006037F5">
              <w:rPr>
                <w:sz w:val="22"/>
                <w:szCs w:val="22"/>
              </w:rPr>
              <w:t>ной разметки «П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шеходный переход» краской желтого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 участников дорожн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го движения, постр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давших в дорожно-транспортных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исшествиях, в местах нанесения горизо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тальной дорожной разметки "Пешехо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ный переход" кра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кой желтого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3723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 xml:space="preserve">статистика </w:t>
            </w:r>
            <w:proofErr w:type="gramStart"/>
            <w:r w:rsidRPr="006037F5">
              <w:rPr>
                <w:sz w:val="22"/>
                <w:szCs w:val="22"/>
              </w:rPr>
              <w:t>отд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ла государстве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ной инспекции безопасности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рожного движ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ния Управления Министерства внутренних дел Российской Ф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дерации</w:t>
            </w:r>
            <w:proofErr w:type="gramEnd"/>
            <w:r w:rsidRPr="006037F5">
              <w:rPr>
                <w:sz w:val="22"/>
                <w:szCs w:val="22"/>
              </w:rPr>
              <w:t xml:space="preserve"> по гор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4A" w:rsidRPr="006037F5" w:rsidRDefault="007F054A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7F054A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BF4ABB">
            <w:pPr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Доля дорожно-транспортных пр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исшествий в местах нанесения горизо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тальной дорожной разметки «Пешехо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ный переход» кра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кой желтого цвета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2,64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492B37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794EC89">
                <v:shape id="_x0000_i1049" type="#_x0000_t75" style="width:104.25pt;height:33pt">
                  <v:imagedata r:id="rId41" o:title=""/>
                </v:shape>
              </w:pict>
            </w:r>
          </w:p>
          <w:p w:rsidR="007F054A" w:rsidRPr="006037F5" w:rsidRDefault="00492B37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743190A">
                <v:shape id="_x0000_i1050" type="#_x0000_t75" style="width:34.5pt;height:15.75pt">
                  <v:imagedata r:id="rId42" o:title=""/>
                </v:shape>
              </w:pict>
            </w:r>
            <w:r w:rsidR="007F054A" w:rsidRPr="006037F5">
              <w:rPr>
                <w:sz w:val="22"/>
                <w:szCs w:val="22"/>
              </w:rPr>
              <w:t xml:space="preserve"> - количество дорожно-транспортных пр</w:t>
            </w:r>
            <w:r w:rsidR="007F054A" w:rsidRPr="006037F5">
              <w:rPr>
                <w:sz w:val="22"/>
                <w:szCs w:val="22"/>
              </w:rPr>
              <w:t>о</w:t>
            </w:r>
            <w:r w:rsidR="007F054A" w:rsidRPr="006037F5">
              <w:rPr>
                <w:sz w:val="22"/>
                <w:szCs w:val="22"/>
              </w:rPr>
              <w:t>исшествий в местах нанесения горизо</w:t>
            </w:r>
            <w:r w:rsidR="007F054A" w:rsidRPr="006037F5">
              <w:rPr>
                <w:sz w:val="22"/>
                <w:szCs w:val="22"/>
              </w:rPr>
              <w:t>н</w:t>
            </w:r>
            <w:r w:rsidR="007F054A" w:rsidRPr="006037F5">
              <w:rPr>
                <w:sz w:val="22"/>
                <w:szCs w:val="22"/>
              </w:rPr>
              <w:t>тальной дорожной разметки "Пешехо</w:t>
            </w:r>
            <w:r w:rsidR="007F054A" w:rsidRPr="006037F5">
              <w:rPr>
                <w:sz w:val="22"/>
                <w:szCs w:val="22"/>
              </w:rPr>
              <w:t>д</w:t>
            </w:r>
            <w:r w:rsidR="007F054A" w:rsidRPr="006037F5">
              <w:rPr>
                <w:sz w:val="22"/>
                <w:szCs w:val="22"/>
              </w:rPr>
              <w:t>ный переход" кра</w:t>
            </w:r>
            <w:r w:rsidR="007F054A" w:rsidRPr="006037F5">
              <w:rPr>
                <w:sz w:val="22"/>
                <w:szCs w:val="22"/>
              </w:rPr>
              <w:t>с</w:t>
            </w:r>
            <w:r w:rsidR="007F054A" w:rsidRPr="006037F5">
              <w:rPr>
                <w:sz w:val="22"/>
                <w:szCs w:val="22"/>
              </w:rPr>
              <w:t>кой желтого цвета;</w:t>
            </w:r>
          </w:p>
          <w:p w:rsidR="007F054A" w:rsidRPr="006037F5" w:rsidRDefault="00492B37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424633D">
                <v:shape id="_x0000_i1051" type="#_x0000_t75" style="width:39pt;height:15.75pt">
                  <v:imagedata r:id="rId43" o:title=""/>
                </v:shape>
              </w:pict>
            </w:r>
            <w:r w:rsidR="007F054A" w:rsidRPr="006037F5">
              <w:rPr>
                <w:sz w:val="22"/>
                <w:szCs w:val="22"/>
              </w:rPr>
              <w:t xml:space="preserve"> - общее к</w:t>
            </w:r>
            <w:r w:rsidR="007F054A" w:rsidRPr="006037F5">
              <w:rPr>
                <w:sz w:val="22"/>
                <w:szCs w:val="22"/>
              </w:rPr>
              <w:t>о</w:t>
            </w:r>
            <w:r w:rsidR="007F054A" w:rsidRPr="006037F5">
              <w:rPr>
                <w:sz w:val="22"/>
                <w:szCs w:val="22"/>
              </w:rPr>
              <w:t>личество дорожно-транспортных пр</w:t>
            </w:r>
            <w:r w:rsidR="007F054A" w:rsidRPr="006037F5">
              <w:rPr>
                <w:sz w:val="22"/>
                <w:szCs w:val="22"/>
              </w:rPr>
              <w:t>о</w:t>
            </w:r>
            <w:r w:rsidR="007F054A" w:rsidRPr="006037F5">
              <w:rPr>
                <w:sz w:val="22"/>
                <w:szCs w:val="22"/>
              </w:rPr>
              <w:t>исшествий.</w:t>
            </w:r>
          </w:p>
          <w:p w:rsidR="007F054A" w:rsidRPr="006037F5" w:rsidRDefault="007F054A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Статистика УМВД предоставлена без методологических пояснений к целев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му показателю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ежеквартал</w:t>
            </w:r>
            <w:r w:rsidRPr="006037F5">
              <w:rPr>
                <w:sz w:val="22"/>
                <w:szCs w:val="22"/>
              </w:rPr>
              <w:t>ь</w:t>
            </w:r>
            <w:r w:rsidRPr="006037F5">
              <w:rPr>
                <w:sz w:val="22"/>
                <w:szCs w:val="22"/>
              </w:rPr>
              <w:t>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ведомстве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ная отче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 xml:space="preserve">статистика </w:t>
            </w:r>
            <w:proofErr w:type="gramStart"/>
            <w:r w:rsidRPr="006037F5">
              <w:rPr>
                <w:sz w:val="22"/>
                <w:szCs w:val="22"/>
              </w:rPr>
              <w:t>отд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ла государстве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ной инспекции безопасности д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рожного движ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ния Управления Министерства внутренних дел Российской Ф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дерации</w:t>
            </w:r>
            <w:proofErr w:type="gramEnd"/>
            <w:r w:rsidRPr="006037F5">
              <w:rPr>
                <w:sz w:val="22"/>
                <w:szCs w:val="22"/>
              </w:rPr>
              <w:t xml:space="preserve"> по гор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ду Череповцу.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4A" w:rsidRPr="006037F5" w:rsidRDefault="007F054A" w:rsidP="00BF4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М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нистерства вну</w:t>
            </w:r>
            <w:r w:rsidRPr="006037F5">
              <w:rPr>
                <w:sz w:val="22"/>
                <w:szCs w:val="22"/>
              </w:rPr>
              <w:t>т</w:t>
            </w:r>
            <w:r w:rsidRPr="006037F5">
              <w:rPr>
                <w:sz w:val="22"/>
                <w:szCs w:val="22"/>
              </w:rPr>
              <w:t>ренних дел Ро</w:t>
            </w:r>
            <w:r w:rsidRPr="006037F5">
              <w:rPr>
                <w:sz w:val="22"/>
                <w:szCs w:val="22"/>
              </w:rPr>
              <w:t>с</w:t>
            </w:r>
            <w:r w:rsidRPr="006037F5">
              <w:rPr>
                <w:sz w:val="22"/>
                <w:szCs w:val="22"/>
              </w:rPr>
              <w:t>сийской Федер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ции по городу Череповцу.</w:t>
            </w:r>
          </w:p>
        </w:tc>
      </w:tr>
      <w:tr w:rsidR="007F054A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Процент выполнения комплекса меропр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 xml:space="preserve">ятий, направленных </w:t>
            </w:r>
            <w:r w:rsidRPr="006037F5">
              <w:rPr>
                <w:sz w:val="22"/>
                <w:szCs w:val="22"/>
              </w:rPr>
              <w:lastRenderedPageBreak/>
              <w:t xml:space="preserve">на противодействие распространению </w:t>
            </w:r>
            <w:proofErr w:type="spellStart"/>
            <w:r w:rsidRPr="006037F5">
              <w:rPr>
                <w:sz w:val="22"/>
                <w:szCs w:val="22"/>
              </w:rPr>
              <w:t>психоактивных</w:t>
            </w:r>
            <w:proofErr w:type="spellEnd"/>
            <w:r w:rsidRPr="006037F5">
              <w:rPr>
                <w:sz w:val="22"/>
                <w:szCs w:val="22"/>
              </w:rPr>
              <w:t xml:space="preserve"> в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ществ, проведенных с участием органов местного самоупра</w:t>
            </w:r>
            <w:r w:rsidRPr="006037F5">
              <w:rPr>
                <w:sz w:val="22"/>
                <w:szCs w:val="22"/>
              </w:rPr>
              <w:t>в</w:t>
            </w:r>
            <w:r w:rsidRPr="006037F5">
              <w:rPr>
                <w:sz w:val="22"/>
                <w:szCs w:val="22"/>
              </w:rPr>
              <w:t>ления и муниц</w:t>
            </w:r>
            <w:r w:rsidRPr="006037F5">
              <w:rPr>
                <w:sz w:val="22"/>
                <w:szCs w:val="22"/>
              </w:rPr>
              <w:t>и</w:t>
            </w:r>
            <w:r w:rsidRPr="006037F5">
              <w:rPr>
                <w:sz w:val="22"/>
                <w:szCs w:val="22"/>
              </w:rPr>
              <w:t>пальных учрежд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 xml:space="preserve">ний, </w:t>
            </w:r>
            <w:proofErr w:type="gramStart"/>
            <w:r w:rsidRPr="006037F5">
              <w:rPr>
                <w:sz w:val="22"/>
                <w:szCs w:val="22"/>
              </w:rPr>
              <w:t>от</w:t>
            </w:r>
            <w:proofErr w:type="gramEnd"/>
            <w:r w:rsidRPr="006037F5">
              <w:rPr>
                <w:sz w:val="22"/>
                <w:szCs w:val="22"/>
              </w:rPr>
              <w:t xml:space="preserve"> запланир</w:t>
            </w:r>
            <w:r w:rsidRPr="006037F5">
              <w:rPr>
                <w:sz w:val="22"/>
                <w:szCs w:val="22"/>
              </w:rPr>
              <w:t>о</w:t>
            </w:r>
            <w:r w:rsidRPr="006037F5">
              <w:rPr>
                <w:sz w:val="22"/>
                <w:szCs w:val="22"/>
              </w:rPr>
              <w:t>ванных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8C211D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AFC5B5B">
                <v:shape id="_x0000_i1052" type="#_x0000_t75" style="width:87.75pt;height:39pt">
                  <v:imagedata r:id="rId44" o:title=""/>
                </v:shape>
              </w:pict>
            </w:r>
          </w:p>
          <w:p w:rsidR="007F054A" w:rsidRPr="006037F5" w:rsidRDefault="008C211D" w:rsidP="00C50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pict w14:anchorId="1E498754">
                <v:shape id="_x0000_i1053" type="#_x0000_t75" style="width:18pt;height:18pt">
                  <v:imagedata r:id="rId45" o:title=""/>
                </v:shape>
              </w:pict>
            </w:r>
            <w:r w:rsidR="007F054A" w:rsidRPr="006037F5">
              <w:rPr>
                <w:sz w:val="22"/>
                <w:szCs w:val="22"/>
              </w:rPr>
              <w:t xml:space="preserve"> - фактическое количество меропр</w:t>
            </w:r>
            <w:r w:rsidR="007F054A" w:rsidRPr="006037F5">
              <w:rPr>
                <w:sz w:val="22"/>
                <w:szCs w:val="22"/>
              </w:rPr>
              <w:t>и</w:t>
            </w:r>
            <w:r w:rsidR="007F054A" w:rsidRPr="006037F5">
              <w:rPr>
                <w:sz w:val="22"/>
                <w:szCs w:val="22"/>
              </w:rPr>
              <w:t xml:space="preserve">ятий, направленных на противодействие распространению </w:t>
            </w:r>
            <w:proofErr w:type="spellStart"/>
            <w:r w:rsidR="007F054A" w:rsidRPr="006037F5">
              <w:rPr>
                <w:sz w:val="22"/>
                <w:szCs w:val="22"/>
              </w:rPr>
              <w:t>психоактивных</w:t>
            </w:r>
            <w:proofErr w:type="spellEnd"/>
            <w:r w:rsidR="007F054A" w:rsidRPr="006037F5">
              <w:rPr>
                <w:sz w:val="22"/>
                <w:szCs w:val="22"/>
              </w:rPr>
              <w:t xml:space="preserve"> в</w:t>
            </w:r>
            <w:r w:rsidR="007F054A" w:rsidRPr="006037F5">
              <w:rPr>
                <w:sz w:val="22"/>
                <w:szCs w:val="22"/>
              </w:rPr>
              <w:t>е</w:t>
            </w:r>
            <w:r w:rsidR="007F054A" w:rsidRPr="006037F5">
              <w:rPr>
                <w:sz w:val="22"/>
                <w:szCs w:val="22"/>
              </w:rPr>
              <w:t>ществ, проведенных с участием органов местного самоупра</w:t>
            </w:r>
            <w:r w:rsidR="007F054A" w:rsidRPr="006037F5">
              <w:rPr>
                <w:sz w:val="22"/>
                <w:szCs w:val="22"/>
              </w:rPr>
              <w:t>в</w:t>
            </w:r>
            <w:r w:rsidR="007F054A" w:rsidRPr="006037F5">
              <w:rPr>
                <w:sz w:val="22"/>
                <w:szCs w:val="22"/>
              </w:rPr>
              <w:t>ления и муниципал</w:t>
            </w:r>
            <w:r w:rsidR="007F054A" w:rsidRPr="006037F5">
              <w:rPr>
                <w:sz w:val="22"/>
                <w:szCs w:val="22"/>
              </w:rPr>
              <w:t>ь</w:t>
            </w:r>
            <w:r w:rsidR="007F054A" w:rsidRPr="006037F5">
              <w:rPr>
                <w:sz w:val="22"/>
                <w:szCs w:val="22"/>
              </w:rPr>
              <w:t>ных учреждений;</w:t>
            </w:r>
          </w:p>
          <w:p w:rsidR="007F054A" w:rsidRPr="006037F5" w:rsidRDefault="008C211D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5D9701F">
                <v:shape id="_x0000_i1054" type="#_x0000_t75" style="width:17.25pt;height:18pt">
                  <v:imagedata r:id="rId46" o:title=""/>
                </v:shape>
              </w:pict>
            </w:r>
            <w:r w:rsidR="007F054A" w:rsidRPr="006037F5">
              <w:rPr>
                <w:sz w:val="22"/>
                <w:szCs w:val="22"/>
              </w:rPr>
              <w:t xml:space="preserve"> - плановое кол</w:t>
            </w:r>
            <w:r w:rsidR="007F054A" w:rsidRPr="006037F5">
              <w:rPr>
                <w:sz w:val="22"/>
                <w:szCs w:val="22"/>
              </w:rPr>
              <w:t>и</w:t>
            </w:r>
            <w:r w:rsidR="007F054A" w:rsidRPr="006037F5">
              <w:rPr>
                <w:sz w:val="22"/>
                <w:szCs w:val="22"/>
              </w:rPr>
              <w:t xml:space="preserve">чество мероприятий, направленных на противодействие распространению </w:t>
            </w:r>
            <w:proofErr w:type="spellStart"/>
            <w:r w:rsidR="007F054A" w:rsidRPr="006037F5">
              <w:rPr>
                <w:sz w:val="22"/>
                <w:szCs w:val="22"/>
              </w:rPr>
              <w:t>психоактивных</w:t>
            </w:r>
            <w:proofErr w:type="spellEnd"/>
            <w:r w:rsidR="007F054A" w:rsidRPr="006037F5">
              <w:rPr>
                <w:sz w:val="22"/>
                <w:szCs w:val="22"/>
              </w:rPr>
              <w:t xml:space="preserve"> в</w:t>
            </w:r>
            <w:r w:rsidR="007F054A" w:rsidRPr="006037F5">
              <w:rPr>
                <w:sz w:val="22"/>
                <w:szCs w:val="22"/>
              </w:rPr>
              <w:t>е</w:t>
            </w:r>
            <w:r w:rsidR="007F054A" w:rsidRPr="006037F5">
              <w:rPr>
                <w:sz w:val="22"/>
                <w:szCs w:val="22"/>
              </w:rPr>
              <w:t>ществ, проведенных с участием органов местного самоупра</w:t>
            </w:r>
            <w:r w:rsidR="007F054A" w:rsidRPr="006037F5">
              <w:rPr>
                <w:sz w:val="22"/>
                <w:szCs w:val="22"/>
              </w:rPr>
              <w:t>в</w:t>
            </w:r>
            <w:r w:rsidR="007F054A" w:rsidRPr="006037F5">
              <w:rPr>
                <w:sz w:val="22"/>
                <w:szCs w:val="22"/>
              </w:rPr>
              <w:t>ления и муниципал</w:t>
            </w:r>
            <w:r w:rsidR="007F054A" w:rsidRPr="006037F5">
              <w:rPr>
                <w:sz w:val="22"/>
                <w:szCs w:val="22"/>
              </w:rPr>
              <w:t>ь</w:t>
            </w:r>
            <w:r w:rsidR="007F054A" w:rsidRPr="006037F5">
              <w:rPr>
                <w:sz w:val="22"/>
                <w:szCs w:val="22"/>
              </w:rPr>
              <w:t>ных учреждений.</w:t>
            </w:r>
          </w:p>
          <w:tbl>
            <w:tblPr>
              <w:tblStyle w:val="a3"/>
              <w:tblW w:w="1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5"/>
              <w:gridCol w:w="316"/>
              <w:gridCol w:w="646"/>
            </w:tblGrid>
            <w:tr w:rsidR="005E725B" w:rsidRPr="006037F5" w:rsidTr="005E725B">
              <w:tc>
                <w:tcPr>
                  <w:tcW w:w="579" w:type="dxa"/>
                  <w:vMerge w:val="restart"/>
                  <w:vAlign w:val="center"/>
                </w:tcPr>
                <w:p w:rsidR="005E725B" w:rsidRPr="006037F5" w:rsidRDefault="005E725B" w:rsidP="006037F5">
                  <w:pPr>
                    <w:widowControl w:val="0"/>
                    <w:autoSpaceDE w:val="0"/>
                    <w:autoSpaceDN w:val="0"/>
                    <w:adjustRightInd w:val="0"/>
                    <w:ind w:left="-91"/>
                    <w:jc w:val="center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100%=</w:t>
                  </w:r>
                </w:p>
              </w:tc>
              <w:tc>
                <w:tcPr>
                  <w:tcW w:w="350" w:type="dxa"/>
                </w:tcPr>
                <w:p w:rsidR="005E725B" w:rsidRPr="006037F5" w:rsidRDefault="006037F5" w:rsidP="005E725B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center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:rsidR="005E725B" w:rsidRPr="006037F5" w:rsidRDefault="005E725B" w:rsidP="005E725B">
                  <w:pPr>
                    <w:widowControl w:val="0"/>
                    <w:autoSpaceDE w:val="0"/>
                    <w:autoSpaceDN w:val="0"/>
                    <w:adjustRightInd w:val="0"/>
                    <w:ind w:left="-68" w:right="-69"/>
                    <w:jc w:val="center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*100%</w:t>
                  </w:r>
                </w:p>
              </w:tc>
            </w:tr>
            <w:tr w:rsidR="005E725B" w:rsidRPr="006037F5" w:rsidTr="005E725B">
              <w:tc>
                <w:tcPr>
                  <w:tcW w:w="579" w:type="dxa"/>
                  <w:vMerge/>
                </w:tcPr>
                <w:p w:rsidR="005E725B" w:rsidRPr="006037F5" w:rsidRDefault="005E725B" w:rsidP="006037F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5E725B" w:rsidRPr="006037F5" w:rsidRDefault="006037F5" w:rsidP="005E72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37F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9" w:type="dxa"/>
                  <w:vMerge/>
                </w:tcPr>
                <w:p w:rsidR="005E725B" w:rsidRPr="006037F5" w:rsidRDefault="005E725B" w:rsidP="006037F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F054A" w:rsidRPr="006037F5" w:rsidRDefault="007F054A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1 раз в пол</w:t>
            </w:r>
            <w:r w:rsidRPr="006037F5">
              <w:rPr>
                <w:sz w:val="22"/>
                <w:szCs w:val="22"/>
              </w:rPr>
              <w:t>у</w:t>
            </w:r>
            <w:r w:rsidRPr="006037F5">
              <w:rPr>
                <w:sz w:val="22"/>
                <w:szCs w:val="22"/>
              </w:rPr>
              <w:t>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lastRenderedPageBreak/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lastRenderedPageBreak/>
              <w:t>управление а</w:t>
            </w:r>
            <w:r w:rsidRPr="006037F5">
              <w:rPr>
                <w:sz w:val="22"/>
                <w:szCs w:val="22"/>
              </w:rPr>
              <w:t>д</w:t>
            </w:r>
            <w:r w:rsidRPr="006037F5">
              <w:rPr>
                <w:sz w:val="22"/>
                <w:szCs w:val="22"/>
              </w:rPr>
              <w:t>министративных отношений м</w:t>
            </w:r>
            <w:r w:rsidRPr="006037F5">
              <w:rPr>
                <w:sz w:val="22"/>
                <w:szCs w:val="22"/>
              </w:rPr>
              <w:t>э</w:t>
            </w:r>
            <w:r w:rsidRPr="006037F5">
              <w:rPr>
                <w:sz w:val="22"/>
                <w:szCs w:val="22"/>
              </w:rPr>
              <w:lastRenderedPageBreak/>
              <w:t>рии</w:t>
            </w:r>
          </w:p>
        </w:tc>
      </w:tr>
      <w:tr w:rsidR="007F054A" w:rsidRPr="006037F5" w:rsidTr="00F94121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rPr>
                <w:color w:val="000000"/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Количество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мационных матери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 xml:space="preserve">лов, размещенных в средствах массовой информации, направленных на противодействие распространению </w:t>
            </w:r>
            <w:proofErr w:type="spellStart"/>
            <w:r w:rsidRPr="006037F5">
              <w:rPr>
                <w:sz w:val="22"/>
                <w:szCs w:val="22"/>
              </w:rPr>
              <w:t>психоактивных</w:t>
            </w:r>
            <w:proofErr w:type="spellEnd"/>
            <w:r w:rsidRPr="006037F5">
              <w:rPr>
                <w:sz w:val="22"/>
                <w:szCs w:val="22"/>
              </w:rPr>
              <w:t xml:space="preserve"> в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414781">
            <w:pPr>
              <w:jc w:val="center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C50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Абсолютный показ</w:t>
            </w:r>
            <w:r w:rsidRPr="006037F5">
              <w:rPr>
                <w:sz w:val="22"/>
                <w:szCs w:val="22"/>
              </w:rPr>
              <w:t>а</w:t>
            </w:r>
            <w:r w:rsidRPr="006037F5">
              <w:rPr>
                <w:sz w:val="22"/>
                <w:szCs w:val="22"/>
              </w:rPr>
              <w:t>тель количества и</w:t>
            </w:r>
            <w:r w:rsidRPr="006037F5">
              <w:rPr>
                <w:sz w:val="22"/>
                <w:szCs w:val="22"/>
              </w:rPr>
              <w:t>н</w:t>
            </w:r>
            <w:r w:rsidRPr="006037F5">
              <w:rPr>
                <w:sz w:val="22"/>
                <w:szCs w:val="22"/>
              </w:rPr>
              <w:t>формационных мат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 xml:space="preserve">риалов, размещенных в средствах массовой информации, направленных на противодействие распространению </w:t>
            </w:r>
            <w:proofErr w:type="spellStart"/>
            <w:r w:rsidRPr="006037F5">
              <w:rPr>
                <w:sz w:val="22"/>
                <w:szCs w:val="22"/>
              </w:rPr>
              <w:t>психоактивных</w:t>
            </w:r>
            <w:proofErr w:type="spellEnd"/>
            <w:r w:rsidRPr="006037F5">
              <w:rPr>
                <w:sz w:val="22"/>
                <w:szCs w:val="22"/>
              </w:rPr>
              <w:t xml:space="preserve"> в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1 раз в пол</w:t>
            </w:r>
            <w:r w:rsidRPr="006037F5">
              <w:rPr>
                <w:sz w:val="22"/>
                <w:szCs w:val="22"/>
              </w:rPr>
              <w:t>у</w:t>
            </w:r>
            <w:r w:rsidRPr="006037F5">
              <w:rPr>
                <w:sz w:val="22"/>
                <w:szCs w:val="22"/>
              </w:rPr>
              <w:t>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Статистич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ская инфо</w:t>
            </w:r>
            <w:r w:rsidRPr="006037F5">
              <w:rPr>
                <w:sz w:val="22"/>
                <w:szCs w:val="22"/>
              </w:rPr>
              <w:t>р</w:t>
            </w:r>
            <w:r w:rsidRPr="006037F5">
              <w:rPr>
                <w:sz w:val="22"/>
                <w:szCs w:val="22"/>
              </w:rPr>
              <w:t>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Информационное мониторинговое агентство "Чер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повец"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4A" w:rsidRPr="006037F5" w:rsidRDefault="007F054A" w:rsidP="00F94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37F5">
              <w:rPr>
                <w:sz w:val="22"/>
                <w:szCs w:val="22"/>
              </w:rPr>
              <w:t>Информационное мониторинговое агентство "Чер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повец"</w:t>
            </w:r>
          </w:p>
        </w:tc>
      </w:tr>
    </w:tbl>
    <w:p w:rsidR="00341B68" w:rsidRPr="006037F5" w:rsidRDefault="00341B68" w:rsidP="006749FF">
      <w:pPr>
        <w:jc w:val="center"/>
        <w:rPr>
          <w:b/>
        </w:rPr>
      </w:pPr>
    </w:p>
    <w:p w:rsidR="00F94121" w:rsidRPr="006037F5" w:rsidRDefault="00F94121" w:rsidP="006749FF">
      <w:pPr>
        <w:jc w:val="center"/>
        <w:rPr>
          <w:b/>
        </w:rPr>
      </w:pPr>
    </w:p>
    <w:p w:rsidR="006749FF" w:rsidRPr="006037F5" w:rsidRDefault="006749FF" w:rsidP="006749FF">
      <w:pPr>
        <w:jc w:val="center"/>
        <w:rPr>
          <w:b/>
        </w:rPr>
      </w:pPr>
      <w:r w:rsidRPr="006037F5">
        <w:rPr>
          <w:b/>
          <w:lang w:val="en-US"/>
        </w:rPr>
        <w:t>II</w:t>
      </w:r>
      <w:r w:rsidRPr="006037F5">
        <w:rPr>
          <w:b/>
        </w:rPr>
        <w:t>. Результаты реализации основных мероприятий муниципальной программы/подпрограмм</w:t>
      </w:r>
    </w:p>
    <w:p w:rsidR="00460C5D" w:rsidRPr="006037F5" w:rsidRDefault="00460C5D" w:rsidP="006749FF">
      <w:pPr>
        <w:jc w:val="center"/>
        <w:rPr>
          <w:b/>
        </w:rPr>
      </w:pPr>
    </w:p>
    <w:p w:rsidR="006749FF" w:rsidRPr="006037F5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6037F5">
        <w:t>Подпрограмма «Профилактика преступлений и иных правонарушений в городе Череповце».</w:t>
      </w:r>
    </w:p>
    <w:p w:rsidR="006749FF" w:rsidRPr="006037F5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6037F5">
        <w:t>Основные мероприятия, включенные в состав подпрограммы, не являются единственным и исчерпывающим комплексом мер, вли</w:t>
      </w:r>
      <w:r w:rsidRPr="006037F5">
        <w:t>я</w:t>
      </w:r>
      <w:r w:rsidRPr="006037F5">
        <w:t>ющим на значения показателей, так как помимо органов местного самоуправления и муниципальных учреждений на уровень преступности в первую очередь влияет деятельность правоохранительных органов. Вместе с тем, следует учитывать, что в соответствии с действующим законодательством использование городских ресурсов в решении данных вопросов – это одно из обязательных условий для создания и по</w:t>
      </w:r>
      <w:r w:rsidRPr="006037F5">
        <w:t>д</w:t>
      </w:r>
      <w:r w:rsidRPr="006037F5">
        <w:t>держания безопасной и комфортной среды на территории города.</w:t>
      </w:r>
    </w:p>
    <w:p w:rsidR="006749FF" w:rsidRPr="006037F5" w:rsidRDefault="00EC4AF8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6037F5">
        <w:t>Ответстве</w:t>
      </w:r>
      <w:r w:rsidR="00F77F5B" w:rsidRPr="006037F5">
        <w:t>нным исполнителем подпрограммы,</w:t>
      </w:r>
      <w:r w:rsidRPr="006037F5">
        <w:t xml:space="preserve"> управлением</w:t>
      </w:r>
      <w:r w:rsidR="006749FF" w:rsidRPr="006037F5">
        <w:t xml:space="preserve"> административных отношений мэрии</w:t>
      </w:r>
      <w:r w:rsidR="00F77F5B" w:rsidRPr="006037F5">
        <w:t>,</w:t>
      </w:r>
      <w:r w:rsidR="006749FF" w:rsidRPr="006037F5">
        <w:t xml:space="preserve"> организуется комплексная работа по профилактике преступлений и правонарушений среди несовершеннолетних, так как на базе управления в рамках реализации отдельных государственных полномочий функционирует комиссия по делам несовершеннолетних и защите их прав города (далее – </w:t>
      </w:r>
      <w:proofErr w:type="spellStart"/>
      <w:r w:rsidR="006749FF" w:rsidRPr="006037F5">
        <w:t>КДНиЗП</w:t>
      </w:r>
      <w:proofErr w:type="spellEnd"/>
      <w:r w:rsidR="006749FF" w:rsidRPr="006037F5">
        <w:t xml:space="preserve">). </w:t>
      </w:r>
    </w:p>
    <w:p w:rsidR="006749FF" w:rsidRPr="006037F5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6037F5">
        <w:t>Рядом мероприятий под</w:t>
      </w:r>
      <w:r w:rsidR="00C27ECF" w:rsidRPr="006037F5">
        <w:t>программы предусмотрено создание</w:t>
      </w:r>
      <w:r w:rsidRPr="006037F5">
        <w:t xml:space="preserve"> условий для увеличения роли общественности в вопросах участия в обеспечении правопорядка. </w:t>
      </w:r>
      <w:r w:rsidR="001F3FF8" w:rsidRPr="006037F5">
        <w:t>Усовершенствована система показателей деятельности Центра профилактики правонарушений, направленная на своевременное выявление правонаруш</w:t>
      </w:r>
      <w:r w:rsidR="007266AF" w:rsidRPr="006037F5">
        <w:t xml:space="preserve">ений на территории города и на </w:t>
      </w:r>
      <w:r w:rsidR="001F3FF8" w:rsidRPr="006037F5">
        <w:t xml:space="preserve">активизацию и привлечение общественности к работе в данном направлении. </w:t>
      </w:r>
      <w:r w:rsidRPr="006037F5">
        <w:t>Продолжена реализация общегородского проекта «Народный контроль", в рамках которого общественность имеет возмо</w:t>
      </w:r>
      <w:r w:rsidRPr="006037F5">
        <w:t>ж</w:t>
      </w:r>
      <w:r w:rsidRPr="006037F5">
        <w:t>ность самостоятельно выявлять нарушения требований благоустройства</w:t>
      </w:r>
      <w:r w:rsidR="00C27ECF" w:rsidRPr="006037F5">
        <w:t xml:space="preserve"> территории города</w:t>
      </w:r>
      <w:r w:rsidRPr="006037F5">
        <w:t>, направлять их в проект, а затем с помощью к</w:t>
      </w:r>
      <w:r w:rsidRPr="006037F5">
        <w:t>о</w:t>
      </w:r>
      <w:r w:rsidRPr="006037F5">
        <w:t>ординат</w:t>
      </w:r>
      <w:r w:rsidR="00C27ECF" w:rsidRPr="006037F5">
        <w:t>ора контролировать устранение нарушений</w:t>
      </w:r>
      <w:r w:rsidRPr="006037F5">
        <w:t>.</w:t>
      </w:r>
    </w:p>
    <w:p w:rsidR="008F7691" w:rsidRPr="006037F5" w:rsidRDefault="008F7691" w:rsidP="008F7691">
      <w:pPr>
        <w:widowControl w:val="0"/>
        <w:autoSpaceDE w:val="0"/>
        <w:autoSpaceDN w:val="0"/>
        <w:adjustRightInd w:val="0"/>
        <w:ind w:firstLine="709"/>
        <w:jc w:val="both"/>
      </w:pPr>
      <w:r w:rsidRPr="006037F5">
        <w:t>В основе п</w:t>
      </w:r>
      <w:r w:rsidR="006749FF" w:rsidRPr="006037F5">
        <w:t>одпрограмм</w:t>
      </w:r>
      <w:r w:rsidRPr="006037F5">
        <w:t>ы</w:t>
      </w:r>
      <w:r w:rsidR="006749FF" w:rsidRPr="006037F5">
        <w:t xml:space="preserve"> «Повышение безопасности дорожного движения в городе Череповце»</w:t>
      </w:r>
      <w:r w:rsidRPr="006037F5">
        <w:t xml:space="preserve"> мероприятия, способствующие </w:t>
      </w:r>
      <w:r w:rsidR="00002D2C" w:rsidRPr="006037F5">
        <w:t>бе</w:t>
      </w:r>
      <w:r w:rsidR="00002D2C" w:rsidRPr="006037F5">
        <w:t>з</w:t>
      </w:r>
      <w:r w:rsidR="00002D2C" w:rsidRPr="006037F5">
        <w:t xml:space="preserve">опасности дорожного движения в городе Череповце, </w:t>
      </w:r>
      <w:r w:rsidRPr="006037F5">
        <w:t>осуществлени</w:t>
      </w:r>
      <w:r w:rsidR="00002D2C" w:rsidRPr="006037F5">
        <w:t>ю</w:t>
      </w:r>
      <w:r w:rsidRPr="006037F5">
        <w:t xml:space="preserve"> эффективной работы, направленной на профилактику детского доро</w:t>
      </w:r>
      <w:r w:rsidRPr="006037F5">
        <w:t>ж</w:t>
      </w:r>
      <w:r w:rsidRPr="006037F5">
        <w:t>но-транспортного травматизма, обучение безопасному поведению детей на дороге.</w:t>
      </w:r>
    </w:p>
    <w:p w:rsidR="00983FFB" w:rsidRPr="006037F5" w:rsidRDefault="00002D2C" w:rsidP="00002D2C">
      <w:pPr>
        <w:widowControl w:val="0"/>
        <w:autoSpaceDE w:val="0"/>
        <w:autoSpaceDN w:val="0"/>
        <w:adjustRightInd w:val="0"/>
        <w:ind w:firstLine="709"/>
        <w:jc w:val="both"/>
      </w:pPr>
      <w:r w:rsidRPr="006037F5">
        <w:t>В состав п</w:t>
      </w:r>
      <w:r w:rsidR="006749FF" w:rsidRPr="006037F5">
        <w:t>о</w:t>
      </w:r>
      <w:r w:rsidR="00983FFB" w:rsidRPr="006037F5">
        <w:t>дпрограмм</w:t>
      </w:r>
      <w:r w:rsidRPr="006037F5">
        <w:t>ы</w:t>
      </w:r>
      <w:r w:rsidR="00983FFB" w:rsidRPr="006037F5">
        <w:t xml:space="preserve"> «Противодействие распространению </w:t>
      </w:r>
      <w:proofErr w:type="spellStart"/>
      <w:r w:rsidR="00983FFB" w:rsidRPr="006037F5">
        <w:t>психоактивных</w:t>
      </w:r>
      <w:proofErr w:type="spellEnd"/>
      <w:r w:rsidR="00983FFB" w:rsidRPr="006037F5">
        <w:t xml:space="preserve"> веществ и участие в работе по снижению масштабов их злоупотребления населением города Череповца</w:t>
      </w:r>
      <w:r w:rsidRPr="006037F5">
        <w:t xml:space="preserve">» </w:t>
      </w:r>
      <w:r w:rsidR="00F11E15" w:rsidRPr="006037F5">
        <w:t>входят два основных мероприятия, направленные на реализацию комплекса мер по прот</w:t>
      </w:r>
      <w:r w:rsidR="00F11E15" w:rsidRPr="006037F5">
        <w:t>и</w:t>
      </w:r>
      <w:r w:rsidR="00F11E15" w:rsidRPr="006037F5">
        <w:t xml:space="preserve">водействию распространению </w:t>
      </w:r>
      <w:proofErr w:type="spellStart"/>
      <w:r w:rsidR="00F11E15" w:rsidRPr="006037F5">
        <w:t>психоактивных</w:t>
      </w:r>
      <w:proofErr w:type="spellEnd"/>
      <w:r w:rsidR="00F11E15" w:rsidRPr="006037F5">
        <w:t xml:space="preserve"> вещества на территории города, и на обеспечение </w:t>
      </w:r>
      <w:r w:rsidR="00C27ECF" w:rsidRPr="006037F5">
        <w:t>информационной поддержки</w:t>
      </w:r>
      <w:r w:rsidR="00F11E15" w:rsidRPr="006037F5">
        <w:t xml:space="preserve">. </w:t>
      </w:r>
      <w:proofErr w:type="gramStart"/>
      <w:r w:rsidR="00F11E15" w:rsidRPr="006037F5">
        <w:t>В</w:t>
      </w:r>
      <w:r w:rsidR="0024346D" w:rsidRPr="006037F5">
        <w:t xml:space="preserve"> комплекс мероприятий вошло функционирование совещательных межведомственных органов, организация участия в различных мероприятиях, н</w:t>
      </w:r>
      <w:r w:rsidR="0024346D" w:rsidRPr="006037F5">
        <w:t>о</w:t>
      </w:r>
      <w:r w:rsidR="0024346D" w:rsidRPr="006037F5">
        <w:t>сящих профилактический характер, и организуемых на федеральном, областном и городском уровнях, а также повышение уровня осведо</w:t>
      </w:r>
      <w:r w:rsidR="0024346D" w:rsidRPr="006037F5">
        <w:t>м</w:t>
      </w:r>
      <w:r w:rsidR="0024346D" w:rsidRPr="006037F5">
        <w:t>ленности населения города о работе, которая проводится на горо</w:t>
      </w:r>
      <w:r w:rsidR="00A706D9" w:rsidRPr="006037F5">
        <w:t>дском уровне</w:t>
      </w:r>
      <w:r w:rsidR="00C27ECF" w:rsidRPr="006037F5">
        <w:t>,</w:t>
      </w:r>
      <w:r w:rsidR="00A706D9" w:rsidRPr="006037F5">
        <w:t xml:space="preserve"> в целях</w:t>
      </w:r>
      <w:r w:rsidR="00C27ECF" w:rsidRPr="006037F5">
        <w:t xml:space="preserve"> недопущения увеличения темпов роста</w:t>
      </w:r>
      <w:r w:rsidR="00A706D9" w:rsidRPr="006037F5">
        <w:t xml:space="preserve"> злоупотре</w:t>
      </w:r>
      <w:r w:rsidR="00A706D9" w:rsidRPr="006037F5">
        <w:t>б</w:t>
      </w:r>
      <w:r w:rsidR="00A706D9" w:rsidRPr="006037F5">
        <w:t xml:space="preserve">ления </w:t>
      </w:r>
      <w:proofErr w:type="spellStart"/>
      <w:r w:rsidR="00A706D9" w:rsidRPr="006037F5">
        <w:t>психоактивными</w:t>
      </w:r>
      <w:proofErr w:type="spellEnd"/>
      <w:r w:rsidR="00A706D9" w:rsidRPr="006037F5">
        <w:t xml:space="preserve"> веществами населением города.</w:t>
      </w:r>
      <w:proofErr w:type="gramEnd"/>
    </w:p>
    <w:p w:rsidR="008F7691" w:rsidRPr="006037F5" w:rsidRDefault="008F7691" w:rsidP="006749FF">
      <w:pPr>
        <w:widowControl w:val="0"/>
        <w:autoSpaceDE w:val="0"/>
        <w:autoSpaceDN w:val="0"/>
        <w:adjustRightInd w:val="0"/>
        <w:ind w:firstLine="709"/>
        <w:jc w:val="both"/>
      </w:pPr>
    </w:p>
    <w:p w:rsidR="006749FF" w:rsidRPr="006037F5" w:rsidRDefault="006749FF" w:rsidP="006749FF">
      <w:pPr>
        <w:widowControl w:val="0"/>
        <w:autoSpaceDE w:val="0"/>
        <w:autoSpaceDN w:val="0"/>
        <w:adjustRightInd w:val="0"/>
        <w:ind w:firstLine="709"/>
        <w:jc w:val="both"/>
      </w:pPr>
      <w:r w:rsidRPr="006037F5">
        <w:t>Информация о выполнении мероприятий муниципальн</w:t>
      </w:r>
      <w:r w:rsidR="00072E79" w:rsidRPr="006037F5">
        <w:t>ой программы за отчетный 201</w:t>
      </w:r>
      <w:r w:rsidR="00002D2C" w:rsidRPr="006037F5">
        <w:t>7</w:t>
      </w:r>
      <w:r w:rsidR="00B2353E" w:rsidRPr="006037F5">
        <w:t xml:space="preserve"> год</w:t>
      </w:r>
      <w:r w:rsidRPr="006037F5">
        <w:t xml:space="preserve"> представлена в прилагаемой таблице.</w:t>
      </w:r>
    </w:p>
    <w:p w:rsidR="0042439E" w:rsidRPr="006037F5" w:rsidRDefault="0042439E" w:rsidP="00C27ECF">
      <w:pPr>
        <w:widowControl w:val="0"/>
        <w:autoSpaceDE w:val="0"/>
        <w:autoSpaceDN w:val="0"/>
        <w:adjustRightInd w:val="0"/>
      </w:pPr>
    </w:p>
    <w:p w:rsidR="00CF2688" w:rsidRPr="006037F5" w:rsidRDefault="00CF2688" w:rsidP="006749FF">
      <w:pPr>
        <w:widowControl w:val="0"/>
        <w:autoSpaceDE w:val="0"/>
        <w:autoSpaceDN w:val="0"/>
        <w:adjustRightInd w:val="0"/>
        <w:jc w:val="center"/>
      </w:pPr>
    </w:p>
    <w:p w:rsidR="006749FF" w:rsidRPr="006037F5" w:rsidRDefault="006749FF" w:rsidP="006749FF">
      <w:pPr>
        <w:widowControl w:val="0"/>
        <w:autoSpaceDE w:val="0"/>
        <w:autoSpaceDN w:val="0"/>
        <w:adjustRightInd w:val="0"/>
        <w:jc w:val="center"/>
      </w:pPr>
      <w:r w:rsidRPr="006037F5">
        <w:t xml:space="preserve">Сведения о степени выполнения основных мероприятий муниципальной программы </w:t>
      </w:r>
    </w:p>
    <w:p w:rsidR="006749FF" w:rsidRPr="006037F5" w:rsidRDefault="006749FF" w:rsidP="006749FF">
      <w:pPr>
        <w:autoSpaceDE w:val="0"/>
        <w:autoSpaceDN w:val="0"/>
        <w:adjustRightInd w:val="0"/>
        <w:jc w:val="center"/>
      </w:pPr>
      <w:r w:rsidRPr="006037F5">
        <w:t>«Обеспечение законности, правопорядка и общественной безопасности в городе Череповце» на 2014 – 2020 годы</w:t>
      </w:r>
    </w:p>
    <w:p w:rsidR="006749FF" w:rsidRPr="006037F5" w:rsidRDefault="006749FF" w:rsidP="006749FF">
      <w:pPr>
        <w:autoSpaceDE w:val="0"/>
        <w:autoSpaceDN w:val="0"/>
        <w:adjustRightInd w:val="0"/>
        <w:jc w:val="center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807"/>
        <w:gridCol w:w="1276"/>
        <w:gridCol w:w="4394"/>
        <w:gridCol w:w="4962"/>
        <w:gridCol w:w="2835"/>
      </w:tblGrid>
      <w:tr w:rsidR="00965BD8" w:rsidRPr="006037F5" w:rsidTr="00965BD8">
        <w:trPr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AC48F6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№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6037F5">
              <w:rPr>
                <w:sz w:val="20"/>
                <w:szCs w:val="20"/>
              </w:rPr>
              <w:t>/п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6037F5">
              <w:rPr>
                <w:sz w:val="20"/>
                <w:szCs w:val="20"/>
              </w:rPr>
              <w:lastRenderedPageBreak/>
              <w:t>подпрограммы, ведомственной целевой програ</w:t>
            </w:r>
            <w:r w:rsidRPr="006037F5">
              <w:rPr>
                <w:sz w:val="20"/>
                <w:szCs w:val="20"/>
              </w:rPr>
              <w:t>м</w:t>
            </w:r>
            <w:r w:rsidRPr="006037F5">
              <w:rPr>
                <w:sz w:val="20"/>
                <w:szCs w:val="20"/>
              </w:rPr>
              <w:t>мы, основного мероприятия м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ниципальной 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граммы (подпр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граммы),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Отве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lastRenderedPageBreak/>
              <w:t>ственный исполн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тель, сои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полнитель, участник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DE7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Результат от реализации мероприятия за 201</w:t>
            </w:r>
            <w:r w:rsidR="00DE71B2" w:rsidRPr="006037F5">
              <w:rPr>
                <w:sz w:val="20"/>
                <w:szCs w:val="20"/>
              </w:rPr>
              <w:t>7</w:t>
            </w:r>
            <w:r w:rsidRPr="006037F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Связь с показателями мун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lastRenderedPageBreak/>
              <w:t>ципальной программы (по</w:t>
            </w:r>
            <w:r w:rsidRPr="006037F5">
              <w:rPr>
                <w:sz w:val="20"/>
                <w:szCs w:val="20"/>
              </w:rPr>
              <w:t>д</w:t>
            </w:r>
            <w:r w:rsidRPr="006037F5">
              <w:rPr>
                <w:sz w:val="20"/>
                <w:szCs w:val="20"/>
              </w:rPr>
              <w:t>программы), ведомственной целевой программы</w:t>
            </w:r>
          </w:p>
        </w:tc>
      </w:tr>
      <w:tr w:rsidR="00965BD8" w:rsidRPr="006037F5" w:rsidTr="00965BD8"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запланированный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достигнутый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6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Муниципальная программа «Обеспечение законности, пр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вопорядка и о</w:t>
            </w:r>
            <w:r w:rsidRPr="006037F5">
              <w:rPr>
                <w:sz w:val="20"/>
                <w:szCs w:val="20"/>
              </w:rPr>
              <w:t>б</w:t>
            </w:r>
            <w:r w:rsidRPr="006037F5">
              <w:rPr>
                <w:sz w:val="20"/>
                <w:szCs w:val="20"/>
              </w:rPr>
              <w:t>щественной бе</w:t>
            </w:r>
            <w:r w:rsidRPr="006037F5">
              <w:rPr>
                <w:sz w:val="20"/>
                <w:szCs w:val="20"/>
              </w:rPr>
              <w:t>з</w:t>
            </w:r>
            <w:r w:rsidRPr="006037F5">
              <w:rPr>
                <w:sz w:val="20"/>
                <w:szCs w:val="20"/>
              </w:rPr>
              <w:t>опасности в гор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де Череповце» на 2014-2020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Уровень  преступности,  к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личество   зарегистрирова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ных преступлений на 100 т</w:t>
            </w:r>
            <w:r w:rsidRPr="006037F5">
              <w:rPr>
                <w:sz w:val="20"/>
                <w:szCs w:val="20"/>
              </w:rPr>
              <w:t>ы</w:t>
            </w:r>
            <w:r w:rsidRPr="006037F5">
              <w:rPr>
                <w:sz w:val="20"/>
                <w:szCs w:val="20"/>
              </w:rPr>
              <w:t xml:space="preserve">сяч населения 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Доля несовершеннолетних, достигших возраста привл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чения к уголовной отве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>ственности и совершивших преступления, от общего чи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ла населения города в во</w:t>
            </w:r>
            <w:r w:rsidRPr="006037F5">
              <w:rPr>
                <w:sz w:val="20"/>
                <w:szCs w:val="20"/>
              </w:rPr>
              <w:t>з</w:t>
            </w:r>
            <w:r w:rsidRPr="006037F5">
              <w:rPr>
                <w:sz w:val="20"/>
                <w:szCs w:val="20"/>
              </w:rPr>
              <w:t xml:space="preserve">расте от 14 до 18 лет 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Тяжесть последствий ДТП (число погибших на 100 п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страдавших)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Динамика снижения потре</w:t>
            </w:r>
            <w:r w:rsidRPr="006037F5">
              <w:rPr>
                <w:sz w:val="20"/>
                <w:szCs w:val="20"/>
              </w:rPr>
              <w:t>б</w:t>
            </w:r>
            <w:r w:rsidRPr="006037F5">
              <w:rPr>
                <w:sz w:val="20"/>
                <w:szCs w:val="20"/>
              </w:rPr>
              <w:t xml:space="preserve">ления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населением города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Подпрограмма 1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Профилактика преступлений и иных правонар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шений в городе Череповце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Уровень преступности, кол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чество зарегистрированных преступлений на 100 тысяч населения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Доля несовершеннолетних, достигших возраста привл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чения к уголовной отве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>ственности и совершивших преступления, от общего чи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ла населения города в во</w:t>
            </w:r>
            <w:r w:rsidRPr="006037F5">
              <w:rPr>
                <w:sz w:val="20"/>
                <w:szCs w:val="20"/>
              </w:rPr>
              <w:t>з</w:t>
            </w:r>
            <w:r w:rsidRPr="006037F5">
              <w:rPr>
                <w:sz w:val="20"/>
                <w:szCs w:val="20"/>
              </w:rPr>
              <w:t>расте от 14 до 18 лет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приятие 1.1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Предупреждение беспризорности, безнадзорности, профилактика правонарушений несовершенн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летних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 xml:space="preserve">УАО, 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037F5">
              <w:rPr>
                <w:sz w:val="20"/>
                <w:szCs w:val="20"/>
              </w:rPr>
              <w:t>УРсО</w:t>
            </w:r>
            <w:proofErr w:type="spellEnd"/>
            <w:r w:rsidRPr="006037F5">
              <w:rPr>
                <w:sz w:val="20"/>
                <w:szCs w:val="20"/>
              </w:rPr>
              <w:t xml:space="preserve">, УО,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Изготовление информационных материалов профилактического характера, направленных на </w:t>
            </w:r>
            <w:r w:rsidRPr="006037F5">
              <w:rPr>
                <w:sz w:val="20"/>
                <w:szCs w:val="20"/>
              </w:rPr>
              <w:lastRenderedPageBreak/>
              <w:t>повышение ответственности несовершенноле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>них и их родителей (законных представителей)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Распространение информационных материалов профилактического характера среди несове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шеннолетних, их родителей (законных предст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вителей), представителей педагогических ко</w:t>
            </w:r>
            <w:r w:rsidRPr="006037F5">
              <w:rPr>
                <w:sz w:val="20"/>
                <w:szCs w:val="20"/>
              </w:rPr>
              <w:t>л</w:t>
            </w:r>
            <w:r w:rsidRPr="006037F5">
              <w:rPr>
                <w:sz w:val="20"/>
                <w:szCs w:val="20"/>
              </w:rPr>
              <w:t>лективов, в том числе в рамках организуемых мероприятий, профилактических акций и оп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раций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и проведение профилактических акций и операций, направленных на профила</w:t>
            </w:r>
            <w:r w:rsidRPr="006037F5">
              <w:rPr>
                <w:sz w:val="20"/>
                <w:szCs w:val="20"/>
              </w:rPr>
              <w:t>к</w:t>
            </w:r>
            <w:r w:rsidRPr="006037F5">
              <w:rPr>
                <w:sz w:val="20"/>
                <w:szCs w:val="20"/>
              </w:rPr>
              <w:t>тику подростковой преступности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Содействие трудоустройству несовершенноле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>них граждан, нуждающихся в помощи госуда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ства, в том числе в свободное от учебы время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и проведение мониторинга дост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па учащихся образовательных учреждений г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рода к сайтам сети Интернет, содержащим и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формацию, причиняющую вред их здоровью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рейдовых мероприятий по реал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зации требований действующего законодател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>ства в сфере защиты детей от информации, пр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чиняющей вред их здоровью и развитию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Участие в проведении городских родительских собраний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Участие в реализации городских проектов, направленных на формирование механизмов самопомощи и стимулирования семейных 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сурсов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lastRenderedPageBreak/>
              <w:t>Записан</w:t>
            </w:r>
            <w:proofErr w:type="gramEnd"/>
            <w:r w:rsidRPr="006037F5">
              <w:rPr>
                <w:sz w:val="20"/>
                <w:szCs w:val="20"/>
              </w:rPr>
              <w:t xml:space="preserve"> </w:t>
            </w:r>
            <w:proofErr w:type="spellStart"/>
            <w:r w:rsidRPr="006037F5">
              <w:rPr>
                <w:sz w:val="20"/>
                <w:szCs w:val="20"/>
              </w:rPr>
              <w:t>вебинар</w:t>
            </w:r>
            <w:proofErr w:type="spellEnd"/>
            <w:r w:rsidRPr="006037F5">
              <w:rPr>
                <w:sz w:val="20"/>
                <w:szCs w:val="20"/>
              </w:rPr>
              <w:t xml:space="preserve"> об ответственности родителей.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Разработана электронная памятка «Родители, будьте </w:t>
            </w:r>
            <w:r w:rsidRPr="006037F5">
              <w:rPr>
                <w:sz w:val="20"/>
                <w:szCs w:val="20"/>
              </w:rPr>
              <w:lastRenderedPageBreak/>
              <w:t>внимательны к своим детям».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Постановлением </w:t>
            </w:r>
            <w:proofErr w:type="spellStart"/>
            <w:r w:rsidRPr="006037F5">
              <w:rPr>
                <w:sz w:val="20"/>
                <w:szCs w:val="20"/>
              </w:rPr>
              <w:t>КДНиЗП</w:t>
            </w:r>
            <w:proofErr w:type="spellEnd"/>
            <w:r w:rsidRPr="006037F5">
              <w:rPr>
                <w:sz w:val="20"/>
                <w:szCs w:val="20"/>
              </w:rPr>
              <w:t xml:space="preserve"> города от  13.02.2017 утверждены и направлены в образовательные орган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 xml:space="preserve">зации маркеры </w:t>
            </w:r>
            <w:proofErr w:type="spellStart"/>
            <w:r w:rsidRPr="006037F5">
              <w:rPr>
                <w:sz w:val="20"/>
                <w:szCs w:val="20"/>
              </w:rPr>
              <w:t>девиантного</w:t>
            </w:r>
            <w:proofErr w:type="spellEnd"/>
            <w:r w:rsidRPr="006037F5">
              <w:rPr>
                <w:sz w:val="20"/>
                <w:szCs w:val="20"/>
              </w:rPr>
              <w:t xml:space="preserve"> поведения несовершенн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летних для организации системы раннего выявления неблагополучия подростков в работе классных рук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водителей и социальных педагогов общеобразовател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 xml:space="preserve">ных учреждений.  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10.05.2017 на городском межведомственном совещ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нии общеобразовательных школ по подготовке к 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ведению мероприятий «Последний звонок» и «В</w:t>
            </w:r>
            <w:r w:rsidRPr="006037F5">
              <w:rPr>
                <w:sz w:val="20"/>
                <w:szCs w:val="20"/>
              </w:rPr>
              <w:t>ы</w:t>
            </w:r>
            <w:r w:rsidRPr="006037F5">
              <w:rPr>
                <w:sz w:val="20"/>
                <w:szCs w:val="20"/>
              </w:rPr>
              <w:t>пускной бал» распространены памятки по вопросам административного законодательства в отношении несовершеннолетних среди родителей (законных представителей) выпускников. Данная информация также размещена на официальных сайтах школ. В с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ответствии с решением внеочередного заседания к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миссии по делам несовершеннолетних и защите их прав города 16.08.2017 разработаны и распространены памятки «Родители, будьте внимательны к своим д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тям».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 27.12.2016 по 08.01.2017 проведена городская ме</w:t>
            </w:r>
            <w:r w:rsidRPr="006037F5">
              <w:rPr>
                <w:sz w:val="20"/>
                <w:szCs w:val="20"/>
              </w:rPr>
              <w:t>ж</w:t>
            </w:r>
            <w:r w:rsidRPr="006037F5">
              <w:rPr>
                <w:sz w:val="20"/>
                <w:szCs w:val="20"/>
              </w:rPr>
              <w:t>ведомственная операция «Зимние каникулы», напра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>ленная на профилактику безнадзорности, преступл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ний и правонарушений несовершеннолетних на терр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 xml:space="preserve">тории города в период зимних каникул. 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 10.05.2017 по 01.07.2017 организована акция «Зд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ровое поколение», направленная на формирование законопослушного поведения граждан в сфере собл</w:t>
            </w:r>
            <w:r w:rsidRPr="006037F5">
              <w:rPr>
                <w:sz w:val="20"/>
                <w:szCs w:val="20"/>
              </w:rPr>
              <w:t>ю</w:t>
            </w:r>
            <w:r w:rsidRPr="006037F5">
              <w:rPr>
                <w:sz w:val="20"/>
                <w:szCs w:val="20"/>
              </w:rPr>
              <w:t>дения антиалкогольного законодательства в отнош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нии несовершеннолетних, а также соблюдения родит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лями несовершеннолетних требований «комендантск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го часа» в период проведения «Последнего звонка» и «Выпускных балов». По информации, поступившей из УМВД России по г. Череповцу, в день проведения «Последнего звонка» 24.05.2016 выпускников в сост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янии алкогольного опьянения задержан 1 несоверше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нолетний.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 мая по сентябрь 2017 год проведена городская ме</w:t>
            </w:r>
            <w:r w:rsidRPr="006037F5">
              <w:rPr>
                <w:sz w:val="20"/>
                <w:szCs w:val="20"/>
              </w:rPr>
              <w:t>ж</w:t>
            </w:r>
            <w:r w:rsidRPr="006037F5">
              <w:rPr>
                <w:sz w:val="20"/>
                <w:szCs w:val="20"/>
              </w:rPr>
              <w:t xml:space="preserve">ведомственная операция «Безопасное лето» в городе Череповце». 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Организована и проведена областная межведомстве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ная  комплексная профилактическая операция  «По</w:t>
            </w:r>
            <w:r w:rsidRPr="006037F5">
              <w:rPr>
                <w:sz w:val="20"/>
                <w:szCs w:val="20"/>
              </w:rPr>
              <w:t>д</w:t>
            </w:r>
            <w:r w:rsidRPr="006037F5">
              <w:rPr>
                <w:sz w:val="20"/>
                <w:szCs w:val="20"/>
              </w:rPr>
              <w:lastRenderedPageBreak/>
              <w:t>росток» в городе Череповце» (с 01.06.2017 по 30.09.2017).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За 12 месяцев 2017 года </w:t>
            </w:r>
            <w:proofErr w:type="spellStart"/>
            <w:r w:rsidRPr="006037F5">
              <w:rPr>
                <w:sz w:val="20"/>
                <w:szCs w:val="20"/>
              </w:rPr>
              <w:t>КДНиЗП</w:t>
            </w:r>
            <w:proofErr w:type="spellEnd"/>
            <w:r w:rsidRPr="006037F5">
              <w:rPr>
                <w:sz w:val="20"/>
                <w:szCs w:val="20"/>
              </w:rPr>
              <w:t xml:space="preserve"> города вынесено 54 постановления об отнесении несовершеннолетних к категории СОП по причинам совершения преступл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ний.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На базе МКУ «Череповецкий молодежный центр» с июня по август 2017 года организовано временное трудоустройство несовершеннолетних в возрасте от 14 до 18 лет в свободное от учебы время. Представленные квоты в объеме 200 рабочих мест освоены 100%.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Управлением образования регулярно проводится сбор и анализ информации о мероприятиях, направленных на обеспечение информационной безопасности детей в сети Интернет в подведомственных общеобразов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тельных учреждениях.  В каждом общеобразовател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 xml:space="preserve">ном учреждении составлен </w:t>
            </w:r>
            <w:proofErr w:type="gramStart"/>
            <w:r w:rsidRPr="006037F5">
              <w:rPr>
                <w:sz w:val="20"/>
                <w:szCs w:val="20"/>
              </w:rPr>
              <w:t>план-работы</w:t>
            </w:r>
            <w:proofErr w:type="gramEnd"/>
            <w:r w:rsidRPr="006037F5">
              <w:rPr>
                <w:sz w:val="20"/>
                <w:szCs w:val="20"/>
              </w:rPr>
              <w:t xml:space="preserve"> учреждения по данному направлению на 2017-2018 учебный год по направлениям: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-создание организационно - правовых механизмов з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щиты детей от распространения информации, прич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няющей вред их здоровью и развитию;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-обеспечение системы исключения доступа к инфо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мации, несовместимой с задачами воспитания и обр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зования учащихся, а также средств фильтрации;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- профилактика у детей и подростков </w:t>
            </w:r>
            <w:proofErr w:type="gramStart"/>
            <w:r w:rsidRPr="006037F5">
              <w:rPr>
                <w:sz w:val="20"/>
                <w:szCs w:val="20"/>
              </w:rPr>
              <w:t>интернет-зависимости</w:t>
            </w:r>
            <w:proofErr w:type="gramEnd"/>
            <w:r w:rsidRPr="006037F5">
              <w:rPr>
                <w:sz w:val="20"/>
                <w:szCs w:val="20"/>
              </w:rPr>
              <w:t>, игровой зависимости и правонарушений с использованием информационно-коммуникационных технологий, формирование навыков ответственного и безопасного поведения в современной информацио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но-телекоммуникационной среде через обучение их способам защиты от вредной информации;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-информационное просвещение родителей (законных представителей), педагогов о возможности защиты детей от информации, причиняющей вред их здоровью и развитию.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Проведены рейдовые мероприятие по реализации тр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бований действующего законодательства в сфере з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 xml:space="preserve">щиты детей от информации, причиняющей вред их здоровью и развитию по книжным магазинам города. 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037F5">
              <w:rPr>
                <w:sz w:val="20"/>
                <w:szCs w:val="20"/>
              </w:rPr>
              <w:t>КДНиЗП</w:t>
            </w:r>
            <w:proofErr w:type="spellEnd"/>
            <w:r w:rsidRPr="006037F5">
              <w:rPr>
                <w:sz w:val="20"/>
                <w:szCs w:val="20"/>
              </w:rPr>
              <w:t xml:space="preserve"> города  взаимодействует и принимает уч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стие в городских проектах: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«Подросток», предполагает проведение работы с по</w:t>
            </w:r>
            <w:r w:rsidRPr="006037F5">
              <w:rPr>
                <w:sz w:val="20"/>
                <w:szCs w:val="20"/>
              </w:rPr>
              <w:t>д</w:t>
            </w:r>
            <w:r w:rsidRPr="006037F5">
              <w:rPr>
                <w:sz w:val="20"/>
                <w:szCs w:val="20"/>
              </w:rPr>
              <w:lastRenderedPageBreak/>
              <w:t>ростками группы риска, склонными к совершению противоправных действий;</w:t>
            </w:r>
          </w:p>
          <w:p w:rsidR="00403A65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 «Точка возврата», </w:t>
            </w:r>
            <w:proofErr w:type="gramStart"/>
            <w:r w:rsidRPr="006037F5">
              <w:rPr>
                <w:sz w:val="20"/>
                <w:szCs w:val="20"/>
              </w:rPr>
              <w:t>направлен</w:t>
            </w:r>
            <w:proofErr w:type="gramEnd"/>
            <w:r w:rsidRPr="006037F5">
              <w:rPr>
                <w:sz w:val="20"/>
                <w:szCs w:val="20"/>
              </w:rPr>
              <w:t xml:space="preserve"> на профилактику сове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шения несовершеннолетними повторных общественно опасных деяний и правонарушений;</w:t>
            </w:r>
          </w:p>
          <w:p w:rsidR="00965BD8" w:rsidRPr="006037F5" w:rsidRDefault="00403A65" w:rsidP="00403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«Поверь в себя», организует включение подростков от 14 до 18 лет, находящихся в конфликте с законом, в продуктивную социальную деятельность.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Доля несовершеннолетних, достигших возраста привл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lastRenderedPageBreak/>
              <w:t>чения к уголовной отве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>ственности и совершивших преступления, от общего чи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ла населения города в во</w:t>
            </w:r>
            <w:r w:rsidRPr="006037F5">
              <w:rPr>
                <w:sz w:val="20"/>
                <w:szCs w:val="20"/>
              </w:rPr>
              <w:t>з</w:t>
            </w:r>
            <w:r w:rsidRPr="006037F5">
              <w:rPr>
                <w:sz w:val="20"/>
                <w:szCs w:val="20"/>
              </w:rPr>
              <w:t>расте от 14 до 18 лет.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несовершенн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летних, совершивших пр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ступления повторно.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общественно опасных деяний, соверше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ных несовершеннолетними до 16 лет.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профилактич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ских мероприятий, проведе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ных с привлечением род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тельской общественности (родительские собрания)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приятие 1.2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Участие в проф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лактике терр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ризма и экстр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мизма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УАО, </w:t>
            </w:r>
            <w:proofErr w:type="spellStart"/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сО</w:t>
            </w:r>
            <w:proofErr w:type="spellEnd"/>
            <w:r w:rsidRPr="006037F5">
              <w:rPr>
                <w:sz w:val="20"/>
                <w:szCs w:val="20"/>
              </w:rPr>
              <w:t xml:space="preserve">, УО, </w:t>
            </w:r>
            <w:proofErr w:type="spellStart"/>
            <w:r w:rsidRPr="006037F5">
              <w:rPr>
                <w:sz w:val="20"/>
                <w:szCs w:val="20"/>
              </w:rPr>
              <w:t>КФКиС</w:t>
            </w:r>
            <w:proofErr w:type="spellEnd"/>
            <w:r w:rsidRPr="006037F5">
              <w:rPr>
                <w:sz w:val="20"/>
                <w:szCs w:val="20"/>
              </w:rPr>
              <w:t>, ОТ, УЭП, УДК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Организационное обеспечение деятельности городской антитеррористической комиссии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Участие в проведении профилактической раб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ты, направленной на устранение причин и усл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вий террористической деятельности, в том чи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ле на объектах с массовым пребыванием людей: объекты транспортной инфраструктуры, кру</w:t>
            </w:r>
            <w:r w:rsidRPr="006037F5">
              <w:rPr>
                <w:sz w:val="20"/>
                <w:szCs w:val="20"/>
              </w:rPr>
              <w:t>п</w:t>
            </w:r>
            <w:r w:rsidRPr="006037F5">
              <w:rPr>
                <w:sz w:val="20"/>
                <w:szCs w:val="20"/>
              </w:rPr>
              <w:t>ные торговые, развлекательные центры, образ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вательные учреждения, учреждения физической культуры и спорта, учреждения культуры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Изучение состояния антитеррористической з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щищенности объектов с массовым пребыванием граждан: объекты транспортной инфраструкт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ры, крупные торговые, развлекательные центры, образовательные учреждения (городские озд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ровительные лагеря), учреждения физической культуры и спорта, учреждения культуры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6037F5">
              <w:rPr>
                <w:sz w:val="20"/>
                <w:szCs w:val="20"/>
              </w:rPr>
              <w:t>процесса оформления Паспортов антитеррористической защищенности объектов</w:t>
            </w:r>
            <w:proofErr w:type="gramEnd"/>
            <w:r w:rsidRPr="006037F5">
              <w:rPr>
                <w:sz w:val="20"/>
                <w:szCs w:val="20"/>
              </w:rPr>
              <w:t xml:space="preserve"> с массовым пребыванием людей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Организационное обеспечение функциониров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ния межведомственной комиссии по против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действию экстремистской деятельности в гор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де Череповце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Реализация Плана мероприятий по профилакт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ке экстремистской деятельности на территории г. Череповца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Мониторинг политических, социально-экономических процессов в городе, оказыва</w:t>
            </w:r>
            <w:r w:rsidRPr="006037F5">
              <w:rPr>
                <w:sz w:val="20"/>
                <w:szCs w:val="20"/>
              </w:rPr>
              <w:t>ю</w:t>
            </w:r>
            <w:r w:rsidRPr="006037F5">
              <w:rPr>
                <w:sz w:val="20"/>
                <w:szCs w:val="20"/>
              </w:rPr>
              <w:lastRenderedPageBreak/>
              <w:t>щих влияние на ситуацию по противодействию экстремизму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Выявление национальных объединений, рел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гиозных и общественных организаций и уст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новление процесса взаимодействия с органами местного самоуправления, в том числе и в целях недопущения проявления экстремизма в их де</w:t>
            </w:r>
            <w:r w:rsidRPr="006037F5">
              <w:rPr>
                <w:sz w:val="20"/>
                <w:szCs w:val="20"/>
              </w:rPr>
              <w:t>я</w:t>
            </w:r>
            <w:r w:rsidRPr="006037F5">
              <w:rPr>
                <w:sz w:val="20"/>
                <w:szCs w:val="20"/>
              </w:rPr>
              <w:t>тельности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 xml:space="preserve">Проведено восемь заседаний антитеррористической комиссии города Череповца. 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В январе 2017 года в рамках исполнения решения з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седания межведомственного оперативного штаба по обеспечению безопасности в период проведения в Ро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сийской Федерации чемпионата мира по футболу FIFA 2018 года и Кубка конфедерации FIFA 2017 года от 28.09.2016, по поручению комитета гражданской з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щиты и социальной безопасности Вологодской обл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сти 17.01.2017 комиссией (из числа сотрудников УМВД России по г. Череповцу, отдела УФСБ России по</w:t>
            </w:r>
            <w:proofErr w:type="gramEnd"/>
            <w:r w:rsidRPr="006037F5">
              <w:rPr>
                <w:sz w:val="20"/>
                <w:szCs w:val="20"/>
              </w:rPr>
              <w:t xml:space="preserve"> </w:t>
            </w:r>
            <w:proofErr w:type="gramStart"/>
            <w:r w:rsidRPr="006037F5">
              <w:rPr>
                <w:sz w:val="20"/>
                <w:szCs w:val="20"/>
              </w:rPr>
              <w:t>Вологодской области в г. Череповце, Управления МЧС России по Вологодской области, ЛОП на тран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порте, управления административных отношений м</w:t>
            </w:r>
            <w:r w:rsidRPr="006037F5">
              <w:rPr>
                <w:sz w:val="20"/>
                <w:szCs w:val="20"/>
              </w:rPr>
              <w:t>э</w:t>
            </w:r>
            <w:r w:rsidRPr="006037F5">
              <w:rPr>
                <w:sz w:val="20"/>
                <w:szCs w:val="20"/>
              </w:rPr>
              <w:t>рии) проведено изучение состояния антитеррористич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ской защищенности объектов транспортной инфр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структуры на территории города Череповца, включе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ных в Реестр маршрутной сети перевозки болельщиков в период проведения в Российской Федерации чемп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оната мира по футболу FIFA 2018 года и Кубка конф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дерации FIFA 2017 года, а именно: железнодорожный вокзал</w:t>
            </w:r>
            <w:proofErr w:type="gramEnd"/>
            <w:r w:rsidRPr="006037F5">
              <w:rPr>
                <w:sz w:val="20"/>
                <w:szCs w:val="20"/>
              </w:rPr>
              <w:t>, станция «Череповец-1».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22.03.2017 проведено тренировочное занятие по оце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ке действий сотрудников, обучающихся и посетителей при обнаружении предмета, имеющего признаки взрывного устройства, на базе здания, где размещено ФГБОУ ВО «Череповецкий государственный униве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ситет».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В апреле-мае 2017 года рабочей группой в составе представителей УМВД России по г. Череповцу, отдела в г. Череповце УФСБ России по Вологодской области, Управления МЧС России по Вологодской области, филиала ФГКУ «УВО ВНГ России по Вологодской области», управления административных отношений мэрии, управления по работе с общественностью м</w:t>
            </w:r>
            <w:r w:rsidRPr="006037F5">
              <w:rPr>
                <w:sz w:val="20"/>
                <w:szCs w:val="20"/>
              </w:rPr>
              <w:t>э</w:t>
            </w:r>
            <w:r w:rsidRPr="006037F5">
              <w:rPr>
                <w:sz w:val="20"/>
                <w:szCs w:val="20"/>
              </w:rPr>
              <w:lastRenderedPageBreak/>
              <w:t>рии проведено изучение состояния антитеррористич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ской защищенности семи объектов религиозного кул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>та.</w:t>
            </w:r>
            <w:proofErr w:type="gramEnd"/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В августе-ноябре 2017 года проведены тренировочные занятия в здании торгового центра «Радуга» (г. Чер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повец, ул. Ленина, д. 153), МБУК «Дворец металлу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гов» (г. Череповец, ул. Сталеваров, д. 41),  МБУ ДОД «ДЮСШ № 3» – Дворец бокса «Олимп» (г. Череповец, ул. Архангельская, д. 17а).</w:t>
            </w:r>
            <w:proofErr w:type="gramEnd"/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Управлением образования мэрии организовано пров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дение объектовых тренировок по защите детей и пе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сонала от чрезвычайных ситуаций. Всего проведено 93 тренировки (в 37 общеобразовательных и 56 дошкол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>ных учреждениях).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Комитетом по физической культуре и спорту мэрии организованы тренировки на 25 объектах девяти по</w:t>
            </w:r>
            <w:r w:rsidRPr="006037F5">
              <w:rPr>
                <w:sz w:val="20"/>
                <w:szCs w:val="20"/>
              </w:rPr>
              <w:t>д</w:t>
            </w:r>
            <w:r w:rsidRPr="006037F5">
              <w:rPr>
                <w:sz w:val="20"/>
                <w:szCs w:val="20"/>
              </w:rPr>
              <w:t>ведомственных комитету учреждениях (МБУ ДО «ДЮСШ №1», МБУ ДО «ДЮСШ №3», МБУ ДО «ДЮСШ №4», МБУ ДО «ДЮСШ № 9 по конному спорту», МБУ ДО «СДЮСШОР по волейболу», МАУ ДО «ДЮСШ боевых искусств», МАУ «Ледовый дв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рец», МАУ «Спортивный клуб Череповец», МУП «А</w:t>
            </w:r>
            <w:r w:rsidRPr="006037F5">
              <w:rPr>
                <w:sz w:val="20"/>
                <w:szCs w:val="20"/>
              </w:rPr>
              <w:t>к</w:t>
            </w:r>
            <w:r w:rsidRPr="006037F5">
              <w:rPr>
                <w:sz w:val="20"/>
                <w:szCs w:val="20"/>
              </w:rPr>
              <w:t xml:space="preserve">вапарк «радужный»). </w:t>
            </w:r>
            <w:proofErr w:type="gramEnd"/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Управлением экономической политики мэрии 20.09.2017 проведено совещание с представителями торговых центров и комплексов с участием сотрудн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ков УМВД России по г. Череповцу, отдела в г. Чер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повце  управления Федеральной службы безопасности РФ по Вологодской области, отдела надзорной де</w:t>
            </w:r>
            <w:r w:rsidRPr="006037F5">
              <w:rPr>
                <w:sz w:val="20"/>
                <w:szCs w:val="20"/>
              </w:rPr>
              <w:t>я</w:t>
            </w:r>
            <w:r w:rsidRPr="006037F5">
              <w:rPr>
                <w:sz w:val="20"/>
                <w:szCs w:val="20"/>
              </w:rPr>
              <w:t>тельности и профилактической работы Главного управления МЧС  России по Вологодской области, управления административных отношений мэрии. В совещании приняли участие представители 55 торг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вых центров и комплексов.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25.09.2017 в целях обмена опытом в торгово-развлекательном центре «Северо-Западный» провед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на показательная тренировка, на которой присутств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вали специалисты управления экономической полит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ки мэрии и представители торговых центров и ко</w:t>
            </w:r>
            <w:r w:rsidRPr="006037F5">
              <w:rPr>
                <w:sz w:val="20"/>
                <w:szCs w:val="20"/>
              </w:rPr>
              <w:t>м</w:t>
            </w:r>
            <w:r w:rsidRPr="006037F5">
              <w:rPr>
                <w:sz w:val="20"/>
                <w:szCs w:val="20"/>
              </w:rPr>
              <w:t>плексов (порядка 20 объектов).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 итогам проведенных учебных тренировок в упра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 xml:space="preserve">ление экономической политики представлены отчеты от торговых центров и комплексов. 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lastRenderedPageBreak/>
              <w:t>В июле-ноябре 2017 года проведены документарные проверки выполнения требований антитеррористич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ской защищенности объектов массового пребывания людей по итогам обследования и категорирования в здании МБУ «Многофункциональный центр организ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ции представления государственных и муниципальных услуг в  г. Череповце» (ул. Жукова, д. 2), в админ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стративном здании мэрии города Череповца (офисные помещения для органов местного самоуправления, расположенные на первом этаже пятиэтажного мног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квартирного жилого дома ул. Ленина</w:t>
            </w:r>
            <w:proofErr w:type="gramEnd"/>
            <w:r w:rsidRPr="006037F5">
              <w:rPr>
                <w:sz w:val="20"/>
                <w:szCs w:val="20"/>
              </w:rPr>
              <w:t xml:space="preserve">, д. 117а) МАУ «Ледовый дворец» (пр. </w:t>
            </w:r>
            <w:proofErr w:type="gramStart"/>
            <w:r w:rsidRPr="006037F5">
              <w:rPr>
                <w:sz w:val="20"/>
                <w:szCs w:val="20"/>
              </w:rPr>
              <w:t>Октябрьский, д. 70), МБУ ДО «ДЮСШ № 3» (Дворец спорта – ул. Металлургов, д. 26), МБУ ДО «ДЮСШ № 3» (Дворец бокса «Олимп» - ул. Архангельская, д.17А).</w:t>
            </w:r>
            <w:proofErr w:type="gramEnd"/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 мая 2017 года в муниципальных учреждениях сферы культуры города Череповца проводится работа по к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тегорированию объектов по степени потенциальной опасности согласно постановлению Правительства РФ от 11 февраля 2017 года № 176 «Об утверждении тр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бований к антитеррористической защищенности об</w:t>
            </w:r>
            <w:r w:rsidRPr="006037F5">
              <w:rPr>
                <w:sz w:val="20"/>
                <w:szCs w:val="20"/>
              </w:rPr>
              <w:t>ъ</w:t>
            </w:r>
            <w:r w:rsidRPr="006037F5">
              <w:rPr>
                <w:sz w:val="20"/>
                <w:szCs w:val="20"/>
              </w:rPr>
              <w:t>ектов (территорий) в сфере культуры и формы паспо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та безопасности этих объектов (территорий)».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Приказом по управлению по делам культуры мэрии определен состав комиссии и утвержден график о</w:t>
            </w:r>
            <w:r w:rsidRPr="006037F5">
              <w:rPr>
                <w:sz w:val="20"/>
                <w:szCs w:val="20"/>
              </w:rPr>
              <w:t>б</w:t>
            </w:r>
            <w:r w:rsidRPr="006037F5">
              <w:rPr>
                <w:sz w:val="20"/>
                <w:szCs w:val="20"/>
              </w:rPr>
              <w:t>следования и категорирования (46 объектов). На тек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щий период комиссией обследовано 44 объекта кул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>туры, из них разработаны и утверждены 23 паспорта безопасности, на согласовании 21 паспорт безопасн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сти. 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В соответствии с постановлением Правительства РФ от 07.10.2017 № 1235 «Об утверждении требований к антитеррористической защищенности объектов (те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риторий) Министерства образования и науки РФ и объектов (территорий), относящихся к сфере деятел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>ности Министерства образования и науки РФ, и фо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мы паспорта безопасности этих объектов (террит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рий)» в 2017 году проводилось категорирование с п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следующей паспортизацией объектов образования, находящихся в муниципальной собственности (всего подлежало обследованию 143 здания</w:t>
            </w:r>
            <w:proofErr w:type="gramEnd"/>
            <w:r w:rsidRPr="006037F5">
              <w:rPr>
                <w:sz w:val="20"/>
                <w:szCs w:val="20"/>
              </w:rPr>
              <w:t xml:space="preserve">  - 118 учрежд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ний сферы образования (43 общеобразовательных, 74 дошкольных и 1 учреждение дополнительного образ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lastRenderedPageBreak/>
              <w:t>вания). Обследовано 115 зданий - 98 учреждений.</w:t>
            </w:r>
          </w:p>
          <w:p w:rsidR="006037F5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Составлено 98 актов обследования, разработано 87 паспортов безопасности из них прошли согласование 75.</w:t>
            </w:r>
          </w:p>
          <w:p w:rsidR="001A7399" w:rsidRPr="006037F5" w:rsidRDefault="006037F5" w:rsidP="006037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Изготовлено 6000 экз. листовок в целях профилактики экстремизма и терроризма, а также минимизации и (или) ликвидации последствий экстремизма и терр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ризма.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Число фактов терроризма на территории города.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проведенных м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роприятий в области проф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лактики экстремизма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44AFC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приятие 1.5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Привлечение о</w:t>
            </w:r>
            <w:r w:rsidRPr="006037F5">
              <w:rPr>
                <w:sz w:val="20"/>
                <w:szCs w:val="20"/>
              </w:rPr>
              <w:t>б</w:t>
            </w:r>
            <w:r w:rsidRPr="006037F5">
              <w:rPr>
                <w:sz w:val="20"/>
                <w:szCs w:val="20"/>
              </w:rPr>
              <w:t>щественности к охране общ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ственного поря</w:t>
            </w:r>
            <w:r w:rsidRPr="006037F5">
              <w:rPr>
                <w:sz w:val="20"/>
                <w:szCs w:val="20"/>
              </w:rPr>
              <w:t>д</w:t>
            </w:r>
            <w:r w:rsidRPr="006037F5">
              <w:rPr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УАО, ЦЗНТЧС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Обеспечение деятельности сотрудников фили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лов Центра профилактики правонарушений в сфере выявления и предупреждения правон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рушений и профилактике преступлений по м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сту жительства граждан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Обеспечение функционирования Советов 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филактики правонарушений микрорайонов г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рода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и проведение межведомственных рейдовых мероприятий по обеспечению общ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ственного порядка и профилактики правонар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шений на территориях микрорайонов города, местах отдыха горожан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Организационное обеспечение деятельности городского штаба народных дружин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Координация деятельности народных дружин в сфере охраны общественного порядка на терр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ториях микрорайонов города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Создание условий для осуществления социал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>ной поддержки участникам добровольного народного движения по охране общественного порядка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и проведение мероприятий (слеты, конкурсы, декады и др.) по обобщению и ра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пространению опыта работы в сфере охраны общественного порядка и профилактике прав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нарушений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обучения членов народных др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жин, оперативных молодежных отрядов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Изготовление удостоверений народных др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жинников и организация их выдачи</w:t>
            </w:r>
            <w:r w:rsidR="001B55A5" w:rsidRPr="006037F5">
              <w:rPr>
                <w:sz w:val="20"/>
                <w:szCs w:val="20"/>
              </w:rPr>
              <w:t>, приобрет</w:t>
            </w:r>
            <w:r w:rsidR="001B55A5" w:rsidRPr="006037F5">
              <w:rPr>
                <w:sz w:val="20"/>
                <w:szCs w:val="20"/>
              </w:rPr>
              <w:t>е</w:t>
            </w:r>
            <w:r w:rsidR="001B55A5" w:rsidRPr="006037F5">
              <w:rPr>
                <w:sz w:val="20"/>
                <w:szCs w:val="20"/>
              </w:rPr>
              <w:t>ние форменной одежды (жилеты) для членов народных дружин.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Организационное обеспечение реализации 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екта "Народный контроль"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Организована деятельность 22 филиалов Центра 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филактики правонарушений (далее – ЦПП), которые располагаются в каждом микрорайоне города. </w:t>
            </w:r>
          </w:p>
          <w:p w:rsidR="00965BD8" w:rsidRPr="006037F5" w:rsidRDefault="00CD72AC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За двенадцать месяцев 2017 года уполномоченными по работе с населением ЦПП выявлено 14717 нарушений (АППГ – 37850), в </w:t>
            </w:r>
            <w:proofErr w:type="spellStart"/>
            <w:r w:rsidRPr="006037F5">
              <w:rPr>
                <w:sz w:val="20"/>
                <w:szCs w:val="20"/>
              </w:rPr>
              <w:t>т.ч</w:t>
            </w:r>
            <w:proofErr w:type="spellEnd"/>
            <w:r w:rsidRPr="006037F5">
              <w:rPr>
                <w:sz w:val="20"/>
                <w:szCs w:val="20"/>
              </w:rPr>
              <w:t>. направлено материалов для принятия мер в управление административных отн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шений мэрии –20118 (АППГ – 32274). Посещено лиц, состоящих на профилактическом учете в ЦПП – 2515 (АППГ – 2411), проведено 7286 профилактических бесед (АППГ – 5178). Уполномоченными по работе с населением за двенадцать месяцев 2017 года принято на филиалах ЦПП 2037 граждан (АППГ –1922). По линии ГО и ЧС на учебно-консультационных пунктах проводились занятия, на которых прошли обучение 2662 граждан (АППГ – 2796), распространено памяток / листовок / буклетов / </w:t>
            </w:r>
            <w:proofErr w:type="spellStart"/>
            <w:r w:rsidRPr="006037F5">
              <w:rPr>
                <w:sz w:val="20"/>
                <w:szCs w:val="20"/>
              </w:rPr>
              <w:t>флаеров</w:t>
            </w:r>
            <w:proofErr w:type="spellEnd"/>
            <w:r w:rsidRPr="006037F5">
              <w:rPr>
                <w:sz w:val="20"/>
                <w:szCs w:val="20"/>
              </w:rPr>
              <w:t xml:space="preserve"> 13665 (АППГ – 17156).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Проведено </w:t>
            </w:r>
            <w:r w:rsidR="00CD72AC" w:rsidRPr="006037F5">
              <w:rPr>
                <w:sz w:val="20"/>
                <w:szCs w:val="20"/>
              </w:rPr>
              <w:t>89</w:t>
            </w:r>
            <w:r w:rsidRPr="006037F5">
              <w:rPr>
                <w:sz w:val="20"/>
                <w:szCs w:val="20"/>
              </w:rPr>
              <w:t xml:space="preserve"> Совет</w:t>
            </w:r>
            <w:r w:rsidR="00CD72AC" w:rsidRPr="006037F5">
              <w:rPr>
                <w:sz w:val="20"/>
                <w:szCs w:val="20"/>
              </w:rPr>
              <w:t>ов</w:t>
            </w:r>
            <w:r w:rsidRPr="006037F5">
              <w:rPr>
                <w:sz w:val="20"/>
                <w:szCs w:val="20"/>
              </w:rPr>
              <w:t xml:space="preserve"> профилактики правонарушений микрорайонов города.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Организована реализация Комплексного плана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приятий по обеспечению порядка в общественных м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стах, предназначенных для отдыха горожан, на 201</w:t>
            </w:r>
            <w:r w:rsidR="00CD72AC" w:rsidRPr="006037F5">
              <w:rPr>
                <w:sz w:val="20"/>
                <w:szCs w:val="20"/>
              </w:rPr>
              <w:t>7</w:t>
            </w:r>
            <w:r w:rsidRPr="006037F5">
              <w:rPr>
                <w:sz w:val="20"/>
                <w:szCs w:val="20"/>
              </w:rPr>
              <w:t xml:space="preserve"> год.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Проведено: </w:t>
            </w:r>
            <w:r w:rsidR="00CD72AC" w:rsidRPr="006037F5">
              <w:rPr>
                <w:sz w:val="20"/>
                <w:szCs w:val="20"/>
              </w:rPr>
              <w:t>4</w:t>
            </w:r>
            <w:r w:rsidRPr="006037F5">
              <w:rPr>
                <w:sz w:val="20"/>
                <w:szCs w:val="20"/>
              </w:rPr>
              <w:t xml:space="preserve"> заседания городского штаба </w:t>
            </w:r>
            <w:r w:rsidR="00CD72AC" w:rsidRPr="006037F5">
              <w:rPr>
                <w:sz w:val="20"/>
                <w:szCs w:val="20"/>
              </w:rPr>
              <w:t>народных дружин.</w:t>
            </w:r>
          </w:p>
          <w:p w:rsidR="00A005E1" w:rsidRPr="006037F5" w:rsidRDefault="00A005E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Приобретено 50 жилетов для членов народных др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жин.</w:t>
            </w:r>
          </w:p>
          <w:p w:rsidR="00CD72AC" w:rsidRPr="006037F5" w:rsidRDefault="00CD72AC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За период с 12.05.2017 по 29.09.2017 в рамках со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 xml:space="preserve">местных рейдовых мероприятий сотрудников ОБППС УМВД России по г. Череповцу, УУП УМВД России по г. Череповцу, ЦПП, </w:t>
            </w:r>
            <w:r w:rsidR="00A005E1" w:rsidRPr="006037F5">
              <w:rPr>
                <w:sz w:val="20"/>
                <w:szCs w:val="20"/>
              </w:rPr>
              <w:t>управления административных органов</w:t>
            </w:r>
            <w:r w:rsidRPr="006037F5">
              <w:rPr>
                <w:sz w:val="20"/>
                <w:szCs w:val="20"/>
              </w:rPr>
              <w:t xml:space="preserve"> мэрии</w:t>
            </w:r>
            <w:r w:rsidR="00A005E1" w:rsidRPr="006037F5">
              <w:rPr>
                <w:sz w:val="20"/>
                <w:szCs w:val="20"/>
              </w:rPr>
              <w:t xml:space="preserve"> (далее – УАО)</w:t>
            </w:r>
            <w:r w:rsidRPr="006037F5">
              <w:rPr>
                <w:sz w:val="20"/>
                <w:szCs w:val="20"/>
              </w:rPr>
              <w:t xml:space="preserve"> и народных дружинн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ков</w:t>
            </w:r>
            <w:r w:rsidR="00A005E1" w:rsidRPr="006037F5">
              <w:rPr>
                <w:sz w:val="20"/>
                <w:szCs w:val="20"/>
              </w:rPr>
              <w:t xml:space="preserve"> (далее – НД)</w:t>
            </w:r>
            <w:r w:rsidRPr="006037F5">
              <w:rPr>
                <w:sz w:val="20"/>
                <w:szCs w:val="20"/>
              </w:rPr>
              <w:t xml:space="preserve"> в парках и скверах, на детских пл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щадках придомовых территорий города проведено 448 рейдовых мероприятий, составлено 130 администр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lastRenderedPageBreak/>
              <w:t>тивных протоколов, проведено 2548 профилактич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ских бесед.</w:t>
            </w:r>
            <w:proofErr w:type="gramEnd"/>
          </w:p>
          <w:p w:rsidR="00CD72AC" w:rsidRPr="006037F5" w:rsidRDefault="00CD72AC" w:rsidP="00CD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Разработан и начата реализация мероприятий в соо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>ветствии с графиком межведомственных</w:t>
            </w:r>
            <w:r w:rsidR="00A005E1" w:rsidRPr="006037F5">
              <w:rPr>
                <w:sz w:val="20"/>
                <w:szCs w:val="20"/>
              </w:rPr>
              <w:t xml:space="preserve"> (УМВД Ро</w:t>
            </w:r>
            <w:r w:rsidR="00A005E1" w:rsidRPr="006037F5">
              <w:rPr>
                <w:sz w:val="20"/>
                <w:szCs w:val="20"/>
              </w:rPr>
              <w:t>с</w:t>
            </w:r>
            <w:r w:rsidR="00A005E1" w:rsidRPr="006037F5">
              <w:rPr>
                <w:sz w:val="20"/>
                <w:szCs w:val="20"/>
              </w:rPr>
              <w:t>сии по г. Череповцу, УАО, ЦПП, НД)</w:t>
            </w:r>
            <w:r w:rsidRPr="006037F5">
              <w:rPr>
                <w:sz w:val="20"/>
                <w:szCs w:val="20"/>
              </w:rPr>
              <w:t xml:space="preserve"> рейдовых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приятий по крупным торговым центрам г. Череповца (период декабрь 2017 года – март 2018 года).</w:t>
            </w:r>
          </w:p>
          <w:p w:rsidR="00677E12" w:rsidRPr="006037F5" w:rsidRDefault="00677E12" w:rsidP="00677E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24.10.2017 проведено совещание по подведению ит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гов реализации Комплексного плана мероприятий по обеспечению порядка в общественных местах, предн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 xml:space="preserve">значенных для отдыха горожан, на 2017 год. </w:t>
            </w:r>
          </w:p>
          <w:p w:rsidR="00BB6106" w:rsidRPr="006037F5" w:rsidRDefault="00BB6106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26.10.2017 в мэрии города Череповца состоялось то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жественное мероприятие по подведению итогов реал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зации Комплексного плана мероприятий по обеспеч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нию правопорядка в общественных местах, предназн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ченных для отдыха горожан, в 2017 году.</w:t>
            </w:r>
            <w:r w:rsidRPr="006037F5">
              <w:t xml:space="preserve"> </w:t>
            </w:r>
            <w:r w:rsidRPr="006037F5">
              <w:rPr>
                <w:sz w:val="20"/>
                <w:szCs w:val="20"/>
              </w:rPr>
              <w:t>На меропр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ятии прошла церемония награждения за активное уч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стие в реализации Комплексного плана.</w:t>
            </w:r>
          </w:p>
          <w:p w:rsidR="00677E12" w:rsidRPr="006037F5" w:rsidRDefault="00677E12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Осуществлена социальная поддержка 78 членам народных дружин, участвующим в охране обществе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ного порядка и профилактике правонарушений на те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ритории муниципального образования "Город Череп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вец".</w:t>
            </w:r>
          </w:p>
          <w:p w:rsidR="00CD72AC" w:rsidRPr="006037F5" w:rsidRDefault="00BB6106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Городским штабом народных дружин представлены 8 народных дружинников для поощрения от УМВД Ро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сии по Вологодской области.</w:t>
            </w:r>
            <w:proofErr w:type="gramEnd"/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В проект «Народный контроль» </w:t>
            </w:r>
            <w:r w:rsidR="00CD72AC" w:rsidRPr="006037F5">
              <w:rPr>
                <w:sz w:val="20"/>
                <w:szCs w:val="20"/>
              </w:rPr>
              <w:t>поступило 1186 обр</w:t>
            </w:r>
            <w:r w:rsidR="00CD72AC" w:rsidRPr="006037F5">
              <w:rPr>
                <w:sz w:val="20"/>
                <w:szCs w:val="20"/>
              </w:rPr>
              <w:t>а</w:t>
            </w:r>
            <w:r w:rsidR="00CD72AC" w:rsidRPr="006037F5">
              <w:rPr>
                <w:sz w:val="20"/>
                <w:szCs w:val="20"/>
              </w:rPr>
              <w:t>щений: 508 нарушений устранено, 148 не устранено по различным причинам, 47 находятся в работе, 483 о</w:t>
            </w:r>
            <w:r w:rsidR="00CD72AC" w:rsidRPr="006037F5">
              <w:rPr>
                <w:sz w:val="20"/>
                <w:szCs w:val="20"/>
              </w:rPr>
              <w:t>б</w:t>
            </w:r>
            <w:r w:rsidR="00CD72AC" w:rsidRPr="006037F5">
              <w:rPr>
                <w:sz w:val="20"/>
                <w:szCs w:val="20"/>
              </w:rPr>
              <w:t>работаны координатором проекта (повторные обращ</w:t>
            </w:r>
            <w:r w:rsidR="00CD72AC" w:rsidRPr="006037F5">
              <w:rPr>
                <w:sz w:val="20"/>
                <w:szCs w:val="20"/>
              </w:rPr>
              <w:t>е</w:t>
            </w:r>
            <w:r w:rsidR="00CD72AC" w:rsidRPr="006037F5">
              <w:rPr>
                <w:sz w:val="20"/>
                <w:szCs w:val="20"/>
              </w:rPr>
              <w:t>ния, обращения с техническими ошибками, не вкл</w:t>
            </w:r>
            <w:r w:rsidR="00CD72AC" w:rsidRPr="006037F5">
              <w:rPr>
                <w:sz w:val="20"/>
                <w:szCs w:val="20"/>
              </w:rPr>
              <w:t>ю</w:t>
            </w:r>
            <w:r w:rsidR="00CD72AC" w:rsidRPr="006037F5">
              <w:rPr>
                <w:sz w:val="20"/>
                <w:szCs w:val="20"/>
              </w:rPr>
              <w:t>ченные в задачи проекта, даны письменные или ус</w:t>
            </w:r>
            <w:r w:rsidR="00CD72AC" w:rsidRPr="006037F5">
              <w:rPr>
                <w:sz w:val="20"/>
                <w:szCs w:val="20"/>
              </w:rPr>
              <w:t>т</w:t>
            </w:r>
            <w:r w:rsidR="00CD72AC" w:rsidRPr="006037F5">
              <w:rPr>
                <w:sz w:val="20"/>
                <w:szCs w:val="20"/>
              </w:rPr>
              <w:t>ные разъяснения по проблеме). Количество отработа</w:t>
            </w:r>
            <w:r w:rsidR="00CD72AC" w:rsidRPr="006037F5">
              <w:rPr>
                <w:sz w:val="20"/>
                <w:szCs w:val="20"/>
              </w:rPr>
              <w:t>н</w:t>
            </w:r>
            <w:r w:rsidR="00CD72AC" w:rsidRPr="006037F5">
              <w:rPr>
                <w:sz w:val="20"/>
                <w:szCs w:val="20"/>
              </w:rPr>
              <w:t>ных обращений (по органу мэрии): Департамент ЖКХ – 182; управление административных отношений – 326</w:t>
            </w:r>
            <w:r w:rsidRPr="006037F5">
              <w:rPr>
                <w:sz w:val="20"/>
                <w:szCs w:val="20"/>
              </w:rPr>
              <w:t>.</w:t>
            </w:r>
          </w:p>
          <w:p w:rsidR="00CD72AC" w:rsidRPr="006037F5" w:rsidRDefault="00CD72AC" w:rsidP="00CD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IV городской слет народных дружин города Череповца состоялся 01.02.2017, на котором подведены итоги деятельности за два предыдущих года.</w:t>
            </w:r>
          </w:p>
          <w:p w:rsidR="00A005E1" w:rsidRPr="006037F5" w:rsidRDefault="00A005E1" w:rsidP="00CD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Продолжена подготовка не прошедших ранее обуч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ние и вновь принятых народных дружинников по о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новным направлениям деятельности НД в соотве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 xml:space="preserve">ствии с приказом МВД России от 18.08.2014 № 696 </w:t>
            </w:r>
            <w:r w:rsidRPr="006037F5">
              <w:rPr>
                <w:sz w:val="20"/>
                <w:szCs w:val="20"/>
              </w:rPr>
              <w:lastRenderedPageBreak/>
              <w:t>«Вопросы подготовки народных дружинников к де</w:t>
            </w:r>
            <w:r w:rsidRPr="006037F5">
              <w:rPr>
                <w:sz w:val="20"/>
                <w:szCs w:val="20"/>
              </w:rPr>
              <w:t>й</w:t>
            </w:r>
            <w:r w:rsidRPr="006037F5">
              <w:rPr>
                <w:sz w:val="20"/>
                <w:szCs w:val="20"/>
              </w:rPr>
              <w:t>ствиям в условиях, связанных с применением физич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ской силы, и по оказанию первой помощи» (24 НД).</w:t>
            </w:r>
          </w:p>
          <w:p w:rsidR="00CD72AC" w:rsidRPr="006037F5" w:rsidRDefault="00CD72AC" w:rsidP="00CD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"В 2017 году работа с оперативным студенческим о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>рядом «ДОМ» осуществлялась в соответствии с пл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ном работы. В рамках взаимодействия участники о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>ряда активно участвовали во многих городских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приятиях в качестве волонтеров, в рамках муниц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пальной программы «Развитие молодежной политики» на 2013-2019 годы было реализовано следующее м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роприятие:</w:t>
            </w:r>
          </w:p>
          <w:p w:rsidR="00CD72AC" w:rsidRPr="006037F5" w:rsidRDefault="00CD72AC" w:rsidP="00CD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Городское мероприятие «Интерактивно – приключе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ческая игра «</w:t>
            </w:r>
            <w:proofErr w:type="spellStart"/>
            <w:r w:rsidRPr="006037F5">
              <w:rPr>
                <w:sz w:val="20"/>
                <w:szCs w:val="20"/>
              </w:rPr>
              <w:t>Cross</w:t>
            </w:r>
            <w:proofErr w:type="spellEnd"/>
            <w:r w:rsidRPr="006037F5">
              <w:rPr>
                <w:sz w:val="20"/>
                <w:szCs w:val="20"/>
              </w:rPr>
              <w:t xml:space="preserve"> </w:t>
            </w:r>
            <w:proofErr w:type="spellStart"/>
            <w:r w:rsidRPr="006037F5">
              <w:rPr>
                <w:sz w:val="20"/>
                <w:szCs w:val="20"/>
              </w:rPr>
              <w:t>Fit</w:t>
            </w:r>
            <w:proofErr w:type="spellEnd"/>
            <w:r w:rsidRPr="006037F5">
              <w:rPr>
                <w:sz w:val="20"/>
                <w:szCs w:val="20"/>
              </w:rPr>
              <w:t>- 2017» для членов ОСОД  «ДОМ» - 29.05.2017 год.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6037F5">
              <w:rPr>
                <w:sz w:val="20"/>
                <w:szCs w:val="20"/>
              </w:rPr>
              <w:t>администрати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>ных</w:t>
            </w:r>
            <w:proofErr w:type="gramEnd"/>
            <w:r w:rsidRPr="006037F5">
              <w:rPr>
                <w:sz w:val="20"/>
                <w:szCs w:val="20"/>
              </w:rPr>
              <w:t xml:space="preserve"> правонарушений, выя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>ленных с помощью общ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ственности.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администрати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>ных правонарушений, выя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>ленных на территориях ми</w:t>
            </w:r>
            <w:r w:rsidRPr="006037F5">
              <w:rPr>
                <w:sz w:val="20"/>
                <w:szCs w:val="20"/>
              </w:rPr>
              <w:t>к</w:t>
            </w:r>
            <w:r w:rsidRPr="006037F5">
              <w:rPr>
                <w:sz w:val="20"/>
                <w:szCs w:val="20"/>
              </w:rPr>
              <w:t>рорайонов города.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</w:t>
            </w:r>
            <w:r w:rsidR="006D0CA3" w:rsidRPr="006037F5">
              <w:rPr>
                <w:sz w:val="20"/>
                <w:szCs w:val="20"/>
              </w:rPr>
              <w:t xml:space="preserve">чество человеко-выходов членов </w:t>
            </w:r>
            <w:r w:rsidRPr="006037F5">
              <w:rPr>
                <w:sz w:val="20"/>
                <w:szCs w:val="20"/>
              </w:rPr>
              <w:t>НД.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44AFC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приятие 1.6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Правовое инфо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мирование гра</w:t>
            </w:r>
            <w:r w:rsidRPr="006037F5">
              <w:rPr>
                <w:sz w:val="20"/>
                <w:szCs w:val="20"/>
              </w:rPr>
              <w:t>ж</w:t>
            </w:r>
            <w:r w:rsidRPr="006037F5">
              <w:rPr>
                <w:sz w:val="20"/>
                <w:szCs w:val="20"/>
              </w:rPr>
              <w:t>дан, создание условий для уч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стия граждан в социально знач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мых мероприят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ях, направленных на противоде</w:t>
            </w:r>
            <w:r w:rsidRPr="006037F5">
              <w:rPr>
                <w:sz w:val="20"/>
                <w:szCs w:val="20"/>
              </w:rPr>
              <w:t>й</w:t>
            </w:r>
            <w:r w:rsidRPr="006037F5">
              <w:rPr>
                <w:sz w:val="20"/>
                <w:szCs w:val="20"/>
              </w:rPr>
              <w:t>ствие развитию негативных явл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ний в обществе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УАО, </w:t>
            </w:r>
            <w:proofErr w:type="spellStart"/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сО</w:t>
            </w:r>
            <w:proofErr w:type="spellEnd"/>
            <w:r w:rsidRPr="006037F5">
              <w:rPr>
                <w:sz w:val="20"/>
                <w:szCs w:val="20"/>
              </w:rPr>
              <w:t>, КПУ, ИМА «Ч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реповец»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Реализация порядка оказания бесплатной юр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дической помощи гражданам в соответствии с требованиями действующего законодательства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Проведение профилактических акций, напра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>ленных на формирование гражданской позиции горожан, активизацию работы по предупрежд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нию правонарушений по месту жительства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личных приемов населения рук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водителями органов мэрии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приемов населения в филиалах Центра профилактики правонарушений упо</w:t>
            </w:r>
            <w:r w:rsidRPr="006037F5">
              <w:rPr>
                <w:sz w:val="20"/>
                <w:szCs w:val="20"/>
              </w:rPr>
              <w:t>л</w:t>
            </w:r>
            <w:r w:rsidRPr="006037F5">
              <w:rPr>
                <w:sz w:val="20"/>
                <w:szCs w:val="20"/>
              </w:rPr>
              <w:t>номоченными по работе с населением, руков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дителями органов мэрии, представителями ф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деральных органов и структур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Обеспечение функционирования Общественной приемной по защите прав детей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037F5">
              <w:rPr>
                <w:sz w:val="20"/>
                <w:szCs w:val="20"/>
              </w:rPr>
              <w:t>медийных</w:t>
            </w:r>
            <w:proofErr w:type="spellEnd"/>
            <w:r w:rsidRPr="006037F5">
              <w:rPr>
                <w:sz w:val="20"/>
                <w:szCs w:val="20"/>
              </w:rPr>
              <w:t xml:space="preserve"> проектов по освещению деятельности в сфере профилактики правон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рушений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Оказана бесплатная юридическая помощь </w:t>
            </w:r>
            <w:r w:rsidR="00D20331" w:rsidRPr="006037F5">
              <w:rPr>
                <w:sz w:val="20"/>
                <w:szCs w:val="20"/>
              </w:rPr>
              <w:t>29</w:t>
            </w:r>
            <w:r w:rsidRPr="006037F5">
              <w:rPr>
                <w:sz w:val="20"/>
                <w:szCs w:val="20"/>
              </w:rPr>
              <w:t xml:space="preserve"> гражд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 xml:space="preserve">нам, из них: правое консультирование в устной форме - </w:t>
            </w:r>
            <w:r w:rsidR="00D20331" w:rsidRPr="006037F5">
              <w:rPr>
                <w:sz w:val="20"/>
                <w:szCs w:val="20"/>
              </w:rPr>
              <w:t>19</w:t>
            </w:r>
            <w:r w:rsidRPr="006037F5">
              <w:rPr>
                <w:sz w:val="20"/>
                <w:szCs w:val="20"/>
              </w:rPr>
              <w:t xml:space="preserve">, правовое консультирование в письменной форме -  </w:t>
            </w:r>
            <w:r w:rsidR="00D20331" w:rsidRPr="006037F5">
              <w:rPr>
                <w:sz w:val="20"/>
                <w:szCs w:val="20"/>
              </w:rPr>
              <w:t>10.</w:t>
            </w:r>
          </w:p>
          <w:p w:rsidR="00D20331" w:rsidRPr="006037F5" w:rsidRDefault="00D2033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Проведены профилактические акции:</w:t>
            </w:r>
          </w:p>
          <w:p w:rsidR="00D20331" w:rsidRPr="006037F5" w:rsidRDefault="00D2033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«Прогулка с питомцем  по правилам» в период с 29.05.2017 по 02.06.2017. Распространено 799 лист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вок, проведено 764 профилактические беседы.                                           «Береги свой двор, парк, сквер, город!» в период с 19.06.2017 по 23.06.2017. Распространено 1604 листо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>ки, проведено 972 профилактические беседы.</w:t>
            </w:r>
          </w:p>
          <w:p w:rsidR="00D20331" w:rsidRPr="006037F5" w:rsidRDefault="00D2033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«Береги свой двор, парк, сквер, город!» в период с 17.07.2017 по 23.07.2017. Распространено 2034 листо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>ки, проведено 1004 профилактические беседы. Всего за период акции распространено 3638 листовок, 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ведено 1976 профилактических бесед.   </w:t>
            </w:r>
          </w:p>
          <w:p w:rsidR="00D20331" w:rsidRPr="006037F5" w:rsidRDefault="00D2033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«Парковка по правилам» в период с 24.04.2017 по 28.04.2017. Распространено 1766 листовок, проведено 235 профилактических бесед.</w:t>
            </w:r>
          </w:p>
          <w:p w:rsidR="00D20331" w:rsidRPr="006037F5" w:rsidRDefault="00D20331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«Каждой рекламе - свое место!» в период с 18.09.2017 по 22.09.2017. Удалено 2238 объявлений.                                                                                                                                                                              «Осторожно, мошенники» в период с 02.10.2017 по 13.10.2017. Распространено 2872 памятки, проведено 220 профилактических бесед.</w:t>
            </w:r>
          </w:p>
          <w:p w:rsidR="00AA6E96" w:rsidRPr="006037F5" w:rsidRDefault="00AA6E96" w:rsidP="00AA6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За 2017 год  мэром города, заместителями мэра города, руководителями органов мэрии проведено 473 приема граждан. Всего в ходе приемов принято 1012 граждан, в том числе:</w:t>
            </w:r>
          </w:p>
          <w:p w:rsidR="00AA6E96" w:rsidRPr="006037F5" w:rsidRDefault="00AA6E96" w:rsidP="00AA6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 мэром города проведено 12 приемов, принято 78 чел.;</w:t>
            </w:r>
          </w:p>
          <w:p w:rsidR="00AA6E96" w:rsidRPr="006037F5" w:rsidRDefault="00AA6E96" w:rsidP="00AA6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- заместителями мэра города проведено 87 приемов граждан, принято 169 чел.;</w:t>
            </w:r>
          </w:p>
          <w:p w:rsidR="00AA6E96" w:rsidRPr="006037F5" w:rsidRDefault="00AA6E96" w:rsidP="00AA6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 руководителями органов мэрии проведено 373 при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ма населения, принято 765 чел.</w:t>
            </w:r>
          </w:p>
          <w:p w:rsidR="00AA6E96" w:rsidRPr="006037F5" w:rsidRDefault="00AA6E96" w:rsidP="00AA6E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Ежемесячно на официальном городском сайте разм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щаются информации о поступлении обращений в м</w:t>
            </w:r>
            <w:r w:rsidRPr="006037F5">
              <w:rPr>
                <w:sz w:val="20"/>
                <w:szCs w:val="20"/>
              </w:rPr>
              <w:t>э</w:t>
            </w:r>
            <w:r w:rsidRPr="006037F5">
              <w:rPr>
                <w:sz w:val="20"/>
                <w:szCs w:val="20"/>
              </w:rPr>
              <w:t>рию города и о результатах их рассмотрения.</w:t>
            </w:r>
          </w:p>
          <w:p w:rsidR="00AA6E96" w:rsidRPr="006037F5" w:rsidRDefault="00AA6E96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Уполномоченными по работе с населением за  2017 год принято на филиалах ЦПП 2037  граждан.  Руков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дителями органов мэрии на филиале ЦПП принято 96 гражданин. </w:t>
            </w:r>
          </w:p>
          <w:p w:rsidR="00965BD8" w:rsidRPr="006037F5" w:rsidRDefault="00965BD8" w:rsidP="007769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 эфир городских и региональных СМИ в информац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 xml:space="preserve">онном пространстве г. Череповца вышло </w:t>
            </w:r>
            <w:r w:rsidR="007769D6" w:rsidRPr="006037F5">
              <w:rPr>
                <w:sz w:val="20"/>
                <w:szCs w:val="20"/>
              </w:rPr>
              <w:t>1526</w:t>
            </w:r>
            <w:r w:rsidRPr="006037F5">
              <w:rPr>
                <w:sz w:val="20"/>
                <w:szCs w:val="20"/>
              </w:rPr>
              <w:t xml:space="preserve"> сообщ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ний, направленных на профилактику правонарушений.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color w:val="000000"/>
                <w:sz w:val="20"/>
                <w:szCs w:val="20"/>
              </w:rPr>
              <w:lastRenderedPageBreak/>
              <w:t>Количество граждан, охв</w:t>
            </w:r>
            <w:r w:rsidRPr="006037F5">
              <w:rPr>
                <w:color w:val="000000"/>
                <w:sz w:val="20"/>
                <w:szCs w:val="20"/>
              </w:rPr>
              <w:t>а</w:t>
            </w:r>
            <w:r w:rsidRPr="006037F5">
              <w:rPr>
                <w:color w:val="000000"/>
                <w:sz w:val="20"/>
                <w:szCs w:val="20"/>
              </w:rPr>
              <w:t>ченных мероприятиями раз</w:t>
            </w:r>
            <w:r w:rsidRPr="006037F5">
              <w:rPr>
                <w:color w:val="000000"/>
                <w:sz w:val="20"/>
                <w:szCs w:val="20"/>
              </w:rPr>
              <w:t>ъ</w:t>
            </w:r>
            <w:r w:rsidRPr="006037F5">
              <w:rPr>
                <w:color w:val="000000"/>
                <w:sz w:val="20"/>
                <w:szCs w:val="20"/>
              </w:rPr>
              <w:t>яснительного характера, направленными на повыш</w:t>
            </w:r>
            <w:r w:rsidRPr="006037F5">
              <w:rPr>
                <w:color w:val="000000"/>
                <w:sz w:val="20"/>
                <w:szCs w:val="20"/>
              </w:rPr>
              <w:t>е</w:t>
            </w:r>
            <w:r w:rsidRPr="006037F5">
              <w:rPr>
                <w:color w:val="000000"/>
                <w:sz w:val="20"/>
                <w:szCs w:val="20"/>
              </w:rPr>
              <w:t>ние правовой культуры и с</w:t>
            </w:r>
            <w:r w:rsidRPr="006037F5">
              <w:rPr>
                <w:color w:val="000000"/>
                <w:sz w:val="20"/>
                <w:szCs w:val="20"/>
              </w:rPr>
              <w:t>о</w:t>
            </w:r>
            <w:r w:rsidRPr="006037F5">
              <w:rPr>
                <w:color w:val="000000"/>
                <w:sz w:val="20"/>
                <w:szCs w:val="20"/>
              </w:rPr>
              <w:t>циальной активности насел</w:t>
            </w:r>
            <w:r w:rsidRPr="006037F5">
              <w:rPr>
                <w:color w:val="000000"/>
                <w:sz w:val="20"/>
                <w:szCs w:val="20"/>
              </w:rPr>
              <w:t>е</w:t>
            </w:r>
            <w:r w:rsidRPr="006037F5">
              <w:rPr>
                <w:color w:val="000000"/>
                <w:sz w:val="20"/>
                <w:szCs w:val="20"/>
              </w:rPr>
              <w:t>ния города.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44AFC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Подпрограмма 2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Безопасность д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рожного движ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ния в городе 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реповце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Тяжесть последствий доро</w:t>
            </w:r>
            <w:r w:rsidRPr="006037F5">
              <w:rPr>
                <w:sz w:val="20"/>
                <w:szCs w:val="20"/>
              </w:rPr>
              <w:t>ж</w:t>
            </w:r>
            <w:r w:rsidRPr="006037F5">
              <w:rPr>
                <w:sz w:val="20"/>
                <w:szCs w:val="20"/>
              </w:rPr>
              <w:t>но-транспортных происш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ствий (число погибших на 100 пострадавших)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приятие 2.2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Повышение э</w:t>
            </w:r>
            <w:r w:rsidRPr="006037F5">
              <w:rPr>
                <w:sz w:val="20"/>
                <w:szCs w:val="20"/>
              </w:rPr>
              <w:t>ф</w:t>
            </w:r>
            <w:r w:rsidRPr="006037F5">
              <w:rPr>
                <w:sz w:val="20"/>
                <w:szCs w:val="20"/>
              </w:rPr>
              <w:t>фективности м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роприятий, направленных на профилактику детского доро</w:t>
            </w:r>
            <w:r w:rsidRPr="006037F5">
              <w:rPr>
                <w:sz w:val="20"/>
                <w:szCs w:val="20"/>
              </w:rPr>
              <w:t>ж</w:t>
            </w:r>
            <w:r w:rsidRPr="006037F5">
              <w:rPr>
                <w:sz w:val="20"/>
                <w:szCs w:val="20"/>
              </w:rPr>
              <w:t>но-транспортного травматизма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УО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Проведение тематических, информационно-пропагандистских и профилактических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приятий с </w:t>
            </w:r>
            <w:proofErr w:type="gramStart"/>
            <w:r w:rsidRPr="006037F5">
              <w:rPr>
                <w:sz w:val="20"/>
                <w:szCs w:val="20"/>
              </w:rPr>
              <w:t>обучающимися</w:t>
            </w:r>
            <w:proofErr w:type="gramEnd"/>
            <w:r w:rsidRPr="006037F5">
              <w:rPr>
                <w:sz w:val="20"/>
                <w:szCs w:val="20"/>
              </w:rPr>
              <w:t xml:space="preserve"> образовательных учреждений города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Обеспечение деятельности и функционирования отрядов юных инспекторов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Оснащение образовательных учреждений, ре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лизующих образовательные программы с из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чением правил дорожного движения, учебными наглядными пособиями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"Организация работы по данному направлению ос</w:t>
            </w:r>
            <w:r w:rsidRPr="006037F5">
              <w:rPr>
                <w:sz w:val="20"/>
                <w:szCs w:val="20"/>
              </w:rPr>
              <w:t>у</w:t>
            </w:r>
            <w:r w:rsidRPr="006037F5">
              <w:rPr>
                <w:sz w:val="20"/>
                <w:szCs w:val="20"/>
              </w:rPr>
              <w:t>ществлялась в сотрудничестве с ОГИБДД УМВД г. Череповца, в соответствии с планом городских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приятий на 2016-2017, 2017-2018 уч. г.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1. С 15.02 по 18.03.2017 г. был организован и проведен городской фестиваль по Правилам дорожного движ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ния среди отрядов ЮИД «ЮИД. Безопасная дорога – безопасное будущее!».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 фестивале приняли учащиеся из 24 образовательных учреждений города. Всего 162 участников.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 В программу городского фестиваля по Правилам д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рожного движения среди отрядов ЮИД «ЮИД. Бе</w:t>
            </w:r>
            <w:r w:rsidRPr="006037F5">
              <w:rPr>
                <w:sz w:val="20"/>
                <w:szCs w:val="20"/>
              </w:rPr>
              <w:t>з</w:t>
            </w:r>
            <w:r w:rsidRPr="006037F5">
              <w:rPr>
                <w:sz w:val="20"/>
                <w:szCs w:val="20"/>
              </w:rPr>
              <w:t>опасная дорога – безопасное будущее!» были включ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 xml:space="preserve">ны 3 конкурса: «Слет отрядов ЮИД», познавательно – игровая программа «Лаборатория дорожных наук», </w:t>
            </w:r>
            <w:proofErr w:type="gramStart"/>
            <w:r w:rsidRPr="006037F5">
              <w:rPr>
                <w:sz w:val="20"/>
                <w:szCs w:val="20"/>
              </w:rPr>
              <w:t>кон-курс</w:t>
            </w:r>
            <w:proofErr w:type="gramEnd"/>
            <w:r w:rsidRPr="006037F5">
              <w:rPr>
                <w:sz w:val="20"/>
                <w:szCs w:val="20"/>
              </w:rPr>
              <w:t xml:space="preserve"> игровых программ по ПДД. Каждый отряд на выбор мог принять участие в любом из конкурсов ф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стиваля в своей возрастной группе.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2. В преддверии школьных весенних каникул (27 ма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та – 2 апреля 2017 года) и летних каникул ОГИБДД УМВД России по г. Череповцу, управление образов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ния мэрии г. Череповца (МБОУ ДО «Центр дополн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тельного образования детей» СП «Перекрёсток») 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водилась профилактическая декада «Внимание – Д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lastRenderedPageBreak/>
              <w:t>ти».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 Ежедневные пятиминутки, уроки безопасности, практические занятия на перекрестках улиц города. Мероприятие проводилось с целью стабилизации о</w:t>
            </w:r>
            <w:r w:rsidRPr="006037F5">
              <w:rPr>
                <w:sz w:val="20"/>
                <w:szCs w:val="20"/>
              </w:rPr>
              <w:t>б</w:t>
            </w:r>
            <w:r w:rsidRPr="006037F5">
              <w:rPr>
                <w:sz w:val="20"/>
                <w:szCs w:val="20"/>
              </w:rPr>
              <w:t xml:space="preserve">становки </w:t>
            </w:r>
            <w:proofErr w:type="gramStart"/>
            <w:r w:rsidRPr="006037F5">
              <w:rPr>
                <w:sz w:val="20"/>
                <w:szCs w:val="20"/>
              </w:rPr>
              <w:t>с</w:t>
            </w:r>
            <w:proofErr w:type="gramEnd"/>
            <w:r w:rsidRPr="006037F5">
              <w:rPr>
                <w:sz w:val="20"/>
                <w:szCs w:val="20"/>
              </w:rPr>
              <w:t xml:space="preserve"> </w:t>
            </w:r>
            <w:proofErr w:type="gramStart"/>
            <w:r w:rsidRPr="006037F5">
              <w:rPr>
                <w:sz w:val="20"/>
                <w:szCs w:val="20"/>
              </w:rPr>
              <w:t>детским</w:t>
            </w:r>
            <w:proofErr w:type="gramEnd"/>
            <w:r w:rsidRPr="006037F5">
              <w:rPr>
                <w:sz w:val="20"/>
                <w:szCs w:val="20"/>
              </w:rPr>
              <w:t xml:space="preserve">  ДТТ и профилактики нарушений Правил дорожного движения среди водителей тран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портных средств и пешеходов.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4. «Неделя безопасности» - проводится перед каждыми каникулами.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5. В мае проведен областной конкурс «Безопасное к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лесо».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6. Создана рабочая группа при начальнике управления образования по обеспечению дорожной безопасности. 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Информация о проведенной работе в муниципальных </w:t>
            </w:r>
            <w:proofErr w:type="gramStart"/>
            <w:r w:rsidRPr="006037F5">
              <w:rPr>
                <w:sz w:val="20"/>
                <w:szCs w:val="20"/>
              </w:rPr>
              <w:t>до-школьных</w:t>
            </w:r>
            <w:proofErr w:type="gramEnd"/>
            <w:r w:rsidRPr="006037F5">
              <w:rPr>
                <w:sz w:val="20"/>
                <w:szCs w:val="20"/>
              </w:rPr>
              <w:t xml:space="preserve"> образовательных учреждениях по 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филактике детского дорожного травматизма за 12 м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сяцев 2017 года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 Комплекс профилактических мероприятий по бе</w:t>
            </w:r>
            <w:r w:rsidRPr="006037F5">
              <w:rPr>
                <w:sz w:val="20"/>
                <w:szCs w:val="20"/>
              </w:rPr>
              <w:t>з</w:t>
            </w:r>
            <w:r w:rsidRPr="006037F5">
              <w:rPr>
                <w:sz w:val="20"/>
                <w:szCs w:val="20"/>
              </w:rPr>
              <w:t>опасности дорожного движения для детей дошкольн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го возраста проводится по следующим направлениям: </w:t>
            </w:r>
            <w:proofErr w:type="gramStart"/>
            <w:r w:rsidRPr="006037F5">
              <w:rPr>
                <w:sz w:val="20"/>
                <w:szCs w:val="20"/>
              </w:rPr>
              <w:t>информационное</w:t>
            </w:r>
            <w:proofErr w:type="gramEnd"/>
            <w:r w:rsidRPr="006037F5">
              <w:rPr>
                <w:sz w:val="20"/>
                <w:szCs w:val="20"/>
              </w:rPr>
              <w:t>, обучающее, методическое, ко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трольно-аналитическое.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 Информационное направление: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 обновление содержания стендов для педагогов и 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дителей «Дети на улицах города», «Правила пешех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да» и др., уголков безопасности – все учреждения;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 распространение среди родителей раздаточных мат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риалов для родителей (памятки, листовки-обращения, буклеты «Ребенок в автомобиле», «Создание безопа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ного маршрута первокласснику», «Как научить ребе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ка соблюдать ПДД» и др.) более 800;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 проведение родительских собраний с рассмотрением вопросов обеспечения безопасности детей на дорогах - ежеквартально;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 Обучающее направление: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 проведение экскурсий и целевых прогулок для озн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комления детей старшего дошкольного возраста с пр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вилами поведения на дорога</w:t>
            </w:r>
            <w:proofErr w:type="gramStart"/>
            <w:r w:rsidRPr="006037F5">
              <w:rPr>
                <w:sz w:val="20"/>
                <w:szCs w:val="20"/>
              </w:rPr>
              <w:t>х-</w:t>
            </w:r>
            <w:proofErr w:type="gramEnd"/>
            <w:r w:rsidRPr="006037F5">
              <w:rPr>
                <w:sz w:val="20"/>
                <w:szCs w:val="20"/>
              </w:rPr>
              <w:t xml:space="preserve"> по плану ДОУ, не менее 1 раз в квартал;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 - проведение обучающих занятий и профилактических бесед с детьми разных возрастных гру</w:t>
            </w:r>
            <w:proofErr w:type="gramStart"/>
            <w:r w:rsidRPr="006037F5">
              <w:rPr>
                <w:sz w:val="20"/>
                <w:szCs w:val="20"/>
              </w:rPr>
              <w:t>пп с пр</w:t>
            </w:r>
            <w:proofErr w:type="gramEnd"/>
            <w:r w:rsidRPr="006037F5">
              <w:rPr>
                <w:sz w:val="20"/>
                <w:szCs w:val="20"/>
              </w:rPr>
              <w:t>иглаш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нием инспектора ГИБДД - в каждом дошкольном учреждении по графику;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- проведение занятий в рамках реализации программы «Безопасность» - проведение конкурсов и викторин для закрепления знаний о ПДД – в дошкольных учр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ждениях, по плану ДОУ.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 Методическое направление: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 семинары и консультации для педагогов по орган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зации работы по обучению дошкольников правилам дорожного движения;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-конкурсы педагогических проектов по обучению д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школьников ПДД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 в соответствии с планом методической работы ДОУ;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- проведена работа по обновлению разметки на </w:t>
            </w:r>
            <w:proofErr w:type="gramStart"/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фальтном</w:t>
            </w:r>
            <w:proofErr w:type="gramEnd"/>
            <w:r w:rsidRPr="006037F5">
              <w:rPr>
                <w:sz w:val="20"/>
                <w:szCs w:val="20"/>
              </w:rPr>
              <w:t xml:space="preserve"> 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покрытии</w:t>
            </w:r>
            <w:proofErr w:type="gramEnd"/>
            <w:r w:rsidRPr="006037F5">
              <w:rPr>
                <w:sz w:val="20"/>
                <w:szCs w:val="20"/>
              </w:rPr>
              <w:t xml:space="preserve"> элементов дорожной обстановки.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Всего действует – 32 отряда ЮИД.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(32 отряда – ОУ, 3 отрядов - клуб «Перекресток»)</w:t>
            </w:r>
          </w:p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Всего участвуют – 439 учащихся</w:t>
            </w:r>
          </w:p>
          <w:p w:rsidR="00965BD8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Силами отрядов ЮИД в своих образовательных учр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 xml:space="preserve">ждениях </w:t>
            </w:r>
            <w:proofErr w:type="gramStart"/>
            <w:r w:rsidRPr="006037F5">
              <w:rPr>
                <w:sz w:val="20"/>
                <w:szCs w:val="20"/>
              </w:rPr>
              <w:t>про-водились</w:t>
            </w:r>
            <w:proofErr w:type="gramEnd"/>
            <w:r w:rsidRPr="006037F5">
              <w:rPr>
                <w:sz w:val="20"/>
                <w:szCs w:val="20"/>
              </w:rPr>
              <w:t xml:space="preserve"> мероприятия по профилактике детского дорожно-транспортного травматизма.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Охват обучающихся образ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вательных учреждений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приятиями по профилактике детского дорожно-транспортного травматизма.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приятие 2.3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Повышение э</w:t>
            </w:r>
            <w:r w:rsidRPr="006037F5">
              <w:rPr>
                <w:sz w:val="20"/>
                <w:szCs w:val="20"/>
              </w:rPr>
              <w:t>ф</w:t>
            </w:r>
            <w:r w:rsidRPr="006037F5">
              <w:rPr>
                <w:sz w:val="20"/>
                <w:szCs w:val="20"/>
              </w:rPr>
              <w:t>фективности м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роприятий, направленных на обеспечение бе</w:t>
            </w:r>
            <w:r w:rsidRPr="006037F5">
              <w:rPr>
                <w:sz w:val="20"/>
                <w:szCs w:val="20"/>
              </w:rPr>
              <w:t>з</w:t>
            </w:r>
            <w:r w:rsidRPr="006037F5">
              <w:rPr>
                <w:sz w:val="20"/>
                <w:szCs w:val="20"/>
              </w:rPr>
              <w:t>опасного пер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движения движ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ния на улицах города участн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ков дорожного движения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ДЖКХ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Установка новых искусственных неровностей для принудительного снижения скорости авт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транспорта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Нанесение горизонтальной дорожной разметки "Пешеходный переход" краской желтого цвета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0A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Установлены 2 искусственные неровности.</w:t>
            </w:r>
          </w:p>
          <w:p w:rsidR="00965BD8" w:rsidRPr="006037F5" w:rsidRDefault="0036490A" w:rsidP="003649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Нанесено на 96  пешеходных переходах по контракту с ЧМП «САТ»  по содержанию территорий.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участников д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рожного движения, постр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давших в дорожно-транспортных происшеств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ях, в местах расположения искусственных неровностей.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Доля дорожно-транспортных происшествий в местах ра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положения искусственных неровностей от общего кол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чества дорожно-транспортных происшествий.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Подпрограмма 3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Противодействие распространению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и участие в работе по сн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жению масштабов их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злоупотребления населением гор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lastRenderedPageBreak/>
              <w:t>да Череповца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Динамика снижения темпов роста злоупотребления </w:t>
            </w:r>
            <w:proofErr w:type="spellStart"/>
            <w:r w:rsidRPr="006037F5">
              <w:rPr>
                <w:sz w:val="20"/>
                <w:szCs w:val="20"/>
              </w:rPr>
              <w:t>псих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активными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веществами нас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лением города Череповца</w:t>
            </w: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приятие 3.1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и проведение ко</w:t>
            </w:r>
            <w:r w:rsidRPr="006037F5">
              <w:rPr>
                <w:sz w:val="20"/>
                <w:szCs w:val="20"/>
              </w:rPr>
              <w:t>м</w:t>
            </w:r>
            <w:r w:rsidRPr="006037F5">
              <w:rPr>
                <w:sz w:val="20"/>
                <w:szCs w:val="20"/>
              </w:rPr>
              <w:t>плекса меропри</w:t>
            </w:r>
            <w:r w:rsidRPr="006037F5">
              <w:rPr>
                <w:sz w:val="20"/>
                <w:szCs w:val="20"/>
              </w:rPr>
              <w:t>я</w:t>
            </w:r>
            <w:r w:rsidRPr="006037F5">
              <w:rPr>
                <w:sz w:val="20"/>
                <w:szCs w:val="20"/>
              </w:rPr>
              <w:t>тий, направле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ных на против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действие распр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странению </w:t>
            </w:r>
            <w:proofErr w:type="spellStart"/>
            <w:r w:rsidRPr="006037F5">
              <w:rPr>
                <w:sz w:val="20"/>
                <w:szCs w:val="20"/>
              </w:rPr>
              <w:t>псих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на территории города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УАО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Организационное обеспечение деятельности городской антинаркотической комиссии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Организационное обеспечение деятельности рабочей группы по предотвращению и пресеч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нию розничной продажи алкогольной проду</w:t>
            </w:r>
            <w:r w:rsidRPr="006037F5">
              <w:rPr>
                <w:sz w:val="20"/>
                <w:szCs w:val="20"/>
              </w:rPr>
              <w:t>к</w:t>
            </w:r>
            <w:r w:rsidRPr="006037F5">
              <w:rPr>
                <w:sz w:val="20"/>
                <w:szCs w:val="20"/>
              </w:rPr>
              <w:t>ции, пива и табачных изделий несовершенн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летним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и проведение мониторинговых мероприятий по выявлению правонарушений в сфере антиалкогольного и антитабачного зак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нодательства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Организация и проведение комплекса меропр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ятий, приуроченных к Международному дню борьбы с наркоманией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Обеспечение участия в оперативно-профилактической операции "Мак", Всеросси</w:t>
            </w:r>
            <w:r w:rsidRPr="006037F5">
              <w:rPr>
                <w:sz w:val="20"/>
                <w:szCs w:val="20"/>
              </w:rPr>
              <w:t>й</w:t>
            </w:r>
            <w:r w:rsidRPr="006037F5">
              <w:rPr>
                <w:sz w:val="20"/>
                <w:szCs w:val="20"/>
              </w:rPr>
              <w:t>ской антинаркотической акции "Сообщи, где торгуют смертью" и других мероприятиях, о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ганизуемых по инициативе УФСКН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Формирование Межведомственного плана по противодействию распространения </w:t>
            </w:r>
            <w:proofErr w:type="spellStart"/>
            <w:r w:rsidRPr="006037F5">
              <w:rPr>
                <w:sz w:val="20"/>
                <w:szCs w:val="20"/>
              </w:rPr>
              <w:t>психоакти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>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и профилактике их употребления в городе Череповце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Проведено </w:t>
            </w:r>
            <w:r w:rsidR="003723A5" w:rsidRPr="006037F5">
              <w:rPr>
                <w:sz w:val="20"/>
                <w:szCs w:val="20"/>
              </w:rPr>
              <w:t>6</w:t>
            </w:r>
            <w:r w:rsidRPr="006037F5">
              <w:rPr>
                <w:sz w:val="20"/>
                <w:szCs w:val="20"/>
              </w:rPr>
              <w:t xml:space="preserve"> заседания городской антинаркотической комиссии.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Проведено 4 заседания рабочей группы по предотвр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щению и пресечению розничной продажи алкогольной продукции, пива и табачных изделий несовершенн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летним.</w:t>
            </w:r>
          </w:p>
          <w:p w:rsidR="00FD33AF" w:rsidRPr="006037F5" w:rsidRDefault="00FD33AF" w:rsidP="00FD3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Рабочей группой проведен мониторинг 192 торговых предприятий, в 16 торговых предприятиях зафиксир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вана продажа алкогольной продукции несовершенн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летним (8,3 %; АППГ: 131 торговый объект, 28 прод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 xml:space="preserve">жи, 21,4%). Материалы направлены в УМВД России по г. Череповцу и ТОУ </w:t>
            </w:r>
            <w:proofErr w:type="spellStart"/>
            <w:r w:rsidRPr="006037F5">
              <w:rPr>
                <w:sz w:val="20"/>
                <w:szCs w:val="20"/>
              </w:rPr>
              <w:t>Роспотребнадзор</w:t>
            </w:r>
            <w:proofErr w:type="spellEnd"/>
            <w:r w:rsidRPr="006037F5">
              <w:rPr>
                <w:sz w:val="20"/>
                <w:szCs w:val="20"/>
              </w:rPr>
              <w:t xml:space="preserve"> для принятия решения о возбуждении дел об административных правонарушениях.</w:t>
            </w:r>
          </w:p>
          <w:p w:rsidR="00FD33AF" w:rsidRPr="006037F5" w:rsidRDefault="00FD33AF" w:rsidP="00FD3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Управлением административных отношений орган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зовано 2 рейдовых мероприятия по проверке исполн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ния 15 ФЗ «Об охране здоровья граждан от возде</w:t>
            </w:r>
            <w:r w:rsidRPr="006037F5">
              <w:rPr>
                <w:sz w:val="20"/>
                <w:szCs w:val="20"/>
              </w:rPr>
              <w:t>й</w:t>
            </w:r>
            <w:r w:rsidRPr="006037F5">
              <w:rPr>
                <w:sz w:val="20"/>
                <w:szCs w:val="20"/>
              </w:rPr>
              <w:t>ствия окружающего табачного дыма и последствий потребления табака». Обследовано 15 образовател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>ных организаций.  Выявлено 3 факта курения  на те</w:t>
            </w:r>
            <w:r w:rsidRPr="006037F5">
              <w:rPr>
                <w:sz w:val="20"/>
                <w:szCs w:val="20"/>
              </w:rPr>
              <w:t>р</w:t>
            </w:r>
            <w:r w:rsidRPr="006037F5">
              <w:rPr>
                <w:sz w:val="20"/>
                <w:szCs w:val="20"/>
              </w:rPr>
              <w:t>ритории образовательных учреждений.</w:t>
            </w:r>
          </w:p>
          <w:p w:rsidR="00FD33AF" w:rsidRPr="006037F5" w:rsidRDefault="00FD33AF" w:rsidP="00FD3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 01.06.2017 – 30.06.2017 организован комплекс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приятий в соответствии с планом проведения в городе Череповце в 2017 году профилактических меропри</w:t>
            </w:r>
            <w:r w:rsidRPr="006037F5">
              <w:rPr>
                <w:sz w:val="20"/>
                <w:szCs w:val="20"/>
              </w:rPr>
              <w:t>я</w:t>
            </w:r>
            <w:r w:rsidRPr="006037F5">
              <w:rPr>
                <w:sz w:val="20"/>
                <w:szCs w:val="20"/>
              </w:rPr>
              <w:t>тий, приуроченных к Международному дню борьбы с наркоманией (26 июня), утвержденный решением г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родской антинаркотической комиссии (протокол от 30.05.2017 № 3).</w:t>
            </w:r>
          </w:p>
          <w:p w:rsidR="00FD33AF" w:rsidRPr="006037F5" w:rsidRDefault="00FD33AF" w:rsidP="00FD3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Информация о сроках проведения 1 этапа акции «С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общи, где торгуют смертью» (13.03.2017 -  24.03.2017), номера телефонов горячей линии БУЗ ВО «Волого</w:t>
            </w:r>
            <w:r w:rsidRPr="006037F5">
              <w:rPr>
                <w:sz w:val="20"/>
                <w:szCs w:val="20"/>
              </w:rPr>
              <w:t>д</w:t>
            </w:r>
            <w:r w:rsidRPr="006037F5">
              <w:rPr>
                <w:sz w:val="20"/>
                <w:szCs w:val="20"/>
              </w:rPr>
              <w:t>ский областной наркологический диспансер № 2», о</w:t>
            </w:r>
            <w:r w:rsidRPr="006037F5">
              <w:rPr>
                <w:sz w:val="20"/>
                <w:szCs w:val="20"/>
              </w:rPr>
              <w:t>т</w:t>
            </w:r>
            <w:r w:rsidRPr="006037F5">
              <w:rPr>
                <w:sz w:val="20"/>
                <w:szCs w:val="20"/>
              </w:rPr>
              <w:t xml:space="preserve">дела </w:t>
            </w:r>
            <w:proofErr w:type="spellStart"/>
            <w:r w:rsidRPr="006037F5">
              <w:rPr>
                <w:sz w:val="20"/>
                <w:szCs w:val="20"/>
              </w:rPr>
              <w:t>наркоконтроля</w:t>
            </w:r>
            <w:proofErr w:type="spellEnd"/>
            <w:r w:rsidRPr="006037F5">
              <w:rPr>
                <w:sz w:val="20"/>
                <w:szCs w:val="20"/>
              </w:rPr>
              <w:t xml:space="preserve"> УМВД России по г. Череповцу размещена в СМИ. </w:t>
            </w:r>
          </w:p>
          <w:p w:rsidR="00FD33AF" w:rsidRPr="006037F5" w:rsidRDefault="00FD33AF" w:rsidP="00FD3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 13 июня по 15 июля 2017 года на территории города сотрудниками УМВД России по г. Череповцу пров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дена оперативно-профилактическая операция «Мак-2017».</w:t>
            </w:r>
          </w:p>
          <w:p w:rsidR="00FD33AF" w:rsidRPr="006037F5" w:rsidRDefault="00FD33AF" w:rsidP="00FD33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Также управлением по работе с общественностью м</w:t>
            </w:r>
            <w:r w:rsidRPr="006037F5">
              <w:rPr>
                <w:sz w:val="20"/>
                <w:szCs w:val="20"/>
              </w:rPr>
              <w:t>э</w:t>
            </w:r>
            <w:r w:rsidRPr="006037F5">
              <w:rPr>
                <w:sz w:val="20"/>
                <w:szCs w:val="20"/>
              </w:rPr>
              <w:t>рии города информация о старте Акции доведена до сведения председателей советов ТОС в ходе совещ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 xml:space="preserve">ния 10.11.2017.Отделом по реализации социальных </w:t>
            </w:r>
            <w:r w:rsidRPr="006037F5">
              <w:rPr>
                <w:sz w:val="20"/>
                <w:szCs w:val="20"/>
              </w:rPr>
              <w:lastRenderedPageBreak/>
              <w:t>программ мэрии информация размещена на официал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>ной странице «Здоровый Череповец».</w:t>
            </w:r>
          </w:p>
          <w:p w:rsidR="00965BD8" w:rsidRPr="006037F5" w:rsidRDefault="00FD33AF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Подготовлено постановление мэрии города от 04.05.2017 № 2065 « Об утверждении Межведо</w:t>
            </w:r>
            <w:r w:rsidRPr="006037F5">
              <w:rPr>
                <w:sz w:val="20"/>
                <w:szCs w:val="20"/>
              </w:rPr>
              <w:t>м</w:t>
            </w:r>
            <w:r w:rsidRPr="006037F5">
              <w:rPr>
                <w:sz w:val="20"/>
                <w:szCs w:val="20"/>
              </w:rPr>
              <w:t>ственного плана по противодействию распростран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 xml:space="preserve">нию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и профилактике их уп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требления в городе Череповце на 2017-2020 годы». План разработан в целях обеспечения координации деятельности и консолидации усилий субъектов ант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наркотической деятельности по противодействию ра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 xml:space="preserve">пространению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и профилакт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 xml:space="preserve">ке их употребления на территории муниципального образования «Город Череповец». </w:t>
            </w:r>
            <w:r w:rsidR="00965BD8" w:rsidRPr="006037F5">
              <w:rPr>
                <w:sz w:val="20"/>
                <w:szCs w:val="20"/>
              </w:rPr>
              <w:t>Мероприятия Плана реализуются без целевого финансирования в рамках текущего содержания исполнителей Плана.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Процент выполнения ко</w:t>
            </w:r>
            <w:r w:rsidRPr="006037F5">
              <w:rPr>
                <w:sz w:val="20"/>
                <w:szCs w:val="20"/>
              </w:rPr>
              <w:t>м</w:t>
            </w:r>
            <w:r w:rsidRPr="006037F5">
              <w:rPr>
                <w:sz w:val="20"/>
                <w:szCs w:val="20"/>
              </w:rPr>
              <w:t>плекса мероприятий, напра</w:t>
            </w:r>
            <w:r w:rsidRPr="006037F5">
              <w:rPr>
                <w:sz w:val="20"/>
                <w:szCs w:val="20"/>
              </w:rPr>
              <w:t>в</w:t>
            </w:r>
            <w:r w:rsidRPr="006037F5">
              <w:rPr>
                <w:sz w:val="20"/>
                <w:szCs w:val="20"/>
              </w:rPr>
              <w:t xml:space="preserve">ленных на противодействие распространению </w:t>
            </w:r>
            <w:proofErr w:type="spellStart"/>
            <w:r w:rsidRPr="006037F5">
              <w:rPr>
                <w:sz w:val="20"/>
                <w:szCs w:val="20"/>
              </w:rPr>
              <w:t>психоа</w:t>
            </w:r>
            <w:r w:rsidRPr="006037F5">
              <w:rPr>
                <w:sz w:val="20"/>
                <w:szCs w:val="20"/>
              </w:rPr>
              <w:t>к</w:t>
            </w:r>
            <w:r w:rsidRPr="006037F5">
              <w:rPr>
                <w:sz w:val="20"/>
                <w:szCs w:val="20"/>
              </w:rPr>
              <w:t>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веществ, проведенных с участием органов местного самоуправления и муниц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 xml:space="preserve">пальных учреждений, </w:t>
            </w:r>
            <w:proofErr w:type="gramStart"/>
            <w:r w:rsidRPr="006037F5">
              <w:rPr>
                <w:sz w:val="20"/>
                <w:szCs w:val="20"/>
              </w:rPr>
              <w:t>от</w:t>
            </w:r>
            <w:proofErr w:type="gramEnd"/>
            <w:r w:rsidRPr="006037F5">
              <w:rPr>
                <w:sz w:val="20"/>
                <w:szCs w:val="20"/>
              </w:rPr>
              <w:t xml:space="preserve"> з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планированных.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5BD8" w:rsidRPr="006037F5" w:rsidTr="00965BD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F35AC0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приятие 3.2</w:t>
            </w:r>
          </w:p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Информационное обеспечение де</w:t>
            </w:r>
            <w:r w:rsidRPr="006037F5">
              <w:rPr>
                <w:sz w:val="20"/>
                <w:szCs w:val="20"/>
              </w:rPr>
              <w:t>я</w:t>
            </w:r>
            <w:r w:rsidRPr="006037F5">
              <w:rPr>
                <w:sz w:val="20"/>
                <w:szCs w:val="20"/>
              </w:rPr>
              <w:t>тельности по 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тиводействию распространению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на терр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тории города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ИМА «Ч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реповец»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Подготовка и размещение информационных материалов по противодействию распростран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 xml:space="preserve">нию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на муниципальных информационных ресурсах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6A1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Подготовлены</w:t>
            </w:r>
            <w:proofErr w:type="gramEnd"/>
            <w:r w:rsidRPr="006037F5">
              <w:rPr>
                <w:sz w:val="20"/>
                <w:szCs w:val="20"/>
              </w:rPr>
              <w:t xml:space="preserve"> и размещены </w:t>
            </w:r>
            <w:r w:rsidR="006A1309" w:rsidRPr="006037F5">
              <w:rPr>
                <w:sz w:val="20"/>
                <w:szCs w:val="20"/>
              </w:rPr>
              <w:t>973</w:t>
            </w:r>
            <w:r w:rsidRPr="006037F5">
              <w:rPr>
                <w:sz w:val="20"/>
                <w:szCs w:val="20"/>
              </w:rPr>
              <w:t xml:space="preserve"> информационных м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 xml:space="preserve">териалов по противодействию распространению </w:t>
            </w:r>
            <w:proofErr w:type="spellStart"/>
            <w:r w:rsidRPr="006037F5">
              <w:rPr>
                <w:sz w:val="20"/>
                <w:szCs w:val="20"/>
              </w:rPr>
              <w:t>пс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на муниципальных информац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>онных ресурсах</w:t>
            </w:r>
            <w:r w:rsidR="006A1309" w:rsidRPr="006037F5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информационных материалов, размещенных в средствах массовой информ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ции, направленных на прот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 xml:space="preserve">водействие распространению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</w:t>
            </w:r>
          </w:p>
        </w:tc>
      </w:tr>
    </w:tbl>
    <w:p w:rsidR="002D297A" w:rsidRPr="006037F5" w:rsidRDefault="002D297A" w:rsidP="00C4512B">
      <w:pPr>
        <w:rPr>
          <w:b/>
        </w:rPr>
      </w:pPr>
    </w:p>
    <w:p w:rsidR="006749FF" w:rsidRPr="006037F5" w:rsidRDefault="006749FF" w:rsidP="00C4512B">
      <w:pPr>
        <w:rPr>
          <w:b/>
        </w:rPr>
      </w:pPr>
      <w:r w:rsidRPr="006037F5">
        <w:rPr>
          <w:b/>
          <w:lang w:val="en-US"/>
        </w:rPr>
        <w:t>III</w:t>
      </w:r>
      <w:r w:rsidRPr="006037F5">
        <w:rPr>
          <w:b/>
        </w:rPr>
        <w:t xml:space="preserve">. Использование бюджетных ассигнований городского бюджета и иных средств на реализацию мероприятий муниципальной программы за </w:t>
      </w:r>
      <w:r w:rsidR="00181509" w:rsidRPr="006037F5">
        <w:rPr>
          <w:b/>
        </w:rPr>
        <w:t>отчетный финансовый год</w:t>
      </w:r>
      <w:r w:rsidRPr="006037F5">
        <w:rPr>
          <w:b/>
        </w:rPr>
        <w:t>.</w:t>
      </w:r>
    </w:p>
    <w:p w:rsidR="006749FF" w:rsidRPr="006037F5" w:rsidRDefault="006749FF" w:rsidP="006749FF">
      <w:pPr>
        <w:ind w:firstLine="709"/>
        <w:jc w:val="both"/>
      </w:pPr>
      <w:r w:rsidRPr="006037F5">
        <w:t xml:space="preserve">Денежные средства, выделенные в рамках городского бюджета на реализацию мероприятий муниципальной </w:t>
      </w:r>
      <w:r w:rsidR="00C35FD3" w:rsidRPr="006037F5">
        <w:t>программы</w:t>
      </w:r>
      <w:r w:rsidRPr="006037F5">
        <w:t xml:space="preserve"> были  направлены </w:t>
      </w:r>
      <w:proofErr w:type="gramStart"/>
      <w:r w:rsidRPr="006037F5">
        <w:t>на</w:t>
      </w:r>
      <w:proofErr w:type="gramEnd"/>
      <w:r w:rsidRPr="006037F5">
        <w:t>:</w:t>
      </w:r>
    </w:p>
    <w:p w:rsidR="006749FF" w:rsidRPr="006037F5" w:rsidRDefault="006749FF" w:rsidP="006749FF">
      <w:pPr>
        <w:ind w:firstLine="709"/>
        <w:jc w:val="both"/>
      </w:pPr>
      <w:r w:rsidRPr="006037F5">
        <w:t>- функционирование филиальной сети Центра профилактики правонарушений – выплата заработной платы, оплата коммунальных услуг, услуг связи и др.;</w:t>
      </w:r>
    </w:p>
    <w:p w:rsidR="00C35FD3" w:rsidRPr="006037F5" w:rsidRDefault="00C35FD3" w:rsidP="006749FF">
      <w:pPr>
        <w:ind w:firstLine="709"/>
        <w:jc w:val="both"/>
      </w:pPr>
      <w:r w:rsidRPr="006037F5">
        <w:t>- создание условий для осуществления социальной поддержки участникам добровольного народного движения по охране обществе</w:t>
      </w:r>
      <w:r w:rsidRPr="006037F5">
        <w:t>н</w:t>
      </w:r>
      <w:r w:rsidRPr="006037F5">
        <w:t>ного порядка;</w:t>
      </w:r>
    </w:p>
    <w:p w:rsidR="00C35FD3" w:rsidRPr="006037F5" w:rsidRDefault="00C35FD3" w:rsidP="006749FF">
      <w:pPr>
        <w:ind w:firstLine="709"/>
        <w:jc w:val="both"/>
      </w:pPr>
      <w:r w:rsidRPr="006037F5">
        <w:t>- организацию и проведение мероприятий по обобщению и распространению опыта работы в сфере охраны общественного порядка  и профилактике правонарушений;</w:t>
      </w:r>
    </w:p>
    <w:p w:rsidR="00C35FD3" w:rsidRPr="006037F5" w:rsidRDefault="00C35FD3" w:rsidP="006749FF">
      <w:pPr>
        <w:ind w:firstLine="709"/>
        <w:jc w:val="both"/>
      </w:pPr>
      <w:r w:rsidRPr="006037F5">
        <w:t xml:space="preserve">- </w:t>
      </w:r>
      <w:r w:rsidR="006D0CA3" w:rsidRPr="006037F5">
        <w:t>приобретение форменной одежды (жилеты) для</w:t>
      </w:r>
      <w:r w:rsidR="003068EE" w:rsidRPr="006037F5">
        <w:t xml:space="preserve"> член</w:t>
      </w:r>
      <w:r w:rsidR="006D0CA3" w:rsidRPr="006037F5">
        <w:t>ов</w:t>
      </w:r>
      <w:r w:rsidR="003068EE" w:rsidRPr="006037F5">
        <w:t xml:space="preserve"> народных дружин города;</w:t>
      </w:r>
    </w:p>
    <w:p w:rsidR="006D0CA3" w:rsidRPr="006037F5" w:rsidRDefault="006D0CA3" w:rsidP="006749FF">
      <w:pPr>
        <w:ind w:firstLine="709"/>
        <w:jc w:val="both"/>
      </w:pPr>
      <w:r w:rsidRPr="006037F5">
        <w:lastRenderedPageBreak/>
        <w:t>- изготовление полиграфической продукции (листовки) в целях профилактики экстремизма и терроризма, а также минимизации и (или) ликвидации последствий экстремизма и терроризма.</w:t>
      </w:r>
    </w:p>
    <w:p w:rsidR="007F2972" w:rsidRPr="006037F5" w:rsidRDefault="007F2972" w:rsidP="006749FF">
      <w:pPr>
        <w:ind w:firstLine="709"/>
        <w:jc w:val="both"/>
      </w:pPr>
    </w:p>
    <w:p w:rsidR="006749FF" w:rsidRPr="006037F5" w:rsidRDefault="006749FF" w:rsidP="006749FF">
      <w:pPr>
        <w:ind w:firstLine="709"/>
        <w:jc w:val="both"/>
      </w:pPr>
      <w:r w:rsidRPr="006037F5">
        <w:t>Данные по целевому использованию выделенного финансирования представлены в прилагаемых таблицах.</w:t>
      </w:r>
    </w:p>
    <w:p w:rsidR="006749FF" w:rsidRPr="006037F5" w:rsidRDefault="006749FF" w:rsidP="006749FF">
      <w:pPr>
        <w:jc w:val="center"/>
      </w:pPr>
    </w:p>
    <w:p w:rsidR="006749FF" w:rsidRPr="006037F5" w:rsidRDefault="006749FF" w:rsidP="006749FF">
      <w:pPr>
        <w:jc w:val="center"/>
        <w:rPr>
          <w:b/>
        </w:rPr>
      </w:pPr>
      <w:r w:rsidRPr="006037F5">
        <w:rPr>
          <w:b/>
        </w:rPr>
        <w:t>Отчет об исполнении бюджетных ассигнований</w:t>
      </w:r>
    </w:p>
    <w:p w:rsidR="006749FF" w:rsidRPr="006037F5" w:rsidRDefault="006749FF" w:rsidP="006749FF">
      <w:pPr>
        <w:jc w:val="center"/>
        <w:rPr>
          <w:b/>
        </w:rPr>
      </w:pPr>
      <w:r w:rsidRPr="006037F5">
        <w:rPr>
          <w:b/>
        </w:rPr>
        <w:t>городского бюджета на реализацию муниципальной программы «Обеспечение законности, правопорядка и общественной безопа</w:t>
      </w:r>
      <w:r w:rsidRPr="006037F5">
        <w:rPr>
          <w:b/>
        </w:rPr>
        <w:t>с</w:t>
      </w:r>
      <w:r w:rsidRPr="006037F5">
        <w:rPr>
          <w:b/>
        </w:rPr>
        <w:t>ности в городе Череповце» на 2014 – 2020 годы.</w:t>
      </w:r>
    </w:p>
    <w:p w:rsidR="006749FF" w:rsidRPr="006037F5" w:rsidRDefault="006749FF" w:rsidP="006749FF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028"/>
        <w:gridCol w:w="3020"/>
        <w:gridCol w:w="2494"/>
        <w:gridCol w:w="2382"/>
        <w:gridCol w:w="1510"/>
      </w:tblGrid>
      <w:tr w:rsidR="00965BD8" w:rsidRPr="006037F5" w:rsidTr="00965BD8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65BD8" w:rsidRPr="006037F5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Расходы (тыс. руб.)</w:t>
            </w:r>
          </w:p>
        </w:tc>
      </w:tr>
      <w:tr w:rsidR="00965BD8" w:rsidRPr="006037F5" w:rsidTr="00965BD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EF58F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отчетный год 201</w:t>
            </w:r>
            <w:r w:rsidR="00EF58F8" w:rsidRPr="006037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5BD8" w:rsidRPr="006037F5" w:rsidTr="00965BD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1918F3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пись, план на 1 января 201</w:t>
            </w:r>
            <w:r w:rsidR="001918F3" w:rsidRPr="006037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1918F3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пись на 31 декабря 201</w:t>
            </w:r>
            <w:r w:rsidR="001918F3" w:rsidRPr="006037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8" w:rsidRPr="006037F5" w:rsidRDefault="00965BD8" w:rsidP="00965BD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кассовое и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полнение</w:t>
            </w:r>
          </w:p>
        </w:tc>
      </w:tr>
      <w:tr w:rsidR="00965BD8" w:rsidRPr="006037F5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D8" w:rsidRPr="006037F5" w:rsidRDefault="00965BD8" w:rsidP="00965BD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58F8" w:rsidRPr="006037F5" w:rsidTr="00D4383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191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8C211D" w:rsidP="00191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rPr>
                <w:b/>
                <w:bCs/>
                <w:sz w:val="20"/>
                <w:szCs w:val="20"/>
              </w:rPr>
            </w:pPr>
            <w:r w:rsidRPr="006037F5">
              <w:rPr>
                <w:b/>
                <w:bCs/>
                <w:sz w:val="20"/>
                <w:szCs w:val="20"/>
              </w:rPr>
              <w:t>9805,5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FD36BA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9D37DF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191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8C211D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9562,3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культуры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</w:t>
            </w:r>
            <w:r w:rsidR="009D37DF">
              <w:rPr>
                <w:sz w:val="20"/>
                <w:szCs w:val="20"/>
              </w:rPr>
              <w:t xml:space="preserve"> 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МБУ "</w:t>
            </w:r>
            <w:proofErr w:type="spellStart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общ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1918F3" w:rsidRPr="006037F5" w:rsidTr="00965BD8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DE2DE5" w:rsidP="00191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8C211D" w:rsidP="00191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9D37DF" w:rsidP="00191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9805,5</w:t>
            </w:r>
          </w:p>
        </w:tc>
      </w:tr>
      <w:tr w:rsidR="001918F3" w:rsidRPr="006037F5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BE5606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BE5606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</w:tr>
      <w:tr w:rsidR="001918F3" w:rsidRPr="006037F5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1918F3" w:rsidP="001918F3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DE2DE5" w:rsidP="00191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8C211D" w:rsidP="00191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F3" w:rsidRPr="006037F5" w:rsidRDefault="00BE5606" w:rsidP="001918F3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9562,3</w:t>
            </w:r>
          </w:p>
        </w:tc>
      </w:tr>
      <w:tr w:rsidR="00EF58F8" w:rsidRPr="006037F5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культуры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</w:t>
            </w:r>
          </w:p>
        </w:tc>
      </w:tr>
      <w:tr w:rsidR="00EF58F8" w:rsidRPr="006037F5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МБУ "</w:t>
            </w:r>
            <w:proofErr w:type="spellStart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965BD8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работе с </w:t>
            </w:r>
            <w:proofErr w:type="gramStart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об-</w:t>
            </w:r>
            <w:proofErr w:type="spellStart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щественностью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EF58F8" w:rsidRPr="006037F5" w:rsidTr="00D4383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EF58F8" w:rsidRPr="006037F5" w:rsidRDefault="00EF58F8" w:rsidP="00EF58F8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по работе с общ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EF58F8" w:rsidRPr="006037F5" w:rsidTr="00D4383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  <w:p w:rsidR="00EF58F8" w:rsidRPr="006037F5" w:rsidRDefault="00EF58F8" w:rsidP="00D43834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EF58F8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F58F8" w:rsidRPr="006037F5" w:rsidTr="00D4383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МБУ "</w:t>
            </w:r>
            <w:proofErr w:type="spellStart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EF58F8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Привлечение общественности к охране общественного порядка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Style w:val="af9"/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EF58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8C211D" w:rsidP="00EF58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b/>
                <w:bCs/>
                <w:sz w:val="20"/>
                <w:szCs w:val="20"/>
              </w:rPr>
            </w:pPr>
            <w:r w:rsidRPr="006037F5">
              <w:rPr>
                <w:b/>
                <w:bCs/>
                <w:sz w:val="20"/>
                <w:szCs w:val="20"/>
              </w:rPr>
              <w:t>9790,8</w:t>
            </w:r>
          </w:p>
        </w:tc>
      </w:tr>
      <w:tr w:rsidR="00EF58F8" w:rsidRPr="006037F5" w:rsidTr="00965BD8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административных отношений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206,0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</w:tr>
      <w:tr w:rsidR="00EF58F8" w:rsidRPr="006037F5" w:rsidTr="00965BD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МКУ "ЦЗНТЧС"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EF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8C211D" w:rsidP="00EF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9563,8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9562,3</w:t>
            </w:r>
          </w:p>
        </w:tc>
      </w:tr>
      <w:tr w:rsidR="00EF58F8" w:rsidRPr="006037F5" w:rsidTr="00EF58F8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9D37DF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9D37DF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965BD8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МБУ "</w:t>
            </w:r>
            <w:proofErr w:type="spellStart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965BD8">
        <w:tc>
          <w:tcPr>
            <w:tcW w:w="0" w:type="auto"/>
            <w:vMerge/>
            <w:tcBorders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965BD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функционирования систем автомат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 xml:space="preserve">ческого контроля и выявления нарушений </w:t>
            </w:r>
            <w:hyperlink r:id="rId47" w:history="1">
              <w:r w:rsidRPr="006037F5">
                <w:rPr>
                  <w:rStyle w:val="afa"/>
                  <w:rFonts w:ascii="Times New Roman" w:eastAsia="Calibri" w:hAnsi="Times New Roman" w:cs="Times New Roman"/>
                  <w:b w:val="0"/>
                  <w:color w:val="auto"/>
                  <w:sz w:val="20"/>
                  <w:szCs w:val="20"/>
                </w:rPr>
                <w:t>правил дорожного дв</w:t>
              </w:r>
              <w:r w:rsidRPr="006037F5">
                <w:rPr>
                  <w:rStyle w:val="afa"/>
                  <w:rFonts w:ascii="Times New Roman" w:eastAsia="Calibri" w:hAnsi="Times New Roman" w:cs="Times New Roman"/>
                  <w:b w:val="0"/>
                  <w:color w:val="auto"/>
                  <w:sz w:val="20"/>
                  <w:szCs w:val="20"/>
                </w:rPr>
                <w:t>и</w:t>
              </w:r>
              <w:r w:rsidRPr="006037F5">
                <w:rPr>
                  <w:rStyle w:val="afa"/>
                  <w:rFonts w:ascii="Times New Roman" w:eastAsia="Calibri" w:hAnsi="Times New Roman" w:cs="Times New Roman"/>
                  <w:b w:val="0"/>
                  <w:color w:val="auto"/>
                  <w:sz w:val="20"/>
                  <w:szCs w:val="20"/>
                </w:rPr>
                <w:t>жения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МБУ "</w:t>
            </w:r>
            <w:proofErr w:type="spellStart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ЦМИРиТ</w:t>
            </w:r>
            <w:proofErr w:type="spellEnd"/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 Повышение эффективности меропри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тий, направленных на профилактику детского дорожно-транспортного травматизма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8F8" w:rsidRPr="006037F5" w:rsidTr="00965BD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</w:t>
            </w:r>
          </w:p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мероприятий, направленных на обе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печение безопасного передвижения на улицах города участников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хозяйства мэрии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DE2DE5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F8" w:rsidRPr="006037F5" w:rsidRDefault="00EF58F8" w:rsidP="00EF58F8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71272" w:rsidRPr="006037F5" w:rsidRDefault="00A71272" w:rsidP="009A6726">
      <w:pPr>
        <w:autoSpaceDE w:val="0"/>
        <w:autoSpaceDN w:val="0"/>
        <w:adjustRightInd w:val="0"/>
        <w:jc w:val="center"/>
      </w:pPr>
    </w:p>
    <w:p w:rsidR="00A71272" w:rsidRPr="006037F5" w:rsidRDefault="00A71272" w:rsidP="009A6726">
      <w:pPr>
        <w:autoSpaceDE w:val="0"/>
        <w:autoSpaceDN w:val="0"/>
        <w:adjustRightInd w:val="0"/>
        <w:jc w:val="center"/>
      </w:pPr>
    </w:p>
    <w:p w:rsidR="009A6726" w:rsidRPr="006037F5" w:rsidRDefault="009A6726" w:rsidP="009A6726">
      <w:pPr>
        <w:autoSpaceDE w:val="0"/>
        <w:autoSpaceDN w:val="0"/>
        <w:adjustRightInd w:val="0"/>
        <w:jc w:val="center"/>
      </w:pPr>
      <w:r w:rsidRPr="006037F5">
        <w:t>Информация о расходах городского бюджета, федерального, областного бюджетов, внебюджетных источников</w:t>
      </w:r>
    </w:p>
    <w:p w:rsidR="00C65D3B" w:rsidRPr="006037F5" w:rsidRDefault="009A6726" w:rsidP="009A6726">
      <w:pPr>
        <w:autoSpaceDE w:val="0"/>
        <w:autoSpaceDN w:val="0"/>
        <w:adjustRightInd w:val="0"/>
        <w:jc w:val="center"/>
      </w:pPr>
      <w:r w:rsidRPr="006037F5">
        <w:t xml:space="preserve">на реализацию целей муниципальной программы «Обеспечение законности, правопорядка и общественной безопасности </w:t>
      </w:r>
    </w:p>
    <w:p w:rsidR="009A6726" w:rsidRPr="006037F5" w:rsidRDefault="009A6726" w:rsidP="00C65D3B">
      <w:pPr>
        <w:autoSpaceDE w:val="0"/>
        <w:autoSpaceDN w:val="0"/>
        <w:adjustRightInd w:val="0"/>
        <w:jc w:val="center"/>
      </w:pPr>
      <w:r w:rsidRPr="006037F5">
        <w:t>в городе Череповце» на 2014 – 2020 годы</w:t>
      </w:r>
    </w:p>
    <w:p w:rsidR="009A6726" w:rsidRPr="006037F5" w:rsidRDefault="009A6726" w:rsidP="009A6726">
      <w:pPr>
        <w:autoSpaceDE w:val="0"/>
        <w:autoSpaceDN w:val="0"/>
        <w:adjustRightInd w:val="0"/>
        <w:jc w:val="center"/>
      </w:pPr>
    </w:p>
    <w:tbl>
      <w:tblPr>
        <w:tblW w:w="15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7457"/>
        <w:gridCol w:w="3184"/>
        <w:gridCol w:w="1538"/>
        <w:gridCol w:w="1689"/>
        <w:gridCol w:w="1194"/>
      </w:tblGrid>
      <w:tr w:rsidR="00965BD8" w:rsidRPr="006037F5" w:rsidTr="00965BD8">
        <w:trPr>
          <w:cantSplit/>
          <w:trHeight w:val="629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№ </w:t>
            </w:r>
            <w:proofErr w:type="gramStart"/>
            <w:r w:rsidRPr="006037F5">
              <w:rPr>
                <w:sz w:val="20"/>
                <w:szCs w:val="20"/>
              </w:rPr>
              <w:t>п</w:t>
            </w:r>
            <w:proofErr w:type="gramEnd"/>
            <w:r w:rsidRPr="006037F5">
              <w:rPr>
                <w:sz w:val="20"/>
                <w:szCs w:val="20"/>
              </w:rPr>
              <w:t>/п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Наименование муниципальной программы, подпрограммы муниципальной програ</w:t>
            </w:r>
            <w:r w:rsidRPr="006037F5">
              <w:rPr>
                <w:sz w:val="20"/>
                <w:szCs w:val="20"/>
              </w:rPr>
              <w:t>м</w:t>
            </w:r>
            <w:r w:rsidRPr="006037F5">
              <w:rPr>
                <w:sz w:val="20"/>
                <w:szCs w:val="20"/>
              </w:rPr>
              <w:t>мы, ведомственной целевой программы, основного мероприятия, долгосрочной цел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вой программы</w:t>
            </w:r>
          </w:p>
        </w:tc>
        <w:tc>
          <w:tcPr>
            <w:tcW w:w="3184" w:type="dxa"/>
            <w:vMerge w:val="restart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Источники </w:t>
            </w:r>
            <w:proofErr w:type="gramStart"/>
            <w:r w:rsidRPr="006037F5">
              <w:rPr>
                <w:sz w:val="20"/>
                <w:szCs w:val="20"/>
              </w:rPr>
              <w:t>ресурсного</w:t>
            </w:r>
            <w:proofErr w:type="gramEnd"/>
            <w:r w:rsidRPr="006037F5">
              <w:rPr>
                <w:sz w:val="20"/>
                <w:szCs w:val="20"/>
              </w:rPr>
              <w:t xml:space="preserve"> </w:t>
            </w:r>
          </w:p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обеспечения</w:t>
            </w:r>
          </w:p>
        </w:tc>
        <w:tc>
          <w:tcPr>
            <w:tcW w:w="4421" w:type="dxa"/>
            <w:gridSpan w:val="3"/>
            <w:vAlign w:val="center"/>
          </w:tcPr>
          <w:p w:rsidR="00965BD8" w:rsidRPr="006037F5" w:rsidRDefault="00965BD8" w:rsidP="00965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Расходы за отчетный год, (</w:t>
            </w:r>
            <w:proofErr w:type="spellStart"/>
            <w:r w:rsidRPr="006037F5">
              <w:rPr>
                <w:sz w:val="20"/>
                <w:szCs w:val="20"/>
              </w:rPr>
              <w:t>тыс</w:t>
            </w:r>
            <w:proofErr w:type="gramStart"/>
            <w:r w:rsidRPr="006037F5">
              <w:rPr>
                <w:sz w:val="20"/>
                <w:szCs w:val="20"/>
              </w:rPr>
              <w:t>.р</w:t>
            </w:r>
            <w:proofErr w:type="gramEnd"/>
            <w:r w:rsidRPr="006037F5">
              <w:rPr>
                <w:sz w:val="20"/>
                <w:szCs w:val="20"/>
              </w:rPr>
              <w:t>уб</w:t>
            </w:r>
            <w:proofErr w:type="spellEnd"/>
            <w:r w:rsidRPr="006037F5">
              <w:rPr>
                <w:sz w:val="20"/>
                <w:szCs w:val="20"/>
              </w:rPr>
              <w:t>.)</w:t>
            </w:r>
          </w:p>
        </w:tc>
      </w:tr>
      <w:tr w:rsidR="00965BD8" w:rsidRPr="006037F5" w:rsidTr="00965BD8">
        <w:trPr>
          <w:cantSplit/>
          <w:trHeight w:val="967"/>
          <w:tblHeader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План</w:t>
            </w:r>
          </w:p>
        </w:tc>
        <w:tc>
          <w:tcPr>
            <w:tcW w:w="1689" w:type="dxa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Факт</w:t>
            </w:r>
          </w:p>
        </w:tc>
        <w:tc>
          <w:tcPr>
            <w:tcW w:w="1194" w:type="dxa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% освоения</w:t>
            </w:r>
          </w:p>
        </w:tc>
      </w:tr>
      <w:tr w:rsidR="00965BD8" w:rsidRPr="006037F5" w:rsidTr="00965BD8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</w:t>
            </w:r>
          </w:p>
        </w:tc>
        <w:tc>
          <w:tcPr>
            <w:tcW w:w="7457" w:type="dxa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</w:t>
            </w:r>
          </w:p>
        </w:tc>
        <w:tc>
          <w:tcPr>
            <w:tcW w:w="3184" w:type="dxa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</w:t>
            </w:r>
          </w:p>
        </w:tc>
        <w:tc>
          <w:tcPr>
            <w:tcW w:w="1538" w:type="dxa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</w:t>
            </w:r>
          </w:p>
        </w:tc>
        <w:tc>
          <w:tcPr>
            <w:tcW w:w="1689" w:type="dxa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6</w:t>
            </w:r>
          </w:p>
        </w:tc>
      </w:tr>
      <w:tr w:rsidR="00CB2EB9" w:rsidRPr="006037F5" w:rsidTr="00965BD8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CB2EB9" w:rsidRPr="006037F5" w:rsidRDefault="00CB2EB9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1.</w:t>
            </w:r>
          </w:p>
        </w:tc>
        <w:tc>
          <w:tcPr>
            <w:tcW w:w="7457" w:type="dxa"/>
            <w:vMerge w:val="restart"/>
            <w:vAlign w:val="center"/>
          </w:tcPr>
          <w:p w:rsidR="00CB2EB9" w:rsidRPr="006037F5" w:rsidRDefault="00CB2EB9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Муниципальная программа «Обеспечение законности, правопорядка и обществе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>ной безопасности в городе Череповце» на 2014 – 2020 годы</w:t>
            </w:r>
          </w:p>
        </w:tc>
        <w:tc>
          <w:tcPr>
            <w:tcW w:w="3184" w:type="dxa"/>
          </w:tcPr>
          <w:p w:rsidR="00CB2EB9" w:rsidRPr="006037F5" w:rsidRDefault="00CB2EB9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CB2EB9" w:rsidRPr="006037F5" w:rsidRDefault="00CB2EB9" w:rsidP="00D4383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7F5">
              <w:rPr>
                <w:b/>
                <w:bCs/>
                <w:sz w:val="20"/>
                <w:szCs w:val="20"/>
              </w:rPr>
              <w:t>9812,1</w:t>
            </w:r>
          </w:p>
        </w:tc>
        <w:tc>
          <w:tcPr>
            <w:tcW w:w="1689" w:type="dxa"/>
          </w:tcPr>
          <w:p w:rsidR="00CB2EB9" w:rsidRPr="006037F5" w:rsidRDefault="00C57FB7" w:rsidP="00D438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9805,5</w:t>
            </w:r>
          </w:p>
        </w:tc>
        <w:tc>
          <w:tcPr>
            <w:tcW w:w="1194" w:type="dxa"/>
            <w:vAlign w:val="center"/>
          </w:tcPr>
          <w:p w:rsidR="00CB2EB9" w:rsidRPr="006037F5" w:rsidRDefault="00CB2EB9" w:rsidP="00D438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37F5">
              <w:rPr>
                <w:b/>
                <w:color w:val="000000"/>
                <w:sz w:val="20"/>
                <w:szCs w:val="20"/>
              </w:rPr>
              <w:t>99,93</w:t>
            </w:r>
          </w:p>
        </w:tc>
      </w:tr>
      <w:tr w:rsidR="00CB2EB9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B2EB9" w:rsidRPr="006037F5" w:rsidRDefault="00CB2EB9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CB2EB9" w:rsidRPr="006037F5" w:rsidRDefault="00CB2EB9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CB2EB9" w:rsidRPr="006037F5" w:rsidRDefault="00CB2EB9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городской бюджет </w:t>
            </w:r>
          </w:p>
        </w:tc>
        <w:tc>
          <w:tcPr>
            <w:tcW w:w="1538" w:type="dxa"/>
          </w:tcPr>
          <w:p w:rsidR="00CB2EB9" w:rsidRPr="006037F5" w:rsidRDefault="00CB2EB9" w:rsidP="00D43834">
            <w:pPr>
              <w:jc w:val="center"/>
              <w:rPr>
                <w:bCs/>
                <w:sz w:val="20"/>
                <w:szCs w:val="20"/>
              </w:rPr>
            </w:pPr>
            <w:r w:rsidRPr="006037F5">
              <w:rPr>
                <w:bCs/>
                <w:sz w:val="20"/>
                <w:szCs w:val="20"/>
              </w:rPr>
              <w:t>9812,1</w:t>
            </w:r>
          </w:p>
        </w:tc>
        <w:tc>
          <w:tcPr>
            <w:tcW w:w="1689" w:type="dxa"/>
          </w:tcPr>
          <w:p w:rsidR="00CB2EB9" w:rsidRPr="006037F5" w:rsidRDefault="00C57FB7" w:rsidP="00D438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9805,5</w:t>
            </w:r>
          </w:p>
        </w:tc>
        <w:tc>
          <w:tcPr>
            <w:tcW w:w="1194" w:type="dxa"/>
            <w:vAlign w:val="center"/>
          </w:tcPr>
          <w:p w:rsidR="00CB2EB9" w:rsidRPr="006037F5" w:rsidRDefault="00CB2EB9" w:rsidP="00D43834">
            <w:pPr>
              <w:jc w:val="center"/>
              <w:rPr>
                <w:color w:val="000000"/>
                <w:sz w:val="20"/>
                <w:szCs w:val="20"/>
              </w:rPr>
            </w:pPr>
            <w:r w:rsidRPr="006037F5">
              <w:rPr>
                <w:color w:val="000000"/>
                <w:sz w:val="20"/>
                <w:szCs w:val="20"/>
              </w:rPr>
              <w:t>99,93</w:t>
            </w: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B2EB9" w:rsidRPr="006037F5" w:rsidTr="00965BD8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CB2EB9" w:rsidRPr="006037F5" w:rsidRDefault="00CB2EB9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2.</w:t>
            </w:r>
          </w:p>
        </w:tc>
        <w:tc>
          <w:tcPr>
            <w:tcW w:w="7457" w:type="dxa"/>
            <w:vMerge w:val="restart"/>
            <w:vAlign w:val="center"/>
          </w:tcPr>
          <w:p w:rsidR="00CB2EB9" w:rsidRPr="006037F5" w:rsidRDefault="00CB2EB9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Подпрограмма 1</w:t>
            </w:r>
          </w:p>
          <w:p w:rsidR="00CB2EB9" w:rsidRPr="006037F5" w:rsidRDefault="00CB2EB9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«Профилактика преступлений и  иных правонарушений в городе Череповце»</w:t>
            </w:r>
          </w:p>
        </w:tc>
        <w:tc>
          <w:tcPr>
            <w:tcW w:w="3184" w:type="dxa"/>
          </w:tcPr>
          <w:p w:rsidR="00CB2EB9" w:rsidRPr="006037F5" w:rsidRDefault="00CB2EB9" w:rsidP="00965B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37F5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CB2EB9" w:rsidRPr="006037F5" w:rsidRDefault="00CB2EB9" w:rsidP="00D43834">
            <w:pPr>
              <w:jc w:val="center"/>
              <w:rPr>
                <w:b/>
                <w:bCs/>
                <w:sz w:val="20"/>
                <w:szCs w:val="20"/>
              </w:rPr>
            </w:pPr>
            <w:r w:rsidRPr="006037F5">
              <w:rPr>
                <w:b/>
                <w:bCs/>
                <w:sz w:val="20"/>
                <w:szCs w:val="20"/>
              </w:rPr>
              <w:t>9812,1</w:t>
            </w:r>
          </w:p>
        </w:tc>
        <w:tc>
          <w:tcPr>
            <w:tcW w:w="1689" w:type="dxa"/>
          </w:tcPr>
          <w:p w:rsidR="00CB2EB9" w:rsidRPr="006037F5" w:rsidRDefault="00C57FB7" w:rsidP="00965B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9805,5</w:t>
            </w:r>
          </w:p>
        </w:tc>
        <w:tc>
          <w:tcPr>
            <w:tcW w:w="1194" w:type="dxa"/>
            <w:vAlign w:val="center"/>
          </w:tcPr>
          <w:p w:rsidR="00CB2EB9" w:rsidRPr="006037F5" w:rsidRDefault="00CB2EB9" w:rsidP="00965B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37F5">
              <w:rPr>
                <w:b/>
                <w:color w:val="000000"/>
                <w:sz w:val="20"/>
                <w:szCs w:val="20"/>
              </w:rPr>
              <w:t>99,93</w:t>
            </w: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965BD8" w:rsidRPr="006037F5" w:rsidRDefault="00CB2EB9" w:rsidP="00965BD8">
            <w:pPr>
              <w:jc w:val="center"/>
              <w:rPr>
                <w:bCs/>
                <w:sz w:val="20"/>
                <w:szCs w:val="20"/>
              </w:rPr>
            </w:pPr>
            <w:r w:rsidRPr="006037F5">
              <w:rPr>
                <w:bCs/>
                <w:sz w:val="20"/>
                <w:szCs w:val="20"/>
              </w:rPr>
              <w:t>9812,1</w:t>
            </w:r>
          </w:p>
        </w:tc>
        <w:tc>
          <w:tcPr>
            <w:tcW w:w="1689" w:type="dxa"/>
          </w:tcPr>
          <w:p w:rsidR="00965BD8" w:rsidRPr="006037F5" w:rsidRDefault="00CB2EB9" w:rsidP="00965BD8">
            <w:pPr>
              <w:jc w:val="center"/>
              <w:rPr>
                <w:bCs/>
                <w:sz w:val="20"/>
                <w:szCs w:val="20"/>
              </w:rPr>
            </w:pPr>
            <w:r w:rsidRPr="006037F5">
              <w:rPr>
                <w:bCs/>
                <w:sz w:val="20"/>
                <w:szCs w:val="20"/>
              </w:rPr>
              <w:t>9805,5</w:t>
            </w:r>
          </w:p>
        </w:tc>
        <w:tc>
          <w:tcPr>
            <w:tcW w:w="1194" w:type="dxa"/>
            <w:vAlign w:val="center"/>
          </w:tcPr>
          <w:p w:rsidR="00965BD8" w:rsidRPr="006037F5" w:rsidRDefault="00CB2EB9" w:rsidP="00965BD8">
            <w:pPr>
              <w:jc w:val="center"/>
              <w:rPr>
                <w:color w:val="000000"/>
                <w:sz w:val="20"/>
                <w:szCs w:val="20"/>
              </w:rPr>
            </w:pPr>
            <w:r w:rsidRPr="006037F5">
              <w:rPr>
                <w:color w:val="000000"/>
                <w:sz w:val="20"/>
                <w:szCs w:val="20"/>
              </w:rPr>
              <w:t>99,93</w:t>
            </w: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3.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Основное мероприятие 1.3. </w:t>
            </w:r>
          </w:p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Внедрение современных технических средств, направленных на предупреждение правонарушений и преступлений в общественных местах и на улицах</w:t>
            </w: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65BD8" w:rsidRPr="006037F5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65BD8" w:rsidRPr="006037F5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170"/>
          <w:jc w:val="center"/>
        </w:trPr>
        <w:tc>
          <w:tcPr>
            <w:tcW w:w="565" w:type="dxa"/>
            <w:vMerge w:val="restart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4.</w:t>
            </w:r>
          </w:p>
        </w:tc>
        <w:tc>
          <w:tcPr>
            <w:tcW w:w="7457" w:type="dxa"/>
            <w:vMerge w:val="restart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мероприятие 1.5.</w:t>
            </w:r>
          </w:p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Привлечение общественности к охране общественного порядка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37F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65BD8" w:rsidRPr="006037F5" w:rsidRDefault="00EF58F8" w:rsidP="00965B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37F5">
              <w:rPr>
                <w:b/>
                <w:sz w:val="20"/>
                <w:szCs w:val="20"/>
              </w:rPr>
              <w:t>9792,3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65BD8" w:rsidRPr="006037F5" w:rsidRDefault="00EF58F8" w:rsidP="00965B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37F5">
              <w:rPr>
                <w:b/>
                <w:sz w:val="20"/>
                <w:szCs w:val="20"/>
              </w:rPr>
              <w:t>9790,8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965BD8" w:rsidRPr="006037F5" w:rsidRDefault="00EF58F8" w:rsidP="00965B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37F5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EF58F8" w:rsidRPr="006037F5" w:rsidTr="00965BD8">
        <w:trPr>
          <w:cantSplit/>
          <w:trHeight w:val="300"/>
          <w:jc w:val="center"/>
        </w:trPr>
        <w:tc>
          <w:tcPr>
            <w:tcW w:w="565" w:type="dxa"/>
            <w:vMerge/>
          </w:tcPr>
          <w:p w:rsidR="00EF58F8" w:rsidRPr="006037F5" w:rsidRDefault="00EF58F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EF58F8" w:rsidRPr="006037F5" w:rsidRDefault="00EF58F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EF58F8" w:rsidRPr="006037F5" w:rsidRDefault="00EF58F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F58F8" w:rsidRPr="006037F5" w:rsidRDefault="00EF58F8" w:rsidP="00D43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9792,3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EF58F8" w:rsidRPr="006037F5" w:rsidRDefault="00EF58F8" w:rsidP="00D43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9790,8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8F8" w:rsidRPr="006037F5" w:rsidRDefault="00EF58F8" w:rsidP="00D43834">
            <w:pPr>
              <w:jc w:val="center"/>
              <w:rPr>
                <w:color w:val="000000"/>
                <w:sz w:val="20"/>
                <w:szCs w:val="20"/>
              </w:rPr>
            </w:pPr>
            <w:r w:rsidRPr="006037F5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965BD8" w:rsidRPr="006037F5" w:rsidTr="00965BD8">
        <w:trPr>
          <w:cantSplit/>
          <w:trHeight w:val="255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55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25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5.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Подпрограмма 2</w:t>
            </w:r>
          </w:p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«Повышение безопасности дорожного движения в городе Череповце»</w:t>
            </w: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65BD8" w:rsidRPr="006037F5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65BD8" w:rsidRPr="006037F5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69"/>
          <w:jc w:val="center"/>
        </w:trPr>
        <w:tc>
          <w:tcPr>
            <w:tcW w:w="565" w:type="dxa"/>
            <w:vMerge w:val="restart"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7.</w:t>
            </w:r>
          </w:p>
        </w:tc>
        <w:tc>
          <w:tcPr>
            <w:tcW w:w="7457" w:type="dxa"/>
            <w:vMerge w:val="restart"/>
            <w:vAlign w:val="center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мероприятие 2.3.</w:t>
            </w:r>
          </w:p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Повышение эффективности мероприятий, направленных на обеспечение безопасн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го передвижения на улицах города участников дорожного движения</w:t>
            </w: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965BD8" w:rsidRPr="006037F5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69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965BD8" w:rsidRPr="006037F5" w:rsidRDefault="00965BD8" w:rsidP="00965B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69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69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65BD8" w:rsidRPr="006037F5" w:rsidTr="00965BD8">
        <w:trPr>
          <w:cantSplit/>
          <w:trHeight w:val="269"/>
          <w:jc w:val="center"/>
        </w:trPr>
        <w:tc>
          <w:tcPr>
            <w:tcW w:w="565" w:type="dxa"/>
            <w:vMerge/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57" w:type="dxa"/>
            <w:vMerge/>
            <w:vAlign w:val="center"/>
          </w:tcPr>
          <w:p w:rsidR="00965BD8" w:rsidRPr="006037F5" w:rsidRDefault="00965BD8" w:rsidP="00965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965BD8" w:rsidRPr="006037F5" w:rsidRDefault="00965BD8" w:rsidP="00965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A6726" w:rsidRPr="006037F5" w:rsidRDefault="009A6726" w:rsidP="009A6726">
      <w:pPr>
        <w:autoSpaceDE w:val="0"/>
        <w:autoSpaceDN w:val="0"/>
        <w:adjustRightInd w:val="0"/>
      </w:pPr>
    </w:p>
    <w:p w:rsidR="003C39F5" w:rsidRPr="006037F5" w:rsidRDefault="003C39F5" w:rsidP="009A6726">
      <w:pPr>
        <w:autoSpaceDE w:val="0"/>
        <w:autoSpaceDN w:val="0"/>
        <w:adjustRightInd w:val="0"/>
      </w:pPr>
    </w:p>
    <w:p w:rsidR="003C39F5" w:rsidRPr="006037F5" w:rsidRDefault="003C39F5" w:rsidP="003C39F5">
      <w:pPr>
        <w:ind w:firstLine="709"/>
        <w:jc w:val="center"/>
        <w:rPr>
          <w:b/>
        </w:rPr>
      </w:pPr>
      <w:r w:rsidRPr="006037F5">
        <w:rPr>
          <w:b/>
        </w:rPr>
        <w:t>Информация о внесении изменений в муниципальную программу в 201</w:t>
      </w:r>
      <w:r w:rsidR="009E1DAF" w:rsidRPr="006037F5">
        <w:rPr>
          <w:b/>
        </w:rPr>
        <w:t xml:space="preserve">7 </w:t>
      </w:r>
      <w:r w:rsidRPr="006037F5">
        <w:rPr>
          <w:b/>
        </w:rPr>
        <w:t>году</w:t>
      </w:r>
    </w:p>
    <w:p w:rsidR="003C39F5" w:rsidRPr="006037F5" w:rsidRDefault="003C39F5" w:rsidP="003C39F5">
      <w:pPr>
        <w:ind w:firstLine="709"/>
        <w:jc w:val="center"/>
      </w:pPr>
    </w:p>
    <w:p w:rsidR="003C39F5" w:rsidRPr="006037F5" w:rsidRDefault="003C39F5" w:rsidP="003C39F5">
      <w:pPr>
        <w:widowControl w:val="0"/>
        <w:ind w:firstLine="708"/>
        <w:jc w:val="both"/>
      </w:pPr>
      <w:r w:rsidRPr="006037F5">
        <w:t>В 201</w:t>
      </w:r>
      <w:r w:rsidR="009E1DAF" w:rsidRPr="006037F5">
        <w:t>7</w:t>
      </w:r>
      <w:r w:rsidRPr="006037F5">
        <w:t xml:space="preserve"> году были внесены </w:t>
      </w:r>
      <w:r w:rsidR="009D2439" w:rsidRPr="006037F5">
        <w:t>3</w:t>
      </w:r>
      <w:r w:rsidRPr="006037F5">
        <w:t xml:space="preserve"> изменения в муниципальную программу «Обеспечение законности, правопорядка и общественной бе</w:t>
      </w:r>
      <w:r w:rsidRPr="006037F5">
        <w:t>з</w:t>
      </w:r>
      <w:r w:rsidRPr="006037F5">
        <w:t>опасности в городе Череповце» на 2014-2020 годы, утвержденную постановлением мэрии города от 08.10.2013 № 4730:</w:t>
      </w:r>
    </w:p>
    <w:p w:rsidR="003C39F5" w:rsidRPr="006037F5" w:rsidRDefault="003C39F5" w:rsidP="003C39F5">
      <w:pPr>
        <w:widowControl w:val="0"/>
        <w:ind w:firstLine="708"/>
        <w:jc w:val="both"/>
      </w:pPr>
    </w:p>
    <w:p w:rsidR="003C39F5" w:rsidRPr="006037F5" w:rsidRDefault="009E1DAF" w:rsidP="003C39F5">
      <w:pPr>
        <w:autoSpaceDE w:val="0"/>
        <w:autoSpaceDN w:val="0"/>
        <w:adjustRightInd w:val="0"/>
        <w:ind w:firstLine="709"/>
        <w:jc w:val="both"/>
      </w:pPr>
      <w:r w:rsidRPr="006037F5">
        <w:rPr>
          <w:b/>
          <w:i/>
        </w:rPr>
        <w:t xml:space="preserve">Постановление мэрии г. Череповца Вологодской области от 20.01.2017 № 221 «О внесении изменений в постановление мэрии города от 08.10.2013 </w:t>
      </w:r>
      <w:r w:rsidR="009D2439" w:rsidRPr="006037F5">
        <w:rPr>
          <w:b/>
          <w:i/>
        </w:rPr>
        <w:t>№</w:t>
      </w:r>
      <w:r w:rsidRPr="006037F5">
        <w:rPr>
          <w:b/>
          <w:i/>
        </w:rPr>
        <w:t xml:space="preserve"> 4730.</w:t>
      </w: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proofErr w:type="gramStart"/>
      <w:r w:rsidRPr="006037F5">
        <w:t>Проект постановления подготовлен в связи с уменьшением в 2016 году субсидии, предоставляемой городу Череповцу в рамках гос</w:t>
      </w:r>
      <w:r w:rsidRPr="006037F5">
        <w:t>у</w:t>
      </w:r>
      <w:r w:rsidRPr="006037F5">
        <w:t>дарственной программы области «Обеспечение законности, правопорядка и общественной безопасности в Вологодской области на 2014-2020 годы» на внедрение и (или) эксплуатацию аппаратно-программного комплекса «Безопасный город» в объеме 191,3 тыс. рублей в соо</w:t>
      </w:r>
      <w:r w:rsidRPr="006037F5">
        <w:t>т</w:t>
      </w:r>
      <w:r w:rsidRPr="006037F5">
        <w:t>ветствии  с внесением изменений в закон области «Об областном бюджете на 2016 год» и</w:t>
      </w:r>
      <w:proofErr w:type="gramEnd"/>
      <w:r w:rsidRPr="006037F5">
        <w:t xml:space="preserve"> в городской бюджет на 2016 г в декабре 2016 г</w:t>
      </w:r>
      <w:r w:rsidRPr="006037F5">
        <w:t>о</w:t>
      </w:r>
      <w:r w:rsidRPr="006037F5">
        <w:t>да.</w:t>
      </w: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r w:rsidRPr="006037F5">
        <w:t>Проект касается паспорта муниципальной программы, информации по ресурсному обеспечению за счет средств городского бюджета и других источников финансирования, общего объема финансового обеспечения подпрограммы 1 и объем финансовых средств, необход</w:t>
      </w:r>
      <w:r w:rsidRPr="006037F5">
        <w:t>и</w:t>
      </w:r>
      <w:r w:rsidRPr="006037F5">
        <w:t>мых для реализации подпрограммы  1 муниципальной программы.</w:t>
      </w:r>
    </w:p>
    <w:p w:rsidR="009D2439" w:rsidRPr="006037F5" w:rsidRDefault="009D2439" w:rsidP="009E1DAF">
      <w:pPr>
        <w:autoSpaceDE w:val="0"/>
        <w:autoSpaceDN w:val="0"/>
        <w:adjustRightInd w:val="0"/>
        <w:ind w:firstLine="709"/>
        <w:jc w:val="both"/>
      </w:pP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6037F5">
        <w:rPr>
          <w:b/>
          <w:i/>
        </w:rPr>
        <w:t>Постановление мэрии г. Череповца Вологодской области от 01.06.2017 г. № 2580 «О внесении изменений в постановление мэрии го</w:t>
      </w:r>
      <w:r w:rsidR="009D2439" w:rsidRPr="006037F5">
        <w:rPr>
          <w:b/>
          <w:i/>
        </w:rPr>
        <w:t>рода от 08.10.2013 № 4730».</w:t>
      </w: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proofErr w:type="gramStart"/>
      <w:r w:rsidRPr="006037F5">
        <w:t>Проект постановления мэрии города подготовлен в связи с принятием на экспертном совете по стратегическому развитию и инвест</w:t>
      </w:r>
      <w:r w:rsidRPr="006037F5">
        <w:t>и</w:t>
      </w:r>
      <w:r w:rsidRPr="006037F5">
        <w:t>ционной деятельности в городе 11.04.2017 варианта перераспределения бюджетных ассигнований в 2017 году в сумме 19,8 тыс. рублей для оплаты расходов по изготовлению полиграфической продукции (листовки) в целях профилактики экстремизма и терроризма, а также мин</w:t>
      </w:r>
      <w:r w:rsidRPr="006037F5">
        <w:t>и</w:t>
      </w:r>
      <w:r w:rsidRPr="006037F5">
        <w:t>мизации и (или) ликвидации последствий экстремизма и терроризма, варианта направления безвозмездных</w:t>
      </w:r>
      <w:proofErr w:type="gramEnd"/>
      <w:r w:rsidRPr="006037F5">
        <w:t xml:space="preserve"> поступлений от ПАО «Севе</w:t>
      </w:r>
      <w:r w:rsidRPr="006037F5">
        <w:t>р</w:t>
      </w:r>
      <w:r w:rsidRPr="006037F5">
        <w:t>сталь» в 2017 году в доход бюджета в сумме 22,5 тыс. рублей для приобретения форменной одежды для народных дружинников.</w:t>
      </w: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proofErr w:type="gramStart"/>
      <w:r w:rsidRPr="006037F5">
        <w:t>В соответствии с рекомендациями прокуратуры определена необходимость в изготовлении полиграфической продукции (листовки) в целях профилактики экстремизма и терроризма, а также минимизации и (или) ликвидации последствий экстремизма и терроризма, управл</w:t>
      </w:r>
      <w:r w:rsidRPr="006037F5">
        <w:t>е</w:t>
      </w:r>
      <w:r w:rsidRPr="006037F5">
        <w:t>нием по работе с общественностью мэрии представлены обоснования и расчеты потребности в финансировании на 2017 год по ГРБС «М</w:t>
      </w:r>
      <w:r w:rsidRPr="006037F5">
        <w:t>э</w:t>
      </w:r>
      <w:r w:rsidRPr="006037F5">
        <w:t>рия города» мероприятий, направленных на профилактику и противодействие экстремизму и терроризму.</w:t>
      </w:r>
      <w:proofErr w:type="gramEnd"/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r w:rsidRPr="006037F5">
        <w:t>После проведения IV городского слета народных дружин города 01.02.2017, на котором был представлен образец форменной одежды народного дружинника (жилета), управлением административных отношений направлены письма руководству предприятий города для ра</w:t>
      </w:r>
      <w:r w:rsidRPr="006037F5">
        <w:t>с</w:t>
      </w:r>
      <w:r w:rsidRPr="006037F5">
        <w:t>смотрения вопроса об обеспечении народных дружинников форменной одеждой. ПАО «Северсталь» по договору пожертвования денежных средств безвозмездно перечислена сумма в объеме 22,5 тыс. рублей в доход городского бюджета.</w:t>
      </w: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r w:rsidRPr="006037F5">
        <w:t>Изменения в муниципальную программу касались паспорта муниципальной программы в части общего объема финансового обесп</w:t>
      </w:r>
      <w:r w:rsidRPr="006037F5">
        <w:t>е</w:t>
      </w:r>
      <w:r w:rsidRPr="006037F5">
        <w:t>чения и объема бюджетных ассигнований, информации по ресурсному обеспечению за счет средств городского бюджета и других источн</w:t>
      </w:r>
      <w:r w:rsidRPr="006037F5">
        <w:t>и</w:t>
      </w:r>
      <w:r w:rsidRPr="006037F5">
        <w:t xml:space="preserve">ков финансирования, общего объема финансового обеспечения и объема финансовых средств, необходимых для реализации подпрограммы 1 муниципальной программы. </w:t>
      </w: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r w:rsidRPr="006037F5">
        <w:lastRenderedPageBreak/>
        <w:t>Паспорт Подпрограммы 1 дополнен в части целевых инди</w:t>
      </w:r>
      <w:r w:rsidR="00CC4975" w:rsidRPr="006037F5">
        <w:t>каторов и показа</w:t>
      </w:r>
      <w:r w:rsidRPr="006037F5">
        <w:t>телей, результатов реализации.</w:t>
      </w: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r w:rsidRPr="006037F5">
        <w:t xml:space="preserve">Дополнен раздел 2 «Цель и задачи подпрограммы 1, описание ожидаемых конечных результатов подпрограммы 1, сроков и этапов реализации подпрограммы 1» в части достижения к 2020 году  результатов. </w:t>
      </w: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r w:rsidRPr="006037F5">
        <w:t>В разделе 3 «Характеристика основных мероприятий подпрограммы 1» паспорта Подпрограммы 1 дополнены Мероприятие 1.2. «Участие в профилактике терроризма и экстремизма» и Мероприятие 1.5. «Привлечение общественности к охране общественного порядка».</w:t>
      </w:r>
    </w:p>
    <w:p w:rsidR="009E1DAF" w:rsidRPr="006037F5" w:rsidRDefault="009E1DAF" w:rsidP="009E1DAF">
      <w:pPr>
        <w:autoSpaceDE w:val="0"/>
        <w:autoSpaceDN w:val="0"/>
        <w:adjustRightInd w:val="0"/>
        <w:ind w:firstLine="709"/>
        <w:jc w:val="both"/>
      </w:pPr>
      <w:r w:rsidRPr="006037F5">
        <w:t xml:space="preserve">Внесены пункты 12, 13 в раздел 4 «Методика расчета целевых показателей (индикаторов) подпрограммы 1» и пункты 1.2.11., 1.5.11. в приложение 5. </w:t>
      </w:r>
    </w:p>
    <w:p w:rsidR="00C12A81" w:rsidRPr="006037F5" w:rsidRDefault="009E1DAF" w:rsidP="009E1DAF">
      <w:pPr>
        <w:autoSpaceDE w:val="0"/>
        <w:autoSpaceDN w:val="0"/>
        <w:adjustRightInd w:val="0"/>
        <w:ind w:firstLine="709"/>
        <w:jc w:val="both"/>
      </w:pPr>
      <w:r w:rsidRPr="006037F5">
        <w:t>Приложения 4,7, 8 к Муниципальной программе изложено в новой редакции.</w:t>
      </w:r>
    </w:p>
    <w:p w:rsidR="003C39F5" w:rsidRPr="006037F5" w:rsidRDefault="003C39F5" w:rsidP="00C12A81">
      <w:pPr>
        <w:autoSpaceDE w:val="0"/>
        <w:autoSpaceDN w:val="0"/>
        <w:adjustRightInd w:val="0"/>
        <w:ind w:firstLine="709"/>
        <w:jc w:val="both"/>
      </w:pPr>
    </w:p>
    <w:p w:rsidR="00C12A81" w:rsidRPr="006037F5" w:rsidRDefault="009E1DAF" w:rsidP="00C12A81">
      <w:pPr>
        <w:autoSpaceDE w:val="0"/>
        <w:autoSpaceDN w:val="0"/>
        <w:adjustRightInd w:val="0"/>
        <w:ind w:firstLine="709"/>
        <w:jc w:val="both"/>
      </w:pPr>
      <w:r w:rsidRPr="006037F5">
        <w:rPr>
          <w:b/>
          <w:i/>
        </w:rPr>
        <w:t xml:space="preserve">Постановление мэрии г. Череповца Вологодской области от 16.10.2017 № 4941 «О внесении изменений в постановление мэрии города от 08.10.2013 </w:t>
      </w:r>
      <w:r w:rsidR="00A22C5B" w:rsidRPr="006037F5">
        <w:rPr>
          <w:b/>
          <w:i/>
        </w:rPr>
        <w:t>№</w:t>
      </w:r>
      <w:r w:rsidRPr="006037F5">
        <w:rPr>
          <w:b/>
          <w:i/>
        </w:rPr>
        <w:t xml:space="preserve"> 4730»</w:t>
      </w:r>
      <w:r w:rsidR="00C12A81" w:rsidRPr="006037F5">
        <w:rPr>
          <w:b/>
          <w:i/>
        </w:rPr>
        <w:t>.</w:t>
      </w:r>
      <w:r w:rsidR="00C12A81" w:rsidRPr="006037F5">
        <w:t xml:space="preserve"> </w:t>
      </w:r>
    </w:p>
    <w:p w:rsidR="009E1DAF" w:rsidRPr="006037F5" w:rsidRDefault="009E1DAF" w:rsidP="009E1DAF">
      <w:pPr>
        <w:ind w:firstLine="708"/>
        <w:jc w:val="both"/>
        <w:outlineLvl w:val="4"/>
      </w:pPr>
      <w:r w:rsidRPr="006037F5">
        <w:t xml:space="preserve">Постановление подготовлено во исполнение п. 6.11 распоряжения мэрии от 03.07.2017 № 670-р «О разработке прогноза социально-экономического развития города, проекта городского бюджета на 2018 год и плановый период 2019 и 2020 годов». </w:t>
      </w:r>
    </w:p>
    <w:p w:rsidR="009E1DAF" w:rsidRPr="006037F5" w:rsidRDefault="009E1DAF" w:rsidP="009E1DAF">
      <w:pPr>
        <w:ind w:firstLine="708"/>
        <w:jc w:val="both"/>
        <w:outlineLvl w:val="4"/>
      </w:pPr>
      <w:r w:rsidRPr="006037F5">
        <w:t>В соответствии с приложением к письму от 14.08.2017 № 1684/02-04-07 потребовалось внесение изменений в муниципальную пр</w:t>
      </w:r>
      <w:r w:rsidRPr="006037F5">
        <w:t>о</w:t>
      </w:r>
      <w:r w:rsidRPr="006037F5">
        <w:t>грамму «Обеспечение законности, правопорядка и общественной безопасности в городе Череповце» на 2014 – 2020 годы» (далее муниц</w:t>
      </w:r>
      <w:r w:rsidRPr="006037F5">
        <w:t>и</w:t>
      </w:r>
      <w:r w:rsidRPr="006037F5">
        <w:t>пальная программа) в части действующих и принимаемых расходных обязательств по МКУ «Центр по защите населения и территорий от чрезвычайных ситуаций».</w:t>
      </w:r>
    </w:p>
    <w:p w:rsidR="009E1DAF" w:rsidRPr="006037F5" w:rsidRDefault="009E1DAF" w:rsidP="009E1DAF">
      <w:pPr>
        <w:ind w:firstLine="708"/>
        <w:jc w:val="both"/>
        <w:outlineLvl w:val="4"/>
      </w:pPr>
      <w:proofErr w:type="gramStart"/>
      <w:r w:rsidRPr="006037F5">
        <w:t>В соответствии с письмом от 25.09.2017 № 2133/02-08-07, во исполнение пункта 7 протокола решения комиссии по рассмотрению с</w:t>
      </w:r>
      <w:r w:rsidRPr="006037F5">
        <w:t>и</w:t>
      </w:r>
      <w:r w:rsidRPr="006037F5">
        <w:t>стемы сбалансированных целевых показателей и докладов о результатах и основных направлениях деятельности участников процесса пл</w:t>
      </w:r>
      <w:r w:rsidRPr="006037F5">
        <w:t>а</w:t>
      </w:r>
      <w:r w:rsidRPr="006037F5">
        <w:t>нирования развития города от 31.08.2017 уточнены прогнозные объемы расходов городского бюджета на 2018 год и плановый период 2019 и 2020 годов по ГРБС «Управление по делам культуры мэрии города</w:t>
      </w:r>
      <w:proofErr w:type="gramEnd"/>
      <w:r w:rsidRPr="006037F5">
        <w:t xml:space="preserve"> </w:t>
      </w:r>
      <w:proofErr w:type="gramStart"/>
      <w:r w:rsidRPr="006037F5">
        <w:t>Череповца», а именно, увеличены расходы на реализацию муниц</w:t>
      </w:r>
      <w:r w:rsidRPr="006037F5">
        <w:t>и</w:t>
      </w:r>
      <w:r w:rsidRPr="006037F5">
        <w:t>пальной про-граммы «Обеспечение законности, правопорядка и общественной безопасности в городе Череповце» на 2014-2020 годы» (д</w:t>
      </w:r>
      <w:r w:rsidRPr="006037F5">
        <w:t>а</w:t>
      </w:r>
      <w:r w:rsidRPr="006037F5">
        <w:t xml:space="preserve">лее – муниципальная программа) еже-годно на 327,2 тыс. рублей за счет уменьшения расходов на финансовое обеспечение по реализации муниципальной программы «Развитие культуры и туризма в городе Череповце» на 2016-2022 годы на 327,2 тыс. рублей. </w:t>
      </w:r>
      <w:proofErr w:type="gramEnd"/>
    </w:p>
    <w:p w:rsidR="009E1DAF" w:rsidRPr="006037F5" w:rsidRDefault="009E1DAF" w:rsidP="009E1DAF">
      <w:pPr>
        <w:ind w:firstLine="708"/>
        <w:jc w:val="both"/>
        <w:outlineLvl w:val="4"/>
      </w:pPr>
      <w:r w:rsidRPr="006037F5">
        <w:t>Увеличены расходы по Мероприятию 1.2. «Участие в профилактике терроризма и экстремизма» на 2,0 тыс. рублей, по Мероприятию 1.6. «Правовое информирование граждан, создание условий для участия граждан в социально значимых мероприятиях, направленных на противодействие развитию негативных явлений в обществе» на 2,0 тыс. рублей, по Мероприятию 3.1. «Организация и проведение компле</w:t>
      </w:r>
      <w:r w:rsidRPr="006037F5">
        <w:t>к</w:t>
      </w:r>
      <w:r w:rsidRPr="006037F5">
        <w:t xml:space="preserve">са мероприятий, направленных на противодействие распространению </w:t>
      </w:r>
      <w:proofErr w:type="spellStart"/>
      <w:r w:rsidRPr="006037F5">
        <w:t>психоактивных</w:t>
      </w:r>
      <w:proofErr w:type="spellEnd"/>
      <w:r w:rsidRPr="006037F5">
        <w:t xml:space="preserve"> веществ на территории города» на 1,0 рублей по ГРБС Мэрия города Череповца. </w:t>
      </w:r>
    </w:p>
    <w:p w:rsidR="009E1DAF" w:rsidRPr="006037F5" w:rsidRDefault="009E1DAF" w:rsidP="009E1DAF">
      <w:pPr>
        <w:ind w:firstLine="708"/>
        <w:jc w:val="both"/>
        <w:outlineLvl w:val="4"/>
      </w:pPr>
      <w:r w:rsidRPr="006037F5">
        <w:t>В связи с этим потребовалось внесение изменений:</w:t>
      </w:r>
    </w:p>
    <w:p w:rsidR="009E1DAF" w:rsidRPr="006037F5" w:rsidRDefault="009E1DAF" w:rsidP="009E1DAF">
      <w:pPr>
        <w:ind w:firstLine="708"/>
        <w:jc w:val="both"/>
        <w:outlineLvl w:val="4"/>
      </w:pPr>
      <w:r w:rsidRPr="006037F5">
        <w:t>в части общего объема финансового обеспечения муниципальной программы и объема бюджетных ассигнований, информации по р</w:t>
      </w:r>
      <w:r w:rsidRPr="006037F5">
        <w:t>е</w:t>
      </w:r>
      <w:r w:rsidRPr="006037F5">
        <w:t xml:space="preserve">сурсному обеспечению за счет средств городского бюджета и других источников финансирования 2018-2020 </w:t>
      </w:r>
      <w:proofErr w:type="spellStart"/>
      <w:r w:rsidRPr="006037F5">
        <w:t>г.г</w:t>
      </w:r>
      <w:proofErr w:type="spellEnd"/>
      <w:r w:rsidRPr="006037F5">
        <w:t xml:space="preserve">.; </w:t>
      </w:r>
    </w:p>
    <w:p w:rsidR="009E1DAF" w:rsidRPr="006037F5" w:rsidRDefault="009E1DAF" w:rsidP="009E1DAF">
      <w:pPr>
        <w:ind w:firstLine="708"/>
        <w:jc w:val="both"/>
        <w:outlineLvl w:val="4"/>
      </w:pPr>
      <w:r w:rsidRPr="006037F5">
        <w:t xml:space="preserve">общего объема финансового обеспечения </w:t>
      </w:r>
      <w:r w:rsidR="000E7E47">
        <w:t>и объема финансовых средств, не</w:t>
      </w:r>
      <w:r w:rsidRPr="006037F5">
        <w:t>обходимых для реализации подпрограммы 1;</w:t>
      </w:r>
    </w:p>
    <w:p w:rsidR="009E1DAF" w:rsidRPr="006037F5" w:rsidRDefault="009E1DAF" w:rsidP="009E1DAF">
      <w:pPr>
        <w:ind w:firstLine="708"/>
        <w:jc w:val="both"/>
        <w:outlineLvl w:val="4"/>
      </w:pPr>
      <w:r w:rsidRPr="006037F5">
        <w:lastRenderedPageBreak/>
        <w:t>в части включения в паспорт подпрограммы 3 раздела 5 «Объем финансовых средств, необходимых для реализации подпрограммы 3»;</w:t>
      </w:r>
    </w:p>
    <w:p w:rsidR="009E1DAF" w:rsidRPr="006037F5" w:rsidRDefault="009E1DAF" w:rsidP="009E1DAF">
      <w:pPr>
        <w:ind w:firstLine="708"/>
        <w:jc w:val="both"/>
        <w:outlineLvl w:val="4"/>
      </w:pPr>
      <w:r w:rsidRPr="006037F5">
        <w:t>приложения 7, 8 изложены в новой редакции.</w:t>
      </w:r>
    </w:p>
    <w:p w:rsidR="009E1DAF" w:rsidRPr="006037F5" w:rsidRDefault="009E1DAF" w:rsidP="009E1DAF">
      <w:pPr>
        <w:ind w:firstLine="708"/>
        <w:jc w:val="both"/>
        <w:outlineLvl w:val="4"/>
      </w:pPr>
      <w:r w:rsidRPr="006037F5">
        <w:t>В обоснование объема финансовых ресурсов, необходимых для реализации муниципальной программы включены выплаты народным дружинникам за охрану общественного порядка в местах отдыха. Дополнены раздел 3 подпрограммы 1, приложение 5 к муниципальной программе.</w:t>
      </w:r>
    </w:p>
    <w:p w:rsidR="009E1DAF" w:rsidRPr="006037F5" w:rsidRDefault="009E1DAF" w:rsidP="009E1DAF">
      <w:pPr>
        <w:ind w:firstLine="708"/>
        <w:jc w:val="both"/>
        <w:outlineLvl w:val="4"/>
      </w:pPr>
      <w:r w:rsidRPr="006037F5">
        <w:t>В Паспорте муниципальной программы и подпрограммы 1 строка «Соисполнители муниципальной программы» дополнена словами «Управление по делам культуры мэрии». В Паспорте муниципальной программы, подпрограммы 1, подпрограммы 2 установлено примеч</w:t>
      </w:r>
      <w:r w:rsidRPr="006037F5">
        <w:t>а</w:t>
      </w:r>
      <w:r w:rsidRPr="006037F5">
        <w:t xml:space="preserve">ние о том, что МБУ «Центр муниципальных </w:t>
      </w:r>
      <w:proofErr w:type="gramStart"/>
      <w:r w:rsidRPr="006037F5">
        <w:t>ин-формационных</w:t>
      </w:r>
      <w:proofErr w:type="gramEnd"/>
      <w:r w:rsidRPr="006037F5">
        <w:t xml:space="preserve"> ресурсов и технологий» является соисполнителем до 01.01.2017.</w:t>
      </w:r>
    </w:p>
    <w:p w:rsidR="009E1DAF" w:rsidRPr="006037F5" w:rsidRDefault="009E1DAF" w:rsidP="009E1DAF">
      <w:pPr>
        <w:ind w:firstLine="708"/>
        <w:jc w:val="both"/>
        <w:outlineLvl w:val="4"/>
      </w:pPr>
      <w:proofErr w:type="gramStart"/>
      <w:r w:rsidRPr="006037F5">
        <w:t>В целях исполнения поручения Губернатора Вологодской области О.А. Кувшинникова, в соответствии с обращением заместителя Губернатора Вологодской области О.А. Васильева от 05.05.2017 № ВП.01-1793/17 о рассмотрении возможности внесения изменений в м</w:t>
      </w:r>
      <w:r w:rsidRPr="006037F5">
        <w:t>у</w:t>
      </w:r>
      <w:r w:rsidRPr="006037F5">
        <w:t>ниципальные программы города, направленные на улучшение качества жизни пожилых граждан с целью реализации Стратегии действий в интересах граждан старшего поколения в Российской Федерации до 2025 года, утвержденной распоряжением</w:t>
      </w:r>
      <w:proofErr w:type="gramEnd"/>
      <w:r w:rsidRPr="006037F5">
        <w:t xml:space="preserve"> Правительства РФ от 05.02.2016 № 164-р внесены изменения в муниципальную программу. </w:t>
      </w:r>
    </w:p>
    <w:p w:rsidR="00C12A81" w:rsidRPr="006037F5" w:rsidRDefault="009E1DAF" w:rsidP="009E1DAF">
      <w:pPr>
        <w:ind w:firstLine="708"/>
        <w:jc w:val="both"/>
        <w:outlineLvl w:val="4"/>
      </w:pPr>
      <w:r w:rsidRPr="006037F5">
        <w:t>Внесены поправки технического характера.</w:t>
      </w:r>
    </w:p>
    <w:p w:rsidR="003C39F5" w:rsidRPr="006037F5" w:rsidRDefault="003C39F5" w:rsidP="00C12A81">
      <w:pPr>
        <w:ind w:firstLine="708"/>
        <w:jc w:val="both"/>
        <w:outlineLvl w:val="4"/>
      </w:pPr>
    </w:p>
    <w:p w:rsidR="003C39F5" w:rsidRPr="006037F5" w:rsidRDefault="003C39F5" w:rsidP="006749FF">
      <w:pPr>
        <w:autoSpaceDE w:val="0"/>
        <w:autoSpaceDN w:val="0"/>
        <w:adjustRightInd w:val="0"/>
        <w:jc w:val="center"/>
        <w:rPr>
          <w:b/>
        </w:rPr>
      </w:pPr>
    </w:p>
    <w:p w:rsidR="007323CF" w:rsidRPr="006037F5" w:rsidRDefault="003C39F5" w:rsidP="006749FF">
      <w:pPr>
        <w:autoSpaceDE w:val="0"/>
        <w:autoSpaceDN w:val="0"/>
        <w:adjustRightInd w:val="0"/>
        <w:jc w:val="center"/>
        <w:rPr>
          <w:b/>
        </w:rPr>
      </w:pPr>
      <w:r w:rsidRPr="006037F5">
        <w:rPr>
          <w:b/>
        </w:rPr>
        <w:t>Результаты оценки эффективности муниципальной программы за отчетный финансовый год (с приведением алгоритма расчета)</w:t>
      </w:r>
    </w:p>
    <w:p w:rsidR="003C39F5" w:rsidRPr="006037F5" w:rsidRDefault="003C39F5" w:rsidP="006749FF">
      <w:pPr>
        <w:autoSpaceDE w:val="0"/>
        <w:autoSpaceDN w:val="0"/>
        <w:adjustRightInd w:val="0"/>
        <w:jc w:val="center"/>
        <w:rPr>
          <w:b/>
        </w:rPr>
      </w:pPr>
    </w:p>
    <w:p w:rsidR="003C39F5" w:rsidRPr="006037F5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>Для оценки эффективности муниципальной программы используются унифицированные формулы, позволяющие доступно и четко охарактеризовать степень достижения плановых значений показателей муниципальной программы и оценить совокупную эффективность реализации мероприятий муниципальной программы.</w:t>
      </w:r>
    </w:p>
    <w:p w:rsidR="003C39F5" w:rsidRPr="006037F5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>1. Оценка достижения плановых значений целевых показателей и индикаторов муниципальной программы осуществляется по итогам каждого календарного года реализации муниципальной программы и в целом по итогам реализации муниципальной программы в соотве</w:t>
      </w:r>
      <w:r w:rsidRPr="006037F5">
        <w:t>т</w:t>
      </w:r>
      <w:r w:rsidRPr="006037F5">
        <w:t>ствии со следующей формулой:</w:t>
      </w:r>
    </w:p>
    <w:p w:rsidR="003C39F5" w:rsidRPr="006037F5" w:rsidRDefault="003C39F5" w:rsidP="00FF46A5">
      <w:pPr>
        <w:widowControl w:val="0"/>
        <w:autoSpaceDE w:val="0"/>
        <w:autoSpaceDN w:val="0"/>
        <w:adjustRightInd w:val="0"/>
        <w:ind w:firstLine="540"/>
      </w:pPr>
      <w:proofErr w:type="gramStart"/>
      <w:r w:rsidRPr="006037F5">
        <w:t>П</w:t>
      </w:r>
      <w:proofErr w:type="gramEnd"/>
      <w:r w:rsidRPr="006037F5">
        <w:t xml:space="preserve"> = </w:t>
      </w:r>
      <w:proofErr w:type="spellStart"/>
      <w:r w:rsidRPr="006037F5">
        <w:t>Зф</w:t>
      </w:r>
      <w:proofErr w:type="spellEnd"/>
      <w:r w:rsidRPr="006037F5">
        <w:t xml:space="preserve"> / </w:t>
      </w:r>
      <w:proofErr w:type="spellStart"/>
      <w:r w:rsidRPr="006037F5">
        <w:t>Зп</w:t>
      </w:r>
      <w:proofErr w:type="spellEnd"/>
      <w:r w:rsidRPr="006037F5">
        <w:t xml:space="preserve"> x 100%,  где:</w:t>
      </w:r>
    </w:p>
    <w:p w:rsidR="003C39F5" w:rsidRPr="006037F5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037F5">
        <w:t>П</w:t>
      </w:r>
      <w:proofErr w:type="gramEnd"/>
      <w:r w:rsidRPr="006037F5">
        <w:t xml:space="preserve"> - степень достижения планового значения показателя;</w:t>
      </w:r>
    </w:p>
    <w:p w:rsidR="003C39F5" w:rsidRPr="006037F5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6037F5">
        <w:t>Зф</w:t>
      </w:r>
      <w:proofErr w:type="spellEnd"/>
      <w:r w:rsidRPr="006037F5">
        <w:t xml:space="preserve"> - фактическое значение показателя;</w:t>
      </w:r>
    </w:p>
    <w:p w:rsidR="003C39F5" w:rsidRPr="006037F5" w:rsidRDefault="003C39F5" w:rsidP="00BC50F5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6037F5">
        <w:t>Зп</w:t>
      </w:r>
      <w:proofErr w:type="spellEnd"/>
      <w:r w:rsidRPr="006037F5">
        <w:t xml:space="preserve"> - плановое значение показателя.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 xml:space="preserve"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 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>до 95 % – неэффективное выполнение показателей муниципальной программы;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>95 % и более – эффективное выполнение показателей муниципальной программы.</w:t>
      </w:r>
    </w:p>
    <w:p w:rsidR="00D43834" w:rsidRPr="006037F5" w:rsidRDefault="00D43834" w:rsidP="008D5F0A">
      <w:pPr>
        <w:widowControl w:val="0"/>
        <w:autoSpaceDE w:val="0"/>
        <w:autoSpaceDN w:val="0"/>
        <w:adjustRightInd w:val="0"/>
        <w:ind w:firstLine="540"/>
        <w:jc w:val="both"/>
      </w:pPr>
    </w:p>
    <w:p w:rsidR="00D43834" w:rsidRPr="006037F5" w:rsidRDefault="00D43834" w:rsidP="00CC4975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lastRenderedPageBreak/>
        <w:t>Расчет показателей представлен в таблице «Сведения о расчете целевых показателей (индикаторов) муниципальной программы (по</w:t>
      </w:r>
      <w:r w:rsidRPr="006037F5">
        <w:t>д</w:t>
      </w:r>
      <w:r w:rsidR="00CC4975" w:rsidRPr="006037F5">
        <w:t>программы)», «Сведения о достижении значений показателей (индикаторов)  муниципальной программы «Обеспечение законности, прав</w:t>
      </w:r>
      <w:r w:rsidR="00CC4975" w:rsidRPr="006037F5">
        <w:t>о</w:t>
      </w:r>
      <w:r w:rsidR="00CC4975" w:rsidRPr="006037F5">
        <w:t>порядка и общественной безопасности в городе Череповце» на 2014 – 2020 годы»</w:t>
      </w:r>
      <w:r w:rsidR="0043446B" w:rsidRPr="006037F5">
        <w:t xml:space="preserve">, а также </w:t>
      </w:r>
      <w:proofErr w:type="gramStart"/>
      <w:r w:rsidR="0043446B" w:rsidRPr="006037F5">
        <w:t>в</w:t>
      </w:r>
      <w:proofErr w:type="gramEnd"/>
      <w:r w:rsidR="0043446B" w:rsidRPr="006037F5">
        <w:t xml:space="preserve"> следующей</w:t>
      </w:r>
      <w:r w:rsidR="00CC4975" w:rsidRPr="006037F5">
        <w:t>.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2048"/>
        <w:gridCol w:w="709"/>
        <w:gridCol w:w="839"/>
        <w:gridCol w:w="850"/>
        <w:gridCol w:w="863"/>
      </w:tblGrid>
      <w:tr w:rsidR="00CC4975" w:rsidRPr="006037F5" w:rsidTr="00CC4975">
        <w:trPr>
          <w:tblHeader/>
        </w:trPr>
        <w:tc>
          <w:tcPr>
            <w:tcW w:w="534" w:type="dxa"/>
            <w:vMerge w:val="restart"/>
            <w:vAlign w:val="center"/>
          </w:tcPr>
          <w:p w:rsidR="00CC4975" w:rsidRPr="006037F5" w:rsidRDefault="00CC4975" w:rsidP="006037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C4975" w:rsidRPr="006037F5" w:rsidRDefault="00CC4975" w:rsidP="006037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 xml:space="preserve">№ </w:t>
            </w:r>
            <w:r w:rsidRPr="006037F5">
              <w:rPr>
                <w:rFonts w:ascii="Times New Roman" w:hAnsi="Times New Roman" w:cs="Times New Roman"/>
              </w:rPr>
              <w:br/>
            </w:r>
            <w:proofErr w:type="gramStart"/>
            <w:r w:rsidRPr="006037F5">
              <w:rPr>
                <w:rFonts w:ascii="Times New Roman" w:hAnsi="Times New Roman" w:cs="Times New Roman"/>
              </w:rPr>
              <w:t>п</w:t>
            </w:r>
            <w:proofErr w:type="gramEnd"/>
            <w:r w:rsidRPr="006037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048" w:type="dxa"/>
            <w:vMerge w:val="restart"/>
            <w:vAlign w:val="center"/>
          </w:tcPr>
          <w:p w:rsidR="00CC4975" w:rsidRPr="006037F5" w:rsidRDefault="00CC4975" w:rsidP="006037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Наименование целевого показателя (индикатора) муниципальной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CC4975" w:rsidRPr="006037F5" w:rsidRDefault="00CC4975" w:rsidP="006037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89" w:type="dxa"/>
            <w:gridSpan w:val="2"/>
            <w:vAlign w:val="center"/>
          </w:tcPr>
          <w:p w:rsidR="00CC4975" w:rsidRPr="006037F5" w:rsidRDefault="00CC4975" w:rsidP="006037F5">
            <w:pPr>
              <w:pStyle w:val="ConsPlusCell"/>
              <w:ind w:left="-57" w:right="-56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Значение показ</w:t>
            </w:r>
            <w:r w:rsidRPr="006037F5">
              <w:rPr>
                <w:rFonts w:ascii="Times New Roman" w:hAnsi="Times New Roman" w:cs="Times New Roman"/>
              </w:rPr>
              <w:t>а</w:t>
            </w:r>
            <w:r w:rsidRPr="006037F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863" w:type="dxa"/>
            <w:vMerge w:val="restart"/>
            <w:vAlign w:val="center"/>
          </w:tcPr>
          <w:p w:rsidR="00CC4975" w:rsidRPr="006037F5" w:rsidRDefault="00CC4975" w:rsidP="006037F5">
            <w:pPr>
              <w:pStyle w:val="ConsPlusCell"/>
              <w:ind w:left="-57" w:right="-56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% в</w:t>
            </w:r>
            <w:r w:rsidRPr="006037F5">
              <w:rPr>
                <w:rFonts w:ascii="Times New Roman" w:hAnsi="Times New Roman" w:cs="Times New Roman"/>
              </w:rPr>
              <w:t>ы</w:t>
            </w:r>
            <w:r w:rsidRPr="006037F5">
              <w:rPr>
                <w:rFonts w:ascii="Times New Roman" w:hAnsi="Times New Roman" w:cs="Times New Roman"/>
              </w:rPr>
              <w:t>полн</w:t>
            </w:r>
            <w:r w:rsidRPr="006037F5">
              <w:rPr>
                <w:rFonts w:ascii="Times New Roman" w:hAnsi="Times New Roman" w:cs="Times New Roman"/>
              </w:rPr>
              <w:t>е</w:t>
            </w:r>
            <w:r w:rsidRPr="006037F5">
              <w:rPr>
                <w:rFonts w:ascii="Times New Roman" w:hAnsi="Times New Roman" w:cs="Times New Roman"/>
              </w:rPr>
              <w:t>ния</w:t>
            </w:r>
          </w:p>
        </w:tc>
      </w:tr>
      <w:tr w:rsidR="00CC4975" w:rsidRPr="006037F5" w:rsidTr="00CC4975">
        <w:tc>
          <w:tcPr>
            <w:tcW w:w="534" w:type="dxa"/>
            <w:vMerge/>
            <w:vAlign w:val="center"/>
          </w:tcPr>
          <w:p w:rsidR="00CC4975" w:rsidRPr="006037F5" w:rsidRDefault="00CC4975" w:rsidP="006037F5">
            <w:pPr>
              <w:pStyle w:val="Default"/>
              <w:tabs>
                <w:tab w:val="left" w:pos="993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048" w:type="dxa"/>
            <w:vMerge/>
          </w:tcPr>
          <w:p w:rsidR="00CC4975" w:rsidRPr="006037F5" w:rsidRDefault="00CC4975" w:rsidP="006037F5">
            <w:pPr>
              <w:pStyle w:val="Default"/>
              <w:tabs>
                <w:tab w:val="left" w:pos="993"/>
              </w:tabs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C4975" w:rsidRPr="006037F5" w:rsidRDefault="00CC4975" w:rsidP="006037F5">
            <w:pPr>
              <w:pStyle w:val="Default"/>
              <w:tabs>
                <w:tab w:val="left" w:pos="993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2017 год план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2017 год факт</w:t>
            </w:r>
          </w:p>
        </w:tc>
        <w:tc>
          <w:tcPr>
            <w:tcW w:w="863" w:type="dxa"/>
            <w:vMerge/>
            <w:vAlign w:val="center"/>
          </w:tcPr>
          <w:p w:rsidR="00CC4975" w:rsidRPr="006037F5" w:rsidRDefault="00CC4975" w:rsidP="006037F5">
            <w:pPr>
              <w:pStyle w:val="Default"/>
              <w:tabs>
                <w:tab w:val="left" w:pos="993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rFonts w:eastAsia="Calibri"/>
                <w:sz w:val="20"/>
                <w:szCs w:val="20"/>
              </w:rPr>
            </w:pPr>
            <w:r w:rsidRPr="006037F5"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rFonts w:eastAsia="Calibri"/>
                <w:sz w:val="20"/>
                <w:szCs w:val="20"/>
              </w:rPr>
              <w:t>Уровень  преступности,  количество   зарегистрированных преступлений на 100 тысяч населения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149,3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rFonts w:eastAsia="Calibri"/>
                <w:sz w:val="20"/>
                <w:szCs w:val="20"/>
              </w:rPr>
              <w:t>Доля несовершеннолетних, достигших возраста привлечения к уголовной ответственности и совершивших преступления, от общего чи</w:t>
            </w:r>
            <w:r w:rsidRPr="006037F5">
              <w:rPr>
                <w:rFonts w:eastAsia="Calibri"/>
                <w:sz w:val="20"/>
                <w:szCs w:val="20"/>
              </w:rPr>
              <w:t>с</w:t>
            </w:r>
            <w:r w:rsidRPr="006037F5">
              <w:rPr>
                <w:rFonts w:eastAsia="Calibri"/>
                <w:sz w:val="20"/>
                <w:szCs w:val="20"/>
              </w:rPr>
              <w:t>ла населения города в возрасте от 14 до 18 лет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%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154,6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Тяжесть последствий дорожно-транспортных происшествий (число погибших на 100 пострадавших)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186,2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Динамика снижения темпов роста злоупотребления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 населением города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%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-7,4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296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Подпрограмма 1.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несовершеннолетних, совершивших преступления повторно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037F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121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общественно опасных деяний, совершенных несовершеннолетними до 16 лет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140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83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37F5">
              <w:rPr>
                <w:color w:val="000000" w:themeColor="text1"/>
                <w:sz w:val="20"/>
                <w:szCs w:val="20"/>
              </w:rPr>
              <w:t>168,7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профилактических мероприятий, проведенных с привлечением родительской общественности (родительские собрания)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5600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5600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Число фактов терроризма на территории города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проведенных мероприятий в области профилактики экстремизма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39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118,2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6.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изготовленной полиграфической продукции (листовки) в целях профилактики экстремизма и терроризма, а также минимиз</w:t>
            </w:r>
            <w:r w:rsidRPr="006037F5">
              <w:rPr>
                <w:sz w:val="20"/>
                <w:szCs w:val="20"/>
              </w:rPr>
              <w:t>а</w:t>
            </w:r>
            <w:r w:rsidRPr="006037F5">
              <w:rPr>
                <w:sz w:val="20"/>
                <w:szCs w:val="20"/>
              </w:rPr>
              <w:t>ции и (или) ликвидации последствий экстремизма и терроризма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Шт.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6000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6000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7.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037F5">
              <w:rPr>
                <w:sz w:val="20"/>
                <w:szCs w:val="20"/>
              </w:rPr>
              <w:t>административных</w:t>
            </w:r>
            <w:proofErr w:type="gramEnd"/>
            <w:r w:rsidRPr="006037F5">
              <w:rPr>
                <w:sz w:val="20"/>
                <w:szCs w:val="20"/>
              </w:rPr>
              <w:t xml:space="preserve"> правонарушений, выявленных с помощью общественности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1487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2678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180,1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8.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административных правонарушений, выявленных на территориях микрорайонов города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12200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14717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120,6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9.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6037F5">
              <w:rPr>
                <w:sz w:val="20"/>
                <w:szCs w:val="20"/>
              </w:rPr>
              <w:t>человеко</w:t>
            </w:r>
            <w:proofErr w:type="spellEnd"/>
            <w:r w:rsidRPr="006037F5">
              <w:rPr>
                <w:sz w:val="20"/>
                <w:szCs w:val="20"/>
              </w:rPr>
              <w:t>/ выходов членов ДНД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4200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5529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131,6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граждан, в том числе старшего поколения, охваченных мероприятиями разъяснительного характера, направленными на п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вышение правовой культуры и социальной активности населения города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16150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21809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135,0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11.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приобретенной форменной одежды (жилетов) для членов народных дружин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50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Подпрограмма 2.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Охват обучающихся образовательных учреждений мероприятиями по профилактике детского дорожно-транспортного травматизма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%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участников дорожного движения, пострадавших в дорожно-транспортных происшествиях, в местах расположения иску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ственных неровностей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Доля дорожно-транспортных происшествий в местах расположения искусственных неровностей от общего количества дорожно-транспортных происшествий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%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участников дорожного движения, пострадавших в дорожно-транспортных происшествиях, в местах нанесения горизонтал</w:t>
            </w:r>
            <w:r w:rsidRPr="006037F5">
              <w:rPr>
                <w:sz w:val="20"/>
                <w:szCs w:val="20"/>
              </w:rPr>
              <w:t>ь</w:t>
            </w:r>
            <w:r w:rsidRPr="006037F5">
              <w:rPr>
                <w:sz w:val="20"/>
                <w:szCs w:val="20"/>
              </w:rPr>
              <w:t>ной дорожной разметки «Пешеходный переход» краской желтого цвета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Доля дорожно-транспортных происшествий в местах нанесения горизонтальной дорожной разметки «Пешеходный переход» краской желтого цвета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2,64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Подпрограмма 3.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1.</w:t>
            </w:r>
          </w:p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 xml:space="preserve">Процент выполнения комплекса мероприятий, направленных на противодействие распространению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веществ, проведе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lastRenderedPageBreak/>
              <w:t xml:space="preserve">ных с участием органов местного самоуправления и муниципальных учреждений, </w:t>
            </w:r>
            <w:proofErr w:type="gramStart"/>
            <w:r w:rsidRPr="006037F5">
              <w:rPr>
                <w:sz w:val="20"/>
                <w:szCs w:val="20"/>
              </w:rPr>
              <w:t>от</w:t>
            </w:r>
            <w:proofErr w:type="gramEnd"/>
            <w:r w:rsidRPr="006037F5">
              <w:rPr>
                <w:sz w:val="20"/>
                <w:szCs w:val="20"/>
              </w:rPr>
              <w:t xml:space="preserve"> запланированных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</w:tr>
      <w:tr w:rsidR="00CC4975" w:rsidRPr="006037F5" w:rsidTr="00CC4975">
        <w:tc>
          <w:tcPr>
            <w:tcW w:w="534" w:type="dxa"/>
            <w:vAlign w:val="center"/>
          </w:tcPr>
          <w:p w:rsidR="00CC4975" w:rsidRPr="006037F5" w:rsidRDefault="00CC4975" w:rsidP="006037F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048" w:type="dxa"/>
            <w:vAlign w:val="center"/>
          </w:tcPr>
          <w:p w:rsidR="00CC4975" w:rsidRPr="006037F5" w:rsidRDefault="00CC4975" w:rsidP="006037F5">
            <w:pPr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Количество информационных материалов, размещенных в средствах массовой информации, направленных на противодействие распр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 xml:space="preserve">странению </w:t>
            </w:r>
            <w:proofErr w:type="spellStart"/>
            <w:r w:rsidRPr="006037F5">
              <w:rPr>
                <w:sz w:val="20"/>
                <w:szCs w:val="20"/>
              </w:rPr>
              <w:t>психоактивных</w:t>
            </w:r>
            <w:proofErr w:type="spellEnd"/>
            <w:r w:rsidRPr="006037F5">
              <w:rPr>
                <w:sz w:val="20"/>
                <w:szCs w:val="20"/>
              </w:rPr>
              <w:t xml:space="preserve"> веществ, снижение масштабов злоупотребления населением города Череповца</w:t>
            </w:r>
          </w:p>
        </w:tc>
        <w:tc>
          <w:tcPr>
            <w:tcW w:w="70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Ед.</w:t>
            </w:r>
          </w:p>
        </w:tc>
        <w:tc>
          <w:tcPr>
            <w:tcW w:w="839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973</w:t>
            </w:r>
          </w:p>
        </w:tc>
        <w:tc>
          <w:tcPr>
            <w:tcW w:w="863" w:type="dxa"/>
            <w:vAlign w:val="center"/>
          </w:tcPr>
          <w:p w:rsidR="00CC4975" w:rsidRPr="006037F5" w:rsidRDefault="00CC4975" w:rsidP="006037F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121,6</w:t>
            </w:r>
          </w:p>
        </w:tc>
      </w:tr>
    </w:tbl>
    <w:p w:rsidR="00CC4975" w:rsidRPr="006037F5" w:rsidRDefault="00CC4975" w:rsidP="008D5F0A">
      <w:pPr>
        <w:widowControl w:val="0"/>
        <w:autoSpaceDE w:val="0"/>
        <w:autoSpaceDN w:val="0"/>
        <w:adjustRightInd w:val="0"/>
        <w:ind w:firstLine="540"/>
        <w:jc w:val="both"/>
      </w:pP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>2. Интегральный показатель эффективности реализации мероприятий муниципальной программы также оценивается как степень фа</w:t>
      </w:r>
      <w:r w:rsidRPr="006037F5">
        <w:t>к</w:t>
      </w:r>
      <w:r w:rsidRPr="006037F5">
        <w:t>тического достижения показателей (индикаторов) муниципальной программы по следующей формуле: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 xml:space="preserve">                           П</w:t>
      </w:r>
      <w:r w:rsidRPr="006037F5">
        <w:rPr>
          <w:sz w:val="20"/>
        </w:rPr>
        <w:t>ф</w:t>
      </w:r>
      <w:proofErr w:type="gramStart"/>
      <w:r w:rsidRPr="006037F5">
        <w:rPr>
          <w:sz w:val="20"/>
        </w:rPr>
        <w:t>1</w:t>
      </w:r>
      <w:proofErr w:type="gramEnd"/>
      <w:r w:rsidRPr="006037F5">
        <w:t xml:space="preserve">       П</w:t>
      </w:r>
      <w:r w:rsidRPr="006037F5">
        <w:rPr>
          <w:sz w:val="20"/>
        </w:rPr>
        <w:t>ф2</w:t>
      </w:r>
      <w:r w:rsidRPr="006037F5">
        <w:t xml:space="preserve">           </w:t>
      </w:r>
      <w:proofErr w:type="spellStart"/>
      <w:r w:rsidRPr="006037F5">
        <w:t>П</w:t>
      </w:r>
      <w:r w:rsidRPr="006037F5">
        <w:rPr>
          <w:sz w:val="20"/>
        </w:rPr>
        <w:t>фn</w:t>
      </w:r>
      <w:proofErr w:type="spellEnd"/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 xml:space="preserve">                            ----     +  ----   + ... + ----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 xml:space="preserve">                           П</w:t>
      </w:r>
      <w:r w:rsidRPr="006037F5">
        <w:rPr>
          <w:sz w:val="20"/>
        </w:rPr>
        <w:t>п</w:t>
      </w:r>
      <w:proofErr w:type="gramStart"/>
      <w:r w:rsidRPr="006037F5">
        <w:rPr>
          <w:sz w:val="20"/>
        </w:rPr>
        <w:t>1</w:t>
      </w:r>
      <w:proofErr w:type="gramEnd"/>
      <w:r w:rsidRPr="006037F5">
        <w:t xml:space="preserve">        П</w:t>
      </w:r>
      <w:r w:rsidRPr="006037F5">
        <w:rPr>
          <w:sz w:val="20"/>
        </w:rPr>
        <w:t>п2</w:t>
      </w:r>
      <w:r w:rsidRPr="006037F5">
        <w:t xml:space="preserve">           </w:t>
      </w:r>
      <w:proofErr w:type="spellStart"/>
      <w:r w:rsidRPr="006037F5">
        <w:t>П</w:t>
      </w:r>
      <w:r w:rsidRPr="006037F5">
        <w:rPr>
          <w:sz w:val="20"/>
        </w:rPr>
        <w:t>пn</w:t>
      </w:r>
      <w:proofErr w:type="spellEnd"/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 xml:space="preserve">                 Э</w:t>
      </w:r>
      <w:r w:rsidRPr="006037F5">
        <w:rPr>
          <w:sz w:val="22"/>
        </w:rPr>
        <w:t>с</w:t>
      </w:r>
      <w:r w:rsidRPr="006037F5">
        <w:t xml:space="preserve"> = --------------------------------- x 100%,  где: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 xml:space="preserve">                                             </w:t>
      </w:r>
      <w:r w:rsidRPr="006037F5">
        <w:rPr>
          <w:lang w:val="en-US"/>
        </w:rPr>
        <w:t>N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>Э</w:t>
      </w:r>
      <w:r w:rsidRPr="006037F5">
        <w:rPr>
          <w:sz w:val="20"/>
        </w:rPr>
        <w:t>с</w:t>
      </w:r>
      <w:r w:rsidRPr="006037F5">
        <w:t xml:space="preserve"> - совокупная эффективность реализации мероприятий муниципальной программы;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>П</w:t>
      </w:r>
      <w:r w:rsidRPr="006037F5">
        <w:rPr>
          <w:sz w:val="20"/>
        </w:rPr>
        <w:t>ф</w:t>
      </w:r>
      <w:proofErr w:type="gramStart"/>
      <w:r w:rsidRPr="006037F5">
        <w:rPr>
          <w:sz w:val="20"/>
        </w:rPr>
        <w:t>1</w:t>
      </w:r>
      <w:proofErr w:type="gramEnd"/>
      <w:r w:rsidRPr="006037F5">
        <w:t xml:space="preserve">   - фактическое значение показателя № 1;    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>П</w:t>
      </w:r>
      <w:r w:rsidRPr="006037F5">
        <w:rPr>
          <w:sz w:val="20"/>
        </w:rPr>
        <w:t>п</w:t>
      </w:r>
      <w:proofErr w:type="gramStart"/>
      <w:r w:rsidRPr="006037F5">
        <w:rPr>
          <w:sz w:val="20"/>
        </w:rPr>
        <w:t>1</w:t>
      </w:r>
      <w:proofErr w:type="gramEnd"/>
      <w:r w:rsidRPr="006037F5">
        <w:t xml:space="preserve">   - плановое значение показателя № 1;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>П</w:t>
      </w:r>
      <w:r w:rsidRPr="006037F5">
        <w:rPr>
          <w:sz w:val="20"/>
        </w:rPr>
        <w:t>ф</w:t>
      </w:r>
      <w:proofErr w:type="gramStart"/>
      <w:r w:rsidRPr="006037F5">
        <w:rPr>
          <w:sz w:val="20"/>
        </w:rPr>
        <w:t>2</w:t>
      </w:r>
      <w:proofErr w:type="gramEnd"/>
      <w:r w:rsidRPr="006037F5">
        <w:t xml:space="preserve">   - фактическое значение показателя № 2;  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>П</w:t>
      </w:r>
      <w:r w:rsidRPr="006037F5">
        <w:rPr>
          <w:sz w:val="20"/>
        </w:rPr>
        <w:t>п</w:t>
      </w:r>
      <w:proofErr w:type="gramStart"/>
      <w:r w:rsidRPr="006037F5">
        <w:rPr>
          <w:sz w:val="20"/>
        </w:rPr>
        <w:t>2</w:t>
      </w:r>
      <w:proofErr w:type="gramEnd"/>
      <w:r w:rsidRPr="006037F5">
        <w:t xml:space="preserve">   - плановое значение показателя № 2;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proofErr w:type="spellStart"/>
      <w:r w:rsidRPr="006037F5">
        <w:t>П</w:t>
      </w:r>
      <w:r w:rsidRPr="006037F5">
        <w:rPr>
          <w:sz w:val="20"/>
        </w:rPr>
        <w:t>ф</w:t>
      </w:r>
      <w:proofErr w:type="gramStart"/>
      <w:r w:rsidRPr="006037F5">
        <w:rPr>
          <w:sz w:val="20"/>
        </w:rPr>
        <w:t>n</w:t>
      </w:r>
      <w:proofErr w:type="spellEnd"/>
      <w:proofErr w:type="gramEnd"/>
      <w:r w:rsidRPr="006037F5">
        <w:t xml:space="preserve"> - фактическое значение показателя № n;  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proofErr w:type="spellStart"/>
      <w:r w:rsidRPr="006037F5">
        <w:t>П</w:t>
      </w:r>
      <w:r w:rsidRPr="006037F5">
        <w:rPr>
          <w:sz w:val="20"/>
        </w:rPr>
        <w:t>п</w:t>
      </w:r>
      <w:proofErr w:type="gramStart"/>
      <w:r w:rsidRPr="006037F5">
        <w:rPr>
          <w:sz w:val="20"/>
        </w:rPr>
        <w:t>n</w:t>
      </w:r>
      <w:proofErr w:type="spellEnd"/>
      <w:proofErr w:type="gramEnd"/>
      <w:r w:rsidRPr="006037F5">
        <w:rPr>
          <w:sz w:val="20"/>
        </w:rPr>
        <w:t xml:space="preserve"> </w:t>
      </w:r>
      <w:r w:rsidRPr="006037F5">
        <w:t xml:space="preserve">- плановое значение показателя № n; 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rPr>
          <w:lang w:val="en-US"/>
        </w:rPr>
        <w:t>N</w:t>
      </w:r>
      <w:r w:rsidRPr="006037F5">
        <w:t xml:space="preserve"> - </w:t>
      </w:r>
      <w:proofErr w:type="gramStart"/>
      <w:r w:rsidRPr="006037F5">
        <w:t>количество</w:t>
      </w:r>
      <w:proofErr w:type="gramEnd"/>
      <w:r w:rsidRPr="006037F5">
        <w:t xml:space="preserve"> показателей.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>Степень достижения плановых значений показателей оценивается в соответствии со следующими критериями: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>до 95% - неэффективное выполнение муниципальной программы;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  <w:jc w:val="both"/>
      </w:pPr>
      <w:r w:rsidRPr="006037F5">
        <w:t>95% и более - эффективное выполнение муниципальной программы.</w:t>
      </w:r>
    </w:p>
    <w:p w:rsidR="00E72E9E" w:rsidRPr="006037F5" w:rsidRDefault="00E72E9E" w:rsidP="008D5F0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4898" w:type="pct"/>
        <w:tblInd w:w="-34" w:type="dxa"/>
        <w:tblLook w:val="04A0" w:firstRow="1" w:lastRow="0" w:firstColumn="1" w:lastColumn="0" w:noHBand="0" w:noVBand="1"/>
      </w:tblPr>
      <w:tblGrid>
        <w:gridCol w:w="679"/>
        <w:gridCol w:w="542"/>
        <w:gridCol w:w="222"/>
        <w:gridCol w:w="376"/>
        <w:gridCol w:w="222"/>
        <w:gridCol w:w="376"/>
        <w:gridCol w:w="222"/>
        <w:gridCol w:w="376"/>
        <w:gridCol w:w="222"/>
        <w:gridCol w:w="320"/>
        <w:gridCol w:w="222"/>
        <w:gridCol w:w="433"/>
        <w:gridCol w:w="222"/>
        <w:gridCol w:w="542"/>
        <w:gridCol w:w="222"/>
        <w:gridCol w:w="222"/>
        <w:gridCol w:w="222"/>
        <w:gridCol w:w="320"/>
        <w:gridCol w:w="222"/>
        <w:gridCol w:w="542"/>
        <w:gridCol w:w="222"/>
        <w:gridCol w:w="542"/>
        <w:gridCol w:w="222"/>
        <w:gridCol w:w="651"/>
        <w:gridCol w:w="222"/>
        <w:gridCol w:w="557"/>
        <w:gridCol w:w="222"/>
        <w:gridCol w:w="651"/>
        <w:gridCol w:w="222"/>
        <w:gridCol w:w="321"/>
        <w:gridCol w:w="222"/>
        <w:gridCol w:w="434"/>
        <w:gridCol w:w="222"/>
        <w:gridCol w:w="222"/>
        <w:gridCol w:w="222"/>
        <w:gridCol w:w="222"/>
        <w:gridCol w:w="222"/>
        <w:gridCol w:w="321"/>
        <w:gridCol w:w="222"/>
        <w:gridCol w:w="487"/>
        <w:gridCol w:w="222"/>
        <w:gridCol w:w="434"/>
        <w:gridCol w:w="222"/>
        <w:gridCol w:w="446"/>
        <w:gridCol w:w="237"/>
        <w:gridCol w:w="680"/>
      </w:tblGrid>
      <w:tr w:rsidR="000027D6" w:rsidRPr="006037F5" w:rsidTr="00D72E32">
        <w:tc>
          <w:tcPr>
            <w:tcW w:w="21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D6" w:rsidRPr="006037F5" w:rsidRDefault="000027D6" w:rsidP="000027D6">
            <w:pPr>
              <w:ind w:left="-57" w:right="-113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Эс =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5E7C2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2245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1,7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5,3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7,4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46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3446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140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5600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3446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39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6000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2678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14717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5529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21809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973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х</w:t>
            </w: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100%</w:t>
            </w:r>
          </w:p>
        </w:tc>
      </w:tr>
      <w:tr w:rsidR="000027D6" w:rsidRPr="006037F5" w:rsidTr="00D72E32">
        <w:trPr>
          <w:trHeight w:val="207"/>
        </w:trPr>
        <w:tc>
          <w:tcPr>
            <w:tcW w:w="21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7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27D6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49209F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---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+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ind w:left="-57" w:right="-113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--</w:t>
            </w:r>
          </w:p>
        </w:tc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ind w:left="-57" w:right="-113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D6" w:rsidRPr="006037F5" w:rsidRDefault="000027D6" w:rsidP="000027D6">
            <w:pPr>
              <w:ind w:left="-57" w:right="-113"/>
              <w:jc w:val="center"/>
              <w:rPr>
                <w:sz w:val="20"/>
                <w:szCs w:val="20"/>
              </w:rPr>
            </w:pPr>
          </w:p>
        </w:tc>
      </w:tr>
      <w:tr w:rsidR="000027D6" w:rsidRPr="006037F5" w:rsidTr="00D72E32">
        <w:tc>
          <w:tcPr>
            <w:tcW w:w="21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8D5F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1504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5E7C2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1,1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2,9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2,5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83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5600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33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6000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1487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12200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4200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16150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E72E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2,64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800</w:t>
            </w:r>
          </w:p>
        </w:tc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027D6" w:rsidRPr="006037F5" w:rsidTr="00D72E32">
        <w:tc>
          <w:tcPr>
            <w:tcW w:w="21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8D5F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8" w:type="pct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22</w:t>
            </w:r>
          </w:p>
        </w:tc>
        <w:tc>
          <w:tcPr>
            <w:tcW w:w="7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7D6" w:rsidRPr="006037F5" w:rsidRDefault="000027D6" w:rsidP="000005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7D6" w:rsidRPr="006037F5" w:rsidRDefault="000027D6" w:rsidP="000027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  <w:r w:rsidRPr="006037F5">
        <w:t xml:space="preserve">= </w:t>
      </w:r>
      <w:r w:rsidR="00FF46A5" w:rsidRPr="006037F5">
        <w:t>108,23</w:t>
      </w:r>
      <w:r w:rsidR="00450182" w:rsidRPr="006037F5">
        <w:t xml:space="preserve"> </w:t>
      </w:r>
      <w:r w:rsidRPr="006037F5">
        <w:t>%, т.е. эффективное выполнение показателей муниципальной программы</w:t>
      </w:r>
    </w:p>
    <w:p w:rsidR="008D5F0A" w:rsidRPr="006037F5" w:rsidRDefault="008D5F0A" w:rsidP="008D5F0A">
      <w:pPr>
        <w:widowControl w:val="0"/>
        <w:autoSpaceDE w:val="0"/>
        <w:autoSpaceDN w:val="0"/>
        <w:adjustRightInd w:val="0"/>
        <w:ind w:firstLine="540"/>
      </w:pPr>
    </w:p>
    <w:p w:rsidR="008D5F0A" w:rsidRPr="006037F5" w:rsidRDefault="008D5F0A" w:rsidP="008D5F0A">
      <w:pPr>
        <w:ind w:firstLine="540"/>
        <w:jc w:val="both"/>
        <w:rPr>
          <w:spacing w:val="-2"/>
        </w:rPr>
      </w:pPr>
      <w:r w:rsidRPr="006037F5">
        <w:rPr>
          <w:spacing w:val="-2"/>
        </w:rPr>
        <w:t>3. Оценка степени достижения запланированного уровня затрат - фактически произведенные затраты на реализацию основных меропри</w:t>
      </w:r>
      <w:r w:rsidRPr="006037F5">
        <w:rPr>
          <w:spacing w:val="-2"/>
        </w:rPr>
        <w:t>я</w:t>
      </w:r>
      <w:r w:rsidRPr="006037F5">
        <w:rPr>
          <w:spacing w:val="-2"/>
        </w:rPr>
        <w:t>тий муниципальной программы сопоставляются с их плановыми значениями, и рассчитывается по формуле:</w:t>
      </w:r>
    </w:p>
    <w:p w:rsidR="008D5F0A" w:rsidRPr="006037F5" w:rsidRDefault="008D5F0A" w:rsidP="008D5F0A">
      <w:pPr>
        <w:ind w:firstLine="540"/>
        <w:jc w:val="both"/>
        <w:rPr>
          <w:spacing w:val="-2"/>
        </w:rPr>
      </w:pPr>
    </w:p>
    <w:p w:rsidR="008D5F0A" w:rsidRPr="006037F5" w:rsidRDefault="008D5F0A" w:rsidP="008D5F0A">
      <w:pPr>
        <w:ind w:firstLine="540"/>
        <w:jc w:val="both"/>
        <w:rPr>
          <w:spacing w:val="-2"/>
        </w:rPr>
      </w:pPr>
      <w:r w:rsidRPr="006037F5">
        <w:rPr>
          <w:spacing w:val="-2"/>
        </w:rPr>
        <w:lastRenderedPageBreak/>
        <w:t>ЭБ = БИ / БУ x 100%, где:</w:t>
      </w:r>
    </w:p>
    <w:p w:rsidR="008D5F0A" w:rsidRPr="006037F5" w:rsidRDefault="008D5F0A" w:rsidP="008D5F0A">
      <w:pPr>
        <w:ind w:firstLine="540"/>
        <w:jc w:val="both"/>
        <w:rPr>
          <w:spacing w:val="-2"/>
        </w:rPr>
      </w:pPr>
    </w:p>
    <w:p w:rsidR="008D5F0A" w:rsidRPr="006037F5" w:rsidRDefault="008D5F0A" w:rsidP="008D5F0A">
      <w:pPr>
        <w:ind w:firstLine="540"/>
        <w:jc w:val="both"/>
        <w:rPr>
          <w:spacing w:val="-2"/>
        </w:rPr>
      </w:pPr>
      <w:r w:rsidRPr="006037F5">
        <w:rPr>
          <w:spacing w:val="-2"/>
        </w:rPr>
        <w:t xml:space="preserve">ЭБ - значение </w:t>
      </w:r>
      <w:proofErr w:type="gramStart"/>
      <w:r w:rsidRPr="006037F5">
        <w:rPr>
          <w:spacing w:val="-2"/>
        </w:rPr>
        <w:t>индекса степени достижения запланированного уровня затрат</w:t>
      </w:r>
      <w:proofErr w:type="gramEnd"/>
      <w:r w:rsidRPr="006037F5">
        <w:rPr>
          <w:spacing w:val="-2"/>
        </w:rPr>
        <w:t>;</w:t>
      </w:r>
    </w:p>
    <w:p w:rsidR="008D5F0A" w:rsidRPr="006037F5" w:rsidRDefault="008D5F0A" w:rsidP="008D5F0A">
      <w:pPr>
        <w:ind w:firstLine="540"/>
        <w:jc w:val="both"/>
        <w:rPr>
          <w:spacing w:val="-2"/>
        </w:rPr>
      </w:pPr>
      <w:r w:rsidRPr="006037F5">
        <w:rPr>
          <w:spacing w:val="-2"/>
        </w:rPr>
        <w:t>БИ - кассовое исполнение бюджетных расходов по обеспечению реализации мероприятий Программы;</w:t>
      </w:r>
    </w:p>
    <w:p w:rsidR="008D5F0A" w:rsidRPr="006037F5" w:rsidRDefault="008D5F0A" w:rsidP="008D5F0A">
      <w:pPr>
        <w:ind w:firstLine="540"/>
        <w:jc w:val="both"/>
        <w:rPr>
          <w:spacing w:val="-2"/>
        </w:rPr>
      </w:pPr>
      <w:r w:rsidRPr="006037F5">
        <w:rPr>
          <w:spacing w:val="-2"/>
        </w:rPr>
        <w:t>БУ - лимиты бюджетных обязательств.</w:t>
      </w:r>
    </w:p>
    <w:p w:rsidR="008D5F0A" w:rsidRPr="006037F5" w:rsidRDefault="008D5F0A" w:rsidP="008D5F0A">
      <w:pPr>
        <w:ind w:firstLine="540"/>
        <w:jc w:val="both"/>
        <w:rPr>
          <w:spacing w:val="-2"/>
        </w:rPr>
      </w:pPr>
      <w:r w:rsidRPr="006037F5">
        <w:rPr>
          <w:spacing w:val="-2"/>
        </w:rPr>
        <w:t>Эффективным является использование бюджетных сре</w:t>
      </w:r>
      <w:proofErr w:type="gramStart"/>
      <w:r w:rsidRPr="006037F5">
        <w:rPr>
          <w:spacing w:val="-2"/>
        </w:rPr>
        <w:t>дств пр</w:t>
      </w:r>
      <w:proofErr w:type="gramEnd"/>
      <w:r w:rsidRPr="006037F5">
        <w:rPr>
          <w:spacing w:val="-2"/>
        </w:rPr>
        <w:t>и значении показателя ЭБ от 95% и выше.</w:t>
      </w:r>
    </w:p>
    <w:p w:rsidR="008D5F0A" w:rsidRPr="006037F5" w:rsidRDefault="008D5F0A" w:rsidP="008D5F0A">
      <w:pPr>
        <w:ind w:firstLine="540"/>
        <w:jc w:val="both"/>
        <w:rPr>
          <w:spacing w:val="-2"/>
        </w:rPr>
      </w:pPr>
    </w:p>
    <w:p w:rsidR="008D5F0A" w:rsidRPr="006037F5" w:rsidRDefault="008D5F0A" w:rsidP="008D5F0A">
      <w:pPr>
        <w:ind w:firstLine="540"/>
        <w:jc w:val="both"/>
        <w:rPr>
          <w:spacing w:val="-2"/>
        </w:rPr>
      </w:pPr>
      <w:r w:rsidRPr="006037F5">
        <w:rPr>
          <w:spacing w:val="-2"/>
        </w:rPr>
        <w:t xml:space="preserve">ЭБ = </w:t>
      </w:r>
      <w:r w:rsidR="00FF46A5" w:rsidRPr="006037F5">
        <w:rPr>
          <w:spacing w:val="-2"/>
        </w:rPr>
        <w:t>9805531,36</w:t>
      </w:r>
      <w:r w:rsidRPr="006037F5">
        <w:rPr>
          <w:spacing w:val="-2"/>
        </w:rPr>
        <w:t xml:space="preserve"> / </w:t>
      </w:r>
      <w:r w:rsidR="00FF46A5" w:rsidRPr="006037F5">
        <w:rPr>
          <w:spacing w:val="-2"/>
        </w:rPr>
        <w:t>9812100</w:t>
      </w:r>
      <w:r w:rsidRPr="006037F5">
        <w:rPr>
          <w:spacing w:val="-2"/>
        </w:rPr>
        <w:t xml:space="preserve"> х 100% = </w:t>
      </w:r>
      <w:r w:rsidR="00FF46A5" w:rsidRPr="006037F5">
        <w:rPr>
          <w:spacing w:val="-2"/>
        </w:rPr>
        <w:t>99,93</w:t>
      </w:r>
      <w:r w:rsidRPr="006037F5">
        <w:rPr>
          <w:spacing w:val="-2"/>
        </w:rPr>
        <w:t xml:space="preserve"> % - эффективное использование бюджетных сре</w:t>
      </w:r>
      <w:proofErr w:type="gramStart"/>
      <w:r w:rsidRPr="006037F5">
        <w:rPr>
          <w:spacing w:val="-2"/>
        </w:rPr>
        <w:t>дств Пр</w:t>
      </w:r>
      <w:proofErr w:type="gramEnd"/>
      <w:r w:rsidRPr="006037F5">
        <w:rPr>
          <w:spacing w:val="-2"/>
        </w:rPr>
        <w:t>ограммы.</w:t>
      </w:r>
    </w:p>
    <w:p w:rsidR="008D5F0A" w:rsidRPr="006037F5" w:rsidRDefault="008D5F0A" w:rsidP="00BC50F5">
      <w:pPr>
        <w:widowControl w:val="0"/>
        <w:autoSpaceDE w:val="0"/>
        <w:autoSpaceDN w:val="0"/>
        <w:adjustRightInd w:val="0"/>
        <w:ind w:firstLine="540"/>
        <w:jc w:val="both"/>
      </w:pPr>
    </w:p>
    <w:p w:rsidR="003C39F5" w:rsidRPr="006037F5" w:rsidRDefault="003C39F5" w:rsidP="006749FF">
      <w:pPr>
        <w:autoSpaceDE w:val="0"/>
        <w:autoSpaceDN w:val="0"/>
        <w:adjustRightInd w:val="0"/>
        <w:jc w:val="center"/>
        <w:rPr>
          <w:b/>
        </w:rPr>
      </w:pPr>
    </w:p>
    <w:p w:rsidR="00CD21CD" w:rsidRPr="006037F5" w:rsidRDefault="00CD21CD" w:rsidP="006749FF">
      <w:pPr>
        <w:autoSpaceDE w:val="0"/>
        <w:autoSpaceDN w:val="0"/>
        <w:adjustRightInd w:val="0"/>
        <w:jc w:val="center"/>
        <w:rPr>
          <w:b/>
        </w:rPr>
      </w:pPr>
    </w:p>
    <w:p w:rsidR="00D6145D" w:rsidRPr="006037F5" w:rsidRDefault="00C36837" w:rsidP="006749FF">
      <w:pPr>
        <w:autoSpaceDE w:val="0"/>
        <w:autoSpaceDN w:val="0"/>
        <w:adjustRightInd w:val="0"/>
        <w:jc w:val="center"/>
        <w:rPr>
          <w:b/>
        </w:rPr>
      </w:pPr>
      <w:r w:rsidRPr="006037F5">
        <w:rPr>
          <w:b/>
          <w:lang w:val="en-US"/>
        </w:rPr>
        <w:t>VI</w:t>
      </w:r>
      <w:r w:rsidRPr="006037F5">
        <w:rPr>
          <w:b/>
        </w:rPr>
        <w:t>.</w:t>
      </w:r>
      <w:r w:rsidR="006749FF" w:rsidRPr="006037F5">
        <w:rPr>
          <w:b/>
        </w:rPr>
        <w:t xml:space="preserve"> Предложения по дальнейшей реализации муниципальной программы н</w:t>
      </w:r>
      <w:r w:rsidR="003D3970" w:rsidRPr="006037F5">
        <w:rPr>
          <w:b/>
        </w:rPr>
        <w:t>а очередной финансовый год (201</w:t>
      </w:r>
      <w:r w:rsidR="002857C5" w:rsidRPr="006037F5">
        <w:rPr>
          <w:b/>
        </w:rPr>
        <w:t>8</w:t>
      </w:r>
      <w:r w:rsidR="006749FF" w:rsidRPr="006037F5">
        <w:rPr>
          <w:b/>
        </w:rPr>
        <w:t xml:space="preserve"> год) и </w:t>
      </w:r>
    </w:p>
    <w:p w:rsidR="006749FF" w:rsidRPr="006037F5" w:rsidRDefault="006749FF" w:rsidP="00D6145D">
      <w:pPr>
        <w:autoSpaceDE w:val="0"/>
        <w:autoSpaceDN w:val="0"/>
        <w:adjustRightInd w:val="0"/>
        <w:jc w:val="center"/>
        <w:rPr>
          <w:b/>
        </w:rPr>
      </w:pPr>
      <w:r w:rsidRPr="006037F5">
        <w:rPr>
          <w:b/>
        </w:rPr>
        <w:t>плановый период.</w:t>
      </w:r>
    </w:p>
    <w:p w:rsidR="000F3FDB" w:rsidRPr="006037F5" w:rsidRDefault="000F3FDB" w:rsidP="006749FF">
      <w:pPr>
        <w:autoSpaceDE w:val="0"/>
        <w:autoSpaceDN w:val="0"/>
        <w:adjustRightInd w:val="0"/>
        <w:jc w:val="center"/>
        <w:rPr>
          <w:b/>
        </w:rPr>
      </w:pPr>
    </w:p>
    <w:p w:rsidR="0037426B" w:rsidRPr="006037F5" w:rsidRDefault="00714A57" w:rsidP="005001F4">
      <w:pPr>
        <w:autoSpaceDE w:val="0"/>
        <w:autoSpaceDN w:val="0"/>
        <w:adjustRightInd w:val="0"/>
        <w:ind w:firstLine="709"/>
        <w:jc w:val="both"/>
      </w:pPr>
      <w:proofErr w:type="gramStart"/>
      <w:r w:rsidRPr="006037F5">
        <w:t>По результатам анализа реализации муниципальной программы за 201</w:t>
      </w:r>
      <w:r w:rsidR="0037426B" w:rsidRPr="006037F5">
        <w:t>7</w:t>
      </w:r>
      <w:r w:rsidR="005001F4" w:rsidRPr="006037F5">
        <w:t xml:space="preserve"> год предлагается </w:t>
      </w:r>
      <w:r w:rsidR="0037426B" w:rsidRPr="006037F5">
        <w:t>пересмотреть методику расчета в части п</w:t>
      </w:r>
      <w:r w:rsidR="0037426B" w:rsidRPr="006037F5">
        <w:t>о</w:t>
      </w:r>
      <w:r w:rsidR="0037426B" w:rsidRPr="006037F5">
        <w:t xml:space="preserve">казателя «Динамика снижения потребления </w:t>
      </w:r>
      <w:proofErr w:type="spellStart"/>
      <w:r w:rsidR="0037426B" w:rsidRPr="006037F5">
        <w:t>психоактивных</w:t>
      </w:r>
      <w:proofErr w:type="spellEnd"/>
      <w:r w:rsidR="0037426B" w:rsidRPr="006037F5">
        <w:t xml:space="preserve"> веществ населением города», прогнозные значения показателя «Количество а</w:t>
      </w:r>
      <w:r w:rsidR="0037426B" w:rsidRPr="006037F5">
        <w:t>д</w:t>
      </w:r>
      <w:r w:rsidR="0037426B" w:rsidRPr="006037F5">
        <w:t xml:space="preserve">министративных правонарушений, выявленных с помощью общественности» Подпрограммы 1 муниципальной программы совместно с БУЗ ВО «Вологодский областной наркологический диспансер № 2», УМВД России по г. Череповцу </w:t>
      </w:r>
      <w:proofErr w:type="gramEnd"/>
    </w:p>
    <w:p w:rsidR="0037426B" w:rsidRPr="006037F5" w:rsidRDefault="0037426B" w:rsidP="005001F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D6145D" w:rsidRPr="006037F5" w:rsidRDefault="00C36837" w:rsidP="00C36837">
      <w:pPr>
        <w:jc w:val="center"/>
        <w:rPr>
          <w:b/>
        </w:rPr>
      </w:pPr>
      <w:r w:rsidRPr="006037F5">
        <w:rPr>
          <w:b/>
          <w:lang w:val="en-US"/>
        </w:rPr>
        <w:t>VII</w:t>
      </w:r>
      <w:r w:rsidRPr="006037F5">
        <w:rPr>
          <w:b/>
        </w:rPr>
        <w:t xml:space="preserve">. Обоснование в случае отклонений от плана мероприятий муниципальной программы, плана бюджетных ассигнований </w:t>
      </w:r>
    </w:p>
    <w:p w:rsidR="00C36837" w:rsidRPr="006037F5" w:rsidRDefault="00C36837" w:rsidP="00C36837">
      <w:pPr>
        <w:jc w:val="center"/>
        <w:rPr>
          <w:b/>
        </w:rPr>
      </w:pPr>
      <w:r w:rsidRPr="006037F5">
        <w:rPr>
          <w:b/>
        </w:rPr>
        <w:t>на 201</w:t>
      </w:r>
      <w:r w:rsidR="002857C5" w:rsidRPr="006037F5">
        <w:rPr>
          <w:b/>
        </w:rPr>
        <w:t>7</w:t>
      </w:r>
      <w:r w:rsidRPr="006037F5">
        <w:rPr>
          <w:b/>
        </w:rPr>
        <w:t xml:space="preserve"> год по программе</w:t>
      </w:r>
    </w:p>
    <w:p w:rsidR="00C36837" w:rsidRPr="006037F5" w:rsidRDefault="00C36837" w:rsidP="00C36837">
      <w:pPr>
        <w:ind w:left="-6" w:firstLine="539"/>
        <w:jc w:val="both"/>
        <w:rPr>
          <w:color w:val="FF000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53"/>
        <w:gridCol w:w="1984"/>
        <w:gridCol w:w="1560"/>
        <w:gridCol w:w="1275"/>
        <w:gridCol w:w="1418"/>
        <w:gridCol w:w="4678"/>
      </w:tblGrid>
      <w:tr w:rsidR="00CD21CD" w:rsidRPr="006037F5" w:rsidTr="00450182">
        <w:trPr>
          <w:trHeight w:val="888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№</w:t>
            </w:r>
          </w:p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proofErr w:type="gramStart"/>
            <w:r w:rsidRPr="006037F5">
              <w:rPr>
                <w:sz w:val="20"/>
                <w:szCs w:val="20"/>
              </w:rPr>
              <w:t>п</w:t>
            </w:r>
            <w:proofErr w:type="gramEnd"/>
            <w:r w:rsidRPr="006037F5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Ответственный и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полнитель, сои</w:t>
            </w:r>
            <w:r w:rsidRPr="006037F5">
              <w:rPr>
                <w:sz w:val="20"/>
                <w:szCs w:val="20"/>
              </w:rPr>
              <w:t>с</w:t>
            </w:r>
            <w:r w:rsidRPr="006037F5">
              <w:rPr>
                <w:sz w:val="20"/>
                <w:szCs w:val="20"/>
              </w:rPr>
              <w:t>полнитель, участник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Расходы (тыс. руб.)</w:t>
            </w:r>
          </w:p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</w:p>
          <w:p w:rsidR="00C36837" w:rsidRPr="006037F5" w:rsidRDefault="00C36837" w:rsidP="002857C5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201</w:t>
            </w:r>
            <w:r w:rsidR="002857C5" w:rsidRPr="006037F5">
              <w:rPr>
                <w:sz w:val="20"/>
                <w:szCs w:val="20"/>
              </w:rPr>
              <w:t>7</w:t>
            </w:r>
            <w:r w:rsidRPr="006037F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 xml:space="preserve">% </w:t>
            </w:r>
          </w:p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исполнения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Обоснование в случае отклонений от плана мер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приятий муниципальной программы</w:t>
            </w:r>
          </w:p>
        </w:tc>
      </w:tr>
      <w:tr w:rsidR="00CD21CD" w:rsidRPr="006037F5" w:rsidTr="00450182">
        <w:trPr>
          <w:trHeight w:val="121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37" w:rsidRPr="006037F5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6037F5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6037F5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сводная бю</w:t>
            </w:r>
            <w:r w:rsidRPr="006037F5">
              <w:rPr>
                <w:sz w:val="20"/>
                <w:szCs w:val="20"/>
              </w:rPr>
              <w:t>д</w:t>
            </w:r>
            <w:r w:rsidRPr="006037F5">
              <w:rPr>
                <w:sz w:val="20"/>
                <w:szCs w:val="20"/>
              </w:rPr>
              <w:t>жетная роспись на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кассовое исполнение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6037F5" w:rsidRDefault="00C36837" w:rsidP="0073726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37" w:rsidRPr="006037F5" w:rsidRDefault="00C36837" w:rsidP="0073726B">
            <w:pPr>
              <w:rPr>
                <w:sz w:val="20"/>
                <w:szCs w:val="20"/>
              </w:rPr>
            </w:pPr>
          </w:p>
        </w:tc>
      </w:tr>
      <w:tr w:rsidR="00CD21CD" w:rsidRPr="006037F5" w:rsidTr="004501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D21CD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37" w:rsidRPr="006037F5" w:rsidRDefault="00CD21CD" w:rsidP="00CD21CD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37" w:rsidRPr="006037F5" w:rsidRDefault="00CD21CD" w:rsidP="00CD21CD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37" w:rsidRPr="006037F5" w:rsidRDefault="00CD21CD" w:rsidP="00CD21CD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7</w:t>
            </w:r>
          </w:p>
        </w:tc>
      </w:tr>
      <w:tr w:rsidR="00CD21CD" w:rsidRPr="006037F5" w:rsidTr="00450182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6037F5" w:rsidRDefault="00C36837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6037F5" w:rsidRDefault="007F2972" w:rsidP="00CD2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Основное мероприятие 1.2</w:t>
            </w:r>
            <w:r w:rsidR="00C36837" w:rsidRPr="006037F5">
              <w:rPr>
                <w:sz w:val="20"/>
                <w:szCs w:val="20"/>
              </w:rPr>
              <w:t>.</w:t>
            </w:r>
          </w:p>
          <w:p w:rsidR="00C36837" w:rsidRPr="006037F5" w:rsidRDefault="007F2972" w:rsidP="00CD21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Участие в профилактике терроризма и экстр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мизма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6037F5" w:rsidRDefault="007F2972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2"/>
                <w:szCs w:val="22"/>
              </w:rPr>
              <w:t>Управление по работе с общ</w:t>
            </w:r>
            <w:r w:rsidRPr="006037F5">
              <w:rPr>
                <w:sz w:val="22"/>
                <w:szCs w:val="22"/>
              </w:rPr>
              <w:t>е</w:t>
            </w:r>
            <w:r w:rsidRPr="006037F5">
              <w:rPr>
                <w:sz w:val="22"/>
                <w:szCs w:val="22"/>
              </w:rPr>
              <w:t>ственностью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6037F5" w:rsidRDefault="007F2972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19800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6037F5" w:rsidRDefault="007F2972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14700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37" w:rsidRPr="006037F5" w:rsidRDefault="007F2972" w:rsidP="0073726B">
            <w:pPr>
              <w:jc w:val="center"/>
              <w:rPr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74,2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6037F5" w:rsidRDefault="00CD21CD" w:rsidP="0037426B">
            <w:pPr>
              <w:rPr>
                <w:color w:val="FF0000"/>
                <w:sz w:val="20"/>
                <w:szCs w:val="20"/>
              </w:rPr>
            </w:pPr>
            <w:r w:rsidRPr="006037F5">
              <w:rPr>
                <w:sz w:val="20"/>
                <w:szCs w:val="20"/>
              </w:rPr>
              <w:t>Отклонение обусловлено возникновением экон</w:t>
            </w:r>
            <w:r w:rsidRPr="006037F5">
              <w:rPr>
                <w:sz w:val="20"/>
                <w:szCs w:val="20"/>
              </w:rPr>
              <w:t>о</w:t>
            </w:r>
            <w:r w:rsidRPr="006037F5">
              <w:rPr>
                <w:sz w:val="20"/>
                <w:szCs w:val="20"/>
              </w:rPr>
              <w:t>мией, образовавшейся в результате проведения процедур по закупкам, предусмотренных Фед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ральным Законом от 05.04.2013 № 44-ФЗ «О ко</w:t>
            </w:r>
            <w:r w:rsidRPr="006037F5">
              <w:rPr>
                <w:sz w:val="20"/>
                <w:szCs w:val="20"/>
              </w:rPr>
              <w:t>н</w:t>
            </w:r>
            <w:r w:rsidRPr="006037F5">
              <w:rPr>
                <w:sz w:val="20"/>
                <w:szCs w:val="20"/>
              </w:rPr>
              <w:t xml:space="preserve">трактной системе в сфере закупок товаров, работ, </w:t>
            </w:r>
            <w:r w:rsidRPr="006037F5">
              <w:rPr>
                <w:sz w:val="20"/>
                <w:szCs w:val="20"/>
              </w:rPr>
              <w:lastRenderedPageBreak/>
              <w:t>услуг для обеспечения государственных и муниц</w:t>
            </w:r>
            <w:r w:rsidRPr="006037F5">
              <w:rPr>
                <w:sz w:val="20"/>
                <w:szCs w:val="20"/>
              </w:rPr>
              <w:t>и</w:t>
            </w:r>
            <w:r w:rsidRPr="006037F5">
              <w:rPr>
                <w:sz w:val="20"/>
                <w:szCs w:val="20"/>
              </w:rPr>
              <w:t xml:space="preserve">пальных нужд». </w:t>
            </w:r>
            <w:r w:rsidR="0037426B" w:rsidRPr="006037F5">
              <w:rPr>
                <w:sz w:val="20"/>
                <w:szCs w:val="20"/>
              </w:rPr>
              <w:t xml:space="preserve">Контракт с исполнителем работ заключен 19.12.2017, </w:t>
            </w:r>
            <w:r w:rsidRPr="006037F5">
              <w:rPr>
                <w:sz w:val="20"/>
                <w:szCs w:val="20"/>
              </w:rPr>
              <w:t xml:space="preserve"> бюджетные ас</w:t>
            </w:r>
            <w:r w:rsidR="007F2972" w:rsidRPr="006037F5">
              <w:rPr>
                <w:sz w:val="20"/>
                <w:szCs w:val="20"/>
              </w:rPr>
              <w:t>сигнования были выделены</w:t>
            </w:r>
            <w:r w:rsidRPr="006037F5">
              <w:rPr>
                <w:sz w:val="20"/>
                <w:szCs w:val="20"/>
              </w:rPr>
              <w:t xml:space="preserve"> на определенные ц</w:t>
            </w:r>
            <w:r w:rsidRPr="006037F5">
              <w:rPr>
                <w:sz w:val="20"/>
                <w:szCs w:val="20"/>
              </w:rPr>
              <w:t>е</w:t>
            </w:r>
            <w:r w:rsidRPr="006037F5">
              <w:rPr>
                <w:sz w:val="20"/>
                <w:szCs w:val="20"/>
              </w:rPr>
              <w:t>ли (</w:t>
            </w:r>
            <w:r w:rsidR="007F2972" w:rsidRPr="006037F5">
              <w:rPr>
                <w:sz w:val="20"/>
                <w:szCs w:val="20"/>
              </w:rPr>
              <w:t>изготовление полиграфической продукции (л</w:t>
            </w:r>
            <w:r w:rsidR="007F2972" w:rsidRPr="006037F5">
              <w:rPr>
                <w:sz w:val="20"/>
                <w:szCs w:val="20"/>
              </w:rPr>
              <w:t>и</w:t>
            </w:r>
            <w:r w:rsidR="007F2972" w:rsidRPr="006037F5">
              <w:rPr>
                <w:sz w:val="20"/>
                <w:szCs w:val="20"/>
              </w:rPr>
              <w:t>стовки) в целях профилактики экстремизма и те</w:t>
            </w:r>
            <w:r w:rsidR="007F2972" w:rsidRPr="006037F5">
              <w:rPr>
                <w:sz w:val="20"/>
                <w:szCs w:val="20"/>
              </w:rPr>
              <w:t>р</w:t>
            </w:r>
            <w:r w:rsidR="007F2972" w:rsidRPr="006037F5">
              <w:rPr>
                <w:sz w:val="20"/>
                <w:szCs w:val="20"/>
              </w:rPr>
              <w:t>роризма, а также минимизации и (или) ликвидации последствий экстремизма и терроризма.</w:t>
            </w:r>
            <w:r w:rsidRPr="006037F5">
              <w:rPr>
                <w:sz w:val="20"/>
                <w:szCs w:val="20"/>
              </w:rPr>
              <w:t xml:space="preserve">), </w:t>
            </w:r>
            <w:r w:rsidR="0037426B" w:rsidRPr="006037F5">
              <w:rPr>
                <w:sz w:val="20"/>
                <w:szCs w:val="20"/>
              </w:rPr>
              <w:t>испол</w:t>
            </w:r>
            <w:r w:rsidR="0037426B" w:rsidRPr="006037F5">
              <w:rPr>
                <w:sz w:val="20"/>
                <w:szCs w:val="20"/>
              </w:rPr>
              <w:t>ь</w:t>
            </w:r>
            <w:r w:rsidR="0037426B" w:rsidRPr="006037F5">
              <w:rPr>
                <w:sz w:val="20"/>
                <w:szCs w:val="20"/>
              </w:rPr>
              <w:t>зовать экономию на другие цели в 2017 году не представилось возможным.</w:t>
            </w:r>
          </w:p>
        </w:tc>
      </w:tr>
    </w:tbl>
    <w:p w:rsidR="00FB3256" w:rsidRPr="006037F5" w:rsidRDefault="00FB3256" w:rsidP="000F3FDB">
      <w:pPr>
        <w:autoSpaceDE w:val="0"/>
        <w:autoSpaceDN w:val="0"/>
        <w:adjustRightInd w:val="0"/>
        <w:ind w:firstLine="709"/>
        <w:jc w:val="both"/>
      </w:pPr>
    </w:p>
    <w:sectPr w:rsidR="00FB3256" w:rsidRPr="006037F5" w:rsidSect="00F42D9C">
      <w:headerReference w:type="even" r:id="rId48"/>
      <w:headerReference w:type="default" r:id="rId49"/>
      <w:type w:val="continuous"/>
      <w:pgSz w:w="16838" w:h="11906" w:orient="landscape" w:code="9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37" w:rsidRDefault="00492B37">
      <w:r>
        <w:separator/>
      </w:r>
    </w:p>
  </w:endnote>
  <w:endnote w:type="continuationSeparator" w:id="0">
    <w:p w:rsidR="00492B37" w:rsidRDefault="0049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37" w:rsidRDefault="00492B37">
      <w:r>
        <w:separator/>
      </w:r>
    </w:p>
  </w:footnote>
  <w:footnote w:type="continuationSeparator" w:id="0">
    <w:p w:rsidR="00492B37" w:rsidRDefault="0049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E5" w:rsidRDefault="00DE2DE5" w:rsidP="00F23A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2DE5" w:rsidRDefault="00DE2D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E5" w:rsidRPr="008138B4" w:rsidRDefault="00DE2DE5" w:rsidP="00F23ABF">
    <w:pPr>
      <w:pStyle w:val="a4"/>
      <w:framePr w:wrap="around" w:vAnchor="text" w:hAnchor="margin" w:xAlign="center" w:y="1"/>
      <w:rPr>
        <w:rStyle w:val="a6"/>
        <w:rFonts w:ascii="Arial Narrow" w:hAnsi="Arial Narrow"/>
        <w:sz w:val="24"/>
        <w:szCs w:val="24"/>
      </w:rPr>
    </w:pPr>
    <w:r w:rsidRPr="008138B4">
      <w:rPr>
        <w:rStyle w:val="a6"/>
        <w:rFonts w:ascii="Arial Narrow" w:hAnsi="Arial Narrow"/>
        <w:sz w:val="24"/>
        <w:szCs w:val="24"/>
      </w:rPr>
      <w:fldChar w:fldCharType="begin"/>
    </w:r>
    <w:r w:rsidRPr="008138B4">
      <w:rPr>
        <w:rStyle w:val="a6"/>
        <w:rFonts w:ascii="Arial Narrow" w:hAnsi="Arial Narrow"/>
        <w:sz w:val="24"/>
        <w:szCs w:val="24"/>
      </w:rPr>
      <w:instrText xml:space="preserve">PAGE  </w:instrText>
    </w:r>
    <w:r w:rsidRPr="008138B4">
      <w:rPr>
        <w:rStyle w:val="a6"/>
        <w:rFonts w:ascii="Arial Narrow" w:hAnsi="Arial Narrow"/>
        <w:sz w:val="24"/>
        <w:szCs w:val="24"/>
      </w:rPr>
      <w:fldChar w:fldCharType="separate"/>
    </w:r>
    <w:r w:rsidR="008C211D">
      <w:rPr>
        <w:rStyle w:val="a6"/>
        <w:rFonts w:ascii="Arial Narrow" w:hAnsi="Arial Narrow"/>
        <w:noProof/>
        <w:sz w:val="24"/>
        <w:szCs w:val="24"/>
      </w:rPr>
      <w:t>33</w:t>
    </w:r>
    <w:r w:rsidRPr="008138B4">
      <w:rPr>
        <w:rStyle w:val="a6"/>
        <w:rFonts w:ascii="Arial Narrow" w:hAnsi="Arial Narrow"/>
        <w:sz w:val="24"/>
        <w:szCs w:val="24"/>
      </w:rPr>
      <w:fldChar w:fldCharType="end"/>
    </w:r>
  </w:p>
  <w:p w:rsidR="00DE2DE5" w:rsidRDefault="00DE2D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4CD"/>
    <w:multiLevelType w:val="multilevel"/>
    <w:tmpl w:val="7DCA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148A7"/>
    <w:multiLevelType w:val="hybridMultilevel"/>
    <w:tmpl w:val="4ED48980"/>
    <w:lvl w:ilvl="0" w:tplc="6DB424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B534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49A7CB2"/>
    <w:multiLevelType w:val="hybridMultilevel"/>
    <w:tmpl w:val="34DC3B10"/>
    <w:lvl w:ilvl="0" w:tplc="E8B056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B6445"/>
    <w:multiLevelType w:val="hybridMultilevel"/>
    <w:tmpl w:val="E7A8BD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C07BB"/>
    <w:multiLevelType w:val="hybridMultilevel"/>
    <w:tmpl w:val="3D3A659E"/>
    <w:lvl w:ilvl="0" w:tplc="868C2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E12CA"/>
    <w:multiLevelType w:val="hybridMultilevel"/>
    <w:tmpl w:val="34A4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166A7"/>
    <w:multiLevelType w:val="multilevel"/>
    <w:tmpl w:val="B20ABD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FF3619"/>
    <w:multiLevelType w:val="multilevel"/>
    <w:tmpl w:val="39164B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E3AA8"/>
    <w:multiLevelType w:val="hybridMultilevel"/>
    <w:tmpl w:val="37B452B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733DE"/>
    <w:multiLevelType w:val="singleLevel"/>
    <w:tmpl w:val="4372E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B500C5"/>
    <w:multiLevelType w:val="singleLevel"/>
    <w:tmpl w:val="7C7AF3AC"/>
    <w:lvl w:ilvl="0">
      <w:start w:val="8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39C20F33"/>
    <w:multiLevelType w:val="hybridMultilevel"/>
    <w:tmpl w:val="9C92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E3FB8"/>
    <w:multiLevelType w:val="hybridMultilevel"/>
    <w:tmpl w:val="A47A5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E0530B"/>
    <w:multiLevelType w:val="hybridMultilevel"/>
    <w:tmpl w:val="39164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C72D6"/>
    <w:multiLevelType w:val="hybridMultilevel"/>
    <w:tmpl w:val="395AA8A2"/>
    <w:lvl w:ilvl="0" w:tplc="3D741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FC3BA9"/>
    <w:multiLevelType w:val="hybridMultilevel"/>
    <w:tmpl w:val="18AAAAA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F6D20"/>
    <w:multiLevelType w:val="singleLevel"/>
    <w:tmpl w:val="59B2619A"/>
    <w:lvl w:ilvl="0">
      <w:start w:val="11"/>
      <w:numFmt w:val="decimal"/>
      <w:lvlText w:val="3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8">
    <w:nsid w:val="53053C29"/>
    <w:multiLevelType w:val="hybridMultilevel"/>
    <w:tmpl w:val="1AEC4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6C69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A7F48"/>
    <w:multiLevelType w:val="singleLevel"/>
    <w:tmpl w:val="A812404E"/>
    <w:lvl w:ilvl="0">
      <w:start w:val="1"/>
      <w:numFmt w:val="decimal"/>
      <w:lvlText w:val="2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0">
    <w:nsid w:val="56E427CF"/>
    <w:multiLevelType w:val="hybridMultilevel"/>
    <w:tmpl w:val="1D92C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C54C1"/>
    <w:multiLevelType w:val="hybridMultilevel"/>
    <w:tmpl w:val="A6BE5996"/>
    <w:lvl w:ilvl="0" w:tplc="D7A46C0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">
    <w:nsid w:val="5B5752A1"/>
    <w:multiLevelType w:val="singleLevel"/>
    <w:tmpl w:val="4B2C6D4C"/>
    <w:lvl w:ilvl="0">
      <w:start w:val="1"/>
      <w:numFmt w:val="decimal"/>
      <w:lvlText w:val="1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3">
    <w:nsid w:val="61570F91"/>
    <w:multiLevelType w:val="hybridMultilevel"/>
    <w:tmpl w:val="C39CB974"/>
    <w:lvl w:ilvl="0" w:tplc="2EB41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6E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EC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48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89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25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40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7A69A5"/>
    <w:multiLevelType w:val="multilevel"/>
    <w:tmpl w:val="3A6EE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A2B2583"/>
    <w:multiLevelType w:val="hybridMultilevel"/>
    <w:tmpl w:val="521671B6"/>
    <w:lvl w:ilvl="0" w:tplc="7B169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7259BD"/>
    <w:multiLevelType w:val="hybridMultilevel"/>
    <w:tmpl w:val="68F4E2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669D0"/>
    <w:multiLevelType w:val="hybridMultilevel"/>
    <w:tmpl w:val="5C883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20"/>
  </w:num>
  <w:num w:numId="12">
    <w:abstractNumId w:val="22"/>
  </w:num>
  <w:num w:numId="13">
    <w:abstractNumId w:val="19"/>
  </w:num>
  <w:num w:numId="14">
    <w:abstractNumId w:val="11"/>
  </w:num>
  <w:num w:numId="15">
    <w:abstractNumId w:val="17"/>
  </w:num>
  <w:num w:numId="16">
    <w:abstractNumId w:val="23"/>
  </w:num>
  <w:num w:numId="17">
    <w:abstractNumId w:val="12"/>
  </w:num>
  <w:num w:numId="18">
    <w:abstractNumId w:val="27"/>
  </w:num>
  <w:num w:numId="19">
    <w:abstractNumId w:val="14"/>
  </w:num>
  <w:num w:numId="20">
    <w:abstractNumId w:val="8"/>
  </w:num>
  <w:num w:numId="21">
    <w:abstractNumId w:val="24"/>
  </w:num>
  <w:num w:numId="22">
    <w:abstractNumId w:val="26"/>
  </w:num>
  <w:num w:numId="23">
    <w:abstractNumId w:val="16"/>
  </w:num>
  <w:num w:numId="24">
    <w:abstractNumId w:val="15"/>
  </w:num>
  <w:num w:numId="25">
    <w:abstractNumId w:val="25"/>
  </w:num>
  <w:num w:numId="26">
    <w:abstractNumId w:val="9"/>
  </w:num>
  <w:num w:numId="27">
    <w:abstractNumId w:val="21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D"/>
    <w:rsid w:val="0000059D"/>
    <w:rsid w:val="000027D6"/>
    <w:rsid w:val="00002D2C"/>
    <w:rsid w:val="000044E3"/>
    <w:rsid w:val="00006C20"/>
    <w:rsid w:val="000117BD"/>
    <w:rsid w:val="00011CE9"/>
    <w:rsid w:val="0001326A"/>
    <w:rsid w:val="00013A47"/>
    <w:rsid w:val="0001413A"/>
    <w:rsid w:val="00015CAB"/>
    <w:rsid w:val="00016225"/>
    <w:rsid w:val="000179A7"/>
    <w:rsid w:val="00021322"/>
    <w:rsid w:val="000213AC"/>
    <w:rsid w:val="00021C30"/>
    <w:rsid w:val="0002284D"/>
    <w:rsid w:val="00022F46"/>
    <w:rsid w:val="00026BC4"/>
    <w:rsid w:val="00026DA2"/>
    <w:rsid w:val="00026F9F"/>
    <w:rsid w:val="00027665"/>
    <w:rsid w:val="00027FCD"/>
    <w:rsid w:val="00031ECD"/>
    <w:rsid w:val="00033692"/>
    <w:rsid w:val="00033FBF"/>
    <w:rsid w:val="00035DF9"/>
    <w:rsid w:val="000401FE"/>
    <w:rsid w:val="00040FC4"/>
    <w:rsid w:val="00041679"/>
    <w:rsid w:val="00041960"/>
    <w:rsid w:val="00041AFA"/>
    <w:rsid w:val="00041D9F"/>
    <w:rsid w:val="00046A66"/>
    <w:rsid w:val="00046D61"/>
    <w:rsid w:val="00046D9D"/>
    <w:rsid w:val="00051105"/>
    <w:rsid w:val="0005174B"/>
    <w:rsid w:val="00053105"/>
    <w:rsid w:val="000538A7"/>
    <w:rsid w:val="00054480"/>
    <w:rsid w:val="000558A1"/>
    <w:rsid w:val="00057B6D"/>
    <w:rsid w:val="00060BDF"/>
    <w:rsid w:val="0006282E"/>
    <w:rsid w:val="00063D95"/>
    <w:rsid w:val="00065595"/>
    <w:rsid w:val="00067064"/>
    <w:rsid w:val="0007091D"/>
    <w:rsid w:val="00071896"/>
    <w:rsid w:val="00072E79"/>
    <w:rsid w:val="0007313B"/>
    <w:rsid w:val="00073EDC"/>
    <w:rsid w:val="000741BC"/>
    <w:rsid w:val="0007616D"/>
    <w:rsid w:val="000764D5"/>
    <w:rsid w:val="00076CB2"/>
    <w:rsid w:val="00077803"/>
    <w:rsid w:val="00077C51"/>
    <w:rsid w:val="00080C75"/>
    <w:rsid w:val="000814E8"/>
    <w:rsid w:val="00081B77"/>
    <w:rsid w:val="00081F24"/>
    <w:rsid w:val="00082C63"/>
    <w:rsid w:val="00082D56"/>
    <w:rsid w:val="0008403B"/>
    <w:rsid w:val="0008488B"/>
    <w:rsid w:val="00085509"/>
    <w:rsid w:val="000856E2"/>
    <w:rsid w:val="00086C01"/>
    <w:rsid w:val="00090EB4"/>
    <w:rsid w:val="000914FA"/>
    <w:rsid w:val="000926B0"/>
    <w:rsid w:val="000943B7"/>
    <w:rsid w:val="0009446A"/>
    <w:rsid w:val="000948B2"/>
    <w:rsid w:val="00094B2E"/>
    <w:rsid w:val="000963CB"/>
    <w:rsid w:val="00096764"/>
    <w:rsid w:val="00096E29"/>
    <w:rsid w:val="000974F6"/>
    <w:rsid w:val="000A059D"/>
    <w:rsid w:val="000A16EF"/>
    <w:rsid w:val="000A2B3E"/>
    <w:rsid w:val="000A52BB"/>
    <w:rsid w:val="000A5C2A"/>
    <w:rsid w:val="000A6014"/>
    <w:rsid w:val="000A7050"/>
    <w:rsid w:val="000A7988"/>
    <w:rsid w:val="000B0E38"/>
    <w:rsid w:val="000B0FA9"/>
    <w:rsid w:val="000B1156"/>
    <w:rsid w:val="000B16B0"/>
    <w:rsid w:val="000B2776"/>
    <w:rsid w:val="000B38C0"/>
    <w:rsid w:val="000B5561"/>
    <w:rsid w:val="000B6285"/>
    <w:rsid w:val="000B6985"/>
    <w:rsid w:val="000B7B5B"/>
    <w:rsid w:val="000C0173"/>
    <w:rsid w:val="000C14F8"/>
    <w:rsid w:val="000C1C0D"/>
    <w:rsid w:val="000C2244"/>
    <w:rsid w:val="000C243A"/>
    <w:rsid w:val="000C2563"/>
    <w:rsid w:val="000C39BB"/>
    <w:rsid w:val="000C47E5"/>
    <w:rsid w:val="000C4DA4"/>
    <w:rsid w:val="000C60F5"/>
    <w:rsid w:val="000C7145"/>
    <w:rsid w:val="000C746D"/>
    <w:rsid w:val="000D0196"/>
    <w:rsid w:val="000D04E7"/>
    <w:rsid w:val="000D268E"/>
    <w:rsid w:val="000D29A1"/>
    <w:rsid w:val="000D3227"/>
    <w:rsid w:val="000D37E8"/>
    <w:rsid w:val="000D4018"/>
    <w:rsid w:val="000D4CE9"/>
    <w:rsid w:val="000D643B"/>
    <w:rsid w:val="000E13AE"/>
    <w:rsid w:val="000E2B52"/>
    <w:rsid w:val="000E3C27"/>
    <w:rsid w:val="000E42BF"/>
    <w:rsid w:val="000E482C"/>
    <w:rsid w:val="000E4E7B"/>
    <w:rsid w:val="000E63A9"/>
    <w:rsid w:val="000E6BED"/>
    <w:rsid w:val="000E7E47"/>
    <w:rsid w:val="000F16C5"/>
    <w:rsid w:val="000F3FDB"/>
    <w:rsid w:val="000F47E7"/>
    <w:rsid w:val="000F4B84"/>
    <w:rsid w:val="000F6817"/>
    <w:rsid w:val="000F70A5"/>
    <w:rsid w:val="00100109"/>
    <w:rsid w:val="00100787"/>
    <w:rsid w:val="00100A81"/>
    <w:rsid w:val="0010164A"/>
    <w:rsid w:val="00101AC6"/>
    <w:rsid w:val="00101C7D"/>
    <w:rsid w:val="001023D7"/>
    <w:rsid w:val="0010403E"/>
    <w:rsid w:val="00104609"/>
    <w:rsid w:val="00104DE6"/>
    <w:rsid w:val="00105FB7"/>
    <w:rsid w:val="0010664C"/>
    <w:rsid w:val="00106C7F"/>
    <w:rsid w:val="0010734D"/>
    <w:rsid w:val="00107B25"/>
    <w:rsid w:val="00107DA9"/>
    <w:rsid w:val="00112710"/>
    <w:rsid w:val="00113168"/>
    <w:rsid w:val="001137B6"/>
    <w:rsid w:val="0011548A"/>
    <w:rsid w:val="00116699"/>
    <w:rsid w:val="00121607"/>
    <w:rsid w:val="00121EC0"/>
    <w:rsid w:val="00123142"/>
    <w:rsid w:val="00123665"/>
    <w:rsid w:val="00123FAF"/>
    <w:rsid w:val="001244C0"/>
    <w:rsid w:val="001254BE"/>
    <w:rsid w:val="001254DB"/>
    <w:rsid w:val="001257DC"/>
    <w:rsid w:val="00131D03"/>
    <w:rsid w:val="00131E61"/>
    <w:rsid w:val="00135429"/>
    <w:rsid w:val="00135729"/>
    <w:rsid w:val="00135A98"/>
    <w:rsid w:val="001361D9"/>
    <w:rsid w:val="00136602"/>
    <w:rsid w:val="0013719C"/>
    <w:rsid w:val="00137A15"/>
    <w:rsid w:val="001405F2"/>
    <w:rsid w:val="001412F0"/>
    <w:rsid w:val="00144353"/>
    <w:rsid w:val="00144F3D"/>
    <w:rsid w:val="001454C6"/>
    <w:rsid w:val="00146603"/>
    <w:rsid w:val="00147D27"/>
    <w:rsid w:val="00150C39"/>
    <w:rsid w:val="0015120F"/>
    <w:rsid w:val="0015127B"/>
    <w:rsid w:val="00151442"/>
    <w:rsid w:val="00151970"/>
    <w:rsid w:val="00154F02"/>
    <w:rsid w:val="0015548C"/>
    <w:rsid w:val="00155B96"/>
    <w:rsid w:val="00155F94"/>
    <w:rsid w:val="00157389"/>
    <w:rsid w:val="00157D2E"/>
    <w:rsid w:val="00164131"/>
    <w:rsid w:val="00164D18"/>
    <w:rsid w:val="0016535A"/>
    <w:rsid w:val="00165452"/>
    <w:rsid w:val="0016582B"/>
    <w:rsid w:val="00165AB9"/>
    <w:rsid w:val="00165F8B"/>
    <w:rsid w:val="00166980"/>
    <w:rsid w:val="00166D16"/>
    <w:rsid w:val="0016713A"/>
    <w:rsid w:val="0016740A"/>
    <w:rsid w:val="00170BB1"/>
    <w:rsid w:val="00170D90"/>
    <w:rsid w:val="00170EF6"/>
    <w:rsid w:val="0017187A"/>
    <w:rsid w:val="00171ACD"/>
    <w:rsid w:val="00171B97"/>
    <w:rsid w:val="001726F1"/>
    <w:rsid w:val="0017419E"/>
    <w:rsid w:val="001744DD"/>
    <w:rsid w:val="00174B46"/>
    <w:rsid w:val="00176F2E"/>
    <w:rsid w:val="00177110"/>
    <w:rsid w:val="001803FA"/>
    <w:rsid w:val="00180819"/>
    <w:rsid w:val="00181509"/>
    <w:rsid w:val="0018184F"/>
    <w:rsid w:val="00182C26"/>
    <w:rsid w:val="0018468E"/>
    <w:rsid w:val="00184C72"/>
    <w:rsid w:val="001852E6"/>
    <w:rsid w:val="00185572"/>
    <w:rsid w:val="00186B2E"/>
    <w:rsid w:val="00187C3F"/>
    <w:rsid w:val="00187D2A"/>
    <w:rsid w:val="001918BB"/>
    <w:rsid w:val="001918F3"/>
    <w:rsid w:val="00191CFB"/>
    <w:rsid w:val="001928AD"/>
    <w:rsid w:val="00194260"/>
    <w:rsid w:val="00195E75"/>
    <w:rsid w:val="00195F20"/>
    <w:rsid w:val="00196C15"/>
    <w:rsid w:val="0019700B"/>
    <w:rsid w:val="00197141"/>
    <w:rsid w:val="001A08E2"/>
    <w:rsid w:val="001A1304"/>
    <w:rsid w:val="001A384B"/>
    <w:rsid w:val="001A7399"/>
    <w:rsid w:val="001B092A"/>
    <w:rsid w:val="001B27EA"/>
    <w:rsid w:val="001B55A5"/>
    <w:rsid w:val="001B61BD"/>
    <w:rsid w:val="001C019A"/>
    <w:rsid w:val="001C05FD"/>
    <w:rsid w:val="001C0883"/>
    <w:rsid w:val="001C09BE"/>
    <w:rsid w:val="001C0A6F"/>
    <w:rsid w:val="001C2AA4"/>
    <w:rsid w:val="001C2C31"/>
    <w:rsid w:val="001C3A6E"/>
    <w:rsid w:val="001C447A"/>
    <w:rsid w:val="001C5631"/>
    <w:rsid w:val="001C710A"/>
    <w:rsid w:val="001D0703"/>
    <w:rsid w:val="001D1171"/>
    <w:rsid w:val="001D1B4B"/>
    <w:rsid w:val="001D3CF2"/>
    <w:rsid w:val="001D40BD"/>
    <w:rsid w:val="001D45DA"/>
    <w:rsid w:val="001D5FD6"/>
    <w:rsid w:val="001E0F5B"/>
    <w:rsid w:val="001E1525"/>
    <w:rsid w:val="001E18AE"/>
    <w:rsid w:val="001E2B46"/>
    <w:rsid w:val="001E3897"/>
    <w:rsid w:val="001E431C"/>
    <w:rsid w:val="001E71BE"/>
    <w:rsid w:val="001F0426"/>
    <w:rsid w:val="001F06D5"/>
    <w:rsid w:val="001F329F"/>
    <w:rsid w:val="001F3398"/>
    <w:rsid w:val="001F3B5A"/>
    <w:rsid w:val="001F3E79"/>
    <w:rsid w:val="001F3FF8"/>
    <w:rsid w:val="001F4249"/>
    <w:rsid w:val="001F4B68"/>
    <w:rsid w:val="001F5AF4"/>
    <w:rsid w:val="002024D0"/>
    <w:rsid w:val="00202655"/>
    <w:rsid w:val="002038D1"/>
    <w:rsid w:val="0020428E"/>
    <w:rsid w:val="00205A84"/>
    <w:rsid w:val="002060C8"/>
    <w:rsid w:val="00206E2E"/>
    <w:rsid w:val="0021147E"/>
    <w:rsid w:val="00211FC1"/>
    <w:rsid w:val="002126A7"/>
    <w:rsid w:val="0021320B"/>
    <w:rsid w:val="00215DA6"/>
    <w:rsid w:val="0022085A"/>
    <w:rsid w:val="00221024"/>
    <w:rsid w:val="00221878"/>
    <w:rsid w:val="002226DC"/>
    <w:rsid w:val="002228E5"/>
    <w:rsid w:val="00224C64"/>
    <w:rsid w:val="00225533"/>
    <w:rsid w:val="00225835"/>
    <w:rsid w:val="002316F9"/>
    <w:rsid w:val="002317E7"/>
    <w:rsid w:val="00233CA3"/>
    <w:rsid w:val="0023417F"/>
    <w:rsid w:val="002348B7"/>
    <w:rsid w:val="00236308"/>
    <w:rsid w:val="00236575"/>
    <w:rsid w:val="0023658B"/>
    <w:rsid w:val="002371D8"/>
    <w:rsid w:val="002423C0"/>
    <w:rsid w:val="00242CDE"/>
    <w:rsid w:val="0024346D"/>
    <w:rsid w:val="002445ED"/>
    <w:rsid w:val="002448E2"/>
    <w:rsid w:val="00244C87"/>
    <w:rsid w:val="00245163"/>
    <w:rsid w:val="002453C2"/>
    <w:rsid w:val="00245413"/>
    <w:rsid w:val="002501AE"/>
    <w:rsid w:val="002510A5"/>
    <w:rsid w:val="00251979"/>
    <w:rsid w:val="00252964"/>
    <w:rsid w:val="00252CD0"/>
    <w:rsid w:val="00254750"/>
    <w:rsid w:val="00256439"/>
    <w:rsid w:val="00256F51"/>
    <w:rsid w:val="0026031B"/>
    <w:rsid w:val="0026083E"/>
    <w:rsid w:val="00260FCA"/>
    <w:rsid w:val="00261995"/>
    <w:rsid w:val="00263156"/>
    <w:rsid w:val="002638FC"/>
    <w:rsid w:val="0026424A"/>
    <w:rsid w:val="002643AD"/>
    <w:rsid w:val="00264EE4"/>
    <w:rsid w:val="002655E3"/>
    <w:rsid w:val="002677E1"/>
    <w:rsid w:val="00270CBB"/>
    <w:rsid w:val="002710F0"/>
    <w:rsid w:val="00271353"/>
    <w:rsid w:val="00273536"/>
    <w:rsid w:val="00274954"/>
    <w:rsid w:val="00274B79"/>
    <w:rsid w:val="00275EF3"/>
    <w:rsid w:val="002777E4"/>
    <w:rsid w:val="002809A0"/>
    <w:rsid w:val="00281A92"/>
    <w:rsid w:val="00281B49"/>
    <w:rsid w:val="00281C08"/>
    <w:rsid w:val="0028560A"/>
    <w:rsid w:val="002857C5"/>
    <w:rsid w:val="0028606B"/>
    <w:rsid w:val="002904DF"/>
    <w:rsid w:val="00291667"/>
    <w:rsid w:val="00292CC9"/>
    <w:rsid w:val="00292D05"/>
    <w:rsid w:val="00292F1F"/>
    <w:rsid w:val="002932E3"/>
    <w:rsid w:val="00294456"/>
    <w:rsid w:val="00294470"/>
    <w:rsid w:val="00295561"/>
    <w:rsid w:val="002962CD"/>
    <w:rsid w:val="00296685"/>
    <w:rsid w:val="002A0720"/>
    <w:rsid w:val="002A0786"/>
    <w:rsid w:val="002A0E38"/>
    <w:rsid w:val="002A2BD9"/>
    <w:rsid w:val="002A2D1C"/>
    <w:rsid w:val="002A2F64"/>
    <w:rsid w:val="002A3A12"/>
    <w:rsid w:val="002A3A13"/>
    <w:rsid w:val="002A6601"/>
    <w:rsid w:val="002A770A"/>
    <w:rsid w:val="002A7886"/>
    <w:rsid w:val="002B1472"/>
    <w:rsid w:val="002B1A71"/>
    <w:rsid w:val="002B28A1"/>
    <w:rsid w:val="002B2AB2"/>
    <w:rsid w:val="002B394A"/>
    <w:rsid w:val="002B493D"/>
    <w:rsid w:val="002B55A0"/>
    <w:rsid w:val="002B6601"/>
    <w:rsid w:val="002B7047"/>
    <w:rsid w:val="002C01BE"/>
    <w:rsid w:val="002C168C"/>
    <w:rsid w:val="002C266C"/>
    <w:rsid w:val="002C431E"/>
    <w:rsid w:val="002C4E84"/>
    <w:rsid w:val="002C599F"/>
    <w:rsid w:val="002C600D"/>
    <w:rsid w:val="002C6EF5"/>
    <w:rsid w:val="002C7E7F"/>
    <w:rsid w:val="002D18AF"/>
    <w:rsid w:val="002D18D2"/>
    <w:rsid w:val="002D297A"/>
    <w:rsid w:val="002D4430"/>
    <w:rsid w:val="002D6532"/>
    <w:rsid w:val="002D7065"/>
    <w:rsid w:val="002D7C4E"/>
    <w:rsid w:val="002E0F33"/>
    <w:rsid w:val="002E223E"/>
    <w:rsid w:val="002E3949"/>
    <w:rsid w:val="002E4016"/>
    <w:rsid w:val="002E4F69"/>
    <w:rsid w:val="002E4F6F"/>
    <w:rsid w:val="002E62B7"/>
    <w:rsid w:val="002E76C0"/>
    <w:rsid w:val="002F09A9"/>
    <w:rsid w:val="002F0C9D"/>
    <w:rsid w:val="002F47F0"/>
    <w:rsid w:val="002F4927"/>
    <w:rsid w:val="002F4A09"/>
    <w:rsid w:val="002F5112"/>
    <w:rsid w:val="002F593E"/>
    <w:rsid w:val="002F594E"/>
    <w:rsid w:val="002F5A2D"/>
    <w:rsid w:val="002F6388"/>
    <w:rsid w:val="00301DFB"/>
    <w:rsid w:val="00302EBD"/>
    <w:rsid w:val="00303C65"/>
    <w:rsid w:val="0030401A"/>
    <w:rsid w:val="00305E0E"/>
    <w:rsid w:val="0030630D"/>
    <w:rsid w:val="003064E4"/>
    <w:rsid w:val="003068EE"/>
    <w:rsid w:val="003070EC"/>
    <w:rsid w:val="0031002A"/>
    <w:rsid w:val="00310214"/>
    <w:rsid w:val="00310556"/>
    <w:rsid w:val="003107F0"/>
    <w:rsid w:val="00310DBC"/>
    <w:rsid w:val="00310EEC"/>
    <w:rsid w:val="003128D9"/>
    <w:rsid w:val="0031525A"/>
    <w:rsid w:val="0031568B"/>
    <w:rsid w:val="00316442"/>
    <w:rsid w:val="00317B13"/>
    <w:rsid w:val="00317B59"/>
    <w:rsid w:val="0032080D"/>
    <w:rsid w:val="00322414"/>
    <w:rsid w:val="003232E3"/>
    <w:rsid w:val="003247D6"/>
    <w:rsid w:val="00325F5C"/>
    <w:rsid w:val="00327849"/>
    <w:rsid w:val="00330A12"/>
    <w:rsid w:val="003336D1"/>
    <w:rsid w:val="00333F3D"/>
    <w:rsid w:val="00334275"/>
    <w:rsid w:val="003346BA"/>
    <w:rsid w:val="0033596D"/>
    <w:rsid w:val="00335F40"/>
    <w:rsid w:val="0033603F"/>
    <w:rsid w:val="00337F2E"/>
    <w:rsid w:val="00341B68"/>
    <w:rsid w:val="00341B90"/>
    <w:rsid w:val="00341E8C"/>
    <w:rsid w:val="00341FA3"/>
    <w:rsid w:val="00342358"/>
    <w:rsid w:val="0034242C"/>
    <w:rsid w:val="00343286"/>
    <w:rsid w:val="00344589"/>
    <w:rsid w:val="0034491E"/>
    <w:rsid w:val="00346177"/>
    <w:rsid w:val="00346BE1"/>
    <w:rsid w:val="003474E6"/>
    <w:rsid w:val="003500E5"/>
    <w:rsid w:val="003517A4"/>
    <w:rsid w:val="00353606"/>
    <w:rsid w:val="00353865"/>
    <w:rsid w:val="00353F33"/>
    <w:rsid w:val="003547C9"/>
    <w:rsid w:val="003565AF"/>
    <w:rsid w:val="003577E6"/>
    <w:rsid w:val="003579FF"/>
    <w:rsid w:val="003601EC"/>
    <w:rsid w:val="0036038D"/>
    <w:rsid w:val="00360F93"/>
    <w:rsid w:val="003622DA"/>
    <w:rsid w:val="003632F3"/>
    <w:rsid w:val="0036452E"/>
    <w:rsid w:val="0036490A"/>
    <w:rsid w:val="0037099E"/>
    <w:rsid w:val="00370F4E"/>
    <w:rsid w:val="00371B94"/>
    <w:rsid w:val="003723A5"/>
    <w:rsid w:val="0037426B"/>
    <w:rsid w:val="00374A00"/>
    <w:rsid w:val="00374F01"/>
    <w:rsid w:val="003771FC"/>
    <w:rsid w:val="00377268"/>
    <w:rsid w:val="00380023"/>
    <w:rsid w:val="003800F8"/>
    <w:rsid w:val="00380307"/>
    <w:rsid w:val="0038066F"/>
    <w:rsid w:val="00380A72"/>
    <w:rsid w:val="00381076"/>
    <w:rsid w:val="00381800"/>
    <w:rsid w:val="00381BCC"/>
    <w:rsid w:val="0038235D"/>
    <w:rsid w:val="00382A34"/>
    <w:rsid w:val="00382FBC"/>
    <w:rsid w:val="003841CF"/>
    <w:rsid w:val="003843D1"/>
    <w:rsid w:val="00384BC0"/>
    <w:rsid w:val="003853DD"/>
    <w:rsid w:val="003863D3"/>
    <w:rsid w:val="00386494"/>
    <w:rsid w:val="00386892"/>
    <w:rsid w:val="00391170"/>
    <w:rsid w:val="0039183D"/>
    <w:rsid w:val="003925BD"/>
    <w:rsid w:val="0039592D"/>
    <w:rsid w:val="003961BD"/>
    <w:rsid w:val="00396281"/>
    <w:rsid w:val="0039628E"/>
    <w:rsid w:val="003967B2"/>
    <w:rsid w:val="00397B96"/>
    <w:rsid w:val="00397F92"/>
    <w:rsid w:val="003A19FB"/>
    <w:rsid w:val="003A290C"/>
    <w:rsid w:val="003A4E9C"/>
    <w:rsid w:val="003A547E"/>
    <w:rsid w:val="003A6975"/>
    <w:rsid w:val="003A7242"/>
    <w:rsid w:val="003B087D"/>
    <w:rsid w:val="003B1B1C"/>
    <w:rsid w:val="003B2645"/>
    <w:rsid w:val="003B354D"/>
    <w:rsid w:val="003B467C"/>
    <w:rsid w:val="003B4D8C"/>
    <w:rsid w:val="003B593F"/>
    <w:rsid w:val="003B6380"/>
    <w:rsid w:val="003B693D"/>
    <w:rsid w:val="003B6BDF"/>
    <w:rsid w:val="003B7069"/>
    <w:rsid w:val="003B7696"/>
    <w:rsid w:val="003C0EAD"/>
    <w:rsid w:val="003C0FC7"/>
    <w:rsid w:val="003C17F9"/>
    <w:rsid w:val="003C1B76"/>
    <w:rsid w:val="003C33D5"/>
    <w:rsid w:val="003C39F5"/>
    <w:rsid w:val="003C5225"/>
    <w:rsid w:val="003C5265"/>
    <w:rsid w:val="003C5495"/>
    <w:rsid w:val="003C5671"/>
    <w:rsid w:val="003C5698"/>
    <w:rsid w:val="003C6032"/>
    <w:rsid w:val="003C66C3"/>
    <w:rsid w:val="003C762D"/>
    <w:rsid w:val="003D1616"/>
    <w:rsid w:val="003D1918"/>
    <w:rsid w:val="003D1D92"/>
    <w:rsid w:val="003D1E2F"/>
    <w:rsid w:val="003D372B"/>
    <w:rsid w:val="003D3970"/>
    <w:rsid w:val="003D4225"/>
    <w:rsid w:val="003D487F"/>
    <w:rsid w:val="003D4C80"/>
    <w:rsid w:val="003D789E"/>
    <w:rsid w:val="003D7D25"/>
    <w:rsid w:val="003E01BC"/>
    <w:rsid w:val="003E0A55"/>
    <w:rsid w:val="003E1781"/>
    <w:rsid w:val="003E19F6"/>
    <w:rsid w:val="003E2D2B"/>
    <w:rsid w:val="003E4138"/>
    <w:rsid w:val="003E43CD"/>
    <w:rsid w:val="003E44CA"/>
    <w:rsid w:val="003E45D9"/>
    <w:rsid w:val="003E49B5"/>
    <w:rsid w:val="003E4BAC"/>
    <w:rsid w:val="003E6AF2"/>
    <w:rsid w:val="003E6DE7"/>
    <w:rsid w:val="003E780A"/>
    <w:rsid w:val="003E7C62"/>
    <w:rsid w:val="003E7EAA"/>
    <w:rsid w:val="003E7F7B"/>
    <w:rsid w:val="003F0373"/>
    <w:rsid w:val="003F06C8"/>
    <w:rsid w:val="003F1B79"/>
    <w:rsid w:val="003F2188"/>
    <w:rsid w:val="003F24C4"/>
    <w:rsid w:val="003F2B91"/>
    <w:rsid w:val="003F3709"/>
    <w:rsid w:val="003F3745"/>
    <w:rsid w:val="003F3AA8"/>
    <w:rsid w:val="003F3CC1"/>
    <w:rsid w:val="003F4595"/>
    <w:rsid w:val="003F5AE2"/>
    <w:rsid w:val="003F6A93"/>
    <w:rsid w:val="003F6F78"/>
    <w:rsid w:val="003F7632"/>
    <w:rsid w:val="004002E5"/>
    <w:rsid w:val="004013D4"/>
    <w:rsid w:val="0040153E"/>
    <w:rsid w:val="004031C5"/>
    <w:rsid w:val="00403A65"/>
    <w:rsid w:val="00404074"/>
    <w:rsid w:val="00405F8D"/>
    <w:rsid w:val="004062B6"/>
    <w:rsid w:val="004064C6"/>
    <w:rsid w:val="004077BD"/>
    <w:rsid w:val="0041078E"/>
    <w:rsid w:val="004107A6"/>
    <w:rsid w:val="00410A56"/>
    <w:rsid w:val="004120BF"/>
    <w:rsid w:val="00412E0B"/>
    <w:rsid w:val="004131C5"/>
    <w:rsid w:val="004133B2"/>
    <w:rsid w:val="0041351B"/>
    <w:rsid w:val="00413B3D"/>
    <w:rsid w:val="00414781"/>
    <w:rsid w:val="004158B2"/>
    <w:rsid w:val="00415B78"/>
    <w:rsid w:val="0041655A"/>
    <w:rsid w:val="0041658E"/>
    <w:rsid w:val="004169D9"/>
    <w:rsid w:val="00416D1E"/>
    <w:rsid w:val="00416E2A"/>
    <w:rsid w:val="004170F4"/>
    <w:rsid w:val="004172F3"/>
    <w:rsid w:val="004200B9"/>
    <w:rsid w:val="0042180B"/>
    <w:rsid w:val="004229EA"/>
    <w:rsid w:val="00422CFA"/>
    <w:rsid w:val="00423287"/>
    <w:rsid w:val="0042439E"/>
    <w:rsid w:val="00426DF1"/>
    <w:rsid w:val="00427B3C"/>
    <w:rsid w:val="00430212"/>
    <w:rsid w:val="00431498"/>
    <w:rsid w:val="004321AA"/>
    <w:rsid w:val="004322A3"/>
    <w:rsid w:val="00432669"/>
    <w:rsid w:val="00432DE5"/>
    <w:rsid w:val="0043357B"/>
    <w:rsid w:val="0043446B"/>
    <w:rsid w:val="00434BDC"/>
    <w:rsid w:val="00436756"/>
    <w:rsid w:val="00437EBB"/>
    <w:rsid w:val="00440110"/>
    <w:rsid w:val="004414F3"/>
    <w:rsid w:val="00441BD5"/>
    <w:rsid w:val="00442B50"/>
    <w:rsid w:val="004434E5"/>
    <w:rsid w:val="004450B2"/>
    <w:rsid w:val="0044520B"/>
    <w:rsid w:val="00447C73"/>
    <w:rsid w:val="00450182"/>
    <w:rsid w:val="00453275"/>
    <w:rsid w:val="00453B85"/>
    <w:rsid w:val="00453C8C"/>
    <w:rsid w:val="004540BC"/>
    <w:rsid w:val="0045463A"/>
    <w:rsid w:val="00456A3E"/>
    <w:rsid w:val="004572FB"/>
    <w:rsid w:val="00457C76"/>
    <w:rsid w:val="00457C92"/>
    <w:rsid w:val="00460C5D"/>
    <w:rsid w:val="004617A0"/>
    <w:rsid w:val="00461A94"/>
    <w:rsid w:val="00461CD6"/>
    <w:rsid w:val="0046238B"/>
    <w:rsid w:val="00462A6F"/>
    <w:rsid w:val="00462A93"/>
    <w:rsid w:val="00462CA8"/>
    <w:rsid w:val="004638C3"/>
    <w:rsid w:val="00464401"/>
    <w:rsid w:val="0046541C"/>
    <w:rsid w:val="00465C2A"/>
    <w:rsid w:val="00465F87"/>
    <w:rsid w:val="00466211"/>
    <w:rsid w:val="00470B68"/>
    <w:rsid w:val="00472C8D"/>
    <w:rsid w:val="00474571"/>
    <w:rsid w:val="00474D54"/>
    <w:rsid w:val="00475057"/>
    <w:rsid w:val="00476E99"/>
    <w:rsid w:val="004809FE"/>
    <w:rsid w:val="00481E35"/>
    <w:rsid w:val="00483A43"/>
    <w:rsid w:val="00484ABE"/>
    <w:rsid w:val="00484B74"/>
    <w:rsid w:val="00484C25"/>
    <w:rsid w:val="00486302"/>
    <w:rsid w:val="004864FA"/>
    <w:rsid w:val="0049018E"/>
    <w:rsid w:val="0049082C"/>
    <w:rsid w:val="00490B56"/>
    <w:rsid w:val="00491B0E"/>
    <w:rsid w:val="0049209F"/>
    <w:rsid w:val="00492194"/>
    <w:rsid w:val="004921F0"/>
    <w:rsid w:val="004927A9"/>
    <w:rsid w:val="00492B37"/>
    <w:rsid w:val="0049438A"/>
    <w:rsid w:val="0049468D"/>
    <w:rsid w:val="00495A9D"/>
    <w:rsid w:val="004960F5"/>
    <w:rsid w:val="00497894"/>
    <w:rsid w:val="004A30F6"/>
    <w:rsid w:val="004A31E5"/>
    <w:rsid w:val="004A3F86"/>
    <w:rsid w:val="004A4441"/>
    <w:rsid w:val="004A4644"/>
    <w:rsid w:val="004A6721"/>
    <w:rsid w:val="004A6FCD"/>
    <w:rsid w:val="004A77F7"/>
    <w:rsid w:val="004B07D8"/>
    <w:rsid w:val="004B0A47"/>
    <w:rsid w:val="004B37C2"/>
    <w:rsid w:val="004B4A1C"/>
    <w:rsid w:val="004B4A65"/>
    <w:rsid w:val="004B7114"/>
    <w:rsid w:val="004B77A8"/>
    <w:rsid w:val="004C00D3"/>
    <w:rsid w:val="004C056D"/>
    <w:rsid w:val="004C20D9"/>
    <w:rsid w:val="004C2AB5"/>
    <w:rsid w:val="004C2E16"/>
    <w:rsid w:val="004C5AE3"/>
    <w:rsid w:val="004C5B7F"/>
    <w:rsid w:val="004C61C5"/>
    <w:rsid w:val="004D01C0"/>
    <w:rsid w:val="004D05FF"/>
    <w:rsid w:val="004D070B"/>
    <w:rsid w:val="004D1F72"/>
    <w:rsid w:val="004D542D"/>
    <w:rsid w:val="004E07F6"/>
    <w:rsid w:val="004E0822"/>
    <w:rsid w:val="004E0AB8"/>
    <w:rsid w:val="004E0C8A"/>
    <w:rsid w:val="004E0CC9"/>
    <w:rsid w:val="004E3E9A"/>
    <w:rsid w:val="004E73CC"/>
    <w:rsid w:val="004F0951"/>
    <w:rsid w:val="004F0F96"/>
    <w:rsid w:val="004F1044"/>
    <w:rsid w:val="004F1EE2"/>
    <w:rsid w:val="004F3664"/>
    <w:rsid w:val="004F5ECD"/>
    <w:rsid w:val="004F6042"/>
    <w:rsid w:val="0050013D"/>
    <w:rsid w:val="00500179"/>
    <w:rsid w:val="005001F4"/>
    <w:rsid w:val="00500861"/>
    <w:rsid w:val="00500D3C"/>
    <w:rsid w:val="005017C6"/>
    <w:rsid w:val="00502971"/>
    <w:rsid w:val="00502A48"/>
    <w:rsid w:val="005031C8"/>
    <w:rsid w:val="00503282"/>
    <w:rsid w:val="00503CCF"/>
    <w:rsid w:val="00504152"/>
    <w:rsid w:val="00504171"/>
    <w:rsid w:val="0050666C"/>
    <w:rsid w:val="00506CD6"/>
    <w:rsid w:val="00507863"/>
    <w:rsid w:val="005078EF"/>
    <w:rsid w:val="00507B18"/>
    <w:rsid w:val="00512B78"/>
    <w:rsid w:val="00513222"/>
    <w:rsid w:val="0051448C"/>
    <w:rsid w:val="00514561"/>
    <w:rsid w:val="0051550B"/>
    <w:rsid w:val="005166F2"/>
    <w:rsid w:val="00517E2A"/>
    <w:rsid w:val="005203FE"/>
    <w:rsid w:val="00520AA0"/>
    <w:rsid w:val="0052110B"/>
    <w:rsid w:val="005216A8"/>
    <w:rsid w:val="0052265C"/>
    <w:rsid w:val="00522EC9"/>
    <w:rsid w:val="00526ED5"/>
    <w:rsid w:val="00527AB3"/>
    <w:rsid w:val="00527DB9"/>
    <w:rsid w:val="00530335"/>
    <w:rsid w:val="00530BA7"/>
    <w:rsid w:val="00530DDF"/>
    <w:rsid w:val="005339E6"/>
    <w:rsid w:val="00534550"/>
    <w:rsid w:val="00534AAC"/>
    <w:rsid w:val="00534C86"/>
    <w:rsid w:val="0053620B"/>
    <w:rsid w:val="00536777"/>
    <w:rsid w:val="00536DF2"/>
    <w:rsid w:val="00537B4F"/>
    <w:rsid w:val="00540854"/>
    <w:rsid w:val="00540C3B"/>
    <w:rsid w:val="00542314"/>
    <w:rsid w:val="00542432"/>
    <w:rsid w:val="0054253F"/>
    <w:rsid w:val="00546F99"/>
    <w:rsid w:val="005473C4"/>
    <w:rsid w:val="00550D8F"/>
    <w:rsid w:val="00551646"/>
    <w:rsid w:val="00551E9C"/>
    <w:rsid w:val="00552645"/>
    <w:rsid w:val="005555F3"/>
    <w:rsid w:val="005559C9"/>
    <w:rsid w:val="00555E83"/>
    <w:rsid w:val="0055667F"/>
    <w:rsid w:val="00556AD1"/>
    <w:rsid w:val="00560666"/>
    <w:rsid w:val="00561D70"/>
    <w:rsid w:val="00562A21"/>
    <w:rsid w:val="0056380A"/>
    <w:rsid w:val="005661D1"/>
    <w:rsid w:val="0056646B"/>
    <w:rsid w:val="00566D12"/>
    <w:rsid w:val="00567E2D"/>
    <w:rsid w:val="005740D2"/>
    <w:rsid w:val="005746CB"/>
    <w:rsid w:val="005753D2"/>
    <w:rsid w:val="005779FE"/>
    <w:rsid w:val="00581412"/>
    <w:rsid w:val="00581853"/>
    <w:rsid w:val="005826C3"/>
    <w:rsid w:val="00582DF4"/>
    <w:rsid w:val="00582EE6"/>
    <w:rsid w:val="00583FB0"/>
    <w:rsid w:val="005858EC"/>
    <w:rsid w:val="0059045C"/>
    <w:rsid w:val="00592BFD"/>
    <w:rsid w:val="0059353B"/>
    <w:rsid w:val="00594140"/>
    <w:rsid w:val="00594719"/>
    <w:rsid w:val="00597B47"/>
    <w:rsid w:val="00597EAF"/>
    <w:rsid w:val="005A0BD8"/>
    <w:rsid w:val="005A10B4"/>
    <w:rsid w:val="005A1C34"/>
    <w:rsid w:val="005A28D1"/>
    <w:rsid w:val="005A3151"/>
    <w:rsid w:val="005A31CD"/>
    <w:rsid w:val="005A414D"/>
    <w:rsid w:val="005A56E4"/>
    <w:rsid w:val="005A5840"/>
    <w:rsid w:val="005A64C7"/>
    <w:rsid w:val="005A7540"/>
    <w:rsid w:val="005B0C82"/>
    <w:rsid w:val="005B2302"/>
    <w:rsid w:val="005B2C51"/>
    <w:rsid w:val="005B4264"/>
    <w:rsid w:val="005B586B"/>
    <w:rsid w:val="005B5EAC"/>
    <w:rsid w:val="005C39BD"/>
    <w:rsid w:val="005C3D57"/>
    <w:rsid w:val="005C4795"/>
    <w:rsid w:val="005C5664"/>
    <w:rsid w:val="005C5B9B"/>
    <w:rsid w:val="005C6F72"/>
    <w:rsid w:val="005D0203"/>
    <w:rsid w:val="005D0C78"/>
    <w:rsid w:val="005D162D"/>
    <w:rsid w:val="005D19EF"/>
    <w:rsid w:val="005D625E"/>
    <w:rsid w:val="005E0465"/>
    <w:rsid w:val="005E2BB4"/>
    <w:rsid w:val="005E3D83"/>
    <w:rsid w:val="005E4F24"/>
    <w:rsid w:val="005E4F91"/>
    <w:rsid w:val="005E6A1A"/>
    <w:rsid w:val="005E725B"/>
    <w:rsid w:val="005E7262"/>
    <w:rsid w:val="005E7C2C"/>
    <w:rsid w:val="005F0100"/>
    <w:rsid w:val="005F0163"/>
    <w:rsid w:val="005F0886"/>
    <w:rsid w:val="005F137E"/>
    <w:rsid w:val="005F1603"/>
    <w:rsid w:val="005F3160"/>
    <w:rsid w:val="005F4489"/>
    <w:rsid w:val="005F485B"/>
    <w:rsid w:val="005F4E3A"/>
    <w:rsid w:val="005F5FE4"/>
    <w:rsid w:val="005F60F6"/>
    <w:rsid w:val="005F6B33"/>
    <w:rsid w:val="005F6C08"/>
    <w:rsid w:val="005F7AF5"/>
    <w:rsid w:val="005F7D3E"/>
    <w:rsid w:val="0060005C"/>
    <w:rsid w:val="00600AD5"/>
    <w:rsid w:val="00602BE4"/>
    <w:rsid w:val="006037F5"/>
    <w:rsid w:val="0060672F"/>
    <w:rsid w:val="00606CDF"/>
    <w:rsid w:val="00606CF5"/>
    <w:rsid w:val="006101FC"/>
    <w:rsid w:val="006149C0"/>
    <w:rsid w:val="00615514"/>
    <w:rsid w:val="0061662F"/>
    <w:rsid w:val="00617F80"/>
    <w:rsid w:val="0062008C"/>
    <w:rsid w:val="006200DA"/>
    <w:rsid w:val="00620552"/>
    <w:rsid w:val="0062352F"/>
    <w:rsid w:val="00625AC7"/>
    <w:rsid w:val="00625CBB"/>
    <w:rsid w:val="00626DE7"/>
    <w:rsid w:val="00626F81"/>
    <w:rsid w:val="0063068B"/>
    <w:rsid w:val="00631B6A"/>
    <w:rsid w:val="00631BFF"/>
    <w:rsid w:val="00631C4A"/>
    <w:rsid w:val="00633A91"/>
    <w:rsid w:val="00634D60"/>
    <w:rsid w:val="006350F6"/>
    <w:rsid w:val="00636AFB"/>
    <w:rsid w:val="0064021E"/>
    <w:rsid w:val="0064086F"/>
    <w:rsid w:val="00641C30"/>
    <w:rsid w:val="00642333"/>
    <w:rsid w:val="0064280B"/>
    <w:rsid w:val="00642B90"/>
    <w:rsid w:val="006433D7"/>
    <w:rsid w:val="0064460E"/>
    <w:rsid w:val="0064469F"/>
    <w:rsid w:val="00645392"/>
    <w:rsid w:val="00645A15"/>
    <w:rsid w:val="00645D39"/>
    <w:rsid w:val="00645ED1"/>
    <w:rsid w:val="00645FA4"/>
    <w:rsid w:val="00646930"/>
    <w:rsid w:val="006474E1"/>
    <w:rsid w:val="00650761"/>
    <w:rsid w:val="006514AB"/>
    <w:rsid w:val="0065200F"/>
    <w:rsid w:val="00652017"/>
    <w:rsid w:val="00652CB7"/>
    <w:rsid w:val="006533B0"/>
    <w:rsid w:val="00654C39"/>
    <w:rsid w:val="00656302"/>
    <w:rsid w:val="006563C4"/>
    <w:rsid w:val="00656EFE"/>
    <w:rsid w:val="00656F15"/>
    <w:rsid w:val="00660704"/>
    <w:rsid w:val="00660DCB"/>
    <w:rsid w:val="006613A3"/>
    <w:rsid w:val="0066166D"/>
    <w:rsid w:val="006638B0"/>
    <w:rsid w:val="00663C6F"/>
    <w:rsid w:val="00664AFA"/>
    <w:rsid w:val="00665930"/>
    <w:rsid w:val="006659B3"/>
    <w:rsid w:val="00666206"/>
    <w:rsid w:val="006662B5"/>
    <w:rsid w:val="00666C79"/>
    <w:rsid w:val="0066720E"/>
    <w:rsid w:val="00667EFE"/>
    <w:rsid w:val="00670CFC"/>
    <w:rsid w:val="006719A6"/>
    <w:rsid w:val="00671D5A"/>
    <w:rsid w:val="006737AF"/>
    <w:rsid w:val="00674486"/>
    <w:rsid w:val="006749FF"/>
    <w:rsid w:val="00675B6D"/>
    <w:rsid w:val="006761E2"/>
    <w:rsid w:val="00676626"/>
    <w:rsid w:val="00676B13"/>
    <w:rsid w:val="00677314"/>
    <w:rsid w:val="00677444"/>
    <w:rsid w:val="006775D7"/>
    <w:rsid w:val="00677E12"/>
    <w:rsid w:val="006803C6"/>
    <w:rsid w:val="0068337D"/>
    <w:rsid w:val="0068649F"/>
    <w:rsid w:val="00691849"/>
    <w:rsid w:val="00691A20"/>
    <w:rsid w:val="006921E1"/>
    <w:rsid w:val="006922DD"/>
    <w:rsid w:val="00692DCD"/>
    <w:rsid w:val="00694797"/>
    <w:rsid w:val="006948CE"/>
    <w:rsid w:val="00696A48"/>
    <w:rsid w:val="006A0853"/>
    <w:rsid w:val="006A11CD"/>
    <w:rsid w:val="006A1309"/>
    <w:rsid w:val="006A167A"/>
    <w:rsid w:val="006A18A3"/>
    <w:rsid w:val="006A1C74"/>
    <w:rsid w:val="006A1CB9"/>
    <w:rsid w:val="006A220A"/>
    <w:rsid w:val="006A2E19"/>
    <w:rsid w:val="006A373D"/>
    <w:rsid w:val="006A638E"/>
    <w:rsid w:val="006A754B"/>
    <w:rsid w:val="006A7E63"/>
    <w:rsid w:val="006B01F3"/>
    <w:rsid w:val="006B123C"/>
    <w:rsid w:val="006B7843"/>
    <w:rsid w:val="006B7B69"/>
    <w:rsid w:val="006B7F16"/>
    <w:rsid w:val="006C0726"/>
    <w:rsid w:val="006C15CA"/>
    <w:rsid w:val="006C2078"/>
    <w:rsid w:val="006C2A3C"/>
    <w:rsid w:val="006C3AF5"/>
    <w:rsid w:val="006D0CA3"/>
    <w:rsid w:val="006D4A30"/>
    <w:rsid w:val="006D5810"/>
    <w:rsid w:val="006D5B6A"/>
    <w:rsid w:val="006D6398"/>
    <w:rsid w:val="006D7843"/>
    <w:rsid w:val="006D7A58"/>
    <w:rsid w:val="006E01E9"/>
    <w:rsid w:val="006E0F5E"/>
    <w:rsid w:val="006E18C6"/>
    <w:rsid w:val="006E1B5C"/>
    <w:rsid w:val="006E4A1D"/>
    <w:rsid w:val="006E627F"/>
    <w:rsid w:val="006E709C"/>
    <w:rsid w:val="006E74E0"/>
    <w:rsid w:val="006F09F7"/>
    <w:rsid w:val="006F1AA2"/>
    <w:rsid w:val="006F1DD6"/>
    <w:rsid w:val="006F34EF"/>
    <w:rsid w:val="006F5320"/>
    <w:rsid w:val="006F6AE8"/>
    <w:rsid w:val="006F6C88"/>
    <w:rsid w:val="006F6E5D"/>
    <w:rsid w:val="006F6FCB"/>
    <w:rsid w:val="006F7AED"/>
    <w:rsid w:val="00700FF8"/>
    <w:rsid w:val="0070132B"/>
    <w:rsid w:val="00701C79"/>
    <w:rsid w:val="00706284"/>
    <w:rsid w:val="00706EBB"/>
    <w:rsid w:val="00710CE3"/>
    <w:rsid w:val="007110B7"/>
    <w:rsid w:val="00711987"/>
    <w:rsid w:val="00712444"/>
    <w:rsid w:val="007125B1"/>
    <w:rsid w:val="007128B3"/>
    <w:rsid w:val="0071324D"/>
    <w:rsid w:val="00713E7C"/>
    <w:rsid w:val="00714A57"/>
    <w:rsid w:val="00715B18"/>
    <w:rsid w:val="007165C8"/>
    <w:rsid w:val="00716A07"/>
    <w:rsid w:val="00717122"/>
    <w:rsid w:val="00717B12"/>
    <w:rsid w:val="00720E82"/>
    <w:rsid w:val="00721779"/>
    <w:rsid w:val="0072308F"/>
    <w:rsid w:val="00723572"/>
    <w:rsid w:val="00725805"/>
    <w:rsid w:val="0072646D"/>
    <w:rsid w:val="007266AF"/>
    <w:rsid w:val="007273D3"/>
    <w:rsid w:val="007310AA"/>
    <w:rsid w:val="00731935"/>
    <w:rsid w:val="00731F69"/>
    <w:rsid w:val="007323CF"/>
    <w:rsid w:val="00733D29"/>
    <w:rsid w:val="00733E1E"/>
    <w:rsid w:val="0073560B"/>
    <w:rsid w:val="00736914"/>
    <w:rsid w:val="007370C4"/>
    <w:rsid w:val="007370DD"/>
    <w:rsid w:val="0073726B"/>
    <w:rsid w:val="00737732"/>
    <w:rsid w:val="007404A6"/>
    <w:rsid w:val="00743190"/>
    <w:rsid w:val="00743BA7"/>
    <w:rsid w:val="00743FB1"/>
    <w:rsid w:val="00743FB6"/>
    <w:rsid w:val="00744185"/>
    <w:rsid w:val="0074428F"/>
    <w:rsid w:val="007446AA"/>
    <w:rsid w:val="00747563"/>
    <w:rsid w:val="00747EE8"/>
    <w:rsid w:val="0075064C"/>
    <w:rsid w:val="00752A92"/>
    <w:rsid w:val="00755C65"/>
    <w:rsid w:val="007572B2"/>
    <w:rsid w:val="00761217"/>
    <w:rsid w:val="00761E77"/>
    <w:rsid w:val="00762A86"/>
    <w:rsid w:val="007631AB"/>
    <w:rsid w:val="0076424C"/>
    <w:rsid w:val="007657B9"/>
    <w:rsid w:val="00765A33"/>
    <w:rsid w:val="007664E5"/>
    <w:rsid w:val="00766F85"/>
    <w:rsid w:val="00767E3A"/>
    <w:rsid w:val="0077129F"/>
    <w:rsid w:val="00773858"/>
    <w:rsid w:val="00774278"/>
    <w:rsid w:val="007748B1"/>
    <w:rsid w:val="00774B23"/>
    <w:rsid w:val="00774D53"/>
    <w:rsid w:val="007750F3"/>
    <w:rsid w:val="00775FC2"/>
    <w:rsid w:val="00776785"/>
    <w:rsid w:val="007769D6"/>
    <w:rsid w:val="0078074C"/>
    <w:rsid w:val="007813C4"/>
    <w:rsid w:val="00784636"/>
    <w:rsid w:val="00785633"/>
    <w:rsid w:val="0078603F"/>
    <w:rsid w:val="0078644A"/>
    <w:rsid w:val="007865AD"/>
    <w:rsid w:val="00786D7B"/>
    <w:rsid w:val="00787065"/>
    <w:rsid w:val="0079141F"/>
    <w:rsid w:val="00794C3B"/>
    <w:rsid w:val="00796941"/>
    <w:rsid w:val="00796E8E"/>
    <w:rsid w:val="007972F7"/>
    <w:rsid w:val="007975D1"/>
    <w:rsid w:val="0079786F"/>
    <w:rsid w:val="00797CA2"/>
    <w:rsid w:val="00797EB5"/>
    <w:rsid w:val="007A0562"/>
    <w:rsid w:val="007A0E71"/>
    <w:rsid w:val="007A0FDE"/>
    <w:rsid w:val="007A1357"/>
    <w:rsid w:val="007A1E04"/>
    <w:rsid w:val="007A3198"/>
    <w:rsid w:val="007A409B"/>
    <w:rsid w:val="007A5387"/>
    <w:rsid w:val="007B0177"/>
    <w:rsid w:val="007B157E"/>
    <w:rsid w:val="007B1847"/>
    <w:rsid w:val="007B335F"/>
    <w:rsid w:val="007B45A1"/>
    <w:rsid w:val="007B5A43"/>
    <w:rsid w:val="007B680B"/>
    <w:rsid w:val="007B6B94"/>
    <w:rsid w:val="007B6D54"/>
    <w:rsid w:val="007B7E28"/>
    <w:rsid w:val="007C086A"/>
    <w:rsid w:val="007C34EA"/>
    <w:rsid w:val="007C3C47"/>
    <w:rsid w:val="007C5E6F"/>
    <w:rsid w:val="007C634C"/>
    <w:rsid w:val="007C67E0"/>
    <w:rsid w:val="007C79F4"/>
    <w:rsid w:val="007D20EC"/>
    <w:rsid w:val="007D2FB1"/>
    <w:rsid w:val="007D307B"/>
    <w:rsid w:val="007D308C"/>
    <w:rsid w:val="007D406B"/>
    <w:rsid w:val="007D443C"/>
    <w:rsid w:val="007D5135"/>
    <w:rsid w:val="007D61A0"/>
    <w:rsid w:val="007D656D"/>
    <w:rsid w:val="007D7281"/>
    <w:rsid w:val="007E0BD2"/>
    <w:rsid w:val="007E22D0"/>
    <w:rsid w:val="007E234B"/>
    <w:rsid w:val="007E2A5D"/>
    <w:rsid w:val="007E2BD4"/>
    <w:rsid w:val="007E3A0A"/>
    <w:rsid w:val="007E3AE8"/>
    <w:rsid w:val="007E430E"/>
    <w:rsid w:val="007E6BE6"/>
    <w:rsid w:val="007E709F"/>
    <w:rsid w:val="007F054A"/>
    <w:rsid w:val="007F1770"/>
    <w:rsid w:val="007F2972"/>
    <w:rsid w:val="007F2A8B"/>
    <w:rsid w:val="007F424F"/>
    <w:rsid w:val="007F4BCA"/>
    <w:rsid w:val="007F5441"/>
    <w:rsid w:val="007F7790"/>
    <w:rsid w:val="007F7E39"/>
    <w:rsid w:val="00801828"/>
    <w:rsid w:val="00802DAA"/>
    <w:rsid w:val="00805E02"/>
    <w:rsid w:val="008079C6"/>
    <w:rsid w:val="008138B4"/>
    <w:rsid w:val="00815128"/>
    <w:rsid w:val="00816F2B"/>
    <w:rsid w:val="00820D35"/>
    <w:rsid w:val="00821DF4"/>
    <w:rsid w:val="00822DDD"/>
    <w:rsid w:val="00823789"/>
    <w:rsid w:val="0082543A"/>
    <w:rsid w:val="0082578D"/>
    <w:rsid w:val="00827673"/>
    <w:rsid w:val="00830160"/>
    <w:rsid w:val="00830617"/>
    <w:rsid w:val="00831BEF"/>
    <w:rsid w:val="008324D1"/>
    <w:rsid w:val="00832931"/>
    <w:rsid w:val="00833526"/>
    <w:rsid w:val="00833DC0"/>
    <w:rsid w:val="00834B20"/>
    <w:rsid w:val="0083602D"/>
    <w:rsid w:val="008377E3"/>
    <w:rsid w:val="00840F8B"/>
    <w:rsid w:val="00841694"/>
    <w:rsid w:val="00843DA0"/>
    <w:rsid w:val="00845D8C"/>
    <w:rsid w:val="00845D8F"/>
    <w:rsid w:val="0085089A"/>
    <w:rsid w:val="00852B59"/>
    <w:rsid w:val="00855FCB"/>
    <w:rsid w:val="00856B88"/>
    <w:rsid w:val="00856D4B"/>
    <w:rsid w:val="00857B2E"/>
    <w:rsid w:val="0086103E"/>
    <w:rsid w:val="00861600"/>
    <w:rsid w:val="008618B9"/>
    <w:rsid w:val="00861E07"/>
    <w:rsid w:val="008622DF"/>
    <w:rsid w:val="00862531"/>
    <w:rsid w:val="00862CF5"/>
    <w:rsid w:val="00863407"/>
    <w:rsid w:val="00865178"/>
    <w:rsid w:val="0086733D"/>
    <w:rsid w:val="00867518"/>
    <w:rsid w:val="008703A9"/>
    <w:rsid w:val="0087121F"/>
    <w:rsid w:val="00872234"/>
    <w:rsid w:val="00872A33"/>
    <w:rsid w:val="00872B61"/>
    <w:rsid w:val="008734DB"/>
    <w:rsid w:val="00874336"/>
    <w:rsid w:val="008745C4"/>
    <w:rsid w:val="008748A3"/>
    <w:rsid w:val="00874C7B"/>
    <w:rsid w:val="00876594"/>
    <w:rsid w:val="00876E98"/>
    <w:rsid w:val="00880488"/>
    <w:rsid w:val="00880F62"/>
    <w:rsid w:val="00885323"/>
    <w:rsid w:val="0088555A"/>
    <w:rsid w:val="00886925"/>
    <w:rsid w:val="00886F4A"/>
    <w:rsid w:val="008876B1"/>
    <w:rsid w:val="0088779A"/>
    <w:rsid w:val="00891032"/>
    <w:rsid w:val="00891F66"/>
    <w:rsid w:val="008931A5"/>
    <w:rsid w:val="0089364B"/>
    <w:rsid w:val="00894190"/>
    <w:rsid w:val="00895A6D"/>
    <w:rsid w:val="00895B3F"/>
    <w:rsid w:val="00896066"/>
    <w:rsid w:val="00896380"/>
    <w:rsid w:val="008970C5"/>
    <w:rsid w:val="008A0701"/>
    <w:rsid w:val="008A0ACF"/>
    <w:rsid w:val="008A1EAF"/>
    <w:rsid w:val="008A22D6"/>
    <w:rsid w:val="008A41D7"/>
    <w:rsid w:val="008A782D"/>
    <w:rsid w:val="008B0908"/>
    <w:rsid w:val="008B119D"/>
    <w:rsid w:val="008B25C8"/>
    <w:rsid w:val="008B4E33"/>
    <w:rsid w:val="008B7230"/>
    <w:rsid w:val="008C033C"/>
    <w:rsid w:val="008C1735"/>
    <w:rsid w:val="008C211D"/>
    <w:rsid w:val="008C2430"/>
    <w:rsid w:val="008C2FB1"/>
    <w:rsid w:val="008C3009"/>
    <w:rsid w:val="008C3A25"/>
    <w:rsid w:val="008C3F24"/>
    <w:rsid w:val="008C50CF"/>
    <w:rsid w:val="008D0211"/>
    <w:rsid w:val="008D0A99"/>
    <w:rsid w:val="008D129C"/>
    <w:rsid w:val="008D1D34"/>
    <w:rsid w:val="008D4066"/>
    <w:rsid w:val="008D4225"/>
    <w:rsid w:val="008D4BB0"/>
    <w:rsid w:val="008D5299"/>
    <w:rsid w:val="008D59CA"/>
    <w:rsid w:val="008D5F0A"/>
    <w:rsid w:val="008E06F1"/>
    <w:rsid w:val="008E1116"/>
    <w:rsid w:val="008E135B"/>
    <w:rsid w:val="008E1B9F"/>
    <w:rsid w:val="008E1D74"/>
    <w:rsid w:val="008E2E5E"/>
    <w:rsid w:val="008E3E36"/>
    <w:rsid w:val="008E4F65"/>
    <w:rsid w:val="008E5854"/>
    <w:rsid w:val="008E5CE2"/>
    <w:rsid w:val="008E62FF"/>
    <w:rsid w:val="008E71CA"/>
    <w:rsid w:val="008E7522"/>
    <w:rsid w:val="008E75AA"/>
    <w:rsid w:val="008E7A42"/>
    <w:rsid w:val="008E7B6F"/>
    <w:rsid w:val="008F05A2"/>
    <w:rsid w:val="008F0D62"/>
    <w:rsid w:val="008F2724"/>
    <w:rsid w:val="008F407D"/>
    <w:rsid w:val="008F42B6"/>
    <w:rsid w:val="008F50BE"/>
    <w:rsid w:val="008F66BE"/>
    <w:rsid w:val="008F73BE"/>
    <w:rsid w:val="008F7691"/>
    <w:rsid w:val="00900122"/>
    <w:rsid w:val="00900154"/>
    <w:rsid w:val="00900E3F"/>
    <w:rsid w:val="00901E90"/>
    <w:rsid w:val="009042CC"/>
    <w:rsid w:val="00905B5B"/>
    <w:rsid w:val="00905D76"/>
    <w:rsid w:val="0091036E"/>
    <w:rsid w:val="00910F97"/>
    <w:rsid w:val="00910FBD"/>
    <w:rsid w:val="009118D3"/>
    <w:rsid w:val="009120E6"/>
    <w:rsid w:val="009123A1"/>
    <w:rsid w:val="00912996"/>
    <w:rsid w:val="00913F54"/>
    <w:rsid w:val="00914393"/>
    <w:rsid w:val="00915EE4"/>
    <w:rsid w:val="009161B1"/>
    <w:rsid w:val="00917683"/>
    <w:rsid w:val="00920556"/>
    <w:rsid w:val="00922B8B"/>
    <w:rsid w:val="00923CE1"/>
    <w:rsid w:val="009245CC"/>
    <w:rsid w:val="00925AF6"/>
    <w:rsid w:val="00926AEF"/>
    <w:rsid w:val="00927298"/>
    <w:rsid w:val="009273F9"/>
    <w:rsid w:val="00927554"/>
    <w:rsid w:val="00927852"/>
    <w:rsid w:val="00930C3A"/>
    <w:rsid w:val="00930D1F"/>
    <w:rsid w:val="00930FFF"/>
    <w:rsid w:val="009314DB"/>
    <w:rsid w:val="00932203"/>
    <w:rsid w:val="00932ED6"/>
    <w:rsid w:val="0093320C"/>
    <w:rsid w:val="009336E0"/>
    <w:rsid w:val="00933894"/>
    <w:rsid w:val="009356B3"/>
    <w:rsid w:val="009356D0"/>
    <w:rsid w:val="009363A4"/>
    <w:rsid w:val="00936595"/>
    <w:rsid w:val="0093674E"/>
    <w:rsid w:val="00936997"/>
    <w:rsid w:val="00936C78"/>
    <w:rsid w:val="00937E31"/>
    <w:rsid w:val="009407FC"/>
    <w:rsid w:val="009412C7"/>
    <w:rsid w:val="00943B82"/>
    <w:rsid w:val="00944AFC"/>
    <w:rsid w:val="00944B16"/>
    <w:rsid w:val="00944B2E"/>
    <w:rsid w:val="00944DCB"/>
    <w:rsid w:val="00945A48"/>
    <w:rsid w:val="009517C9"/>
    <w:rsid w:val="00951EB9"/>
    <w:rsid w:val="0095473F"/>
    <w:rsid w:val="00957010"/>
    <w:rsid w:val="00957F77"/>
    <w:rsid w:val="00960412"/>
    <w:rsid w:val="009606EE"/>
    <w:rsid w:val="00961417"/>
    <w:rsid w:val="009626EA"/>
    <w:rsid w:val="009627E1"/>
    <w:rsid w:val="00962F20"/>
    <w:rsid w:val="00963C7F"/>
    <w:rsid w:val="0096422D"/>
    <w:rsid w:val="0096562E"/>
    <w:rsid w:val="00965BD8"/>
    <w:rsid w:val="00965BED"/>
    <w:rsid w:val="00965C78"/>
    <w:rsid w:val="00966942"/>
    <w:rsid w:val="00970699"/>
    <w:rsid w:val="00970DFF"/>
    <w:rsid w:val="0097128C"/>
    <w:rsid w:val="0097306B"/>
    <w:rsid w:val="0097325E"/>
    <w:rsid w:val="00974034"/>
    <w:rsid w:val="009742AE"/>
    <w:rsid w:val="00974364"/>
    <w:rsid w:val="009744C0"/>
    <w:rsid w:val="009757B2"/>
    <w:rsid w:val="0097673A"/>
    <w:rsid w:val="009813EC"/>
    <w:rsid w:val="00981642"/>
    <w:rsid w:val="0098168B"/>
    <w:rsid w:val="00981B50"/>
    <w:rsid w:val="009827DF"/>
    <w:rsid w:val="00982C0A"/>
    <w:rsid w:val="00983008"/>
    <w:rsid w:val="009831CB"/>
    <w:rsid w:val="00983BB8"/>
    <w:rsid w:val="00983FFB"/>
    <w:rsid w:val="00985946"/>
    <w:rsid w:val="00986790"/>
    <w:rsid w:val="00987207"/>
    <w:rsid w:val="0098742A"/>
    <w:rsid w:val="00990258"/>
    <w:rsid w:val="00990985"/>
    <w:rsid w:val="0099099F"/>
    <w:rsid w:val="00991B0B"/>
    <w:rsid w:val="00992CD6"/>
    <w:rsid w:val="00992D84"/>
    <w:rsid w:val="009938FA"/>
    <w:rsid w:val="00994777"/>
    <w:rsid w:val="00995264"/>
    <w:rsid w:val="0099617A"/>
    <w:rsid w:val="009972D1"/>
    <w:rsid w:val="009A0847"/>
    <w:rsid w:val="009A1133"/>
    <w:rsid w:val="009A1C0A"/>
    <w:rsid w:val="009A25EE"/>
    <w:rsid w:val="009A2FDD"/>
    <w:rsid w:val="009A396F"/>
    <w:rsid w:val="009A487F"/>
    <w:rsid w:val="009A4BA1"/>
    <w:rsid w:val="009A5479"/>
    <w:rsid w:val="009A5FDD"/>
    <w:rsid w:val="009A61B9"/>
    <w:rsid w:val="009A6685"/>
    <w:rsid w:val="009A6726"/>
    <w:rsid w:val="009A6DD1"/>
    <w:rsid w:val="009B1E85"/>
    <w:rsid w:val="009B3538"/>
    <w:rsid w:val="009B3AD6"/>
    <w:rsid w:val="009B468E"/>
    <w:rsid w:val="009B4EC3"/>
    <w:rsid w:val="009B52D7"/>
    <w:rsid w:val="009B6AD9"/>
    <w:rsid w:val="009B7DBC"/>
    <w:rsid w:val="009C03D8"/>
    <w:rsid w:val="009C0CF2"/>
    <w:rsid w:val="009C2874"/>
    <w:rsid w:val="009C3A21"/>
    <w:rsid w:val="009C5C66"/>
    <w:rsid w:val="009D13E0"/>
    <w:rsid w:val="009D1C37"/>
    <w:rsid w:val="009D2439"/>
    <w:rsid w:val="009D2E40"/>
    <w:rsid w:val="009D3431"/>
    <w:rsid w:val="009D37DF"/>
    <w:rsid w:val="009D4803"/>
    <w:rsid w:val="009D4CC2"/>
    <w:rsid w:val="009D78CA"/>
    <w:rsid w:val="009D7F2E"/>
    <w:rsid w:val="009E08EC"/>
    <w:rsid w:val="009E0E5E"/>
    <w:rsid w:val="009E108E"/>
    <w:rsid w:val="009E1556"/>
    <w:rsid w:val="009E19A6"/>
    <w:rsid w:val="009E1DAF"/>
    <w:rsid w:val="009E303D"/>
    <w:rsid w:val="009E37B0"/>
    <w:rsid w:val="009E3836"/>
    <w:rsid w:val="009E3B5A"/>
    <w:rsid w:val="009E3D21"/>
    <w:rsid w:val="009F0A42"/>
    <w:rsid w:val="009F0E2C"/>
    <w:rsid w:val="009F1ED4"/>
    <w:rsid w:val="009F2CC4"/>
    <w:rsid w:val="009F346A"/>
    <w:rsid w:val="009F37E8"/>
    <w:rsid w:val="009F5866"/>
    <w:rsid w:val="009F5BF4"/>
    <w:rsid w:val="009F6117"/>
    <w:rsid w:val="009F6266"/>
    <w:rsid w:val="00A0012F"/>
    <w:rsid w:val="00A005E1"/>
    <w:rsid w:val="00A0076B"/>
    <w:rsid w:val="00A00BB5"/>
    <w:rsid w:val="00A00DD0"/>
    <w:rsid w:val="00A01A7D"/>
    <w:rsid w:val="00A026C7"/>
    <w:rsid w:val="00A0314C"/>
    <w:rsid w:val="00A036BC"/>
    <w:rsid w:val="00A05EB7"/>
    <w:rsid w:val="00A06AD3"/>
    <w:rsid w:val="00A07331"/>
    <w:rsid w:val="00A07B3E"/>
    <w:rsid w:val="00A07FF1"/>
    <w:rsid w:val="00A1057F"/>
    <w:rsid w:val="00A113A1"/>
    <w:rsid w:val="00A1363D"/>
    <w:rsid w:val="00A138BE"/>
    <w:rsid w:val="00A14FA4"/>
    <w:rsid w:val="00A168A9"/>
    <w:rsid w:val="00A16B3C"/>
    <w:rsid w:val="00A2022E"/>
    <w:rsid w:val="00A205A0"/>
    <w:rsid w:val="00A2236A"/>
    <w:rsid w:val="00A22C5B"/>
    <w:rsid w:val="00A23F2A"/>
    <w:rsid w:val="00A25319"/>
    <w:rsid w:val="00A26F4A"/>
    <w:rsid w:val="00A272CD"/>
    <w:rsid w:val="00A27476"/>
    <w:rsid w:val="00A27757"/>
    <w:rsid w:val="00A30A16"/>
    <w:rsid w:val="00A32826"/>
    <w:rsid w:val="00A32DB4"/>
    <w:rsid w:val="00A33221"/>
    <w:rsid w:val="00A33562"/>
    <w:rsid w:val="00A3362C"/>
    <w:rsid w:val="00A3364D"/>
    <w:rsid w:val="00A34C39"/>
    <w:rsid w:val="00A35711"/>
    <w:rsid w:val="00A35CE8"/>
    <w:rsid w:val="00A36104"/>
    <w:rsid w:val="00A36BE8"/>
    <w:rsid w:val="00A3716B"/>
    <w:rsid w:val="00A37297"/>
    <w:rsid w:val="00A37FD9"/>
    <w:rsid w:val="00A4137C"/>
    <w:rsid w:val="00A41A50"/>
    <w:rsid w:val="00A41C89"/>
    <w:rsid w:val="00A4256C"/>
    <w:rsid w:val="00A43C7C"/>
    <w:rsid w:val="00A45710"/>
    <w:rsid w:val="00A45762"/>
    <w:rsid w:val="00A4578F"/>
    <w:rsid w:val="00A470B7"/>
    <w:rsid w:val="00A47EBA"/>
    <w:rsid w:val="00A5056A"/>
    <w:rsid w:val="00A50B66"/>
    <w:rsid w:val="00A52F09"/>
    <w:rsid w:val="00A5355B"/>
    <w:rsid w:val="00A53FCE"/>
    <w:rsid w:val="00A54005"/>
    <w:rsid w:val="00A549D0"/>
    <w:rsid w:val="00A5505A"/>
    <w:rsid w:val="00A55AE3"/>
    <w:rsid w:val="00A56230"/>
    <w:rsid w:val="00A5651C"/>
    <w:rsid w:val="00A56E47"/>
    <w:rsid w:val="00A60E02"/>
    <w:rsid w:val="00A61FBC"/>
    <w:rsid w:val="00A6377C"/>
    <w:rsid w:val="00A64BFB"/>
    <w:rsid w:val="00A65A82"/>
    <w:rsid w:val="00A6682B"/>
    <w:rsid w:val="00A668B3"/>
    <w:rsid w:val="00A66FCF"/>
    <w:rsid w:val="00A706D9"/>
    <w:rsid w:val="00A70A74"/>
    <w:rsid w:val="00A71272"/>
    <w:rsid w:val="00A718B8"/>
    <w:rsid w:val="00A738F6"/>
    <w:rsid w:val="00A73B07"/>
    <w:rsid w:val="00A742C3"/>
    <w:rsid w:val="00A74792"/>
    <w:rsid w:val="00A8370D"/>
    <w:rsid w:val="00A83C4C"/>
    <w:rsid w:val="00A83D5D"/>
    <w:rsid w:val="00A84BCA"/>
    <w:rsid w:val="00A866E5"/>
    <w:rsid w:val="00A86E4C"/>
    <w:rsid w:val="00A872B6"/>
    <w:rsid w:val="00A905A1"/>
    <w:rsid w:val="00A91207"/>
    <w:rsid w:val="00A91512"/>
    <w:rsid w:val="00A91E7E"/>
    <w:rsid w:val="00A93697"/>
    <w:rsid w:val="00A94AFE"/>
    <w:rsid w:val="00A94FC5"/>
    <w:rsid w:val="00A951D1"/>
    <w:rsid w:val="00A9526C"/>
    <w:rsid w:val="00A964C4"/>
    <w:rsid w:val="00A970F3"/>
    <w:rsid w:val="00A97A04"/>
    <w:rsid w:val="00AA0365"/>
    <w:rsid w:val="00AA17C8"/>
    <w:rsid w:val="00AA2B2E"/>
    <w:rsid w:val="00AA2DBD"/>
    <w:rsid w:val="00AA3056"/>
    <w:rsid w:val="00AA30D9"/>
    <w:rsid w:val="00AA37C0"/>
    <w:rsid w:val="00AA3802"/>
    <w:rsid w:val="00AA41E6"/>
    <w:rsid w:val="00AA42DB"/>
    <w:rsid w:val="00AA4D88"/>
    <w:rsid w:val="00AA5F99"/>
    <w:rsid w:val="00AA6076"/>
    <w:rsid w:val="00AA66C7"/>
    <w:rsid w:val="00AA6C4A"/>
    <w:rsid w:val="00AA6E96"/>
    <w:rsid w:val="00AA7661"/>
    <w:rsid w:val="00AB018A"/>
    <w:rsid w:val="00AB0FBE"/>
    <w:rsid w:val="00AB2771"/>
    <w:rsid w:val="00AB2B5D"/>
    <w:rsid w:val="00AB2D74"/>
    <w:rsid w:val="00AB42F7"/>
    <w:rsid w:val="00AB4642"/>
    <w:rsid w:val="00AB4B3F"/>
    <w:rsid w:val="00AB62C5"/>
    <w:rsid w:val="00AB6A60"/>
    <w:rsid w:val="00AC0CAB"/>
    <w:rsid w:val="00AC0CF3"/>
    <w:rsid w:val="00AC2A63"/>
    <w:rsid w:val="00AC2C03"/>
    <w:rsid w:val="00AC2C63"/>
    <w:rsid w:val="00AC320D"/>
    <w:rsid w:val="00AC35A0"/>
    <w:rsid w:val="00AC45F1"/>
    <w:rsid w:val="00AC48F6"/>
    <w:rsid w:val="00AC4E67"/>
    <w:rsid w:val="00AC53BB"/>
    <w:rsid w:val="00AC6179"/>
    <w:rsid w:val="00AC70A3"/>
    <w:rsid w:val="00AD1263"/>
    <w:rsid w:val="00AD2930"/>
    <w:rsid w:val="00AD3EF6"/>
    <w:rsid w:val="00AD45A5"/>
    <w:rsid w:val="00AD5546"/>
    <w:rsid w:val="00AD55D9"/>
    <w:rsid w:val="00AD5DC0"/>
    <w:rsid w:val="00AD6B50"/>
    <w:rsid w:val="00AD6FD8"/>
    <w:rsid w:val="00AD7CF4"/>
    <w:rsid w:val="00AE001F"/>
    <w:rsid w:val="00AE0038"/>
    <w:rsid w:val="00AE076F"/>
    <w:rsid w:val="00AE220D"/>
    <w:rsid w:val="00AE2E3F"/>
    <w:rsid w:val="00AE4617"/>
    <w:rsid w:val="00AE4C83"/>
    <w:rsid w:val="00AE5235"/>
    <w:rsid w:val="00AE5EE0"/>
    <w:rsid w:val="00AE62EE"/>
    <w:rsid w:val="00AE6377"/>
    <w:rsid w:val="00AE6456"/>
    <w:rsid w:val="00AE6635"/>
    <w:rsid w:val="00AE7710"/>
    <w:rsid w:val="00AE7CA4"/>
    <w:rsid w:val="00AF0EFF"/>
    <w:rsid w:val="00AF1BF6"/>
    <w:rsid w:val="00AF1FE2"/>
    <w:rsid w:val="00AF2BAC"/>
    <w:rsid w:val="00AF317F"/>
    <w:rsid w:val="00AF3D77"/>
    <w:rsid w:val="00AF4C6F"/>
    <w:rsid w:val="00AF4F01"/>
    <w:rsid w:val="00AF69BC"/>
    <w:rsid w:val="00B00618"/>
    <w:rsid w:val="00B00D31"/>
    <w:rsid w:val="00B012A9"/>
    <w:rsid w:val="00B01471"/>
    <w:rsid w:val="00B024A8"/>
    <w:rsid w:val="00B02DD8"/>
    <w:rsid w:val="00B05039"/>
    <w:rsid w:val="00B06A1C"/>
    <w:rsid w:val="00B112AD"/>
    <w:rsid w:val="00B12516"/>
    <w:rsid w:val="00B13274"/>
    <w:rsid w:val="00B13511"/>
    <w:rsid w:val="00B144A4"/>
    <w:rsid w:val="00B1560D"/>
    <w:rsid w:val="00B169BE"/>
    <w:rsid w:val="00B179DC"/>
    <w:rsid w:val="00B17AC8"/>
    <w:rsid w:val="00B2183E"/>
    <w:rsid w:val="00B2353E"/>
    <w:rsid w:val="00B24268"/>
    <w:rsid w:val="00B24495"/>
    <w:rsid w:val="00B2530D"/>
    <w:rsid w:val="00B261FA"/>
    <w:rsid w:val="00B262D4"/>
    <w:rsid w:val="00B263B6"/>
    <w:rsid w:val="00B26535"/>
    <w:rsid w:val="00B27521"/>
    <w:rsid w:val="00B27E8D"/>
    <w:rsid w:val="00B30040"/>
    <w:rsid w:val="00B301B7"/>
    <w:rsid w:val="00B30863"/>
    <w:rsid w:val="00B311DD"/>
    <w:rsid w:val="00B321E6"/>
    <w:rsid w:val="00B33232"/>
    <w:rsid w:val="00B34124"/>
    <w:rsid w:val="00B343F9"/>
    <w:rsid w:val="00B3488A"/>
    <w:rsid w:val="00B353AF"/>
    <w:rsid w:val="00B35F7E"/>
    <w:rsid w:val="00B370E3"/>
    <w:rsid w:val="00B37199"/>
    <w:rsid w:val="00B423D5"/>
    <w:rsid w:val="00B428D8"/>
    <w:rsid w:val="00B435D3"/>
    <w:rsid w:val="00B43C27"/>
    <w:rsid w:val="00B45053"/>
    <w:rsid w:val="00B474DB"/>
    <w:rsid w:val="00B4764E"/>
    <w:rsid w:val="00B47DE4"/>
    <w:rsid w:val="00B51C96"/>
    <w:rsid w:val="00B51CC9"/>
    <w:rsid w:val="00B53700"/>
    <w:rsid w:val="00B55104"/>
    <w:rsid w:val="00B5564A"/>
    <w:rsid w:val="00B55754"/>
    <w:rsid w:val="00B55E07"/>
    <w:rsid w:val="00B55F0E"/>
    <w:rsid w:val="00B56139"/>
    <w:rsid w:val="00B56163"/>
    <w:rsid w:val="00B566C9"/>
    <w:rsid w:val="00B57381"/>
    <w:rsid w:val="00B60AE0"/>
    <w:rsid w:val="00B61E2A"/>
    <w:rsid w:val="00B6468D"/>
    <w:rsid w:val="00B64AAC"/>
    <w:rsid w:val="00B65A18"/>
    <w:rsid w:val="00B665A9"/>
    <w:rsid w:val="00B674A3"/>
    <w:rsid w:val="00B677A4"/>
    <w:rsid w:val="00B703A9"/>
    <w:rsid w:val="00B704BD"/>
    <w:rsid w:val="00B74248"/>
    <w:rsid w:val="00B74503"/>
    <w:rsid w:val="00B75F56"/>
    <w:rsid w:val="00B76062"/>
    <w:rsid w:val="00B77409"/>
    <w:rsid w:val="00B7790F"/>
    <w:rsid w:val="00B81CFC"/>
    <w:rsid w:val="00B8217D"/>
    <w:rsid w:val="00B82194"/>
    <w:rsid w:val="00B82B4D"/>
    <w:rsid w:val="00B84148"/>
    <w:rsid w:val="00B846C4"/>
    <w:rsid w:val="00B847AD"/>
    <w:rsid w:val="00B84864"/>
    <w:rsid w:val="00B85A9D"/>
    <w:rsid w:val="00B85D5C"/>
    <w:rsid w:val="00B86148"/>
    <w:rsid w:val="00B87C7E"/>
    <w:rsid w:val="00B87EC5"/>
    <w:rsid w:val="00B900A1"/>
    <w:rsid w:val="00B93049"/>
    <w:rsid w:val="00B9330C"/>
    <w:rsid w:val="00B93D0F"/>
    <w:rsid w:val="00B94613"/>
    <w:rsid w:val="00B952B0"/>
    <w:rsid w:val="00B963A3"/>
    <w:rsid w:val="00B96B37"/>
    <w:rsid w:val="00B97A3C"/>
    <w:rsid w:val="00B97E2F"/>
    <w:rsid w:val="00BA0D73"/>
    <w:rsid w:val="00BA1315"/>
    <w:rsid w:val="00BA23EB"/>
    <w:rsid w:val="00BA3A15"/>
    <w:rsid w:val="00BA4EEB"/>
    <w:rsid w:val="00BA5F63"/>
    <w:rsid w:val="00BB0B67"/>
    <w:rsid w:val="00BB2DC8"/>
    <w:rsid w:val="00BB30AB"/>
    <w:rsid w:val="00BB3D7D"/>
    <w:rsid w:val="00BB4D89"/>
    <w:rsid w:val="00BB4EE7"/>
    <w:rsid w:val="00BB6106"/>
    <w:rsid w:val="00BB6589"/>
    <w:rsid w:val="00BC0BF9"/>
    <w:rsid w:val="00BC1EF2"/>
    <w:rsid w:val="00BC2BA4"/>
    <w:rsid w:val="00BC36E1"/>
    <w:rsid w:val="00BC4A5C"/>
    <w:rsid w:val="00BC50F5"/>
    <w:rsid w:val="00BC5AA9"/>
    <w:rsid w:val="00BD22B7"/>
    <w:rsid w:val="00BD28D3"/>
    <w:rsid w:val="00BD4220"/>
    <w:rsid w:val="00BD4711"/>
    <w:rsid w:val="00BD6421"/>
    <w:rsid w:val="00BD7608"/>
    <w:rsid w:val="00BE0B6E"/>
    <w:rsid w:val="00BE0C79"/>
    <w:rsid w:val="00BE1605"/>
    <w:rsid w:val="00BE1ACF"/>
    <w:rsid w:val="00BE1F9A"/>
    <w:rsid w:val="00BE23A9"/>
    <w:rsid w:val="00BE2E58"/>
    <w:rsid w:val="00BE31AC"/>
    <w:rsid w:val="00BE34BE"/>
    <w:rsid w:val="00BE3B2C"/>
    <w:rsid w:val="00BE4055"/>
    <w:rsid w:val="00BE52F1"/>
    <w:rsid w:val="00BE5606"/>
    <w:rsid w:val="00BE5FD8"/>
    <w:rsid w:val="00BE6B4C"/>
    <w:rsid w:val="00BE7910"/>
    <w:rsid w:val="00BE7CEB"/>
    <w:rsid w:val="00BF0B32"/>
    <w:rsid w:val="00BF1FF1"/>
    <w:rsid w:val="00BF29EE"/>
    <w:rsid w:val="00BF2EC1"/>
    <w:rsid w:val="00BF307F"/>
    <w:rsid w:val="00BF3588"/>
    <w:rsid w:val="00BF389E"/>
    <w:rsid w:val="00BF3DA8"/>
    <w:rsid w:val="00BF3EAB"/>
    <w:rsid w:val="00BF4366"/>
    <w:rsid w:val="00BF4ABB"/>
    <w:rsid w:val="00BF5C69"/>
    <w:rsid w:val="00BF67A9"/>
    <w:rsid w:val="00BF6E17"/>
    <w:rsid w:val="00C0026A"/>
    <w:rsid w:val="00C00C2A"/>
    <w:rsid w:val="00C01389"/>
    <w:rsid w:val="00C0181C"/>
    <w:rsid w:val="00C01B74"/>
    <w:rsid w:val="00C02B5A"/>
    <w:rsid w:val="00C048D4"/>
    <w:rsid w:val="00C05B4F"/>
    <w:rsid w:val="00C06FA4"/>
    <w:rsid w:val="00C0760A"/>
    <w:rsid w:val="00C07631"/>
    <w:rsid w:val="00C078EF"/>
    <w:rsid w:val="00C106E2"/>
    <w:rsid w:val="00C1089B"/>
    <w:rsid w:val="00C10F0D"/>
    <w:rsid w:val="00C1105B"/>
    <w:rsid w:val="00C1127C"/>
    <w:rsid w:val="00C127F2"/>
    <w:rsid w:val="00C12A81"/>
    <w:rsid w:val="00C13982"/>
    <w:rsid w:val="00C13C80"/>
    <w:rsid w:val="00C16860"/>
    <w:rsid w:val="00C22305"/>
    <w:rsid w:val="00C22F86"/>
    <w:rsid w:val="00C26095"/>
    <w:rsid w:val="00C262DA"/>
    <w:rsid w:val="00C26795"/>
    <w:rsid w:val="00C27C51"/>
    <w:rsid w:val="00C27ECF"/>
    <w:rsid w:val="00C317D3"/>
    <w:rsid w:val="00C329ED"/>
    <w:rsid w:val="00C3336C"/>
    <w:rsid w:val="00C33CBA"/>
    <w:rsid w:val="00C34D0B"/>
    <w:rsid w:val="00C35194"/>
    <w:rsid w:val="00C35BDD"/>
    <w:rsid w:val="00C35FD3"/>
    <w:rsid w:val="00C36837"/>
    <w:rsid w:val="00C37C0B"/>
    <w:rsid w:val="00C413E8"/>
    <w:rsid w:val="00C41771"/>
    <w:rsid w:val="00C440F6"/>
    <w:rsid w:val="00C44B33"/>
    <w:rsid w:val="00C44FA3"/>
    <w:rsid w:val="00C45123"/>
    <w:rsid w:val="00C4512B"/>
    <w:rsid w:val="00C45CC7"/>
    <w:rsid w:val="00C45FF5"/>
    <w:rsid w:val="00C462EF"/>
    <w:rsid w:val="00C468AD"/>
    <w:rsid w:val="00C468E4"/>
    <w:rsid w:val="00C47E8D"/>
    <w:rsid w:val="00C50269"/>
    <w:rsid w:val="00C503F6"/>
    <w:rsid w:val="00C5188C"/>
    <w:rsid w:val="00C53B61"/>
    <w:rsid w:val="00C53DC4"/>
    <w:rsid w:val="00C54240"/>
    <w:rsid w:val="00C556E4"/>
    <w:rsid w:val="00C569C2"/>
    <w:rsid w:val="00C56A6E"/>
    <w:rsid w:val="00C57001"/>
    <w:rsid w:val="00C5750D"/>
    <w:rsid w:val="00C575C3"/>
    <w:rsid w:val="00C57FB7"/>
    <w:rsid w:val="00C60F97"/>
    <w:rsid w:val="00C618D5"/>
    <w:rsid w:val="00C631B3"/>
    <w:rsid w:val="00C64BBA"/>
    <w:rsid w:val="00C64DF7"/>
    <w:rsid w:val="00C65D3B"/>
    <w:rsid w:val="00C66339"/>
    <w:rsid w:val="00C667B5"/>
    <w:rsid w:val="00C668FE"/>
    <w:rsid w:val="00C67487"/>
    <w:rsid w:val="00C6781F"/>
    <w:rsid w:val="00C700AF"/>
    <w:rsid w:val="00C721C8"/>
    <w:rsid w:val="00C72986"/>
    <w:rsid w:val="00C73132"/>
    <w:rsid w:val="00C73E37"/>
    <w:rsid w:val="00C74E43"/>
    <w:rsid w:val="00C74ECA"/>
    <w:rsid w:val="00C75C92"/>
    <w:rsid w:val="00C76D58"/>
    <w:rsid w:val="00C803E9"/>
    <w:rsid w:val="00C82F2C"/>
    <w:rsid w:val="00C83448"/>
    <w:rsid w:val="00C8422C"/>
    <w:rsid w:val="00C86338"/>
    <w:rsid w:val="00C86944"/>
    <w:rsid w:val="00C86A48"/>
    <w:rsid w:val="00C86BD1"/>
    <w:rsid w:val="00C902F3"/>
    <w:rsid w:val="00C911F3"/>
    <w:rsid w:val="00C9198C"/>
    <w:rsid w:val="00C9242F"/>
    <w:rsid w:val="00C92698"/>
    <w:rsid w:val="00C93E77"/>
    <w:rsid w:val="00C9496E"/>
    <w:rsid w:val="00C94CA3"/>
    <w:rsid w:val="00CA10E1"/>
    <w:rsid w:val="00CA1C33"/>
    <w:rsid w:val="00CA2351"/>
    <w:rsid w:val="00CA2C31"/>
    <w:rsid w:val="00CA576E"/>
    <w:rsid w:val="00CA6450"/>
    <w:rsid w:val="00CA69B1"/>
    <w:rsid w:val="00CA7324"/>
    <w:rsid w:val="00CB21BA"/>
    <w:rsid w:val="00CB2EB9"/>
    <w:rsid w:val="00CB32F0"/>
    <w:rsid w:val="00CB3A90"/>
    <w:rsid w:val="00CB40FF"/>
    <w:rsid w:val="00CB4344"/>
    <w:rsid w:val="00CB4DB8"/>
    <w:rsid w:val="00CB57C5"/>
    <w:rsid w:val="00CB5FCD"/>
    <w:rsid w:val="00CC031D"/>
    <w:rsid w:val="00CC0F76"/>
    <w:rsid w:val="00CC193C"/>
    <w:rsid w:val="00CC22D9"/>
    <w:rsid w:val="00CC237D"/>
    <w:rsid w:val="00CC31D1"/>
    <w:rsid w:val="00CC3616"/>
    <w:rsid w:val="00CC4430"/>
    <w:rsid w:val="00CC4975"/>
    <w:rsid w:val="00CC4980"/>
    <w:rsid w:val="00CC4D69"/>
    <w:rsid w:val="00CC50C4"/>
    <w:rsid w:val="00CC5607"/>
    <w:rsid w:val="00CC5CB6"/>
    <w:rsid w:val="00CC6C78"/>
    <w:rsid w:val="00CD1169"/>
    <w:rsid w:val="00CD11DB"/>
    <w:rsid w:val="00CD1DE4"/>
    <w:rsid w:val="00CD21CD"/>
    <w:rsid w:val="00CD308D"/>
    <w:rsid w:val="00CD3EAD"/>
    <w:rsid w:val="00CD4227"/>
    <w:rsid w:val="00CD50EB"/>
    <w:rsid w:val="00CD57E7"/>
    <w:rsid w:val="00CD694F"/>
    <w:rsid w:val="00CD72AC"/>
    <w:rsid w:val="00CD78A3"/>
    <w:rsid w:val="00CD7D4B"/>
    <w:rsid w:val="00CE1798"/>
    <w:rsid w:val="00CE29C8"/>
    <w:rsid w:val="00CE4A7D"/>
    <w:rsid w:val="00CE4BC2"/>
    <w:rsid w:val="00CE50AA"/>
    <w:rsid w:val="00CE6576"/>
    <w:rsid w:val="00CE7CCD"/>
    <w:rsid w:val="00CF05D0"/>
    <w:rsid w:val="00CF0734"/>
    <w:rsid w:val="00CF163C"/>
    <w:rsid w:val="00CF2688"/>
    <w:rsid w:val="00CF27A5"/>
    <w:rsid w:val="00CF28BC"/>
    <w:rsid w:val="00CF2AE3"/>
    <w:rsid w:val="00CF2FD6"/>
    <w:rsid w:val="00CF31B3"/>
    <w:rsid w:val="00CF48C7"/>
    <w:rsid w:val="00CF552C"/>
    <w:rsid w:val="00CF5538"/>
    <w:rsid w:val="00CF556A"/>
    <w:rsid w:val="00CF701E"/>
    <w:rsid w:val="00CF712D"/>
    <w:rsid w:val="00CF73E1"/>
    <w:rsid w:val="00CF7762"/>
    <w:rsid w:val="00CF7D04"/>
    <w:rsid w:val="00D01257"/>
    <w:rsid w:val="00D012B7"/>
    <w:rsid w:val="00D019E2"/>
    <w:rsid w:val="00D02405"/>
    <w:rsid w:val="00D03A4C"/>
    <w:rsid w:val="00D03BAB"/>
    <w:rsid w:val="00D03FDB"/>
    <w:rsid w:val="00D043A6"/>
    <w:rsid w:val="00D04AD2"/>
    <w:rsid w:val="00D04DF5"/>
    <w:rsid w:val="00D04F07"/>
    <w:rsid w:val="00D051D2"/>
    <w:rsid w:val="00D05963"/>
    <w:rsid w:val="00D05E16"/>
    <w:rsid w:val="00D05E19"/>
    <w:rsid w:val="00D06B2E"/>
    <w:rsid w:val="00D06B8B"/>
    <w:rsid w:val="00D071A4"/>
    <w:rsid w:val="00D1083E"/>
    <w:rsid w:val="00D1148F"/>
    <w:rsid w:val="00D1205E"/>
    <w:rsid w:val="00D12B13"/>
    <w:rsid w:val="00D15577"/>
    <w:rsid w:val="00D15FF3"/>
    <w:rsid w:val="00D17188"/>
    <w:rsid w:val="00D200FF"/>
    <w:rsid w:val="00D20331"/>
    <w:rsid w:val="00D20F66"/>
    <w:rsid w:val="00D21A8B"/>
    <w:rsid w:val="00D224FF"/>
    <w:rsid w:val="00D2279B"/>
    <w:rsid w:val="00D22DE0"/>
    <w:rsid w:val="00D23D06"/>
    <w:rsid w:val="00D23DD6"/>
    <w:rsid w:val="00D24F51"/>
    <w:rsid w:val="00D25731"/>
    <w:rsid w:val="00D25EBA"/>
    <w:rsid w:val="00D26535"/>
    <w:rsid w:val="00D2658A"/>
    <w:rsid w:val="00D27BCF"/>
    <w:rsid w:val="00D30771"/>
    <w:rsid w:val="00D30ED7"/>
    <w:rsid w:val="00D314DE"/>
    <w:rsid w:val="00D32D66"/>
    <w:rsid w:val="00D33B1D"/>
    <w:rsid w:val="00D33C4A"/>
    <w:rsid w:val="00D33ED2"/>
    <w:rsid w:val="00D344A7"/>
    <w:rsid w:val="00D36C57"/>
    <w:rsid w:val="00D373D9"/>
    <w:rsid w:val="00D40611"/>
    <w:rsid w:val="00D40BE7"/>
    <w:rsid w:val="00D4191C"/>
    <w:rsid w:val="00D42860"/>
    <w:rsid w:val="00D43834"/>
    <w:rsid w:val="00D45B2E"/>
    <w:rsid w:val="00D45F01"/>
    <w:rsid w:val="00D47C68"/>
    <w:rsid w:val="00D47DD2"/>
    <w:rsid w:val="00D505CC"/>
    <w:rsid w:val="00D51794"/>
    <w:rsid w:val="00D51921"/>
    <w:rsid w:val="00D520E2"/>
    <w:rsid w:val="00D5257E"/>
    <w:rsid w:val="00D541CC"/>
    <w:rsid w:val="00D55E32"/>
    <w:rsid w:val="00D560F6"/>
    <w:rsid w:val="00D56671"/>
    <w:rsid w:val="00D567DD"/>
    <w:rsid w:val="00D57937"/>
    <w:rsid w:val="00D6092E"/>
    <w:rsid w:val="00D6145D"/>
    <w:rsid w:val="00D61976"/>
    <w:rsid w:val="00D61D77"/>
    <w:rsid w:val="00D62054"/>
    <w:rsid w:val="00D624F8"/>
    <w:rsid w:val="00D62EA3"/>
    <w:rsid w:val="00D6302E"/>
    <w:rsid w:val="00D63EFD"/>
    <w:rsid w:val="00D64C7C"/>
    <w:rsid w:val="00D65706"/>
    <w:rsid w:val="00D65BA6"/>
    <w:rsid w:val="00D663B3"/>
    <w:rsid w:val="00D67643"/>
    <w:rsid w:val="00D67A4B"/>
    <w:rsid w:val="00D70369"/>
    <w:rsid w:val="00D70456"/>
    <w:rsid w:val="00D708F8"/>
    <w:rsid w:val="00D70F29"/>
    <w:rsid w:val="00D71034"/>
    <w:rsid w:val="00D72E32"/>
    <w:rsid w:val="00D80D79"/>
    <w:rsid w:val="00D81D95"/>
    <w:rsid w:val="00D9098E"/>
    <w:rsid w:val="00D913EB"/>
    <w:rsid w:val="00D92D63"/>
    <w:rsid w:val="00D934C6"/>
    <w:rsid w:val="00D93E3E"/>
    <w:rsid w:val="00D94F4F"/>
    <w:rsid w:val="00D95E02"/>
    <w:rsid w:val="00D96683"/>
    <w:rsid w:val="00D96AA8"/>
    <w:rsid w:val="00DA0960"/>
    <w:rsid w:val="00DA139B"/>
    <w:rsid w:val="00DA19C2"/>
    <w:rsid w:val="00DA4634"/>
    <w:rsid w:val="00DA49D4"/>
    <w:rsid w:val="00DA643F"/>
    <w:rsid w:val="00DA6BF6"/>
    <w:rsid w:val="00DA7DF8"/>
    <w:rsid w:val="00DB012E"/>
    <w:rsid w:val="00DB05A5"/>
    <w:rsid w:val="00DB195F"/>
    <w:rsid w:val="00DB1ADA"/>
    <w:rsid w:val="00DB1CC1"/>
    <w:rsid w:val="00DB2722"/>
    <w:rsid w:val="00DB378F"/>
    <w:rsid w:val="00DB38B6"/>
    <w:rsid w:val="00DB4798"/>
    <w:rsid w:val="00DB6F39"/>
    <w:rsid w:val="00DC2626"/>
    <w:rsid w:val="00DC314C"/>
    <w:rsid w:val="00DC4468"/>
    <w:rsid w:val="00DC508B"/>
    <w:rsid w:val="00DC5F00"/>
    <w:rsid w:val="00DC69CC"/>
    <w:rsid w:val="00DC6EB3"/>
    <w:rsid w:val="00DC7059"/>
    <w:rsid w:val="00DC724F"/>
    <w:rsid w:val="00DC7E14"/>
    <w:rsid w:val="00DD03C7"/>
    <w:rsid w:val="00DD0AEF"/>
    <w:rsid w:val="00DD0F67"/>
    <w:rsid w:val="00DD23AA"/>
    <w:rsid w:val="00DD2BD7"/>
    <w:rsid w:val="00DD3CC9"/>
    <w:rsid w:val="00DD46A7"/>
    <w:rsid w:val="00DD554C"/>
    <w:rsid w:val="00DD58E4"/>
    <w:rsid w:val="00DD5A61"/>
    <w:rsid w:val="00DD7DD8"/>
    <w:rsid w:val="00DE281A"/>
    <w:rsid w:val="00DE29D6"/>
    <w:rsid w:val="00DE2DE5"/>
    <w:rsid w:val="00DE33E2"/>
    <w:rsid w:val="00DE4281"/>
    <w:rsid w:val="00DE444A"/>
    <w:rsid w:val="00DE47EA"/>
    <w:rsid w:val="00DE50CB"/>
    <w:rsid w:val="00DE540F"/>
    <w:rsid w:val="00DE61A2"/>
    <w:rsid w:val="00DE6B9C"/>
    <w:rsid w:val="00DE6F4A"/>
    <w:rsid w:val="00DE71B2"/>
    <w:rsid w:val="00DE74BA"/>
    <w:rsid w:val="00DF0B5B"/>
    <w:rsid w:val="00DF1197"/>
    <w:rsid w:val="00DF183D"/>
    <w:rsid w:val="00DF193F"/>
    <w:rsid w:val="00DF295C"/>
    <w:rsid w:val="00DF2EA2"/>
    <w:rsid w:val="00DF4E12"/>
    <w:rsid w:val="00DF6234"/>
    <w:rsid w:val="00DF6453"/>
    <w:rsid w:val="00DF660C"/>
    <w:rsid w:val="00DF7294"/>
    <w:rsid w:val="00DF7F62"/>
    <w:rsid w:val="00E00C21"/>
    <w:rsid w:val="00E00CA4"/>
    <w:rsid w:val="00E02C98"/>
    <w:rsid w:val="00E031C8"/>
    <w:rsid w:val="00E052FE"/>
    <w:rsid w:val="00E059D2"/>
    <w:rsid w:val="00E06F11"/>
    <w:rsid w:val="00E07419"/>
    <w:rsid w:val="00E074EF"/>
    <w:rsid w:val="00E110DB"/>
    <w:rsid w:val="00E1337D"/>
    <w:rsid w:val="00E15D63"/>
    <w:rsid w:val="00E169AE"/>
    <w:rsid w:val="00E20163"/>
    <w:rsid w:val="00E2070C"/>
    <w:rsid w:val="00E20ED3"/>
    <w:rsid w:val="00E20FD4"/>
    <w:rsid w:val="00E24024"/>
    <w:rsid w:val="00E32946"/>
    <w:rsid w:val="00E32F0E"/>
    <w:rsid w:val="00E351A6"/>
    <w:rsid w:val="00E35B8B"/>
    <w:rsid w:val="00E372C2"/>
    <w:rsid w:val="00E37C81"/>
    <w:rsid w:val="00E40149"/>
    <w:rsid w:val="00E4034C"/>
    <w:rsid w:val="00E40860"/>
    <w:rsid w:val="00E411B9"/>
    <w:rsid w:val="00E41BA5"/>
    <w:rsid w:val="00E42907"/>
    <w:rsid w:val="00E4304C"/>
    <w:rsid w:val="00E436A3"/>
    <w:rsid w:val="00E500CB"/>
    <w:rsid w:val="00E50866"/>
    <w:rsid w:val="00E52E23"/>
    <w:rsid w:val="00E53AFC"/>
    <w:rsid w:val="00E53BCC"/>
    <w:rsid w:val="00E54A39"/>
    <w:rsid w:val="00E57062"/>
    <w:rsid w:val="00E57E46"/>
    <w:rsid w:val="00E60FC8"/>
    <w:rsid w:val="00E63F05"/>
    <w:rsid w:val="00E6449B"/>
    <w:rsid w:val="00E64D22"/>
    <w:rsid w:val="00E65707"/>
    <w:rsid w:val="00E65B7E"/>
    <w:rsid w:val="00E66114"/>
    <w:rsid w:val="00E663A0"/>
    <w:rsid w:val="00E66E8C"/>
    <w:rsid w:val="00E6724C"/>
    <w:rsid w:val="00E71687"/>
    <w:rsid w:val="00E7196B"/>
    <w:rsid w:val="00E72183"/>
    <w:rsid w:val="00E7254B"/>
    <w:rsid w:val="00E726E2"/>
    <w:rsid w:val="00E72E9E"/>
    <w:rsid w:val="00E7369F"/>
    <w:rsid w:val="00E749AB"/>
    <w:rsid w:val="00E75031"/>
    <w:rsid w:val="00E75344"/>
    <w:rsid w:val="00E75B35"/>
    <w:rsid w:val="00E75C9C"/>
    <w:rsid w:val="00E75F90"/>
    <w:rsid w:val="00E76889"/>
    <w:rsid w:val="00E80A20"/>
    <w:rsid w:val="00E830D1"/>
    <w:rsid w:val="00E83DBC"/>
    <w:rsid w:val="00E86ED3"/>
    <w:rsid w:val="00E87585"/>
    <w:rsid w:val="00E9073B"/>
    <w:rsid w:val="00E935B7"/>
    <w:rsid w:val="00E93685"/>
    <w:rsid w:val="00E9412E"/>
    <w:rsid w:val="00E95001"/>
    <w:rsid w:val="00E95F95"/>
    <w:rsid w:val="00E9608A"/>
    <w:rsid w:val="00E96B33"/>
    <w:rsid w:val="00E96CBD"/>
    <w:rsid w:val="00E97A69"/>
    <w:rsid w:val="00EA20F3"/>
    <w:rsid w:val="00EA26A4"/>
    <w:rsid w:val="00EA3B34"/>
    <w:rsid w:val="00EA3DFB"/>
    <w:rsid w:val="00EA5B33"/>
    <w:rsid w:val="00EA64BD"/>
    <w:rsid w:val="00EA71AF"/>
    <w:rsid w:val="00EA79DE"/>
    <w:rsid w:val="00EB0343"/>
    <w:rsid w:val="00EB10D0"/>
    <w:rsid w:val="00EB343D"/>
    <w:rsid w:val="00EB40BB"/>
    <w:rsid w:val="00EB4CD2"/>
    <w:rsid w:val="00EB526C"/>
    <w:rsid w:val="00EB52FC"/>
    <w:rsid w:val="00EB5B6C"/>
    <w:rsid w:val="00EB7172"/>
    <w:rsid w:val="00EB72E0"/>
    <w:rsid w:val="00EC06B0"/>
    <w:rsid w:val="00EC0C8B"/>
    <w:rsid w:val="00EC0D70"/>
    <w:rsid w:val="00EC1CC5"/>
    <w:rsid w:val="00EC2101"/>
    <w:rsid w:val="00EC396A"/>
    <w:rsid w:val="00EC3EDE"/>
    <w:rsid w:val="00EC4A48"/>
    <w:rsid w:val="00EC4AF8"/>
    <w:rsid w:val="00EC5E68"/>
    <w:rsid w:val="00EC663D"/>
    <w:rsid w:val="00EC6AE9"/>
    <w:rsid w:val="00EC7198"/>
    <w:rsid w:val="00ED2E04"/>
    <w:rsid w:val="00ED44F0"/>
    <w:rsid w:val="00EE22F9"/>
    <w:rsid w:val="00EE2807"/>
    <w:rsid w:val="00EE2EAA"/>
    <w:rsid w:val="00EE5249"/>
    <w:rsid w:val="00EE5943"/>
    <w:rsid w:val="00EE6E83"/>
    <w:rsid w:val="00EE768C"/>
    <w:rsid w:val="00EE77D1"/>
    <w:rsid w:val="00EF02B9"/>
    <w:rsid w:val="00EF0D93"/>
    <w:rsid w:val="00EF14CE"/>
    <w:rsid w:val="00EF224F"/>
    <w:rsid w:val="00EF2754"/>
    <w:rsid w:val="00EF30F3"/>
    <w:rsid w:val="00EF4492"/>
    <w:rsid w:val="00EF58F8"/>
    <w:rsid w:val="00EF5A8B"/>
    <w:rsid w:val="00EF64E9"/>
    <w:rsid w:val="00EF7661"/>
    <w:rsid w:val="00F01C20"/>
    <w:rsid w:val="00F025C9"/>
    <w:rsid w:val="00F02AAB"/>
    <w:rsid w:val="00F038B5"/>
    <w:rsid w:val="00F041BF"/>
    <w:rsid w:val="00F05035"/>
    <w:rsid w:val="00F0506B"/>
    <w:rsid w:val="00F05FE5"/>
    <w:rsid w:val="00F06703"/>
    <w:rsid w:val="00F1027C"/>
    <w:rsid w:val="00F10B66"/>
    <w:rsid w:val="00F10E67"/>
    <w:rsid w:val="00F11E15"/>
    <w:rsid w:val="00F1290F"/>
    <w:rsid w:val="00F137DF"/>
    <w:rsid w:val="00F13945"/>
    <w:rsid w:val="00F162C5"/>
    <w:rsid w:val="00F163F2"/>
    <w:rsid w:val="00F20C30"/>
    <w:rsid w:val="00F2145D"/>
    <w:rsid w:val="00F22C50"/>
    <w:rsid w:val="00F231C7"/>
    <w:rsid w:val="00F231D2"/>
    <w:rsid w:val="00F234BD"/>
    <w:rsid w:val="00F23ABF"/>
    <w:rsid w:val="00F23BE6"/>
    <w:rsid w:val="00F24F70"/>
    <w:rsid w:val="00F257A1"/>
    <w:rsid w:val="00F25B6B"/>
    <w:rsid w:val="00F26529"/>
    <w:rsid w:val="00F27358"/>
    <w:rsid w:val="00F30509"/>
    <w:rsid w:val="00F311B3"/>
    <w:rsid w:val="00F34B8A"/>
    <w:rsid w:val="00F35878"/>
    <w:rsid w:val="00F35AC0"/>
    <w:rsid w:val="00F35BFF"/>
    <w:rsid w:val="00F4181F"/>
    <w:rsid w:val="00F41F6E"/>
    <w:rsid w:val="00F429CB"/>
    <w:rsid w:val="00F42D9C"/>
    <w:rsid w:val="00F435E3"/>
    <w:rsid w:val="00F442B1"/>
    <w:rsid w:val="00F46815"/>
    <w:rsid w:val="00F50A6E"/>
    <w:rsid w:val="00F518DE"/>
    <w:rsid w:val="00F521B1"/>
    <w:rsid w:val="00F52CA3"/>
    <w:rsid w:val="00F5380C"/>
    <w:rsid w:val="00F53C58"/>
    <w:rsid w:val="00F543DF"/>
    <w:rsid w:val="00F54A20"/>
    <w:rsid w:val="00F5520E"/>
    <w:rsid w:val="00F5597B"/>
    <w:rsid w:val="00F56B09"/>
    <w:rsid w:val="00F57893"/>
    <w:rsid w:val="00F615D6"/>
    <w:rsid w:val="00F62170"/>
    <w:rsid w:val="00F627C9"/>
    <w:rsid w:val="00F647FF"/>
    <w:rsid w:val="00F64F68"/>
    <w:rsid w:val="00F656D1"/>
    <w:rsid w:val="00F660E4"/>
    <w:rsid w:val="00F6628C"/>
    <w:rsid w:val="00F66E42"/>
    <w:rsid w:val="00F66E98"/>
    <w:rsid w:val="00F71EEA"/>
    <w:rsid w:val="00F72E4A"/>
    <w:rsid w:val="00F73A4E"/>
    <w:rsid w:val="00F74814"/>
    <w:rsid w:val="00F74907"/>
    <w:rsid w:val="00F74AB4"/>
    <w:rsid w:val="00F74D82"/>
    <w:rsid w:val="00F77F5B"/>
    <w:rsid w:val="00F80C4D"/>
    <w:rsid w:val="00F82BC1"/>
    <w:rsid w:val="00F84BD9"/>
    <w:rsid w:val="00F85241"/>
    <w:rsid w:val="00F86845"/>
    <w:rsid w:val="00F86958"/>
    <w:rsid w:val="00F86B29"/>
    <w:rsid w:val="00F90FDB"/>
    <w:rsid w:val="00F9238D"/>
    <w:rsid w:val="00F94121"/>
    <w:rsid w:val="00F960C9"/>
    <w:rsid w:val="00F9707A"/>
    <w:rsid w:val="00F97E38"/>
    <w:rsid w:val="00F97F4B"/>
    <w:rsid w:val="00FA00FC"/>
    <w:rsid w:val="00FA0188"/>
    <w:rsid w:val="00FA026C"/>
    <w:rsid w:val="00FA0EA8"/>
    <w:rsid w:val="00FA12A6"/>
    <w:rsid w:val="00FA30DC"/>
    <w:rsid w:val="00FA3524"/>
    <w:rsid w:val="00FA368F"/>
    <w:rsid w:val="00FA4602"/>
    <w:rsid w:val="00FA4988"/>
    <w:rsid w:val="00FA51D4"/>
    <w:rsid w:val="00FA5745"/>
    <w:rsid w:val="00FB0364"/>
    <w:rsid w:val="00FB0797"/>
    <w:rsid w:val="00FB1E70"/>
    <w:rsid w:val="00FB24F1"/>
    <w:rsid w:val="00FB2AB4"/>
    <w:rsid w:val="00FB2ED1"/>
    <w:rsid w:val="00FB3256"/>
    <w:rsid w:val="00FB40BA"/>
    <w:rsid w:val="00FB548E"/>
    <w:rsid w:val="00FB5B30"/>
    <w:rsid w:val="00FB61E4"/>
    <w:rsid w:val="00FB68DE"/>
    <w:rsid w:val="00FB7476"/>
    <w:rsid w:val="00FB7A6C"/>
    <w:rsid w:val="00FB7BE6"/>
    <w:rsid w:val="00FC10C1"/>
    <w:rsid w:val="00FC2926"/>
    <w:rsid w:val="00FC2FE3"/>
    <w:rsid w:val="00FC3E3F"/>
    <w:rsid w:val="00FC3F66"/>
    <w:rsid w:val="00FC4268"/>
    <w:rsid w:val="00FC44A9"/>
    <w:rsid w:val="00FC5419"/>
    <w:rsid w:val="00FD0653"/>
    <w:rsid w:val="00FD09EA"/>
    <w:rsid w:val="00FD14B2"/>
    <w:rsid w:val="00FD1B58"/>
    <w:rsid w:val="00FD25AF"/>
    <w:rsid w:val="00FD33AF"/>
    <w:rsid w:val="00FD3470"/>
    <w:rsid w:val="00FD36BA"/>
    <w:rsid w:val="00FD3AAB"/>
    <w:rsid w:val="00FD4CF7"/>
    <w:rsid w:val="00FD692F"/>
    <w:rsid w:val="00FD7281"/>
    <w:rsid w:val="00FD762A"/>
    <w:rsid w:val="00FE2E54"/>
    <w:rsid w:val="00FE665E"/>
    <w:rsid w:val="00FE70F6"/>
    <w:rsid w:val="00FF10CE"/>
    <w:rsid w:val="00FF15B5"/>
    <w:rsid w:val="00FF2EE4"/>
    <w:rsid w:val="00FF3F67"/>
    <w:rsid w:val="00FF427B"/>
    <w:rsid w:val="00FF46A5"/>
    <w:rsid w:val="00FF56B9"/>
    <w:rsid w:val="00FF5A2B"/>
    <w:rsid w:val="00FF723A"/>
    <w:rsid w:val="00FF75E2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25B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8876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06CDF"/>
    <w:pPr>
      <w:keepNext/>
      <w:ind w:right="-15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B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73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73D9"/>
  </w:style>
  <w:style w:type="paragraph" w:customStyle="1" w:styleId="21">
    <w:name w:val="Основной текст 21"/>
    <w:basedOn w:val="a"/>
    <w:rsid w:val="0089364B"/>
    <w:pPr>
      <w:jc w:val="both"/>
    </w:pPr>
    <w:rPr>
      <w:sz w:val="24"/>
      <w:szCs w:val="20"/>
    </w:rPr>
  </w:style>
  <w:style w:type="paragraph" w:styleId="a7">
    <w:name w:val="Body Text Indent"/>
    <w:basedOn w:val="a"/>
    <w:link w:val="a8"/>
    <w:rsid w:val="00BC36E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360F93"/>
    <w:rPr>
      <w:b/>
      <w:sz w:val="24"/>
      <w:szCs w:val="20"/>
    </w:rPr>
  </w:style>
  <w:style w:type="paragraph" w:styleId="a9">
    <w:name w:val="Body Text"/>
    <w:basedOn w:val="a"/>
    <w:link w:val="aa"/>
    <w:rsid w:val="00582EE6"/>
    <w:pPr>
      <w:spacing w:after="120"/>
    </w:pPr>
  </w:style>
  <w:style w:type="paragraph" w:styleId="22">
    <w:name w:val="Body Text 2"/>
    <w:basedOn w:val="a"/>
    <w:link w:val="23"/>
    <w:rsid w:val="00582EE6"/>
    <w:pPr>
      <w:spacing w:after="120" w:line="480" w:lineRule="auto"/>
    </w:pPr>
  </w:style>
  <w:style w:type="paragraph" w:styleId="24">
    <w:name w:val="Body Text Indent 2"/>
    <w:basedOn w:val="a"/>
    <w:link w:val="25"/>
    <w:rsid w:val="00582EE6"/>
    <w:pPr>
      <w:spacing w:after="120" w:line="480" w:lineRule="auto"/>
      <w:ind w:left="283"/>
    </w:pPr>
  </w:style>
  <w:style w:type="paragraph" w:customStyle="1" w:styleId="ConsPlusTitle">
    <w:name w:val="ConsPlusTitle"/>
    <w:rsid w:val="009365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link w:val="ConsPlusCell0"/>
    <w:uiPriority w:val="99"/>
    <w:rsid w:val="00AE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semiHidden/>
    <w:rsid w:val="00EC396A"/>
    <w:rPr>
      <w:sz w:val="16"/>
      <w:szCs w:val="16"/>
    </w:rPr>
  </w:style>
  <w:style w:type="paragraph" w:styleId="ac">
    <w:name w:val="annotation text"/>
    <w:basedOn w:val="a"/>
    <w:link w:val="ad"/>
    <w:semiHidden/>
    <w:rsid w:val="00EC396A"/>
    <w:rPr>
      <w:sz w:val="20"/>
      <w:szCs w:val="20"/>
    </w:rPr>
  </w:style>
  <w:style w:type="paragraph" w:styleId="ae">
    <w:name w:val="Balloon Text"/>
    <w:basedOn w:val="a"/>
    <w:link w:val="af"/>
    <w:semiHidden/>
    <w:rsid w:val="00EC396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C721C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97C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тиль Знак"/>
    <w:basedOn w:val="a"/>
    <w:rsid w:val="00F10E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245413"/>
    <w:rPr>
      <w:b/>
      <w:bCs/>
    </w:rPr>
  </w:style>
  <w:style w:type="paragraph" w:styleId="af4">
    <w:name w:val="Plain Text"/>
    <w:basedOn w:val="a"/>
    <w:link w:val="af5"/>
    <w:rsid w:val="00CF701E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CF701E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basedOn w:val="a0"/>
    <w:rsid w:val="00CF70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6B1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876B1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8876B1"/>
    <w:rPr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8876B1"/>
    <w:rPr>
      <w:sz w:val="26"/>
      <w:szCs w:val="26"/>
    </w:rPr>
  </w:style>
  <w:style w:type="character" w:customStyle="1" w:styleId="af1">
    <w:name w:val="Нижний колонтитул Знак"/>
    <w:basedOn w:val="a0"/>
    <w:link w:val="af0"/>
    <w:uiPriority w:val="99"/>
    <w:rsid w:val="008876B1"/>
    <w:rPr>
      <w:sz w:val="26"/>
      <w:szCs w:val="26"/>
    </w:rPr>
  </w:style>
  <w:style w:type="paragraph" w:styleId="af6">
    <w:name w:val="List Paragraph"/>
    <w:basedOn w:val="a"/>
    <w:uiPriority w:val="34"/>
    <w:qFormat/>
    <w:rsid w:val="0088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49FF"/>
    <w:rPr>
      <w:sz w:val="26"/>
    </w:rPr>
  </w:style>
  <w:style w:type="character" w:customStyle="1" w:styleId="32">
    <w:name w:val="Основной текст 3 Знак"/>
    <w:basedOn w:val="a0"/>
    <w:link w:val="31"/>
    <w:rsid w:val="006749FF"/>
    <w:rPr>
      <w:b/>
      <w:sz w:val="24"/>
    </w:rPr>
  </w:style>
  <w:style w:type="character" w:customStyle="1" w:styleId="aa">
    <w:name w:val="Основной текст Знак"/>
    <w:basedOn w:val="a0"/>
    <w:link w:val="a9"/>
    <w:rsid w:val="006749FF"/>
    <w:rPr>
      <w:sz w:val="26"/>
      <w:szCs w:val="26"/>
    </w:rPr>
  </w:style>
  <w:style w:type="character" w:customStyle="1" w:styleId="23">
    <w:name w:val="Основной текст 2 Знак"/>
    <w:basedOn w:val="a0"/>
    <w:link w:val="22"/>
    <w:rsid w:val="006749FF"/>
    <w:rPr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6749FF"/>
    <w:rPr>
      <w:sz w:val="26"/>
      <w:szCs w:val="26"/>
    </w:rPr>
  </w:style>
  <w:style w:type="character" w:customStyle="1" w:styleId="ad">
    <w:name w:val="Текст примечания Знак"/>
    <w:basedOn w:val="a0"/>
    <w:link w:val="ac"/>
    <w:semiHidden/>
    <w:rsid w:val="006749FF"/>
  </w:style>
  <w:style w:type="character" w:customStyle="1" w:styleId="af">
    <w:name w:val="Текст выноски Знак"/>
    <w:basedOn w:val="a0"/>
    <w:link w:val="ae"/>
    <w:semiHidden/>
    <w:rsid w:val="006749FF"/>
    <w:rPr>
      <w:rFonts w:ascii="Tahoma" w:hAnsi="Tahoma" w:cs="Tahoma"/>
      <w:sz w:val="16"/>
      <w:szCs w:val="16"/>
    </w:rPr>
  </w:style>
  <w:style w:type="paragraph" w:styleId="HTML">
    <w:name w:val="HTML Preformatted"/>
    <w:aliases w:val=" Знак"/>
    <w:basedOn w:val="a"/>
    <w:link w:val="HTML0"/>
    <w:rsid w:val="005C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C5B9B"/>
    <w:rPr>
      <w:rFonts w:ascii="Courier New" w:hAnsi="Courier New" w:cs="Courier New"/>
    </w:rPr>
  </w:style>
  <w:style w:type="character" w:customStyle="1" w:styleId="w3">
    <w:name w:val="w3"/>
    <w:basedOn w:val="a0"/>
    <w:rsid w:val="00D22DE0"/>
    <w:rPr>
      <w:rFonts w:ascii="Tahoma" w:hAnsi="Tahoma" w:cs="Tahoma" w:hint="default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af7">
    <w:name w:val="Содержимое таблицы"/>
    <w:basedOn w:val="a"/>
    <w:uiPriority w:val="99"/>
    <w:rsid w:val="00BF307F"/>
    <w:pPr>
      <w:suppressLineNumbers/>
      <w:suppressAutoHyphens/>
    </w:pPr>
    <w:rPr>
      <w:sz w:val="24"/>
      <w:szCs w:val="24"/>
      <w:lang w:eastAsia="ar-SA"/>
    </w:rPr>
  </w:style>
  <w:style w:type="character" w:styleId="af8">
    <w:name w:val="Hyperlink"/>
    <w:basedOn w:val="a0"/>
    <w:rsid w:val="00157D2E"/>
    <w:rPr>
      <w:color w:val="0000FF" w:themeColor="hyperlink"/>
      <w:u w:val="single"/>
    </w:rPr>
  </w:style>
  <w:style w:type="character" w:customStyle="1" w:styleId="af9">
    <w:name w:val="Цветовое выделение"/>
    <w:rsid w:val="008E1D74"/>
    <w:rPr>
      <w:b/>
      <w:bCs/>
      <w:color w:val="26282F"/>
    </w:rPr>
  </w:style>
  <w:style w:type="character" w:customStyle="1" w:styleId="afa">
    <w:name w:val="Гипертекстовая ссылка"/>
    <w:rsid w:val="008E1D7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rsid w:val="008E1D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E1D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65D3B"/>
    <w:pPr>
      <w:autoSpaceDE w:val="0"/>
      <w:autoSpaceDN w:val="0"/>
      <w:adjustRightInd w:val="0"/>
    </w:pPr>
  </w:style>
  <w:style w:type="paragraph" w:styleId="afd">
    <w:name w:val="annotation subject"/>
    <w:basedOn w:val="ac"/>
    <w:next w:val="ac"/>
    <w:link w:val="afe"/>
    <w:rsid w:val="0073726B"/>
    <w:rPr>
      <w:b/>
      <w:bCs/>
    </w:rPr>
  </w:style>
  <w:style w:type="character" w:customStyle="1" w:styleId="afe">
    <w:name w:val="Тема примечания Знак"/>
    <w:basedOn w:val="ad"/>
    <w:link w:val="afd"/>
    <w:rsid w:val="0073726B"/>
    <w:rPr>
      <w:b/>
      <w:bCs/>
    </w:rPr>
  </w:style>
  <w:style w:type="paragraph" w:customStyle="1" w:styleId="Default">
    <w:name w:val="Default"/>
    <w:uiPriority w:val="99"/>
    <w:rsid w:val="00CC49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uiPriority w:val="99"/>
    <w:locked/>
    <w:rsid w:val="00CC49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25B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8876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06CDF"/>
    <w:pPr>
      <w:keepNext/>
      <w:ind w:right="-15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B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73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73D9"/>
  </w:style>
  <w:style w:type="paragraph" w:customStyle="1" w:styleId="21">
    <w:name w:val="Основной текст 21"/>
    <w:basedOn w:val="a"/>
    <w:rsid w:val="0089364B"/>
    <w:pPr>
      <w:jc w:val="both"/>
    </w:pPr>
    <w:rPr>
      <w:sz w:val="24"/>
      <w:szCs w:val="20"/>
    </w:rPr>
  </w:style>
  <w:style w:type="paragraph" w:styleId="a7">
    <w:name w:val="Body Text Indent"/>
    <w:basedOn w:val="a"/>
    <w:link w:val="a8"/>
    <w:rsid w:val="00BC36E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360F93"/>
    <w:rPr>
      <w:b/>
      <w:sz w:val="24"/>
      <w:szCs w:val="20"/>
    </w:rPr>
  </w:style>
  <w:style w:type="paragraph" w:styleId="a9">
    <w:name w:val="Body Text"/>
    <w:basedOn w:val="a"/>
    <w:link w:val="aa"/>
    <w:rsid w:val="00582EE6"/>
    <w:pPr>
      <w:spacing w:after="120"/>
    </w:pPr>
  </w:style>
  <w:style w:type="paragraph" w:styleId="22">
    <w:name w:val="Body Text 2"/>
    <w:basedOn w:val="a"/>
    <w:link w:val="23"/>
    <w:rsid w:val="00582EE6"/>
    <w:pPr>
      <w:spacing w:after="120" w:line="480" w:lineRule="auto"/>
    </w:pPr>
  </w:style>
  <w:style w:type="paragraph" w:styleId="24">
    <w:name w:val="Body Text Indent 2"/>
    <w:basedOn w:val="a"/>
    <w:link w:val="25"/>
    <w:rsid w:val="00582EE6"/>
    <w:pPr>
      <w:spacing w:after="120" w:line="480" w:lineRule="auto"/>
      <w:ind w:left="283"/>
    </w:pPr>
  </w:style>
  <w:style w:type="paragraph" w:customStyle="1" w:styleId="ConsPlusTitle">
    <w:name w:val="ConsPlusTitle"/>
    <w:rsid w:val="009365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link w:val="ConsPlusCell0"/>
    <w:uiPriority w:val="99"/>
    <w:rsid w:val="00AE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annotation reference"/>
    <w:basedOn w:val="a0"/>
    <w:semiHidden/>
    <w:rsid w:val="00EC396A"/>
    <w:rPr>
      <w:sz w:val="16"/>
      <w:szCs w:val="16"/>
    </w:rPr>
  </w:style>
  <w:style w:type="paragraph" w:styleId="ac">
    <w:name w:val="annotation text"/>
    <w:basedOn w:val="a"/>
    <w:link w:val="ad"/>
    <w:semiHidden/>
    <w:rsid w:val="00EC396A"/>
    <w:rPr>
      <w:sz w:val="20"/>
      <w:szCs w:val="20"/>
    </w:rPr>
  </w:style>
  <w:style w:type="paragraph" w:styleId="ae">
    <w:name w:val="Balloon Text"/>
    <w:basedOn w:val="a"/>
    <w:link w:val="af"/>
    <w:semiHidden/>
    <w:rsid w:val="00EC396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C721C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97C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тиль Знак"/>
    <w:basedOn w:val="a"/>
    <w:rsid w:val="00F10E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245413"/>
    <w:rPr>
      <w:b/>
      <w:bCs/>
    </w:rPr>
  </w:style>
  <w:style w:type="paragraph" w:styleId="af4">
    <w:name w:val="Plain Text"/>
    <w:basedOn w:val="a"/>
    <w:link w:val="af5"/>
    <w:rsid w:val="00CF701E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CF701E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basedOn w:val="a0"/>
    <w:rsid w:val="00CF70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F70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6B1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876B1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8876B1"/>
    <w:rPr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8876B1"/>
    <w:rPr>
      <w:sz w:val="26"/>
      <w:szCs w:val="26"/>
    </w:rPr>
  </w:style>
  <w:style w:type="character" w:customStyle="1" w:styleId="af1">
    <w:name w:val="Нижний колонтитул Знак"/>
    <w:basedOn w:val="a0"/>
    <w:link w:val="af0"/>
    <w:uiPriority w:val="99"/>
    <w:rsid w:val="008876B1"/>
    <w:rPr>
      <w:sz w:val="26"/>
      <w:szCs w:val="26"/>
    </w:rPr>
  </w:style>
  <w:style w:type="paragraph" w:styleId="af6">
    <w:name w:val="List Paragraph"/>
    <w:basedOn w:val="a"/>
    <w:uiPriority w:val="34"/>
    <w:qFormat/>
    <w:rsid w:val="0088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749FF"/>
    <w:rPr>
      <w:sz w:val="26"/>
    </w:rPr>
  </w:style>
  <w:style w:type="character" w:customStyle="1" w:styleId="32">
    <w:name w:val="Основной текст 3 Знак"/>
    <w:basedOn w:val="a0"/>
    <w:link w:val="31"/>
    <w:rsid w:val="006749FF"/>
    <w:rPr>
      <w:b/>
      <w:sz w:val="24"/>
    </w:rPr>
  </w:style>
  <w:style w:type="character" w:customStyle="1" w:styleId="aa">
    <w:name w:val="Основной текст Знак"/>
    <w:basedOn w:val="a0"/>
    <w:link w:val="a9"/>
    <w:rsid w:val="006749FF"/>
    <w:rPr>
      <w:sz w:val="26"/>
      <w:szCs w:val="26"/>
    </w:rPr>
  </w:style>
  <w:style w:type="character" w:customStyle="1" w:styleId="23">
    <w:name w:val="Основной текст 2 Знак"/>
    <w:basedOn w:val="a0"/>
    <w:link w:val="22"/>
    <w:rsid w:val="006749FF"/>
    <w:rPr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6749FF"/>
    <w:rPr>
      <w:sz w:val="26"/>
      <w:szCs w:val="26"/>
    </w:rPr>
  </w:style>
  <w:style w:type="character" w:customStyle="1" w:styleId="ad">
    <w:name w:val="Текст примечания Знак"/>
    <w:basedOn w:val="a0"/>
    <w:link w:val="ac"/>
    <w:semiHidden/>
    <w:rsid w:val="006749FF"/>
  </w:style>
  <w:style w:type="character" w:customStyle="1" w:styleId="af">
    <w:name w:val="Текст выноски Знак"/>
    <w:basedOn w:val="a0"/>
    <w:link w:val="ae"/>
    <w:semiHidden/>
    <w:rsid w:val="006749FF"/>
    <w:rPr>
      <w:rFonts w:ascii="Tahoma" w:hAnsi="Tahoma" w:cs="Tahoma"/>
      <w:sz w:val="16"/>
      <w:szCs w:val="16"/>
    </w:rPr>
  </w:style>
  <w:style w:type="paragraph" w:styleId="HTML">
    <w:name w:val="HTML Preformatted"/>
    <w:aliases w:val=" Знак"/>
    <w:basedOn w:val="a"/>
    <w:link w:val="HTML0"/>
    <w:rsid w:val="005C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C5B9B"/>
    <w:rPr>
      <w:rFonts w:ascii="Courier New" w:hAnsi="Courier New" w:cs="Courier New"/>
    </w:rPr>
  </w:style>
  <w:style w:type="character" w:customStyle="1" w:styleId="w3">
    <w:name w:val="w3"/>
    <w:basedOn w:val="a0"/>
    <w:rsid w:val="00D22DE0"/>
    <w:rPr>
      <w:rFonts w:ascii="Tahoma" w:hAnsi="Tahoma" w:cs="Tahoma" w:hint="default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af7">
    <w:name w:val="Содержимое таблицы"/>
    <w:basedOn w:val="a"/>
    <w:uiPriority w:val="99"/>
    <w:rsid w:val="00BF307F"/>
    <w:pPr>
      <w:suppressLineNumbers/>
      <w:suppressAutoHyphens/>
    </w:pPr>
    <w:rPr>
      <w:sz w:val="24"/>
      <w:szCs w:val="24"/>
      <w:lang w:eastAsia="ar-SA"/>
    </w:rPr>
  </w:style>
  <w:style w:type="character" w:styleId="af8">
    <w:name w:val="Hyperlink"/>
    <w:basedOn w:val="a0"/>
    <w:rsid w:val="00157D2E"/>
    <w:rPr>
      <w:color w:val="0000FF" w:themeColor="hyperlink"/>
      <w:u w:val="single"/>
    </w:rPr>
  </w:style>
  <w:style w:type="character" w:customStyle="1" w:styleId="af9">
    <w:name w:val="Цветовое выделение"/>
    <w:rsid w:val="008E1D74"/>
    <w:rPr>
      <w:b/>
      <w:bCs/>
      <w:color w:val="26282F"/>
    </w:rPr>
  </w:style>
  <w:style w:type="character" w:customStyle="1" w:styleId="afa">
    <w:name w:val="Гипертекстовая ссылка"/>
    <w:rsid w:val="008E1D7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rsid w:val="008E1D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E1D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65D3B"/>
    <w:pPr>
      <w:autoSpaceDE w:val="0"/>
      <w:autoSpaceDN w:val="0"/>
      <w:adjustRightInd w:val="0"/>
    </w:pPr>
  </w:style>
  <w:style w:type="paragraph" w:styleId="afd">
    <w:name w:val="annotation subject"/>
    <w:basedOn w:val="ac"/>
    <w:next w:val="ac"/>
    <w:link w:val="afe"/>
    <w:rsid w:val="0073726B"/>
    <w:rPr>
      <w:b/>
      <w:bCs/>
    </w:rPr>
  </w:style>
  <w:style w:type="character" w:customStyle="1" w:styleId="afe">
    <w:name w:val="Тема примечания Знак"/>
    <w:basedOn w:val="ad"/>
    <w:link w:val="afd"/>
    <w:rsid w:val="0073726B"/>
    <w:rPr>
      <w:b/>
      <w:bCs/>
    </w:rPr>
  </w:style>
  <w:style w:type="paragraph" w:customStyle="1" w:styleId="Default">
    <w:name w:val="Default"/>
    <w:uiPriority w:val="99"/>
    <w:rsid w:val="00CC49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uiPriority w:val="99"/>
    <w:locked/>
    <w:rsid w:val="00CC49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2E1B1360962AEA24D38A2B10A18EBB27F2C8795BB618B9B6B362E65DE2EFE790CDC51B88E67899EBEB5509DCk7N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9" Type="http://schemas.openxmlformats.org/officeDocument/2006/relationships/image" Target="media/image24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image" Target="media/image19.png"/><Relationship Id="rId42" Type="http://schemas.openxmlformats.org/officeDocument/2006/relationships/image" Target="media/image27.emf"/><Relationship Id="rId47" Type="http://schemas.openxmlformats.org/officeDocument/2006/relationships/hyperlink" Target="garantF1://1205770.1000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F6EDC3396B2897C2AC832786365917D114914EB3D3EB5877E5CF697D3E519872ED5A773DF26510B0EB22336FrFL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29" Type="http://schemas.openxmlformats.org/officeDocument/2006/relationships/image" Target="media/image14.emf"/><Relationship Id="rId41" Type="http://schemas.openxmlformats.org/officeDocument/2006/relationships/image" Target="media/image2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F6EDC3396B2897C2AC832786365917D114914EB3D2E25F71E2CF697D3E519872ED5A773DF26510B0EB22336FrFL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2E1B1360962AEA24D38A2B10A18EBB27F2C8795BB715B4BCB162E65DE2EFE790CDC51B88E67899EBEB5509DCk7N" TargetMode="Externa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49" Type="http://schemas.openxmlformats.org/officeDocument/2006/relationships/header" Target="header2.xml"/><Relationship Id="rId10" Type="http://schemas.openxmlformats.org/officeDocument/2006/relationships/hyperlink" Target="consultantplus://offline/ref=F9F6EDC3396B2897C2AC832786365917D114914EB3D2ED5873EECF697D3E519872ED5A773DF26510B0EB22336FrFL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F6EDC3396B2897C2AC832786365917D114914EBBD5ED5E76EC926375675D9A75E205603ABB6911B0EB2263r6L" TargetMode="External"/><Relationship Id="rId14" Type="http://schemas.openxmlformats.org/officeDocument/2006/relationships/hyperlink" Target="consultantplus://offline/ref=472E1B1360962AEA24D38A2B10A18EBB27F2C8795BB712B4BDB062E65DE2EFE790CDC51B88E67899EBEB5509DCk7N" TargetMode="Externa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A9A82-6C09-48FA-BA40-60FE93DD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41</Pages>
  <Words>12455</Words>
  <Characters>70997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gil</Company>
  <LinksUpToDate>false</LinksUpToDate>
  <CharactersWithSpaces>83286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adm58</dc:creator>
  <cp:lastModifiedBy>Ермилов Дмитрий Николаевич</cp:lastModifiedBy>
  <cp:revision>75</cp:revision>
  <cp:lastPrinted>2018-02-20T12:42:00Z</cp:lastPrinted>
  <dcterms:created xsi:type="dcterms:W3CDTF">2017-02-17T10:50:00Z</dcterms:created>
  <dcterms:modified xsi:type="dcterms:W3CDTF">2018-02-20T13:22:00Z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-962479160</vt:i4>
  </property>
  <property fmtid="{D5CDD505-2E9C-101B-9397-08002B2CF9AE}" pid="3" name="_NewReviewCycle">
    <vt:lpwstr/>
  </property>
  <property fmtid="{D5CDD505-2E9C-101B-9397-08002B2CF9AE}" pid="4" name="_EmailSubject">
    <vt:lpwstr>О размещении на сайте</vt:lpwstr>
  </property>
  <property fmtid="{D5CDD505-2E9C-101B-9397-08002B2CF9AE}" pid="5" name="_AuthorEmail">
    <vt:lpwstr>izosimova.ii@cherepovetscity.ru</vt:lpwstr>
  </property>
  <property fmtid="{D5CDD505-2E9C-101B-9397-08002B2CF9AE}" pid="6" name="_AuthorEmailDisplayName">
    <vt:lpwstr>Изосимова Ирина Игоревна</vt:lpwstr>
  </property>
  <property fmtid="{D5CDD505-2E9C-101B-9397-08002B2CF9AE}" pid="7" name="_PreviousAdHocReviewCycleID">
    <vt:i4>655429596</vt:i4>
  </property>
</Properties>
</file>