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17" w:rsidRPr="001E3617" w:rsidRDefault="001E3617" w:rsidP="001E361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"/>
          <w:szCs w:val="20"/>
          <w:lang w:val="en-US" w:eastAsia="ru-RU"/>
        </w:rPr>
      </w:pPr>
      <w:r w:rsidRPr="001E361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D26DE" wp14:editId="7428E897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617" w:rsidRDefault="001E3617" w:rsidP="001E3617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object w:dxaOrig="795" w:dyaOrig="97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.95pt" o:ole="">
                                  <v:imagedata r:id="rId5" o:title=""/>
                                </v:shape>
                                <o:OLEObject Type="Embed" ProgID="CorelDRAW.Graphic.9" ShapeID="_x0000_i1025" DrawAspect="Content" ObjectID="_1577100806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5.6pt;margin-top:-.65pt;width:54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y6tQIAALg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" filled="f" stroked="f">
                <v:textbox>
                  <w:txbxContent>
                    <w:p w:rsidR="001E3617" w:rsidRDefault="001E3617" w:rsidP="001E3617"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object w:dxaOrig="795" w:dyaOrig="975">
                          <v:shape id="_x0000_i1025" type="#_x0000_t75" style="width:39.75pt;height:48.95pt" o:ole="">
                            <v:imagedata r:id="rId5" o:title=""/>
                          </v:shape>
                          <o:OLEObject Type="Embed" ProgID="CorelDRAW.Graphic.9" ShapeID="_x0000_i1025" DrawAspect="Content" ObjectID="_1577100806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E3617" w:rsidRPr="001E3617" w:rsidRDefault="001E3617" w:rsidP="001E3617">
      <w:pPr>
        <w:keepNext/>
        <w:tabs>
          <w:tab w:val="left" w:pos="7425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20"/>
          <w:sz w:val="26"/>
          <w:szCs w:val="26"/>
          <w:lang w:eastAsia="ru-RU"/>
        </w:rPr>
      </w:pPr>
      <w:r w:rsidRPr="001E3617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val="en-US" w:eastAsia="ru-RU"/>
        </w:rPr>
        <w:tab/>
      </w:r>
      <w:r w:rsidRPr="001E3617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  <w:t xml:space="preserve">            </w:t>
      </w:r>
      <w:r w:rsidRPr="001E3617">
        <w:rPr>
          <w:rFonts w:ascii="Times New Roman" w:eastAsia="Times New Roman" w:hAnsi="Times New Roman" w:cs="Times New Roman"/>
          <w:bCs/>
          <w:spacing w:val="20"/>
          <w:sz w:val="26"/>
          <w:szCs w:val="26"/>
          <w:lang w:eastAsia="ru-RU"/>
        </w:rPr>
        <w:t>ПРОЕКТ</w:t>
      </w:r>
    </w:p>
    <w:p w:rsidR="001E3617" w:rsidRPr="001E3617" w:rsidRDefault="001E3617" w:rsidP="001E361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</w:p>
    <w:p w:rsidR="001E3617" w:rsidRPr="001E3617" w:rsidRDefault="001E3617" w:rsidP="001E361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</w:p>
    <w:p w:rsidR="001E3617" w:rsidRPr="001E3617" w:rsidRDefault="001E3617" w:rsidP="001E361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</w:p>
    <w:p w:rsidR="001E3617" w:rsidRPr="001E3617" w:rsidRDefault="001E3617" w:rsidP="001E361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eastAsia="ru-RU"/>
        </w:rPr>
      </w:pPr>
    </w:p>
    <w:p w:rsidR="001E3617" w:rsidRPr="001E3617" w:rsidRDefault="001E3617" w:rsidP="001E361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6"/>
          <w:szCs w:val="18"/>
          <w:lang w:eastAsia="ru-RU"/>
        </w:rPr>
      </w:pPr>
    </w:p>
    <w:p w:rsidR="001E3617" w:rsidRPr="001E3617" w:rsidRDefault="001E3617" w:rsidP="001E361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4"/>
          <w:w w:val="160"/>
          <w:sz w:val="24"/>
          <w:szCs w:val="18"/>
          <w:lang w:eastAsia="ru-RU"/>
        </w:rPr>
      </w:pPr>
      <w:r w:rsidRPr="001E3617">
        <w:rPr>
          <w:rFonts w:ascii="Times New Roman" w:eastAsia="Times New Roman" w:hAnsi="Times New Roman" w:cs="Times New Roman"/>
          <w:b/>
          <w:bCs/>
          <w:spacing w:val="34"/>
          <w:w w:val="160"/>
          <w:sz w:val="24"/>
          <w:szCs w:val="18"/>
          <w:lang w:eastAsia="ru-RU"/>
        </w:rPr>
        <w:t>ВОЛОГОДСКАЯ  ОБЛАСТЬ</w:t>
      </w:r>
    </w:p>
    <w:p w:rsidR="001E3617" w:rsidRPr="001E3617" w:rsidRDefault="001E3617" w:rsidP="001E3617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8"/>
          <w:szCs w:val="28"/>
          <w:lang w:eastAsia="ru-RU"/>
        </w:rPr>
      </w:pPr>
    </w:p>
    <w:p w:rsidR="001E3617" w:rsidRPr="001E3617" w:rsidRDefault="001E3617" w:rsidP="001E3617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6"/>
          <w:w w:val="115"/>
          <w:sz w:val="24"/>
          <w:szCs w:val="28"/>
          <w:lang w:eastAsia="ru-RU"/>
        </w:rPr>
      </w:pPr>
      <w:r w:rsidRPr="001E3617">
        <w:rPr>
          <w:rFonts w:ascii="Times New Roman" w:eastAsia="Times New Roman" w:hAnsi="Times New Roman" w:cs="Times New Roman"/>
          <w:b/>
          <w:bCs/>
          <w:spacing w:val="16"/>
          <w:w w:val="115"/>
          <w:sz w:val="24"/>
          <w:szCs w:val="28"/>
          <w:lang w:eastAsia="ru-RU"/>
        </w:rPr>
        <w:t>ЧЕРЕПОВЕЦКАЯ ГОРОДСКАЯ ДУМА</w:t>
      </w:r>
    </w:p>
    <w:p w:rsidR="001E3617" w:rsidRPr="001E3617" w:rsidRDefault="001E3617" w:rsidP="001E361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0"/>
          <w:szCs w:val="18"/>
          <w:lang w:eastAsia="ru-RU"/>
        </w:rPr>
      </w:pPr>
    </w:p>
    <w:p w:rsidR="001E3617" w:rsidRPr="001E3617" w:rsidRDefault="001E3617" w:rsidP="001E361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76"/>
          <w:w w:val="110"/>
          <w:sz w:val="36"/>
          <w:szCs w:val="20"/>
          <w:lang w:eastAsia="ru-RU"/>
        </w:rPr>
      </w:pPr>
      <w:r w:rsidRPr="001E3617">
        <w:rPr>
          <w:rFonts w:ascii="Times New Roman" w:eastAsia="Times New Roman" w:hAnsi="Times New Roman" w:cs="Times New Roman"/>
          <w:b/>
          <w:bCs/>
          <w:spacing w:val="76"/>
          <w:w w:val="110"/>
          <w:sz w:val="36"/>
          <w:szCs w:val="20"/>
          <w:lang w:eastAsia="ru-RU"/>
        </w:rPr>
        <w:t>РЕШЕНИЕ</w:t>
      </w:r>
    </w:p>
    <w:p w:rsidR="001E3617" w:rsidRPr="001E3617" w:rsidRDefault="001E3617" w:rsidP="001E3617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2"/>
          <w:sz w:val="12"/>
          <w:szCs w:val="28"/>
          <w:lang w:eastAsia="ru-RU"/>
        </w:rPr>
      </w:pPr>
    </w:p>
    <w:p w:rsidR="001E3617" w:rsidRPr="001E3617" w:rsidRDefault="001E3617" w:rsidP="001E361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E3617" w:rsidRPr="001E3617" w:rsidRDefault="001E3617" w:rsidP="001E36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6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E3617" w:rsidRPr="001E3617" w:rsidRDefault="001E3617" w:rsidP="001E36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617" w:rsidRPr="001E3617" w:rsidRDefault="001E3617" w:rsidP="001E36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3617" w:rsidRPr="001E3617" w:rsidRDefault="001E3617" w:rsidP="001E36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3617" w:rsidRPr="001E3617" w:rsidRDefault="001E3617" w:rsidP="001E361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617">
        <w:rPr>
          <w:rFonts w:ascii="Times New Roman" w:eastAsia="Times New Roman" w:hAnsi="Times New Roman" w:cs="Times New Roman"/>
          <w:sz w:val="26"/>
          <w:szCs w:val="26"/>
          <w:lang w:eastAsia="ru-RU"/>
        </w:rPr>
        <w:t>О внесении изменений в Правила землепользования и застройки</w:t>
      </w:r>
    </w:p>
    <w:p w:rsidR="001E3617" w:rsidRPr="001E3617" w:rsidRDefault="001E3617" w:rsidP="001E361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61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 Череповца</w:t>
      </w:r>
    </w:p>
    <w:p w:rsidR="001E3617" w:rsidRPr="001E3617" w:rsidRDefault="001E3617" w:rsidP="001E36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3617" w:rsidRPr="001E3617" w:rsidRDefault="001E3617" w:rsidP="001E36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3617" w:rsidRPr="001E3617" w:rsidRDefault="001E3617" w:rsidP="001E36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8" w:history="1">
        <w:r w:rsidRPr="001E361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Градостроительным кодексом</w:t>
        </w:r>
      </w:hyperlink>
      <w:r w:rsidRPr="001E3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</w:t>
      </w:r>
      <w:hyperlink r:id="rId9" w:history="1">
        <w:r w:rsidRPr="001E361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1E3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6 октября 2003 года № 131-ФЗ «Об общих принципах организации местного самоуправления в Российской Федерации», </w:t>
      </w:r>
      <w:hyperlink r:id="rId10" w:history="1">
        <w:r w:rsidRPr="001E361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</w:t>
        </w:r>
      </w:hyperlink>
      <w:r w:rsidRPr="001E3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Череповца Череповецкая городская Дума </w:t>
      </w:r>
    </w:p>
    <w:p w:rsidR="001E3617" w:rsidRPr="001E3617" w:rsidRDefault="001E3617" w:rsidP="001E3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61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1E3617" w:rsidRPr="001E3617" w:rsidRDefault="001E3617" w:rsidP="001E36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"/>
      <w:r w:rsidRPr="001E3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</w:t>
      </w:r>
      <w:hyperlink r:id="rId11" w:history="1">
        <w:r w:rsidRPr="001E361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Правила</w:t>
        </w:r>
      </w:hyperlink>
      <w:r w:rsidRPr="001E3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землепользования и </w:t>
      </w:r>
      <w:proofErr w:type="gramStart"/>
      <w:r w:rsidRPr="001E361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застройки города</w:t>
      </w:r>
      <w:proofErr w:type="gramEnd"/>
      <w:r w:rsidRPr="001E3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Череповца, утвержденные </w:t>
      </w:r>
      <w:hyperlink r:id="rId12" w:history="1">
        <w:r w:rsidRPr="001E361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решением</w:t>
        </w:r>
      </w:hyperlink>
      <w:r w:rsidRPr="001E3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Череповецкой городской Думы от 29.06.2010 № 132, следующие изменения:</w:t>
      </w:r>
    </w:p>
    <w:p w:rsidR="001E3617" w:rsidRPr="001E3617" w:rsidRDefault="001E3617" w:rsidP="001E36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11"/>
      <w:bookmarkEnd w:id="0"/>
      <w:r w:rsidRPr="001E3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hyperlink r:id="rId13" w:history="1">
        <w:r w:rsidRPr="001E361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 3</w:t>
        </w:r>
      </w:hyperlink>
      <w:r w:rsidRPr="001E3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«Карта градостроительного зонирования» изложить в новой редакции согласно </w:t>
      </w:r>
      <w:hyperlink r:id="rId14" w:anchor="sub_1000" w:history="1">
        <w:r w:rsidRPr="001E361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 1</w:t>
        </w:r>
      </w:hyperlink>
      <w:r w:rsidRPr="001E3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</w:t>
      </w:r>
    </w:p>
    <w:p w:rsidR="001E3617" w:rsidRPr="001E3617" w:rsidRDefault="001E3617" w:rsidP="001E36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12"/>
      <w:bookmarkEnd w:id="1"/>
      <w:r w:rsidRPr="001E3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hyperlink r:id="rId15" w:history="1">
        <w:r w:rsidRPr="001E361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 4</w:t>
        </w:r>
      </w:hyperlink>
      <w:r w:rsidRPr="001E3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«Карта границ зон с особыми условиями использования территории, карта границ территорий объектов культурного наследия» изложить в новой редакции согласно </w:t>
      </w:r>
      <w:hyperlink r:id="rId16" w:anchor="sub_2000" w:history="1">
        <w:r w:rsidRPr="001E361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 2</w:t>
        </w:r>
      </w:hyperlink>
      <w:r w:rsidRPr="001E3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</w:t>
      </w:r>
    </w:p>
    <w:bookmarkEnd w:id="2"/>
    <w:p w:rsidR="008E5369" w:rsidRDefault="001E3617" w:rsidP="001E3617">
      <w:pPr>
        <w:ind w:firstLine="708"/>
      </w:pPr>
      <w:r w:rsidRPr="001E3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решение вступает в силу со дня его </w:t>
      </w:r>
      <w:hyperlink r:id="rId17" w:history="1">
        <w:r w:rsidRPr="001E361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официального 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</w:t>
        </w:r>
        <w:bookmarkStart w:id="3" w:name="_GoBack"/>
        <w:bookmarkEnd w:id="3"/>
        <w:r w:rsidRPr="001E361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публикования</w:t>
        </w:r>
      </w:hyperlink>
      <w:r w:rsidRPr="001E36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8E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2C"/>
    <w:rsid w:val="000C7515"/>
    <w:rsid w:val="001E3617"/>
    <w:rsid w:val="003219E0"/>
    <w:rsid w:val="004222F9"/>
    <w:rsid w:val="00442094"/>
    <w:rsid w:val="004E4665"/>
    <w:rsid w:val="0058013C"/>
    <w:rsid w:val="0064452C"/>
    <w:rsid w:val="006664F0"/>
    <w:rsid w:val="006961B9"/>
    <w:rsid w:val="00706061"/>
    <w:rsid w:val="00797389"/>
    <w:rsid w:val="007D2FCC"/>
    <w:rsid w:val="007E623D"/>
    <w:rsid w:val="008D60F1"/>
    <w:rsid w:val="008E5369"/>
    <w:rsid w:val="0094069C"/>
    <w:rsid w:val="00A32355"/>
    <w:rsid w:val="00A8297F"/>
    <w:rsid w:val="00BB73C6"/>
    <w:rsid w:val="00CD61FD"/>
    <w:rsid w:val="00CF2BDD"/>
    <w:rsid w:val="00DE323B"/>
    <w:rsid w:val="00F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13" Type="http://schemas.openxmlformats.org/officeDocument/2006/relationships/hyperlink" Target="garantF1://20263298.30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hyperlink" Target="garantF1://20263298.0" TargetMode="External"/><Relationship Id="rId17" Type="http://schemas.openxmlformats.org/officeDocument/2006/relationships/hyperlink" Target="garantF1://46222995.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Documents%20and%20Settings\ysminova\&#1056;&#1072;&#1073;&#1086;&#1095;&#1080;&#1081;%20&#1089;&#1090;&#1086;&#1083;\&#1085;&#1072;%20&#1089;&#1072;&#1081;&#1090;\&#1103;&#1085;&#1074;&#1072;&#1088;&#1100;\&#1055;&#1047;&#1047;\&#1056;&#1077;&#1096;&#1077;&#1085;&#1080;&#1077;%20&#1063;&#1043;&#1044;%20(&#1074;&#1085;&#1077;&#1089;&#1077;&#1085;&#1080;&#1077;%20&#1080;&#1079;&#1084;&#1077;&#1085;&#1077;&#1085;&#1080;&#1103;%20&#1074;%20&#1055;&#1047;&#1047;).docx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garantF1://20263298.1000" TargetMode="External"/><Relationship Id="rId5" Type="http://schemas.openxmlformats.org/officeDocument/2006/relationships/image" Target="media/image1.wmf"/><Relationship Id="rId15" Type="http://schemas.openxmlformats.org/officeDocument/2006/relationships/hyperlink" Target="garantF1://20263298.400" TargetMode="External"/><Relationship Id="rId10" Type="http://schemas.openxmlformats.org/officeDocument/2006/relationships/hyperlink" Target="garantF1://20235400.1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file:///C:\Documents%20and%20Settings\ysminova\&#1056;&#1072;&#1073;&#1086;&#1095;&#1080;&#1081;%20&#1089;&#1090;&#1086;&#1083;\&#1085;&#1072;%20&#1089;&#1072;&#1081;&#1090;\&#1103;&#1085;&#1074;&#1072;&#1088;&#1100;\&#1055;&#1047;&#1047;\&#1056;&#1077;&#1096;&#1077;&#1085;&#1080;&#1077;%20&#1063;&#1043;&#1044;%20(&#1074;&#1085;&#1077;&#1089;&#1077;&#1085;&#1080;&#1077;%20&#1080;&#1079;&#1084;&#1077;&#1085;&#1077;&#1085;&#1080;&#1103;%20&#1074;%20&#1055;&#1047;&#1047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>mind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3</cp:revision>
  <dcterms:created xsi:type="dcterms:W3CDTF">2018-01-10T11:47:00Z</dcterms:created>
  <dcterms:modified xsi:type="dcterms:W3CDTF">2018-01-10T11:47:00Z</dcterms:modified>
</cp:coreProperties>
</file>