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93" w:rsidRDefault="00796793" w:rsidP="007967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ЧЕРЕПОВЕЦКАЯ ГОРОДСКАЯ ДУМА</w:t>
      </w:r>
    </w:p>
    <w:p w:rsidR="00796793" w:rsidRDefault="00796793" w:rsidP="007967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96793" w:rsidRDefault="00796793" w:rsidP="007967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РЕШЕНИЕ</w:t>
      </w:r>
    </w:p>
    <w:p w:rsidR="00796793" w:rsidRDefault="00796793" w:rsidP="007967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26 июня 2012 г. N 139</w:t>
      </w:r>
    </w:p>
    <w:p w:rsidR="00796793" w:rsidRDefault="00796793" w:rsidP="007967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96793" w:rsidRDefault="00796793" w:rsidP="007967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УЧРЕЖДЕНИИ ПРИВЕТСТВЕННОГО АДРЕСА</w:t>
      </w:r>
    </w:p>
    <w:p w:rsidR="00796793" w:rsidRDefault="00796793" w:rsidP="007967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ЧЕРЕПОВЕЦКОЙ ГОРОДСКОЙ ДУМЫ</w:t>
      </w:r>
    </w:p>
    <w:p w:rsidR="00796793" w:rsidRDefault="005D37CC" w:rsidP="00796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6793">
        <w:rPr>
          <w:rFonts w:ascii="Times New Roman" w:hAnsi="Times New Roman" w:cs="Times New Roman"/>
          <w:sz w:val="24"/>
          <w:szCs w:val="24"/>
        </w:rPr>
        <w:t>(в ред. решений Череповецкой городской Думы</w:t>
      </w:r>
      <w:proofErr w:type="gramEnd"/>
    </w:p>
    <w:p w:rsidR="00796793" w:rsidRDefault="00796793" w:rsidP="00796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03.06.2016 </w:t>
      </w:r>
      <w:hyperlink r:id="rId5" w:history="1">
        <w:r w:rsidR="005D37CC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120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03.03.2017 </w:t>
      </w:r>
      <w:hyperlink r:id="rId6" w:history="1">
        <w:r w:rsidR="005D37CC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26.05.2017 </w:t>
      </w:r>
      <w:hyperlink r:id="rId7" w:history="1">
        <w:r w:rsidR="005D37CC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101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96793" w:rsidRDefault="00796793" w:rsidP="0079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793" w:rsidRDefault="00796793" w:rsidP="00796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Череповецкая городская Дума решила:</w:t>
      </w:r>
    </w:p>
    <w:p w:rsidR="00796793" w:rsidRDefault="00796793" w:rsidP="007967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Учредить Приветственный адрес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городской Думы.</w:t>
      </w:r>
    </w:p>
    <w:p w:rsidR="00796793" w:rsidRDefault="00796793" w:rsidP="007967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Приветственном адресе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городской Думы (прилагается).</w:t>
      </w:r>
    </w:p>
    <w:p w:rsidR="00796793" w:rsidRDefault="00796793" w:rsidP="007967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подлежит официальному опубликованию.</w:t>
      </w:r>
    </w:p>
    <w:p w:rsidR="00796793" w:rsidRDefault="00796793" w:rsidP="0079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793" w:rsidRDefault="00796793" w:rsidP="007967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</w:p>
    <w:p w:rsidR="00796793" w:rsidRDefault="00796793" w:rsidP="007967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796793" w:rsidRDefault="00796793" w:rsidP="007967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А.Г.ПОДВОЛОЦКИЙ</w:t>
      </w:r>
      <w:proofErr w:type="spellEnd"/>
    </w:p>
    <w:p w:rsidR="00796793" w:rsidRDefault="00796793" w:rsidP="0079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793" w:rsidRDefault="00796793" w:rsidP="0079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793" w:rsidRDefault="00796793" w:rsidP="0079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793" w:rsidRDefault="00796793" w:rsidP="0079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793" w:rsidRDefault="00796793" w:rsidP="0079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793" w:rsidRDefault="00796793" w:rsidP="007967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796793" w:rsidRDefault="00796793" w:rsidP="007967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</w:p>
    <w:p w:rsidR="00796793" w:rsidRDefault="00796793" w:rsidP="007967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Череповецкой городской Думы</w:t>
      </w:r>
    </w:p>
    <w:p w:rsidR="00796793" w:rsidRDefault="00796793" w:rsidP="007967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 июня 2012 г. </w:t>
      </w:r>
      <w:r w:rsidR="005D37C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139</w:t>
      </w:r>
    </w:p>
    <w:p w:rsidR="00796793" w:rsidRDefault="00796793" w:rsidP="0079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793" w:rsidRDefault="00796793" w:rsidP="007967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29"/>
      <w:bookmarkEnd w:id="0"/>
      <w:r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796793" w:rsidRDefault="00796793" w:rsidP="007967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ПРИВЕТСТВЕННОМ АДРЕСЕ ЧЕРЕПОВЕЦКОЙ ГОРОДСКОЙ ДУМЫ</w:t>
      </w:r>
    </w:p>
    <w:p w:rsidR="00796793" w:rsidRDefault="006E2502" w:rsidP="00796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793">
        <w:rPr>
          <w:rFonts w:ascii="Times New Roman" w:hAnsi="Times New Roman" w:cs="Times New Roman"/>
          <w:sz w:val="24"/>
          <w:szCs w:val="24"/>
        </w:rPr>
        <w:t xml:space="preserve">(в ред. </w:t>
      </w:r>
      <w:proofErr w:type="gramStart"/>
      <w:r w:rsidR="00796793">
        <w:rPr>
          <w:rFonts w:ascii="Times New Roman" w:hAnsi="Times New Roman" w:cs="Times New Roman"/>
          <w:sz w:val="24"/>
          <w:szCs w:val="24"/>
        </w:rPr>
        <w:t>решений Череповецкой городской Думы</w:t>
      </w:r>
      <w:proofErr w:type="gramEnd"/>
    </w:p>
    <w:p w:rsidR="00796793" w:rsidRDefault="00796793" w:rsidP="00796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03.06.2016 </w:t>
      </w:r>
      <w:hyperlink r:id="rId8" w:history="1">
        <w:r w:rsidR="005D37CC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120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03.03.2017 </w:t>
      </w:r>
      <w:hyperlink r:id="rId9" w:history="1">
        <w:r w:rsidR="005D37CC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26.05.2017 </w:t>
      </w:r>
      <w:hyperlink r:id="rId10" w:history="1">
        <w:r w:rsidR="005D37CC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101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96793" w:rsidRDefault="00796793" w:rsidP="0079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793" w:rsidRDefault="00796793" w:rsidP="00796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Приветственный адрес Череповецкой городской Думы (далее - Приветственный адрес) является формой поощрения граждан и организаций, осуществляющих свою деятельность на территории города Череповца, в связи с государственными и профессиональными праздниками, юбилейными и другими знаменательными датами за достижения в различных сферах обеспечения жизнедеятельности города, добросовестный труд.</w:t>
      </w:r>
    </w:p>
    <w:p w:rsidR="00796793" w:rsidRDefault="00796793" w:rsidP="007967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 ходатайством о поощрении Приветственным адресом в Череповецкую городскую Думу (далее - городская Дума) могут обращаться мэр города, заместители мэра города, глава города, депутаты городской Думы, руководители органов мэрии города, организаций и общественных объединений. Ходатайство главы города о поощрении Приветственным адресом в письменном виде не оформляется.</w:t>
      </w:r>
    </w:p>
    <w:p w:rsidR="00796793" w:rsidRDefault="00796793" w:rsidP="0079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решений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городской Думы от 03.06.2016 </w:t>
      </w:r>
      <w:hyperlink r:id="rId11" w:history="1">
        <w:r w:rsidR="005D37CC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120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03.03.2017 </w:t>
      </w:r>
      <w:hyperlink r:id="rId12" w:history="1">
        <w:r w:rsidR="005D37CC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26.05.2017 </w:t>
      </w:r>
      <w:hyperlink r:id="rId13" w:history="1">
        <w:r w:rsidR="005D37CC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101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96793" w:rsidRDefault="00796793" w:rsidP="007967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Ходатайство должно содержать обоснование поощрения, сведения о конкретных заслугах и достижениях гражданина, организации.</w:t>
      </w:r>
    </w:p>
    <w:p w:rsidR="00796793" w:rsidRDefault="00796793" w:rsidP="007967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случаях поощрения Приветственным адресом граждан в связи с их юбилеем указывается точная дата их рождения. Юбилейными датами считаются пятидесятилетие со дня рождения и следующие за ним пятилетия.</w:t>
      </w:r>
    </w:p>
    <w:p w:rsidR="00796793" w:rsidRDefault="00796793" w:rsidP="007967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поощрении Приветственным адресом организации в связи с юбилейной датой необходимо представить информацию о дате ее образования. Юбилейными датами считаются пятилетие со дня образования организации и каждое следующее за ним пятилетие.</w:t>
      </w:r>
    </w:p>
    <w:p w:rsidR="00796793" w:rsidRDefault="00796793" w:rsidP="007967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Поступившее в городскую Думу ходатайство о поощрении Приветственным адресом направляется главой города в управление по организации деятельности городской Думы для подготовки проекта текста Приветственного адреса и дальнейшего его оформления.</w:t>
      </w:r>
    </w:p>
    <w:p w:rsidR="00796793" w:rsidRDefault="00796793" w:rsidP="0079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городской Думы от 26.05.2017 </w:t>
      </w:r>
      <w:r w:rsidR="00C414F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101)</w:t>
      </w:r>
    </w:p>
    <w:p w:rsidR="00796793" w:rsidRDefault="00796793" w:rsidP="007967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Приветственный адрес подписывается главой города.</w:t>
      </w:r>
    </w:p>
    <w:p w:rsidR="00796793" w:rsidRDefault="00796793" w:rsidP="0079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городской Думы от 26.05.2017 </w:t>
      </w:r>
      <w:r w:rsidR="00C414F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101)</w:t>
      </w:r>
    </w:p>
    <w:p w:rsidR="00796793" w:rsidRDefault="00796793" w:rsidP="007967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Вручение Приветственного адреса проводится главой города, по его поручению - заместителем председателя городской Думы или депутатом городской Думы. Глава города может поручить вручение Приветственного адреса иным лицам.</w:t>
      </w:r>
    </w:p>
    <w:p w:rsidR="00796793" w:rsidRDefault="00796793" w:rsidP="0079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6 в ред.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городской Думы от 26.05.2017 </w:t>
      </w:r>
      <w:r w:rsidR="00C414F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101)</w:t>
      </w:r>
    </w:p>
    <w:p w:rsidR="00796793" w:rsidRDefault="00796793" w:rsidP="007967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Вручение Приветственного адреса может проводиться по месту работы или жительства поощряемого лица, месту нахождения организации.</w:t>
      </w:r>
    </w:p>
    <w:p w:rsidR="00796793" w:rsidRDefault="00796793" w:rsidP="007967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Приветственный адрес представляет собой лист, изготовленный из специальной бумаги, форматом 295 x 210 мм, помещенный в багетную рамку со стеклом размером 320 x 230 мм. В верхней части данного листа помещены герб города Череповца и слова "Приветственный адрес Череповецкой городской Думы", выполненные прописными буквами в две строки. В центральной части листа размещается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>
        <w:rPr>
          <w:rFonts w:ascii="Times New Roman" w:hAnsi="Times New Roman" w:cs="Times New Roman"/>
          <w:sz w:val="24"/>
          <w:szCs w:val="24"/>
        </w:rPr>
        <w:t>иветственного адреса. В нижней части листа помещены слова "Глава города Череповца". Подпись удостоверяется гербовой печатью городской Думы.</w:t>
      </w:r>
    </w:p>
    <w:p w:rsidR="00796793" w:rsidRDefault="00796793" w:rsidP="0079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26.05.2017 </w:t>
      </w:r>
      <w:r w:rsidR="00C414F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101)</w:t>
      </w:r>
    </w:p>
    <w:p w:rsidR="00796793" w:rsidRDefault="00796793" w:rsidP="007967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Учет лиц, поощренных Приветственным адресом, осуществляет управление по организации деятельности городской Думы.</w:t>
      </w:r>
    </w:p>
    <w:p w:rsidR="00796793" w:rsidRDefault="00796793" w:rsidP="0079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793" w:rsidRDefault="00796793" w:rsidP="0079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793" w:rsidRDefault="00796793" w:rsidP="0079679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E5369" w:rsidRDefault="008E5369"/>
    <w:sectPr w:rsidR="008E5369" w:rsidSect="008772E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32"/>
    <w:rsid w:val="00064E32"/>
    <w:rsid w:val="000C7515"/>
    <w:rsid w:val="003219E0"/>
    <w:rsid w:val="004222F9"/>
    <w:rsid w:val="00442094"/>
    <w:rsid w:val="004E4665"/>
    <w:rsid w:val="005055E9"/>
    <w:rsid w:val="0058013C"/>
    <w:rsid w:val="005D37CC"/>
    <w:rsid w:val="006664F0"/>
    <w:rsid w:val="006961B9"/>
    <w:rsid w:val="006E2502"/>
    <w:rsid w:val="00706061"/>
    <w:rsid w:val="00796793"/>
    <w:rsid w:val="00797389"/>
    <w:rsid w:val="007D2FCC"/>
    <w:rsid w:val="007E623D"/>
    <w:rsid w:val="008D60F1"/>
    <w:rsid w:val="008E5369"/>
    <w:rsid w:val="0094069C"/>
    <w:rsid w:val="00A32355"/>
    <w:rsid w:val="00A8297F"/>
    <w:rsid w:val="00BB73C6"/>
    <w:rsid w:val="00C414FC"/>
    <w:rsid w:val="00CD61FD"/>
    <w:rsid w:val="00CF2BDD"/>
    <w:rsid w:val="00DE323B"/>
    <w:rsid w:val="00F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08163B02F62C4F29DF72B3B1F33E4DDEB086C208298C3D1C8B57D701236CCE298BA7180D0CF70018CB2EBd9i7I" TargetMode="External"/><Relationship Id="rId13" Type="http://schemas.openxmlformats.org/officeDocument/2006/relationships/hyperlink" Target="consultantplus://offline/ref=57008163B02F62C4F29DF72B3B1F33E4DDEB086C208491C3D5CEB57D701236CCE298BA7180D0CF70018CB2E1d9iB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008163B02F62C4F29DF72B3B1F33E4DDEB086C208491C3D5CEB57D701236CCE298BA7180D0CF70018CB2E1d9i4I" TargetMode="External"/><Relationship Id="rId12" Type="http://schemas.openxmlformats.org/officeDocument/2006/relationships/hyperlink" Target="consultantplus://offline/ref=57008163B02F62C4F29DF72B3B1F33E4DDEB086C208496C6D6C8B57D701236CCE298BA7180D0CF70018CB2E8d9i7I" TargetMode="External"/><Relationship Id="rId17" Type="http://schemas.openxmlformats.org/officeDocument/2006/relationships/hyperlink" Target="consultantplus://offline/ref=57008163B02F62C4F29DF72B3B1F33E4DDEB086C208491C3D5CEB57D701236CCE298BA7180D0CF70018CB2E0d9i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008163B02F62C4F29DF72B3B1F33E4DDEB086C208491C3D5CEB57D701236CCE298BA7180D0CF70018CB2E0d9i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008163B02F62C4F29DF72B3B1F33E4DDEB086C208496C6D6C8B57D701236CCE298BA7180D0CF70018CB2E8d9i7I" TargetMode="External"/><Relationship Id="rId11" Type="http://schemas.openxmlformats.org/officeDocument/2006/relationships/hyperlink" Target="consultantplus://offline/ref=57008163B02F62C4F29DF72B3B1F33E4DDEB086C208298C3D1C8B57D701236CCE298BA7180D0CF70018CB2EBd9i6I" TargetMode="External"/><Relationship Id="rId5" Type="http://schemas.openxmlformats.org/officeDocument/2006/relationships/hyperlink" Target="consultantplus://offline/ref=57008163B02F62C4F29DF72B3B1F33E4DDEB086C208298C3D1C8B57D701236CCE298BA7180D0CF70018CB2EBd9i7I" TargetMode="External"/><Relationship Id="rId15" Type="http://schemas.openxmlformats.org/officeDocument/2006/relationships/hyperlink" Target="consultantplus://offline/ref=57008163B02F62C4F29DF72B3B1F33E4DDEB086C208491C3D5CEB57D701236CCE298BA7180D0CF70018CB2E1d9iAI" TargetMode="External"/><Relationship Id="rId10" Type="http://schemas.openxmlformats.org/officeDocument/2006/relationships/hyperlink" Target="consultantplus://offline/ref=57008163B02F62C4F29DF72B3B1F33E4DDEB086C208491C3D5CEB57D701236CCE298BA7180D0CF70018CB2E1d9i4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008163B02F62C4F29DF72B3B1F33E4DDEB086C208496C6D6C8B57D701236CCE298BA7180D0CF70018CB2E8d9i7I" TargetMode="External"/><Relationship Id="rId14" Type="http://schemas.openxmlformats.org/officeDocument/2006/relationships/hyperlink" Target="consultantplus://offline/ref=57008163B02F62C4F29DF72B3B1F33E4DDEB086C208491C3D5CEB57D701236CCE298BA7180D0CF70018CB2E1d9i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7</cp:revision>
  <cp:lastPrinted>2017-11-17T11:33:00Z</cp:lastPrinted>
  <dcterms:created xsi:type="dcterms:W3CDTF">2017-11-17T08:34:00Z</dcterms:created>
  <dcterms:modified xsi:type="dcterms:W3CDTF">2017-11-17T11:36:00Z</dcterms:modified>
</cp:coreProperties>
</file>