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2" w:rsidRPr="00D24BD5" w:rsidRDefault="00C7001A" w:rsidP="00F87E0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24BD5">
        <w:rPr>
          <w:rFonts w:ascii="Times New Roman" w:hAnsi="Times New Roman"/>
          <w:sz w:val="26"/>
          <w:szCs w:val="26"/>
        </w:rPr>
        <w:t xml:space="preserve">Раздел </w:t>
      </w:r>
      <w:r w:rsidR="005C66CA" w:rsidRPr="00D24BD5">
        <w:rPr>
          <w:rFonts w:ascii="Times New Roman" w:hAnsi="Times New Roman"/>
          <w:sz w:val="26"/>
          <w:szCs w:val="26"/>
        </w:rPr>
        <w:t>3</w:t>
      </w:r>
      <w:r w:rsidRPr="00D24BD5">
        <w:rPr>
          <w:rFonts w:ascii="Times New Roman" w:hAnsi="Times New Roman"/>
          <w:sz w:val="26"/>
          <w:szCs w:val="26"/>
        </w:rPr>
        <w:t xml:space="preserve">. ОБОСНОВАНИЕ РЕСУРСНОГО ОБЕСПЕЧЕНИЯ СТРАТЕГИИ РАЗВИТИЯ </w:t>
      </w:r>
    </w:p>
    <w:p w:rsidR="00B841E8" w:rsidRPr="00D24BD5" w:rsidRDefault="00C7001A" w:rsidP="00B841E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24BD5">
        <w:rPr>
          <w:rFonts w:ascii="Times New Roman" w:hAnsi="Times New Roman"/>
          <w:sz w:val="26"/>
          <w:szCs w:val="26"/>
        </w:rPr>
        <w:t>СУБЪЕКТА БЮДЖЕТНОГО ПЛАНИРОВАНИЯ</w:t>
      </w:r>
      <w:r w:rsidR="00B841E8" w:rsidRPr="00D24BD5">
        <w:rPr>
          <w:rFonts w:ascii="Times New Roman" w:hAnsi="Times New Roman"/>
          <w:sz w:val="26"/>
          <w:szCs w:val="26"/>
        </w:rPr>
        <w:t xml:space="preserve"> </w:t>
      </w:r>
    </w:p>
    <w:p w:rsidR="00C7001A" w:rsidRPr="00D10026" w:rsidRDefault="00C7001A" w:rsidP="00B841E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567"/>
        <w:gridCol w:w="992"/>
        <w:gridCol w:w="822"/>
        <w:gridCol w:w="709"/>
        <w:gridCol w:w="709"/>
        <w:gridCol w:w="709"/>
        <w:gridCol w:w="709"/>
        <w:gridCol w:w="709"/>
        <w:gridCol w:w="1559"/>
        <w:gridCol w:w="850"/>
        <w:gridCol w:w="680"/>
        <w:gridCol w:w="879"/>
        <w:gridCol w:w="851"/>
        <w:gridCol w:w="993"/>
        <w:gridCol w:w="849"/>
      </w:tblGrid>
      <w:tr w:rsidR="00695C26" w:rsidRPr="00695C26" w:rsidTr="005A6F2E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0" w:name="_Hlk489541022"/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A8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Объем финансирования (раздельно за счет «собст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softHyphen/>
              <w:t>венных» средств городского бюджета, за счет бюджетов вышестоящего уровня, за счет внебюджетных источников), тыс. руб.</w:t>
            </w:r>
          </w:p>
        </w:tc>
      </w:tr>
      <w:tr w:rsidR="00695C26" w:rsidRPr="00695C26" w:rsidTr="005A6F2E">
        <w:trPr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  <w:p w:rsidR="00695C26" w:rsidRPr="00695C26" w:rsidRDefault="00695C26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B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2017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  <w:p w:rsidR="00695C26" w:rsidRPr="00695C26" w:rsidRDefault="00695C26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B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2020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Цель 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B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B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3C4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B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B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B672D3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</w:tr>
      <w:tr w:rsidR="00695C26" w:rsidRPr="00695C26" w:rsidTr="005A6F2E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6" w:rsidRPr="00695C26" w:rsidRDefault="00695C26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</w:tr>
      <w:tr w:rsidR="008A6833" w:rsidRPr="00695C26" w:rsidTr="00F83768">
        <w:trPr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33" w:rsidRPr="00695C26" w:rsidRDefault="008A6833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33" w:rsidRPr="00695C26" w:rsidRDefault="008A6833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Прямое влияние</w:t>
            </w:r>
            <w:r w:rsidRPr="00695C26">
              <w:rPr>
                <w:rStyle w:val="a5"/>
                <w:rFonts w:ascii="Times New Roman" w:eastAsia="Times New Roman" w:hAnsi="Times New Roman"/>
                <w:sz w:val="16"/>
                <w:szCs w:val="16"/>
              </w:rPr>
              <w:footnoteReference w:id="1"/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 на достижение показателей стратегии развития города</w:t>
            </w:r>
          </w:p>
        </w:tc>
      </w:tr>
      <w:tr w:rsidR="00695C26" w:rsidRPr="00695C26" w:rsidTr="005A6F2E">
        <w:trPr>
          <w:trHeight w:val="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Оценка субъектами МСП комфортности ведения би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неса в городе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Целевое стратег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ческое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E5582F" w:rsidP="00C7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E5582F" w:rsidP="00C7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8247B7" w:rsidRDefault="00695C26" w:rsidP="00C700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95C26" w:rsidRPr="00695C26" w:rsidRDefault="00695C26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16835" w:rsidRPr="00695C26" w:rsidTr="005A6F2E">
        <w:trPr>
          <w:trHeight w:val="31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5" w:rsidRPr="00695C26" w:rsidRDefault="00B16835" w:rsidP="00C300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35" w:rsidRPr="008247B7" w:rsidRDefault="00B16835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Показатели муниципальной программы  для достижения целевого стратегического  показателя </w:t>
            </w:r>
          </w:p>
        </w:tc>
      </w:tr>
      <w:tr w:rsidR="00695C26" w:rsidRPr="00695C26" w:rsidTr="005A6F2E">
        <w:trPr>
          <w:trHeight w:val="5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26" w:rsidRPr="00695C26" w:rsidRDefault="00695C26" w:rsidP="00C300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C300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Оценка субъектами МСП комфортности ведения би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неса в городе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26" w:rsidRPr="008247B7" w:rsidRDefault="00D66FDC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26" w:rsidRPr="008247B7" w:rsidRDefault="0005529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Не менее </w:t>
            </w:r>
            <w:r w:rsidR="00695C26"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26" w:rsidRPr="008247B7" w:rsidRDefault="0005529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26" w:rsidRPr="008247B7" w:rsidRDefault="0005529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Не менее 45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26" w:rsidRPr="008247B7" w:rsidRDefault="0005529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26" w:rsidRPr="008247B7" w:rsidRDefault="0005529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45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3E2" w:rsidRPr="008247B7" w:rsidRDefault="00E5582F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Информационное сопровождение деятельности орг</w:t>
            </w: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нов местного с</w:t>
            </w: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моуправления по развитию МСП в городе Череповце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C26" w:rsidRPr="00695C26" w:rsidRDefault="00695C26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C26" w:rsidRPr="00695C26" w:rsidRDefault="00695C26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Мероприятие  реализуется в рамках деятельности МКУ «Информационно-мониторинговой агентство «Череп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вец» совместно с НП «Агентство Городского Развития»</w:t>
            </w:r>
          </w:p>
        </w:tc>
      </w:tr>
      <w:bookmarkEnd w:id="0"/>
      <w:tr w:rsidR="00FD20C8" w:rsidRPr="00695C26" w:rsidTr="005A6F2E">
        <w:trPr>
          <w:trHeight w:val="5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8" w:rsidRPr="00695C26" w:rsidRDefault="00FD20C8" w:rsidP="00C300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8" w:rsidRPr="00695C26" w:rsidRDefault="00FD20C8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8" w:rsidRPr="00695C26" w:rsidRDefault="00FD20C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8" w:rsidRPr="00695C26" w:rsidRDefault="00FD20C8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C8" w:rsidRPr="008247B7" w:rsidRDefault="00FD20C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C8" w:rsidRPr="00F6243A" w:rsidRDefault="00FD20C8" w:rsidP="00F6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C8" w:rsidRPr="00F6243A" w:rsidRDefault="00FD20C8" w:rsidP="00F6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C8" w:rsidRPr="00F6243A" w:rsidRDefault="00FD20C8" w:rsidP="00F6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Не менее 45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C8" w:rsidRPr="00F6243A" w:rsidRDefault="00FD20C8" w:rsidP="00F6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C8" w:rsidRPr="00F6243A" w:rsidRDefault="00FD20C8" w:rsidP="00FF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Не менее </w:t>
            </w:r>
            <w:r w:rsidR="00FF0EF9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20C8" w:rsidRPr="00695C26" w:rsidRDefault="00FD20C8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8" w:rsidRPr="00695C26" w:rsidRDefault="00FD20C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C8" w:rsidRPr="00695C26" w:rsidRDefault="00FD20C8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A6833" w:rsidRPr="00695C26" w:rsidTr="005A6F2E">
        <w:trPr>
          <w:trHeight w:val="7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A6833" w:rsidRPr="00695C26" w:rsidRDefault="008A6833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55" w:type="dxa"/>
            <w:gridSpan w:val="16"/>
            <w:tcBorders>
              <w:left w:val="single" w:sz="4" w:space="0" w:color="auto"/>
            </w:tcBorders>
          </w:tcPr>
          <w:p w:rsidR="008A6833" w:rsidRPr="00F6243A" w:rsidRDefault="008A6833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Косвенное влияние на достижение показателей стратегии развития города</w:t>
            </w:r>
          </w:p>
        </w:tc>
      </w:tr>
      <w:tr w:rsidR="00E5582F" w:rsidRPr="00695C26" w:rsidTr="005A6F2E">
        <w:trPr>
          <w:trHeight w:val="43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82F" w:rsidRPr="00695C26" w:rsidRDefault="00E5582F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82F" w:rsidRDefault="00E5582F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Объем налоговых поступл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ний от субъектов МСП в консолидированный бюджет ВО, </w:t>
            </w:r>
          </w:p>
          <w:p w:rsidR="00E5582F" w:rsidRPr="00695C26" w:rsidRDefault="00E5582F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в т.ч.  в городской бюджет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F" w:rsidRPr="00695C26" w:rsidRDefault="00E5582F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Целевое стратег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ческое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8247B7" w:rsidRDefault="00E5582F" w:rsidP="00E5582F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2165,1</w:t>
            </w:r>
          </w:p>
          <w:p w:rsidR="00E5582F" w:rsidRPr="008247B7" w:rsidRDefault="00E5582F" w:rsidP="00E5582F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F83768" w:rsidP="00E55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2020,3</w:t>
            </w:r>
            <w:r w:rsidR="00E5582F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521,1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E5582F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2193,8</w:t>
            </w:r>
          </w:p>
          <w:p w:rsidR="00E5582F" w:rsidRPr="00F6243A" w:rsidRDefault="00E5582F" w:rsidP="00E5582F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E55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2215,7</w:t>
            </w:r>
          </w:p>
          <w:p w:rsidR="00E5582F" w:rsidRPr="00F6243A" w:rsidRDefault="00E5582F" w:rsidP="00E55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E5582F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2231,5</w:t>
            </w:r>
          </w:p>
          <w:p w:rsidR="00E5582F" w:rsidRPr="00F6243A" w:rsidRDefault="00E5582F" w:rsidP="00E5582F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2247,4</w:t>
            </w:r>
          </w:p>
          <w:p w:rsidR="00E5582F" w:rsidRPr="00F6243A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765,7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5582F" w:rsidRPr="00695C26" w:rsidTr="005A6F2E">
        <w:trPr>
          <w:trHeight w:val="4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82F" w:rsidRPr="00695C26" w:rsidRDefault="00E5582F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82F" w:rsidRPr="00695C26" w:rsidRDefault="00E5582F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582F">
              <w:rPr>
                <w:rFonts w:ascii="Times New Roman" w:eastAsia="Times New Roman" w:hAnsi="Times New Roman"/>
                <w:sz w:val="16"/>
                <w:szCs w:val="1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2F" w:rsidRPr="00695C26" w:rsidRDefault="00E5582F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582F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8247B7" w:rsidRDefault="00E5582F" w:rsidP="00E5582F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2165,1</w:t>
            </w:r>
          </w:p>
          <w:p w:rsidR="00E5582F" w:rsidRPr="008247B7" w:rsidRDefault="00E5582F" w:rsidP="00E5582F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E55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2172,1525,2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CC3C6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2193,8</w:t>
            </w:r>
          </w:p>
          <w:p w:rsidR="00E5582F" w:rsidRPr="00F6243A" w:rsidRDefault="00E5582F" w:rsidP="00CC3C6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2215,7</w:t>
            </w:r>
          </w:p>
          <w:p w:rsidR="00E5582F" w:rsidRPr="00F6243A" w:rsidRDefault="00E5582F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CC3C6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2231,5</w:t>
            </w:r>
          </w:p>
          <w:p w:rsidR="00E5582F" w:rsidRPr="00F6243A" w:rsidRDefault="00E5582F" w:rsidP="00CC3C6A">
            <w:p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2F" w:rsidRPr="00F6243A" w:rsidRDefault="00E5582F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2247,4</w:t>
            </w:r>
          </w:p>
          <w:p w:rsidR="00E5582F" w:rsidRPr="00F6243A" w:rsidRDefault="00E5582F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765,7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5582F" w:rsidRPr="00695C26" w:rsidRDefault="00E5582F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43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Доля субъектов МСП, раб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тающих в сфере производства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Целевое стратег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ческое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8247B7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247B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4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582F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23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8,</w:t>
            </w:r>
            <w:r w:rsidR="00234D48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23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8,</w:t>
            </w:r>
            <w:r w:rsidR="00234D48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23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8,</w:t>
            </w:r>
            <w:r w:rsidR="00234D48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23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8,</w:t>
            </w:r>
            <w:r w:rsidR="00234D48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23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8,</w:t>
            </w:r>
            <w:r w:rsidR="00234D48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23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9,</w:t>
            </w:r>
            <w:r w:rsidR="00234D48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43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Доля субъектов МСП, раб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тающих в сфере услуг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Целевое стратег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ческое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4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Default="00D66FDC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8E2A1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CC3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582F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D66FDC" w:rsidP="00721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</w:t>
            </w:r>
            <w:r w:rsidR="007214B3"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7214B3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7214B3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7214B3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F6243A" w:rsidRDefault="007214B3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833" w:rsidRPr="00F6243A" w:rsidRDefault="007214B3" w:rsidP="00F8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F624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66FDC" w:rsidRPr="00695C26" w:rsidRDefault="00D66FDC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A6833" w:rsidRPr="00695C26" w:rsidTr="005A6F2E">
        <w:trPr>
          <w:trHeight w:val="22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A6833" w:rsidRPr="00695C26" w:rsidRDefault="008A6833" w:rsidP="00C700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8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A6833" w:rsidRPr="00695C26" w:rsidRDefault="008A6833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Показатели муниципальной программы  для достижения целевого стратегического показателя</w:t>
            </w: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  менее  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Default="00D66FDC" w:rsidP="00BA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Формирование инфраструктуры поддержки МСП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Всего, в т.ч.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6341,9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35817">
              <w:rPr>
                <w:rFonts w:ascii="Times New Roman" w:eastAsia="Times New Roman" w:hAnsi="Times New Roman"/>
                <w:sz w:val="16"/>
                <w:szCs w:val="16"/>
              </w:rPr>
              <w:t>325,0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A35817">
              <w:rPr>
                <w:rFonts w:ascii="Times New Roman" w:eastAsia="Times New Roman" w:hAnsi="Times New Roman"/>
                <w:sz w:val="16"/>
                <w:szCs w:val="16"/>
              </w:rPr>
              <w:t>325,0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6325,0</w:t>
            </w: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 счет со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ных средства горо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ского бюджета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3181,9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35817">
              <w:rPr>
                <w:rFonts w:ascii="Times New Roman" w:eastAsia="Times New Roman" w:hAnsi="Times New Roman"/>
                <w:sz w:val="16"/>
                <w:szCs w:val="16"/>
              </w:rPr>
              <w:t>115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A35817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A35817">
              <w:rPr>
                <w:rFonts w:ascii="Times New Roman" w:eastAsia="Times New Roman" w:hAnsi="Times New Roman"/>
                <w:sz w:val="16"/>
                <w:szCs w:val="16"/>
              </w:rPr>
              <w:t>115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A35817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B60CE3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311</w:t>
            </w:r>
            <w:r w:rsidR="00963179">
              <w:rPr>
                <w:rFonts w:ascii="Times New Roman" w:eastAsia="Times New Roman" w:hAnsi="Times New Roman"/>
                <w:sz w:val="16"/>
                <w:szCs w:val="16"/>
              </w:rPr>
              <w:t>5,0</w:t>
            </w: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 счет средств бюдж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тов 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шесто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щего уровня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 счет внебю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жетных исто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3160,0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3210,0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3210,0</w:t>
            </w: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участников мер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о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приятий, направленных на создание и развитие МСП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66FDC" w:rsidRPr="00822402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Объем финансирования отражен в строке 2.1.1</w:t>
            </w: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1050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BA1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BA1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обученных основам предпринимательской деятел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ь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ности</w:t>
            </w:r>
            <w:r w:rsidR="00C94A5B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на безвозмездной основе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нее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6E2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6E2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мероприятий, направленных на информац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онную поддержку МСП и пр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о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паганду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менее</w:t>
            </w:r>
            <w:r w:rsidR="00A031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6E2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6E21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E2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оказанных консул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ь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таций и услуг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69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66FDC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DC" w:rsidRPr="00695C26" w:rsidRDefault="00D66FDC" w:rsidP="0069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C" w:rsidRPr="00695C26" w:rsidRDefault="00D66FDC" w:rsidP="0069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52ACA" w:rsidRPr="00695C26" w:rsidTr="00552ACA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2.1.6.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552AC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новы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х</w:t>
            </w:r>
            <w:r w:rsidRPr="00552AC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субъектов МСП, зарегистрированных гражданами, прошедшими обучение основам п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редприн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мательской деятельности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Показ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тель не прим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нялся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затель не пр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меня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52ACA" w:rsidRPr="00695C26" w:rsidTr="00552ACA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информационных сообщений в СМИ о меропри</w:t>
            </w:r>
            <w:r w:rsidRPr="00C94A5B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я</w:t>
            </w:r>
            <w:r w:rsidRPr="00C94A5B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тиях органов местного сам</w:t>
            </w:r>
            <w:r w:rsidRPr="00C94A5B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о</w:t>
            </w:r>
            <w:r w:rsidRPr="00C94A5B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управления г. Череповца по развитию МСП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 xml:space="preserve">Не </w:t>
            </w:r>
          </w:p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нее</w:t>
            </w:r>
          </w:p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C94A5B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Информационное сопровождение деятельности орг</w:t>
            </w:r>
            <w:r w:rsidRPr="00C94A5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C94A5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нов местного с</w:t>
            </w:r>
            <w:r w:rsidRPr="00C94A5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C94A5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моуправления по развитию МСП в городе Череповце</w:t>
            </w:r>
          </w:p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7A53E2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Осуществление мероприятия в пределах деятельности органов мес</w:t>
            </w: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ного самоуправления и подведомственных учреждений</w:t>
            </w: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ACA" w:rsidRPr="00C94A5B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4A5B">
              <w:rPr>
                <w:rFonts w:ascii="Times New Roman" w:eastAsia="Times New Roman" w:hAnsi="Times New Roman"/>
                <w:sz w:val="16"/>
                <w:szCs w:val="16"/>
              </w:rPr>
              <w:t>Не менее 1100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7A53E2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субъектов МСП, получивших государственную поддержку</w:t>
            </w:r>
            <w:r w:rsidRPr="00D1002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Показ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тель не прим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нялся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Не менее 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нее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Финансовая по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держка субъектов МСП, в том числе:</w:t>
            </w:r>
          </w:p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9157C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7</w:t>
            </w:r>
            <w:r w:rsidRPr="009157C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году:</w:t>
            </w:r>
          </w:p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 Субсидирование части затрат суб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ъ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ектов малого и среднего предпр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нимательства, связанных с созд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нием и (или) ра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витием центров времяпрепрово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дения детей - групп дневного времяпрепрово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дения детей д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школьного возра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та и иных подо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ных видов де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тельности – 500,0тыс.руб.</w:t>
            </w:r>
          </w:p>
          <w:p w:rsidR="00552ACA" w:rsidRPr="009157C0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 Субсидирование части затрат суб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ъ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ектов социального предпринимател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ства - субъектов малого и среднего предпринимател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ь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ства, осуществл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ющих социально ориентированную деятельность, направленную на достижение общ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ственно полезных целей, улучшение условий жизнеде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тельности гражд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нина и (или) ра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ширение его во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можностей сам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стоятельно обесп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чивать свои осно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ные жизненные потребности, а так-же на обеспечение занятости, оказ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ние поддержки инвалидам, гра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ж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данам пожилого возраста и лицам, находящимся в трудной жизне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ной ситуации – 7474,5 тыс.руб.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Всего, в т.ч.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7974,5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AC1B6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C1B6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AC1B6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C1B6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7A53E2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3E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 счет со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ных средства горо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ского бюджета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AC1B6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C1B6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AC1B6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C1B6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A53E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 счет средств бюдж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тов в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шесто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щего уровня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7894,7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AC1B6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C1B6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AC1B6A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C1B6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7A53E2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,0</w:t>
            </w: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 счет внебю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жетных исто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</w:t>
            </w: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Количество вновь созданных рабочих мест (включая вновь зарегистрированных индивид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у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альных предпринимателей) субъектами МСП, получивш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и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ми государственную поддер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ж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ку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Показ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тель не прим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нялся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Объем финансирования отражен в строке 2.1.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9157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54D3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4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Не менее 16*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2.1.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Прирост среднесписочной численности работников (без внешних совместителей), зан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я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тых у субъектов МСП, пол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у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чивших государственную по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д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держку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Показ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тель не прим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нялся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54D3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4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54D3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4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60,67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1,2*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Увеличение оборота субъектов МСП, получивших госуда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р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ственную поддержку, в пост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о</w:t>
            </w:r>
            <w:r w:rsidRPr="00695C26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янных ценах по отношению к показателю 2014 года</w:t>
            </w:r>
            <w:r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Целевое значение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Показ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тель не прим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нялся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54D3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4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rPr>
          <w:trHeight w:val="55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Плановое значение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695C26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54D3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54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164,15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CA" w:rsidRPr="003F7369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3F73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CA" w:rsidRPr="00695C26" w:rsidRDefault="00552ACA" w:rsidP="0055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9157C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Итого, в т.ч.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6341,9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14099,5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Расходы, включенные в муниципальные программы,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6341,9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14299,5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Непрограммная часть,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Действующие расходные обязательства,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6341,9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14299,5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6325,0</w:t>
            </w: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Доведенные</w:t>
            </w: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 xml:space="preserve"> расходные обязательства,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Расходы за счет «собственных» средств городского бюджета,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3181,9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3194,8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3115,0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3115,0</w:t>
            </w: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Расходы из бюджетов вышестоящего уровня,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7894,7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52ACA" w:rsidRPr="00695C26" w:rsidTr="005A6F2E"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695C26" w:rsidRDefault="00552ACA" w:rsidP="00552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5C26">
              <w:rPr>
                <w:rFonts w:ascii="Times New Roman" w:eastAsia="Times New Roman" w:hAnsi="Times New Roman"/>
                <w:sz w:val="16"/>
                <w:szCs w:val="16"/>
              </w:rPr>
              <w:t>Расходы за счет внебюджетных источников, 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3210,0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A" w:rsidRPr="00192F00" w:rsidRDefault="00552ACA" w:rsidP="00552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2F0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  <w:t>3210,0</w:t>
            </w:r>
          </w:p>
        </w:tc>
      </w:tr>
    </w:tbl>
    <w:p w:rsidR="00C7001A" w:rsidRDefault="00C7001A" w:rsidP="00165F21">
      <w:pPr>
        <w:rPr>
          <w:sz w:val="16"/>
          <w:szCs w:val="16"/>
        </w:rPr>
      </w:pPr>
    </w:p>
    <w:p w:rsidR="00192F00" w:rsidRDefault="003C27BA" w:rsidP="00AC1B6A">
      <w:pPr>
        <w:rPr>
          <w:rFonts w:ascii="Times New Roman" w:hAnsi="Times New Roman"/>
        </w:rPr>
      </w:pPr>
      <w:r w:rsidRPr="003F54D3">
        <w:rPr>
          <w:rFonts w:ascii="Times New Roman" w:hAnsi="Times New Roman"/>
        </w:rPr>
        <w:t xml:space="preserve"> </w:t>
      </w:r>
      <w:r w:rsidR="00052B6E">
        <w:rPr>
          <w:rFonts w:ascii="Times New Roman" w:hAnsi="Times New Roman"/>
        </w:rPr>
        <w:t>*При условии финансирования из бюджетов вышестоящего уровня</w:t>
      </w:r>
      <w:bookmarkStart w:id="1" w:name="_GoBack"/>
      <w:bookmarkEnd w:id="1"/>
    </w:p>
    <w:sectPr w:rsidR="00192F00" w:rsidSect="005A6F2E">
      <w:headerReference w:type="default" r:id="rId9"/>
      <w:pgSz w:w="16838" w:h="11905" w:orient="landscape"/>
      <w:pgMar w:top="1276" w:right="851" w:bottom="397" w:left="851" w:header="1134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E0" w:rsidRDefault="00EE55E0">
      <w:r>
        <w:separator/>
      </w:r>
    </w:p>
  </w:endnote>
  <w:endnote w:type="continuationSeparator" w:id="0">
    <w:p w:rsidR="00EE55E0" w:rsidRDefault="00EE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E0" w:rsidRDefault="00EE55E0">
      <w:r>
        <w:separator/>
      </w:r>
    </w:p>
  </w:footnote>
  <w:footnote w:type="continuationSeparator" w:id="0">
    <w:p w:rsidR="00EE55E0" w:rsidRDefault="00EE55E0">
      <w:r>
        <w:continuationSeparator/>
      </w:r>
    </w:p>
  </w:footnote>
  <w:footnote w:id="1">
    <w:p w:rsidR="00F6243A" w:rsidRPr="00FC05A7" w:rsidRDefault="00F6243A" w:rsidP="00115281">
      <w:pPr>
        <w:pStyle w:val="a3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3A" w:rsidRPr="009D12C5" w:rsidRDefault="00F6243A" w:rsidP="009D12C5">
    <w:pPr>
      <w:pStyle w:val="a8"/>
      <w:jc w:val="center"/>
      <w:rPr>
        <w:rFonts w:ascii="Times New Roman" w:hAnsi="Times New Roman"/>
        <w:sz w:val="24"/>
        <w:szCs w:val="24"/>
      </w:rPr>
    </w:pPr>
    <w:r w:rsidRPr="009D12C5">
      <w:rPr>
        <w:rFonts w:ascii="Times New Roman" w:hAnsi="Times New Roman"/>
        <w:sz w:val="24"/>
        <w:szCs w:val="24"/>
      </w:rPr>
      <w:fldChar w:fldCharType="begin"/>
    </w:r>
    <w:r w:rsidRPr="009D12C5">
      <w:rPr>
        <w:rFonts w:ascii="Times New Roman" w:hAnsi="Times New Roman"/>
        <w:sz w:val="24"/>
        <w:szCs w:val="24"/>
      </w:rPr>
      <w:instrText>PAGE   \* MERGEFORMAT</w:instrText>
    </w:r>
    <w:r w:rsidRPr="009D12C5">
      <w:rPr>
        <w:rFonts w:ascii="Times New Roman" w:hAnsi="Times New Roman"/>
        <w:sz w:val="24"/>
        <w:szCs w:val="24"/>
      </w:rPr>
      <w:fldChar w:fldCharType="separate"/>
    </w:r>
    <w:r w:rsidR="00915D3A">
      <w:rPr>
        <w:rFonts w:ascii="Times New Roman" w:hAnsi="Times New Roman"/>
        <w:noProof/>
        <w:sz w:val="24"/>
        <w:szCs w:val="24"/>
      </w:rPr>
      <w:t>4</w:t>
    </w:r>
    <w:r w:rsidRPr="009D12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FEE"/>
    <w:multiLevelType w:val="hybridMultilevel"/>
    <w:tmpl w:val="E31A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F82CB6"/>
    <w:multiLevelType w:val="hybridMultilevel"/>
    <w:tmpl w:val="FB0E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F4F0C"/>
    <w:multiLevelType w:val="multilevel"/>
    <w:tmpl w:val="91BC6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C831E3"/>
    <w:multiLevelType w:val="hybridMultilevel"/>
    <w:tmpl w:val="25D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51F38"/>
    <w:multiLevelType w:val="hybridMultilevel"/>
    <w:tmpl w:val="2DC8A4C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1F2ED5"/>
    <w:multiLevelType w:val="hybridMultilevel"/>
    <w:tmpl w:val="E31A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086C"/>
    <w:rsid w:val="00000B2F"/>
    <w:rsid w:val="0000314D"/>
    <w:rsid w:val="00003246"/>
    <w:rsid w:val="0000513F"/>
    <w:rsid w:val="000074CF"/>
    <w:rsid w:val="0001090F"/>
    <w:rsid w:val="00013637"/>
    <w:rsid w:val="00013F58"/>
    <w:rsid w:val="0001672D"/>
    <w:rsid w:val="000167D8"/>
    <w:rsid w:val="00016D13"/>
    <w:rsid w:val="00020231"/>
    <w:rsid w:val="00022C03"/>
    <w:rsid w:val="000234F1"/>
    <w:rsid w:val="00026682"/>
    <w:rsid w:val="00031278"/>
    <w:rsid w:val="00033ECE"/>
    <w:rsid w:val="00034E90"/>
    <w:rsid w:val="000361DF"/>
    <w:rsid w:val="000375FC"/>
    <w:rsid w:val="00040827"/>
    <w:rsid w:val="000437E1"/>
    <w:rsid w:val="0004785A"/>
    <w:rsid w:val="0005200C"/>
    <w:rsid w:val="00052B6E"/>
    <w:rsid w:val="00055298"/>
    <w:rsid w:val="00055691"/>
    <w:rsid w:val="00061481"/>
    <w:rsid w:val="000735F0"/>
    <w:rsid w:val="00073974"/>
    <w:rsid w:val="00073C72"/>
    <w:rsid w:val="00074D09"/>
    <w:rsid w:val="00076937"/>
    <w:rsid w:val="00081859"/>
    <w:rsid w:val="00085426"/>
    <w:rsid w:val="0008583A"/>
    <w:rsid w:val="00086501"/>
    <w:rsid w:val="0008746C"/>
    <w:rsid w:val="00093BEE"/>
    <w:rsid w:val="00095F3E"/>
    <w:rsid w:val="0009696F"/>
    <w:rsid w:val="00097628"/>
    <w:rsid w:val="000979E1"/>
    <w:rsid w:val="000A135D"/>
    <w:rsid w:val="000A37B2"/>
    <w:rsid w:val="000A3E6D"/>
    <w:rsid w:val="000A587B"/>
    <w:rsid w:val="000B03BC"/>
    <w:rsid w:val="000B1F2A"/>
    <w:rsid w:val="000B3ED1"/>
    <w:rsid w:val="000B487B"/>
    <w:rsid w:val="000C4607"/>
    <w:rsid w:val="000C4A99"/>
    <w:rsid w:val="000D093B"/>
    <w:rsid w:val="000D1257"/>
    <w:rsid w:val="000D1440"/>
    <w:rsid w:val="000D293F"/>
    <w:rsid w:val="000D5A6F"/>
    <w:rsid w:val="000D5ED7"/>
    <w:rsid w:val="000D5FA3"/>
    <w:rsid w:val="000D7058"/>
    <w:rsid w:val="000D77AC"/>
    <w:rsid w:val="000D7DE2"/>
    <w:rsid w:val="000E09CC"/>
    <w:rsid w:val="000E4074"/>
    <w:rsid w:val="000E473E"/>
    <w:rsid w:val="000E56F5"/>
    <w:rsid w:val="000E6612"/>
    <w:rsid w:val="000E6637"/>
    <w:rsid w:val="000F0B05"/>
    <w:rsid w:val="000F240C"/>
    <w:rsid w:val="000F42D4"/>
    <w:rsid w:val="000F5ADA"/>
    <w:rsid w:val="000F61E4"/>
    <w:rsid w:val="000F75EC"/>
    <w:rsid w:val="0010047E"/>
    <w:rsid w:val="0010287E"/>
    <w:rsid w:val="00102ACB"/>
    <w:rsid w:val="00103B17"/>
    <w:rsid w:val="00106477"/>
    <w:rsid w:val="00111A72"/>
    <w:rsid w:val="00112661"/>
    <w:rsid w:val="00115281"/>
    <w:rsid w:val="001211C9"/>
    <w:rsid w:val="00126530"/>
    <w:rsid w:val="00126ACD"/>
    <w:rsid w:val="00126CAB"/>
    <w:rsid w:val="001270E1"/>
    <w:rsid w:val="00136685"/>
    <w:rsid w:val="00142DE6"/>
    <w:rsid w:val="00144576"/>
    <w:rsid w:val="0014577D"/>
    <w:rsid w:val="00150A48"/>
    <w:rsid w:val="0015619C"/>
    <w:rsid w:val="001604AB"/>
    <w:rsid w:val="00161A28"/>
    <w:rsid w:val="00161BBE"/>
    <w:rsid w:val="00163D42"/>
    <w:rsid w:val="00165F21"/>
    <w:rsid w:val="00166EB5"/>
    <w:rsid w:val="00166FE1"/>
    <w:rsid w:val="00171EB0"/>
    <w:rsid w:val="0017587F"/>
    <w:rsid w:val="00177E39"/>
    <w:rsid w:val="00181731"/>
    <w:rsid w:val="001833C9"/>
    <w:rsid w:val="00190E72"/>
    <w:rsid w:val="00192F00"/>
    <w:rsid w:val="00193DAE"/>
    <w:rsid w:val="00194A22"/>
    <w:rsid w:val="00194ADC"/>
    <w:rsid w:val="001951BC"/>
    <w:rsid w:val="00195B5B"/>
    <w:rsid w:val="001A3B31"/>
    <w:rsid w:val="001A48FC"/>
    <w:rsid w:val="001A714C"/>
    <w:rsid w:val="001A7928"/>
    <w:rsid w:val="001C2241"/>
    <w:rsid w:val="001C2908"/>
    <w:rsid w:val="001C3C9B"/>
    <w:rsid w:val="001D1092"/>
    <w:rsid w:val="001D26DB"/>
    <w:rsid w:val="001D3215"/>
    <w:rsid w:val="001D32C4"/>
    <w:rsid w:val="001D3378"/>
    <w:rsid w:val="001E00D2"/>
    <w:rsid w:val="001E1D6C"/>
    <w:rsid w:val="001E5BFF"/>
    <w:rsid w:val="001F1C70"/>
    <w:rsid w:val="001F2E61"/>
    <w:rsid w:val="001F332D"/>
    <w:rsid w:val="001F5474"/>
    <w:rsid w:val="001F738C"/>
    <w:rsid w:val="00206C36"/>
    <w:rsid w:val="00207952"/>
    <w:rsid w:val="00207BB9"/>
    <w:rsid w:val="00216B6E"/>
    <w:rsid w:val="00220447"/>
    <w:rsid w:val="00223D2E"/>
    <w:rsid w:val="00234D48"/>
    <w:rsid w:val="00236058"/>
    <w:rsid w:val="0023695B"/>
    <w:rsid w:val="00241E6E"/>
    <w:rsid w:val="00243BCF"/>
    <w:rsid w:val="00244898"/>
    <w:rsid w:val="00251FBC"/>
    <w:rsid w:val="00253B05"/>
    <w:rsid w:val="00253E7E"/>
    <w:rsid w:val="002543D1"/>
    <w:rsid w:val="00261279"/>
    <w:rsid w:val="00261EAF"/>
    <w:rsid w:val="002636DF"/>
    <w:rsid w:val="00271266"/>
    <w:rsid w:val="00272C26"/>
    <w:rsid w:val="00273B43"/>
    <w:rsid w:val="002773D8"/>
    <w:rsid w:val="0027763B"/>
    <w:rsid w:val="00280A86"/>
    <w:rsid w:val="00284477"/>
    <w:rsid w:val="00285E56"/>
    <w:rsid w:val="00285F61"/>
    <w:rsid w:val="00290C58"/>
    <w:rsid w:val="0029203F"/>
    <w:rsid w:val="00292752"/>
    <w:rsid w:val="002A2064"/>
    <w:rsid w:val="002A29B3"/>
    <w:rsid w:val="002A38F3"/>
    <w:rsid w:val="002A66D0"/>
    <w:rsid w:val="002B064C"/>
    <w:rsid w:val="002B3C69"/>
    <w:rsid w:val="002B4075"/>
    <w:rsid w:val="002B4AE8"/>
    <w:rsid w:val="002B6E7C"/>
    <w:rsid w:val="002B74C3"/>
    <w:rsid w:val="002C05E2"/>
    <w:rsid w:val="002C476D"/>
    <w:rsid w:val="002C4F1C"/>
    <w:rsid w:val="002C5F01"/>
    <w:rsid w:val="002D1D99"/>
    <w:rsid w:val="002E27F0"/>
    <w:rsid w:val="002E480B"/>
    <w:rsid w:val="002E78C5"/>
    <w:rsid w:val="002F0666"/>
    <w:rsid w:val="002F1835"/>
    <w:rsid w:val="002F18C7"/>
    <w:rsid w:val="002F1DC9"/>
    <w:rsid w:val="002F2A60"/>
    <w:rsid w:val="002F461C"/>
    <w:rsid w:val="002F4FA2"/>
    <w:rsid w:val="0030093E"/>
    <w:rsid w:val="00300DA1"/>
    <w:rsid w:val="00302B83"/>
    <w:rsid w:val="003031F5"/>
    <w:rsid w:val="00304EE7"/>
    <w:rsid w:val="003053AC"/>
    <w:rsid w:val="003053EB"/>
    <w:rsid w:val="0030649A"/>
    <w:rsid w:val="0030689A"/>
    <w:rsid w:val="003072D0"/>
    <w:rsid w:val="00307ECD"/>
    <w:rsid w:val="003108C2"/>
    <w:rsid w:val="0031376E"/>
    <w:rsid w:val="0031389F"/>
    <w:rsid w:val="00313BBA"/>
    <w:rsid w:val="00315CA3"/>
    <w:rsid w:val="00315F80"/>
    <w:rsid w:val="0032069F"/>
    <w:rsid w:val="00320E2E"/>
    <w:rsid w:val="003225A0"/>
    <w:rsid w:val="00324FD6"/>
    <w:rsid w:val="00332371"/>
    <w:rsid w:val="003401CF"/>
    <w:rsid w:val="00341544"/>
    <w:rsid w:val="00341A63"/>
    <w:rsid w:val="00342061"/>
    <w:rsid w:val="003423EF"/>
    <w:rsid w:val="00342523"/>
    <w:rsid w:val="0034257D"/>
    <w:rsid w:val="00351833"/>
    <w:rsid w:val="00353B6B"/>
    <w:rsid w:val="00353BB0"/>
    <w:rsid w:val="00354DEF"/>
    <w:rsid w:val="0036096B"/>
    <w:rsid w:val="00361605"/>
    <w:rsid w:val="00364CBE"/>
    <w:rsid w:val="0037029A"/>
    <w:rsid w:val="0037087A"/>
    <w:rsid w:val="00374F20"/>
    <w:rsid w:val="00381DE8"/>
    <w:rsid w:val="003826D4"/>
    <w:rsid w:val="003838E3"/>
    <w:rsid w:val="003868F5"/>
    <w:rsid w:val="00393066"/>
    <w:rsid w:val="00397575"/>
    <w:rsid w:val="003A4358"/>
    <w:rsid w:val="003A4516"/>
    <w:rsid w:val="003A7388"/>
    <w:rsid w:val="003B0F6D"/>
    <w:rsid w:val="003B41AE"/>
    <w:rsid w:val="003B75B7"/>
    <w:rsid w:val="003C0B4C"/>
    <w:rsid w:val="003C27BA"/>
    <w:rsid w:val="003C37D0"/>
    <w:rsid w:val="003C402E"/>
    <w:rsid w:val="003C4CEF"/>
    <w:rsid w:val="003D20C0"/>
    <w:rsid w:val="003D4948"/>
    <w:rsid w:val="003D4A78"/>
    <w:rsid w:val="003D58CA"/>
    <w:rsid w:val="003E0746"/>
    <w:rsid w:val="003E5096"/>
    <w:rsid w:val="003F08FB"/>
    <w:rsid w:val="003F1A8C"/>
    <w:rsid w:val="003F1D36"/>
    <w:rsid w:val="003F54D3"/>
    <w:rsid w:val="003F7369"/>
    <w:rsid w:val="0040200C"/>
    <w:rsid w:val="00410724"/>
    <w:rsid w:val="00415A3D"/>
    <w:rsid w:val="00416F43"/>
    <w:rsid w:val="004173DC"/>
    <w:rsid w:val="0041787D"/>
    <w:rsid w:val="004215E7"/>
    <w:rsid w:val="0042190D"/>
    <w:rsid w:val="0042209B"/>
    <w:rsid w:val="00424625"/>
    <w:rsid w:val="00426D2F"/>
    <w:rsid w:val="0042777E"/>
    <w:rsid w:val="00431329"/>
    <w:rsid w:val="004344AB"/>
    <w:rsid w:val="00437C85"/>
    <w:rsid w:val="00437DAE"/>
    <w:rsid w:val="004429AB"/>
    <w:rsid w:val="00443864"/>
    <w:rsid w:val="00445677"/>
    <w:rsid w:val="0045245C"/>
    <w:rsid w:val="00457274"/>
    <w:rsid w:val="004617BF"/>
    <w:rsid w:val="0046309D"/>
    <w:rsid w:val="0046611D"/>
    <w:rsid w:val="00470165"/>
    <w:rsid w:val="0047173D"/>
    <w:rsid w:val="00474BA1"/>
    <w:rsid w:val="00475957"/>
    <w:rsid w:val="00476F74"/>
    <w:rsid w:val="00477899"/>
    <w:rsid w:val="00477C0E"/>
    <w:rsid w:val="00484727"/>
    <w:rsid w:val="00490BCA"/>
    <w:rsid w:val="004912FE"/>
    <w:rsid w:val="004A2A76"/>
    <w:rsid w:val="004A31F0"/>
    <w:rsid w:val="004A468E"/>
    <w:rsid w:val="004A4E03"/>
    <w:rsid w:val="004A5DDD"/>
    <w:rsid w:val="004A7538"/>
    <w:rsid w:val="004A7E81"/>
    <w:rsid w:val="004B4D33"/>
    <w:rsid w:val="004C0E6F"/>
    <w:rsid w:val="004C385C"/>
    <w:rsid w:val="004C6D9F"/>
    <w:rsid w:val="004D4EB4"/>
    <w:rsid w:val="004D73E0"/>
    <w:rsid w:val="004E1E6E"/>
    <w:rsid w:val="004F35D8"/>
    <w:rsid w:val="00500B1E"/>
    <w:rsid w:val="00504A64"/>
    <w:rsid w:val="00510897"/>
    <w:rsid w:val="005150C9"/>
    <w:rsid w:val="00516F58"/>
    <w:rsid w:val="0052048A"/>
    <w:rsid w:val="00524A8B"/>
    <w:rsid w:val="00524E7E"/>
    <w:rsid w:val="00530C7D"/>
    <w:rsid w:val="00531967"/>
    <w:rsid w:val="00532C40"/>
    <w:rsid w:val="005344AF"/>
    <w:rsid w:val="005400BA"/>
    <w:rsid w:val="005406A0"/>
    <w:rsid w:val="00541A6B"/>
    <w:rsid w:val="00544557"/>
    <w:rsid w:val="00545AD8"/>
    <w:rsid w:val="00547169"/>
    <w:rsid w:val="005477D6"/>
    <w:rsid w:val="00547DC4"/>
    <w:rsid w:val="00551D16"/>
    <w:rsid w:val="00552ACA"/>
    <w:rsid w:val="00552C7E"/>
    <w:rsid w:val="00553766"/>
    <w:rsid w:val="00557DCF"/>
    <w:rsid w:val="00560A97"/>
    <w:rsid w:val="0056297F"/>
    <w:rsid w:val="00564017"/>
    <w:rsid w:val="005651E6"/>
    <w:rsid w:val="0056653D"/>
    <w:rsid w:val="005708F7"/>
    <w:rsid w:val="00572844"/>
    <w:rsid w:val="00573467"/>
    <w:rsid w:val="00573E41"/>
    <w:rsid w:val="005768B4"/>
    <w:rsid w:val="00577985"/>
    <w:rsid w:val="00581B6C"/>
    <w:rsid w:val="0058235F"/>
    <w:rsid w:val="005838C4"/>
    <w:rsid w:val="00583E90"/>
    <w:rsid w:val="005875FB"/>
    <w:rsid w:val="0059286A"/>
    <w:rsid w:val="0059574C"/>
    <w:rsid w:val="005A1444"/>
    <w:rsid w:val="005A5067"/>
    <w:rsid w:val="005A6F2E"/>
    <w:rsid w:val="005B1931"/>
    <w:rsid w:val="005B5C5A"/>
    <w:rsid w:val="005B6AF3"/>
    <w:rsid w:val="005B7C78"/>
    <w:rsid w:val="005B7E71"/>
    <w:rsid w:val="005B7FB5"/>
    <w:rsid w:val="005C3776"/>
    <w:rsid w:val="005C4B38"/>
    <w:rsid w:val="005C66CA"/>
    <w:rsid w:val="005D0859"/>
    <w:rsid w:val="005D1C20"/>
    <w:rsid w:val="005D1CD7"/>
    <w:rsid w:val="005D3824"/>
    <w:rsid w:val="005D4A19"/>
    <w:rsid w:val="005D6221"/>
    <w:rsid w:val="005D7A05"/>
    <w:rsid w:val="005D7ADE"/>
    <w:rsid w:val="005E11E2"/>
    <w:rsid w:val="005E22E0"/>
    <w:rsid w:val="005E3E7F"/>
    <w:rsid w:val="005F473E"/>
    <w:rsid w:val="00607698"/>
    <w:rsid w:val="00610007"/>
    <w:rsid w:val="006114AA"/>
    <w:rsid w:val="00613022"/>
    <w:rsid w:val="00614745"/>
    <w:rsid w:val="00621625"/>
    <w:rsid w:val="006228B0"/>
    <w:rsid w:val="00622B1A"/>
    <w:rsid w:val="00623701"/>
    <w:rsid w:val="00623AD9"/>
    <w:rsid w:val="006250DF"/>
    <w:rsid w:val="00626D41"/>
    <w:rsid w:val="00630D97"/>
    <w:rsid w:val="00634260"/>
    <w:rsid w:val="00635F89"/>
    <w:rsid w:val="006410EA"/>
    <w:rsid w:val="006414E0"/>
    <w:rsid w:val="00641530"/>
    <w:rsid w:val="00644334"/>
    <w:rsid w:val="006452B2"/>
    <w:rsid w:val="00645414"/>
    <w:rsid w:val="00647C09"/>
    <w:rsid w:val="00651C67"/>
    <w:rsid w:val="00653659"/>
    <w:rsid w:val="00653711"/>
    <w:rsid w:val="00657A31"/>
    <w:rsid w:val="00660751"/>
    <w:rsid w:val="00660A9F"/>
    <w:rsid w:val="0066111D"/>
    <w:rsid w:val="006615E9"/>
    <w:rsid w:val="00664D3C"/>
    <w:rsid w:val="006725D5"/>
    <w:rsid w:val="00672A2E"/>
    <w:rsid w:val="006766CC"/>
    <w:rsid w:val="00676A8C"/>
    <w:rsid w:val="00680A95"/>
    <w:rsid w:val="00681D17"/>
    <w:rsid w:val="006838EB"/>
    <w:rsid w:val="00684BF6"/>
    <w:rsid w:val="00686979"/>
    <w:rsid w:val="00686B5A"/>
    <w:rsid w:val="00686FA3"/>
    <w:rsid w:val="006907EB"/>
    <w:rsid w:val="00695C26"/>
    <w:rsid w:val="0069760D"/>
    <w:rsid w:val="006A2193"/>
    <w:rsid w:val="006A3764"/>
    <w:rsid w:val="006A42CA"/>
    <w:rsid w:val="006A5EE0"/>
    <w:rsid w:val="006B7FDD"/>
    <w:rsid w:val="006C0DD7"/>
    <w:rsid w:val="006C0F4C"/>
    <w:rsid w:val="006C631C"/>
    <w:rsid w:val="006D04A9"/>
    <w:rsid w:val="006D34FA"/>
    <w:rsid w:val="006D57CF"/>
    <w:rsid w:val="006E0A30"/>
    <w:rsid w:val="006E14EE"/>
    <w:rsid w:val="006E21FD"/>
    <w:rsid w:val="006E324A"/>
    <w:rsid w:val="006E32BF"/>
    <w:rsid w:val="006E32E4"/>
    <w:rsid w:val="006E4453"/>
    <w:rsid w:val="006E455F"/>
    <w:rsid w:val="006E7144"/>
    <w:rsid w:val="006F086A"/>
    <w:rsid w:val="006F18E5"/>
    <w:rsid w:val="006F1C28"/>
    <w:rsid w:val="006F383A"/>
    <w:rsid w:val="006F5A37"/>
    <w:rsid w:val="00700260"/>
    <w:rsid w:val="007069A2"/>
    <w:rsid w:val="00707F05"/>
    <w:rsid w:val="00710DD2"/>
    <w:rsid w:val="00711BA3"/>
    <w:rsid w:val="007130B1"/>
    <w:rsid w:val="00713CA4"/>
    <w:rsid w:val="00714906"/>
    <w:rsid w:val="00714B9D"/>
    <w:rsid w:val="0071517B"/>
    <w:rsid w:val="007214B3"/>
    <w:rsid w:val="00726D2E"/>
    <w:rsid w:val="007308AD"/>
    <w:rsid w:val="00731421"/>
    <w:rsid w:val="00731BBC"/>
    <w:rsid w:val="007333C1"/>
    <w:rsid w:val="00742C1A"/>
    <w:rsid w:val="0074339C"/>
    <w:rsid w:val="00743FA9"/>
    <w:rsid w:val="00746A29"/>
    <w:rsid w:val="00747C55"/>
    <w:rsid w:val="0075506E"/>
    <w:rsid w:val="00763584"/>
    <w:rsid w:val="0076446A"/>
    <w:rsid w:val="007651C5"/>
    <w:rsid w:val="007675D6"/>
    <w:rsid w:val="00767A6A"/>
    <w:rsid w:val="007709B6"/>
    <w:rsid w:val="007728F2"/>
    <w:rsid w:val="00772C27"/>
    <w:rsid w:val="00785821"/>
    <w:rsid w:val="0079094B"/>
    <w:rsid w:val="00796AC5"/>
    <w:rsid w:val="007A1B3C"/>
    <w:rsid w:val="007A3B4A"/>
    <w:rsid w:val="007A53E2"/>
    <w:rsid w:val="007A6433"/>
    <w:rsid w:val="007A7A36"/>
    <w:rsid w:val="007B0A4D"/>
    <w:rsid w:val="007B15F6"/>
    <w:rsid w:val="007B49EF"/>
    <w:rsid w:val="007B771B"/>
    <w:rsid w:val="007C3C05"/>
    <w:rsid w:val="007C3C8B"/>
    <w:rsid w:val="007C3CD7"/>
    <w:rsid w:val="007C43FC"/>
    <w:rsid w:val="007C482B"/>
    <w:rsid w:val="007C5F2A"/>
    <w:rsid w:val="007D0E6C"/>
    <w:rsid w:val="007D50F5"/>
    <w:rsid w:val="007D70F6"/>
    <w:rsid w:val="007E378E"/>
    <w:rsid w:val="007E4EFC"/>
    <w:rsid w:val="00810D98"/>
    <w:rsid w:val="0081123B"/>
    <w:rsid w:val="00813AEF"/>
    <w:rsid w:val="008148C8"/>
    <w:rsid w:val="00815288"/>
    <w:rsid w:val="00815344"/>
    <w:rsid w:val="00817C88"/>
    <w:rsid w:val="00820144"/>
    <w:rsid w:val="00822402"/>
    <w:rsid w:val="00824119"/>
    <w:rsid w:val="008247B7"/>
    <w:rsid w:val="008263F6"/>
    <w:rsid w:val="00826800"/>
    <w:rsid w:val="00830A76"/>
    <w:rsid w:val="008379AA"/>
    <w:rsid w:val="00840325"/>
    <w:rsid w:val="008408D3"/>
    <w:rsid w:val="00843FE2"/>
    <w:rsid w:val="00850C48"/>
    <w:rsid w:val="00854FB7"/>
    <w:rsid w:val="00855F06"/>
    <w:rsid w:val="00856740"/>
    <w:rsid w:val="00857599"/>
    <w:rsid w:val="00860F61"/>
    <w:rsid w:val="00876588"/>
    <w:rsid w:val="0087698F"/>
    <w:rsid w:val="0088135F"/>
    <w:rsid w:val="0088178C"/>
    <w:rsid w:val="008823C5"/>
    <w:rsid w:val="00882D39"/>
    <w:rsid w:val="00885254"/>
    <w:rsid w:val="00890012"/>
    <w:rsid w:val="00892F52"/>
    <w:rsid w:val="008945A9"/>
    <w:rsid w:val="008A0223"/>
    <w:rsid w:val="008A0992"/>
    <w:rsid w:val="008A11CE"/>
    <w:rsid w:val="008A33C2"/>
    <w:rsid w:val="008A6833"/>
    <w:rsid w:val="008A764F"/>
    <w:rsid w:val="008B1982"/>
    <w:rsid w:val="008B263A"/>
    <w:rsid w:val="008B27D6"/>
    <w:rsid w:val="008B4FDC"/>
    <w:rsid w:val="008B555D"/>
    <w:rsid w:val="008B65FC"/>
    <w:rsid w:val="008C1FDE"/>
    <w:rsid w:val="008C4CEC"/>
    <w:rsid w:val="008C553E"/>
    <w:rsid w:val="008D12A0"/>
    <w:rsid w:val="008D1384"/>
    <w:rsid w:val="008D3858"/>
    <w:rsid w:val="008D46EB"/>
    <w:rsid w:val="008E1ADF"/>
    <w:rsid w:val="008E2A12"/>
    <w:rsid w:val="008E3567"/>
    <w:rsid w:val="008E624D"/>
    <w:rsid w:val="008F0446"/>
    <w:rsid w:val="008F531B"/>
    <w:rsid w:val="008F5A7C"/>
    <w:rsid w:val="00902E83"/>
    <w:rsid w:val="00903467"/>
    <w:rsid w:val="009051E2"/>
    <w:rsid w:val="00910F30"/>
    <w:rsid w:val="009121C9"/>
    <w:rsid w:val="009145DF"/>
    <w:rsid w:val="00915537"/>
    <w:rsid w:val="009157C0"/>
    <w:rsid w:val="00915D3A"/>
    <w:rsid w:val="0092059B"/>
    <w:rsid w:val="00923A05"/>
    <w:rsid w:val="0092613F"/>
    <w:rsid w:val="00927408"/>
    <w:rsid w:val="00932BAF"/>
    <w:rsid w:val="009344EA"/>
    <w:rsid w:val="00946743"/>
    <w:rsid w:val="00951526"/>
    <w:rsid w:val="009529CA"/>
    <w:rsid w:val="009554E7"/>
    <w:rsid w:val="009565DA"/>
    <w:rsid w:val="00962820"/>
    <w:rsid w:val="00963179"/>
    <w:rsid w:val="00964730"/>
    <w:rsid w:val="00967CE2"/>
    <w:rsid w:val="00973D11"/>
    <w:rsid w:val="00975255"/>
    <w:rsid w:val="009772E4"/>
    <w:rsid w:val="00982D21"/>
    <w:rsid w:val="00992542"/>
    <w:rsid w:val="00994FB1"/>
    <w:rsid w:val="00995036"/>
    <w:rsid w:val="00995078"/>
    <w:rsid w:val="00995F3A"/>
    <w:rsid w:val="009967C7"/>
    <w:rsid w:val="009A039E"/>
    <w:rsid w:val="009A07BF"/>
    <w:rsid w:val="009A3D7D"/>
    <w:rsid w:val="009A4329"/>
    <w:rsid w:val="009A5657"/>
    <w:rsid w:val="009B0196"/>
    <w:rsid w:val="009B0ACD"/>
    <w:rsid w:val="009B1901"/>
    <w:rsid w:val="009B65A2"/>
    <w:rsid w:val="009C209F"/>
    <w:rsid w:val="009C55E9"/>
    <w:rsid w:val="009C706B"/>
    <w:rsid w:val="009D12C5"/>
    <w:rsid w:val="009D1492"/>
    <w:rsid w:val="009D1D11"/>
    <w:rsid w:val="009D254C"/>
    <w:rsid w:val="009D4E9A"/>
    <w:rsid w:val="009D6435"/>
    <w:rsid w:val="009D7DC0"/>
    <w:rsid w:val="009E4EF0"/>
    <w:rsid w:val="009F1B1A"/>
    <w:rsid w:val="009F1F4A"/>
    <w:rsid w:val="009F34AD"/>
    <w:rsid w:val="009F5A93"/>
    <w:rsid w:val="00A0122B"/>
    <w:rsid w:val="00A01604"/>
    <w:rsid w:val="00A01FB0"/>
    <w:rsid w:val="00A0318D"/>
    <w:rsid w:val="00A03D0A"/>
    <w:rsid w:val="00A060B7"/>
    <w:rsid w:val="00A11E9B"/>
    <w:rsid w:val="00A126AF"/>
    <w:rsid w:val="00A14CA3"/>
    <w:rsid w:val="00A16C0F"/>
    <w:rsid w:val="00A17DF9"/>
    <w:rsid w:val="00A21C98"/>
    <w:rsid w:val="00A2401E"/>
    <w:rsid w:val="00A246CF"/>
    <w:rsid w:val="00A24E0D"/>
    <w:rsid w:val="00A26FE3"/>
    <w:rsid w:val="00A2750F"/>
    <w:rsid w:val="00A27F51"/>
    <w:rsid w:val="00A301D4"/>
    <w:rsid w:val="00A31201"/>
    <w:rsid w:val="00A31E9D"/>
    <w:rsid w:val="00A328BC"/>
    <w:rsid w:val="00A33C5A"/>
    <w:rsid w:val="00A340BF"/>
    <w:rsid w:val="00A34A1F"/>
    <w:rsid w:val="00A35817"/>
    <w:rsid w:val="00A3675E"/>
    <w:rsid w:val="00A42761"/>
    <w:rsid w:val="00A45E59"/>
    <w:rsid w:val="00A52811"/>
    <w:rsid w:val="00A53289"/>
    <w:rsid w:val="00A5527E"/>
    <w:rsid w:val="00A606D3"/>
    <w:rsid w:val="00A62BA8"/>
    <w:rsid w:val="00A63BCE"/>
    <w:rsid w:val="00A64FC6"/>
    <w:rsid w:val="00A678E2"/>
    <w:rsid w:val="00A74AFA"/>
    <w:rsid w:val="00A75E98"/>
    <w:rsid w:val="00A80F64"/>
    <w:rsid w:val="00A81EA9"/>
    <w:rsid w:val="00A830BD"/>
    <w:rsid w:val="00A85E54"/>
    <w:rsid w:val="00A8780A"/>
    <w:rsid w:val="00A901E6"/>
    <w:rsid w:val="00A91159"/>
    <w:rsid w:val="00A912E5"/>
    <w:rsid w:val="00A91BC3"/>
    <w:rsid w:val="00A95C37"/>
    <w:rsid w:val="00A973C5"/>
    <w:rsid w:val="00AA0025"/>
    <w:rsid w:val="00AA0989"/>
    <w:rsid w:val="00AA0D5F"/>
    <w:rsid w:val="00AA2ACD"/>
    <w:rsid w:val="00AA2FE1"/>
    <w:rsid w:val="00AA70AF"/>
    <w:rsid w:val="00AA7A90"/>
    <w:rsid w:val="00AB3BED"/>
    <w:rsid w:val="00AB46AD"/>
    <w:rsid w:val="00AB4FC8"/>
    <w:rsid w:val="00AC1B6A"/>
    <w:rsid w:val="00AC2115"/>
    <w:rsid w:val="00AC44EC"/>
    <w:rsid w:val="00AC4DD7"/>
    <w:rsid w:val="00AC55BB"/>
    <w:rsid w:val="00AC777F"/>
    <w:rsid w:val="00AD0809"/>
    <w:rsid w:val="00AD3C2D"/>
    <w:rsid w:val="00AD4341"/>
    <w:rsid w:val="00AD4740"/>
    <w:rsid w:val="00AD4829"/>
    <w:rsid w:val="00AD7F80"/>
    <w:rsid w:val="00AE586B"/>
    <w:rsid w:val="00AF0830"/>
    <w:rsid w:val="00B037FA"/>
    <w:rsid w:val="00B0632F"/>
    <w:rsid w:val="00B0683B"/>
    <w:rsid w:val="00B0754E"/>
    <w:rsid w:val="00B07A2D"/>
    <w:rsid w:val="00B161A2"/>
    <w:rsid w:val="00B16835"/>
    <w:rsid w:val="00B206E3"/>
    <w:rsid w:val="00B22B2B"/>
    <w:rsid w:val="00B23805"/>
    <w:rsid w:val="00B26B80"/>
    <w:rsid w:val="00B35F50"/>
    <w:rsid w:val="00B402B4"/>
    <w:rsid w:val="00B41B28"/>
    <w:rsid w:val="00B44F34"/>
    <w:rsid w:val="00B60CE3"/>
    <w:rsid w:val="00B6125D"/>
    <w:rsid w:val="00B61E8D"/>
    <w:rsid w:val="00B644E7"/>
    <w:rsid w:val="00B64AA3"/>
    <w:rsid w:val="00B672D3"/>
    <w:rsid w:val="00B7054C"/>
    <w:rsid w:val="00B70C69"/>
    <w:rsid w:val="00B736DD"/>
    <w:rsid w:val="00B80223"/>
    <w:rsid w:val="00B80789"/>
    <w:rsid w:val="00B80935"/>
    <w:rsid w:val="00B82C4D"/>
    <w:rsid w:val="00B841E8"/>
    <w:rsid w:val="00B87A14"/>
    <w:rsid w:val="00B9074D"/>
    <w:rsid w:val="00B9470F"/>
    <w:rsid w:val="00B97D36"/>
    <w:rsid w:val="00BA0057"/>
    <w:rsid w:val="00BA058D"/>
    <w:rsid w:val="00BA0CD0"/>
    <w:rsid w:val="00BA17DD"/>
    <w:rsid w:val="00BA76B3"/>
    <w:rsid w:val="00BB0B7E"/>
    <w:rsid w:val="00BB1A24"/>
    <w:rsid w:val="00BB1B0E"/>
    <w:rsid w:val="00BB311E"/>
    <w:rsid w:val="00BB4600"/>
    <w:rsid w:val="00BC32E9"/>
    <w:rsid w:val="00BC7E15"/>
    <w:rsid w:val="00BD0B26"/>
    <w:rsid w:val="00BD47FB"/>
    <w:rsid w:val="00BD5DCB"/>
    <w:rsid w:val="00BE139F"/>
    <w:rsid w:val="00BE43BF"/>
    <w:rsid w:val="00BF005E"/>
    <w:rsid w:val="00BF09CA"/>
    <w:rsid w:val="00BF1B56"/>
    <w:rsid w:val="00BF6C98"/>
    <w:rsid w:val="00BF71A6"/>
    <w:rsid w:val="00C034A6"/>
    <w:rsid w:val="00C0404A"/>
    <w:rsid w:val="00C0454A"/>
    <w:rsid w:val="00C05E96"/>
    <w:rsid w:val="00C0629B"/>
    <w:rsid w:val="00C10315"/>
    <w:rsid w:val="00C24107"/>
    <w:rsid w:val="00C257CD"/>
    <w:rsid w:val="00C30045"/>
    <w:rsid w:val="00C3005A"/>
    <w:rsid w:val="00C30EA8"/>
    <w:rsid w:val="00C35493"/>
    <w:rsid w:val="00C40AA9"/>
    <w:rsid w:val="00C4269E"/>
    <w:rsid w:val="00C43316"/>
    <w:rsid w:val="00C47D7C"/>
    <w:rsid w:val="00C508AD"/>
    <w:rsid w:val="00C5139E"/>
    <w:rsid w:val="00C569A9"/>
    <w:rsid w:val="00C574E2"/>
    <w:rsid w:val="00C62DE7"/>
    <w:rsid w:val="00C6661C"/>
    <w:rsid w:val="00C7001A"/>
    <w:rsid w:val="00C74284"/>
    <w:rsid w:val="00C75DBA"/>
    <w:rsid w:val="00C77259"/>
    <w:rsid w:val="00C77FCE"/>
    <w:rsid w:val="00C8306F"/>
    <w:rsid w:val="00C9284D"/>
    <w:rsid w:val="00C93580"/>
    <w:rsid w:val="00C94A5B"/>
    <w:rsid w:val="00C97E6E"/>
    <w:rsid w:val="00CA0D3B"/>
    <w:rsid w:val="00CA1F80"/>
    <w:rsid w:val="00CA279F"/>
    <w:rsid w:val="00CA2945"/>
    <w:rsid w:val="00CA2B4D"/>
    <w:rsid w:val="00CA40AB"/>
    <w:rsid w:val="00CB0813"/>
    <w:rsid w:val="00CB2CC8"/>
    <w:rsid w:val="00CB4503"/>
    <w:rsid w:val="00CB51F1"/>
    <w:rsid w:val="00CC1BC5"/>
    <w:rsid w:val="00CC25CD"/>
    <w:rsid w:val="00CC3C6A"/>
    <w:rsid w:val="00CC43E3"/>
    <w:rsid w:val="00CD2A1C"/>
    <w:rsid w:val="00CD50A1"/>
    <w:rsid w:val="00CD6D66"/>
    <w:rsid w:val="00CE16F7"/>
    <w:rsid w:val="00CE2EF0"/>
    <w:rsid w:val="00CE3767"/>
    <w:rsid w:val="00CE7BEF"/>
    <w:rsid w:val="00CF4EEB"/>
    <w:rsid w:val="00CF7197"/>
    <w:rsid w:val="00D022D0"/>
    <w:rsid w:val="00D02A3F"/>
    <w:rsid w:val="00D0619A"/>
    <w:rsid w:val="00D10026"/>
    <w:rsid w:val="00D10BD8"/>
    <w:rsid w:val="00D13691"/>
    <w:rsid w:val="00D13C9E"/>
    <w:rsid w:val="00D13D7A"/>
    <w:rsid w:val="00D140BE"/>
    <w:rsid w:val="00D1516F"/>
    <w:rsid w:val="00D156DC"/>
    <w:rsid w:val="00D24804"/>
    <w:rsid w:val="00D24BD5"/>
    <w:rsid w:val="00D30895"/>
    <w:rsid w:val="00D33373"/>
    <w:rsid w:val="00D33E4D"/>
    <w:rsid w:val="00D364E0"/>
    <w:rsid w:val="00D364E5"/>
    <w:rsid w:val="00D36A57"/>
    <w:rsid w:val="00D40D69"/>
    <w:rsid w:val="00D41638"/>
    <w:rsid w:val="00D41698"/>
    <w:rsid w:val="00D440F8"/>
    <w:rsid w:val="00D441FD"/>
    <w:rsid w:val="00D475D7"/>
    <w:rsid w:val="00D51D40"/>
    <w:rsid w:val="00D54427"/>
    <w:rsid w:val="00D5444E"/>
    <w:rsid w:val="00D57E79"/>
    <w:rsid w:val="00D61A1B"/>
    <w:rsid w:val="00D64080"/>
    <w:rsid w:val="00D642DE"/>
    <w:rsid w:val="00D65833"/>
    <w:rsid w:val="00D66926"/>
    <w:rsid w:val="00D66FDC"/>
    <w:rsid w:val="00D73674"/>
    <w:rsid w:val="00D749DB"/>
    <w:rsid w:val="00D775AD"/>
    <w:rsid w:val="00D77E62"/>
    <w:rsid w:val="00D85C8E"/>
    <w:rsid w:val="00DA504F"/>
    <w:rsid w:val="00DB1DCD"/>
    <w:rsid w:val="00DC0AE5"/>
    <w:rsid w:val="00DC30A3"/>
    <w:rsid w:val="00DC40A5"/>
    <w:rsid w:val="00DC422B"/>
    <w:rsid w:val="00DC735B"/>
    <w:rsid w:val="00DD1633"/>
    <w:rsid w:val="00DD1E8B"/>
    <w:rsid w:val="00DD2CE1"/>
    <w:rsid w:val="00DD2D9A"/>
    <w:rsid w:val="00DD3EFD"/>
    <w:rsid w:val="00DD569E"/>
    <w:rsid w:val="00DD66A5"/>
    <w:rsid w:val="00DE1E91"/>
    <w:rsid w:val="00DE297C"/>
    <w:rsid w:val="00DE3C59"/>
    <w:rsid w:val="00DF0BF7"/>
    <w:rsid w:val="00DF29FF"/>
    <w:rsid w:val="00DF749A"/>
    <w:rsid w:val="00E01A44"/>
    <w:rsid w:val="00E0204B"/>
    <w:rsid w:val="00E04491"/>
    <w:rsid w:val="00E1236F"/>
    <w:rsid w:val="00E1282C"/>
    <w:rsid w:val="00E1300E"/>
    <w:rsid w:val="00E17C5B"/>
    <w:rsid w:val="00E21D4C"/>
    <w:rsid w:val="00E21DC4"/>
    <w:rsid w:val="00E24736"/>
    <w:rsid w:val="00E267C2"/>
    <w:rsid w:val="00E32E9C"/>
    <w:rsid w:val="00E330E3"/>
    <w:rsid w:val="00E353DB"/>
    <w:rsid w:val="00E35967"/>
    <w:rsid w:val="00E407F9"/>
    <w:rsid w:val="00E45904"/>
    <w:rsid w:val="00E53C2D"/>
    <w:rsid w:val="00E556BC"/>
    <w:rsid w:val="00E5582F"/>
    <w:rsid w:val="00E5605B"/>
    <w:rsid w:val="00E60BCB"/>
    <w:rsid w:val="00E65DA6"/>
    <w:rsid w:val="00E71056"/>
    <w:rsid w:val="00E71F7F"/>
    <w:rsid w:val="00E7576F"/>
    <w:rsid w:val="00E82345"/>
    <w:rsid w:val="00E82C6C"/>
    <w:rsid w:val="00E834FE"/>
    <w:rsid w:val="00E87D66"/>
    <w:rsid w:val="00E9218D"/>
    <w:rsid w:val="00E961DB"/>
    <w:rsid w:val="00E9782E"/>
    <w:rsid w:val="00EB1876"/>
    <w:rsid w:val="00EB2001"/>
    <w:rsid w:val="00EB5D1D"/>
    <w:rsid w:val="00EB7243"/>
    <w:rsid w:val="00EC2B9C"/>
    <w:rsid w:val="00EC4EA0"/>
    <w:rsid w:val="00ED1379"/>
    <w:rsid w:val="00ED1A51"/>
    <w:rsid w:val="00ED5724"/>
    <w:rsid w:val="00ED6C7D"/>
    <w:rsid w:val="00EE1A6F"/>
    <w:rsid w:val="00EE55E0"/>
    <w:rsid w:val="00EE5FCA"/>
    <w:rsid w:val="00EF0777"/>
    <w:rsid w:val="00EF3E6D"/>
    <w:rsid w:val="00EF441C"/>
    <w:rsid w:val="00EF5C6B"/>
    <w:rsid w:val="00EF663D"/>
    <w:rsid w:val="00F02475"/>
    <w:rsid w:val="00F06040"/>
    <w:rsid w:val="00F14DBB"/>
    <w:rsid w:val="00F15431"/>
    <w:rsid w:val="00F15857"/>
    <w:rsid w:val="00F170BC"/>
    <w:rsid w:val="00F17FE6"/>
    <w:rsid w:val="00F20960"/>
    <w:rsid w:val="00F24F7D"/>
    <w:rsid w:val="00F26993"/>
    <w:rsid w:val="00F3199E"/>
    <w:rsid w:val="00F331AA"/>
    <w:rsid w:val="00F35CE9"/>
    <w:rsid w:val="00F43116"/>
    <w:rsid w:val="00F46120"/>
    <w:rsid w:val="00F511F9"/>
    <w:rsid w:val="00F53955"/>
    <w:rsid w:val="00F54E3C"/>
    <w:rsid w:val="00F54EC6"/>
    <w:rsid w:val="00F57202"/>
    <w:rsid w:val="00F61176"/>
    <w:rsid w:val="00F6243A"/>
    <w:rsid w:val="00F62FA6"/>
    <w:rsid w:val="00F643E0"/>
    <w:rsid w:val="00F737C6"/>
    <w:rsid w:val="00F74172"/>
    <w:rsid w:val="00F755C7"/>
    <w:rsid w:val="00F76C48"/>
    <w:rsid w:val="00F816A3"/>
    <w:rsid w:val="00F81AFA"/>
    <w:rsid w:val="00F83768"/>
    <w:rsid w:val="00F845B3"/>
    <w:rsid w:val="00F8556F"/>
    <w:rsid w:val="00F86213"/>
    <w:rsid w:val="00F879EF"/>
    <w:rsid w:val="00F87E06"/>
    <w:rsid w:val="00F906AA"/>
    <w:rsid w:val="00FA0FF9"/>
    <w:rsid w:val="00FA2041"/>
    <w:rsid w:val="00FA3377"/>
    <w:rsid w:val="00FA5A99"/>
    <w:rsid w:val="00FA68DA"/>
    <w:rsid w:val="00FA783A"/>
    <w:rsid w:val="00FA7CFF"/>
    <w:rsid w:val="00FB10E8"/>
    <w:rsid w:val="00FB5D7D"/>
    <w:rsid w:val="00FC05A7"/>
    <w:rsid w:val="00FC1540"/>
    <w:rsid w:val="00FC16DC"/>
    <w:rsid w:val="00FC1C8F"/>
    <w:rsid w:val="00FC1FFF"/>
    <w:rsid w:val="00FC2C0E"/>
    <w:rsid w:val="00FC53ED"/>
    <w:rsid w:val="00FC5575"/>
    <w:rsid w:val="00FC6642"/>
    <w:rsid w:val="00FD20C8"/>
    <w:rsid w:val="00FD22DB"/>
    <w:rsid w:val="00FD5D6D"/>
    <w:rsid w:val="00FD7CFF"/>
    <w:rsid w:val="00FE41AA"/>
    <w:rsid w:val="00FF0EF9"/>
    <w:rsid w:val="00FF205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2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BA0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A0CD0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BA0C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A0FF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1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11CE"/>
    <w:rPr>
      <w:rFonts w:ascii="Tahoma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3C2D"/>
  </w:style>
  <w:style w:type="numbering" w:customStyle="1" w:styleId="11">
    <w:name w:val="Нет списка11"/>
    <w:next w:val="a2"/>
    <w:uiPriority w:val="99"/>
    <w:semiHidden/>
    <w:unhideWhenUsed/>
    <w:rsid w:val="00AD3C2D"/>
  </w:style>
  <w:style w:type="paragraph" w:styleId="a8">
    <w:name w:val="header"/>
    <w:basedOn w:val="a"/>
    <w:link w:val="a9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51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51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D2D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2D9A"/>
    <w:rPr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rsid w:val="004344A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4344AB"/>
    <w:rPr>
      <w:rFonts w:ascii="Times New Roman" w:hAnsi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2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BA0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A0CD0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BA0C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A0FF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1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11CE"/>
    <w:rPr>
      <w:rFonts w:ascii="Tahoma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3C2D"/>
  </w:style>
  <w:style w:type="numbering" w:customStyle="1" w:styleId="11">
    <w:name w:val="Нет списка11"/>
    <w:next w:val="a2"/>
    <w:uiPriority w:val="99"/>
    <w:semiHidden/>
    <w:unhideWhenUsed/>
    <w:rsid w:val="00AD3C2D"/>
  </w:style>
  <w:style w:type="paragraph" w:styleId="a8">
    <w:name w:val="header"/>
    <w:basedOn w:val="a"/>
    <w:link w:val="a9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51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51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D2D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2D9A"/>
    <w:rPr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rsid w:val="004344A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4344AB"/>
    <w:rPr>
      <w:rFonts w:ascii="Times New Roman" w:hAnsi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8413-D466-4A3C-B2A8-5849C5A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7265</CharactersWithSpaces>
  <SharedDoc>false</SharedDoc>
  <HLinks>
    <vt:vector size="72" baseType="variant"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2949231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consultantplus://offline/ref=6E43E163CE247226FB02B16F40E56B9B11DCAA51A3EB9FDD5C45F03C2C841CC565344460CA4301D97403G</vt:lpwstr>
      </vt:variant>
      <vt:variant>
        <vt:lpwstr/>
      </vt:variant>
      <vt:variant>
        <vt:i4>5046366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consultantplus://offline/ref=6E43E163CE247226FB02B16F40E56B9B11DCAD52A4EE9FDD5C45F03C2C841CC565344469CB7405G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consultantplus://offline/ref=6E43E163CE247226FB02B16F40E56B9B11DCAD52A4EE9FDD5C45F03C2C841CC565344463C2427008G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consultantplus://offline/ref=6E43E163CE247226FB02AF625689359F15D4F259A1EA958F081AAB617B8D1692227B1D228E4E00D846198E7C06G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consultantplus://offline/ref=6E43E163CE247226FB02B16F40E56B9B11DBAC56AFEA9FDD5C45F03C2C7804G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Голякова</dc:creator>
  <cp:lastModifiedBy>Горбакова Наталия Ивановна</cp:lastModifiedBy>
  <cp:revision>53</cp:revision>
  <cp:lastPrinted>2017-09-12T09:11:00Z</cp:lastPrinted>
  <dcterms:created xsi:type="dcterms:W3CDTF">2017-09-01T06:39:00Z</dcterms:created>
  <dcterms:modified xsi:type="dcterms:W3CDTF">2017-10-19T10:38:00Z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-1469949750</vt:i4>
  </property>
  <property fmtid="{D5CDD505-2E9C-101B-9397-08002B2CF9AE}" pid="4" name="_EmailSubject">
    <vt:lpwstr>ДРОНДы</vt:lpwstr>
  </property>
  <property fmtid="{D5CDD505-2E9C-101B-9397-08002B2CF9AE}" pid="5" name="_AuthorEmail">
    <vt:lpwstr>voynova.sv@cherepovetscity.ru</vt:lpwstr>
  </property>
  <property fmtid="{D5CDD505-2E9C-101B-9397-08002B2CF9AE}" pid="6" name="_AuthorEmailDisplayName">
    <vt:lpwstr>Войнова Светлана Владимировна</vt:lpwstr>
  </property>
  <property fmtid="{D5CDD505-2E9C-101B-9397-08002B2CF9AE}" pid="7" name="_PreviousAdHocReviewCycleID">
    <vt:i4>-1471252177</vt:i4>
  </property>
  <property fmtid="{D5CDD505-2E9C-101B-9397-08002B2CF9AE}" pid="8" name="_ReviewingToolsShownOnce">
    <vt:lpwstr/>
  </property>
</Properties>
</file>