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B" w:rsidRDefault="008A56EB" w:rsidP="008A56EB">
      <w:pPr>
        <w:ind w:left="6237"/>
        <w:jc w:val="both"/>
        <w:rPr>
          <w:rStyle w:val="a3"/>
          <w:b w:val="0"/>
          <w:bCs/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 xml:space="preserve">Приложение </w:t>
      </w:r>
      <w:r w:rsidR="00B838F6" w:rsidRPr="00B838F6">
        <w:rPr>
          <w:rStyle w:val="a3"/>
          <w:b w:val="0"/>
          <w:bCs/>
          <w:sz w:val="26"/>
          <w:szCs w:val="26"/>
        </w:rPr>
        <w:t>2</w:t>
      </w:r>
    </w:p>
    <w:p w:rsidR="00B838F6" w:rsidRPr="00B838F6" w:rsidRDefault="00B838F6" w:rsidP="008A56EB">
      <w:pPr>
        <w:ind w:left="6237"/>
        <w:jc w:val="both"/>
        <w:rPr>
          <w:rStyle w:val="a3"/>
          <w:b w:val="0"/>
          <w:bCs/>
          <w:sz w:val="26"/>
          <w:szCs w:val="26"/>
        </w:rPr>
      </w:pPr>
      <w:r w:rsidRPr="00B838F6">
        <w:rPr>
          <w:rStyle w:val="a3"/>
          <w:b w:val="0"/>
          <w:bCs/>
          <w:sz w:val="26"/>
          <w:szCs w:val="26"/>
        </w:rPr>
        <w:t xml:space="preserve">к решению </w:t>
      </w:r>
      <w:proofErr w:type="gramStart"/>
      <w:r w:rsidRPr="00B838F6">
        <w:rPr>
          <w:rStyle w:val="a3"/>
          <w:b w:val="0"/>
          <w:bCs/>
          <w:sz w:val="26"/>
          <w:szCs w:val="26"/>
        </w:rPr>
        <w:t>Череповецкой</w:t>
      </w:r>
      <w:proofErr w:type="gramEnd"/>
      <w:r w:rsidRPr="00B838F6">
        <w:rPr>
          <w:rStyle w:val="a3"/>
          <w:b w:val="0"/>
          <w:bCs/>
          <w:sz w:val="26"/>
          <w:szCs w:val="26"/>
        </w:rPr>
        <w:t xml:space="preserve"> городской Думы</w:t>
      </w:r>
    </w:p>
    <w:p w:rsidR="00B838F6" w:rsidRPr="00B838F6" w:rsidRDefault="00B838F6" w:rsidP="008A56EB">
      <w:pPr>
        <w:ind w:left="6237"/>
        <w:jc w:val="both"/>
        <w:rPr>
          <w:sz w:val="26"/>
          <w:szCs w:val="26"/>
        </w:rPr>
      </w:pPr>
      <w:r w:rsidRPr="00B838F6">
        <w:rPr>
          <w:rStyle w:val="a3"/>
          <w:b w:val="0"/>
          <w:bCs/>
          <w:sz w:val="26"/>
          <w:szCs w:val="26"/>
        </w:rPr>
        <w:t xml:space="preserve">от </w:t>
      </w:r>
      <w:r w:rsidR="00456F46">
        <w:rPr>
          <w:rStyle w:val="a3"/>
          <w:b w:val="0"/>
          <w:bCs/>
          <w:sz w:val="26"/>
          <w:szCs w:val="26"/>
        </w:rPr>
        <w:t>18.10.2017</w:t>
      </w:r>
      <w:r w:rsidRPr="00B838F6">
        <w:rPr>
          <w:rStyle w:val="a3"/>
          <w:b w:val="0"/>
          <w:bCs/>
          <w:sz w:val="26"/>
          <w:szCs w:val="26"/>
        </w:rPr>
        <w:t xml:space="preserve"> </w:t>
      </w:r>
      <w:r w:rsidR="009C55C6">
        <w:rPr>
          <w:rStyle w:val="a3"/>
          <w:b w:val="0"/>
          <w:bCs/>
          <w:sz w:val="26"/>
          <w:szCs w:val="26"/>
        </w:rPr>
        <w:t>№</w:t>
      </w:r>
      <w:r w:rsidRPr="00B838F6">
        <w:rPr>
          <w:rStyle w:val="a3"/>
          <w:b w:val="0"/>
          <w:bCs/>
          <w:sz w:val="26"/>
          <w:szCs w:val="26"/>
        </w:rPr>
        <w:t> </w:t>
      </w:r>
      <w:r w:rsidR="00456F46">
        <w:rPr>
          <w:rStyle w:val="a3"/>
          <w:b w:val="0"/>
          <w:bCs/>
          <w:sz w:val="26"/>
          <w:szCs w:val="26"/>
        </w:rPr>
        <w:t>182</w:t>
      </w:r>
    </w:p>
    <w:p w:rsidR="00B838F6" w:rsidRPr="00B838F6" w:rsidRDefault="00B838F6" w:rsidP="008A56EB">
      <w:pPr>
        <w:ind w:left="6237"/>
        <w:jc w:val="both"/>
        <w:rPr>
          <w:bCs/>
          <w:color w:val="26282F"/>
          <w:sz w:val="26"/>
          <w:szCs w:val="26"/>
        </w:rPr>
      </w:pPr>
    </w:p>
    <w:p w:rsidR="008A56EB" w:rsidRDefault="00445838" w:rsidP="008A56EB">
      <w:pPr>
        <w:ind w:left="6237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Приложение 2</w:t>
      </w:r>
    </w:p>
    <w:p w:rsidR="00B838F6" w:rsidRPr="00B838F6" w:rsidRDefault="00445838" w:rsidP="008A56EB">
      <w:pPr>
        <w:ind w:left="6237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к </w:t>
      </w:r>
      <w:r w:rsidR="00B838F6" w:rsidRPr="00B838F6">
        <w:rPr>
          <w:bCs/>
          <w:color w:val="26282F"/>
          <w:sz w:val="26"/>
          <w:szCs w:val="26"/>
        </w:rPr>
        <w:t>Положению</w:t>
      </w:r>
      <w:r>
        <w:rPr>
          <w:bCs/>
          <w:color w:val="26282F"/>
          <w:sz w:val="26"/>
          <w:szCs w:val="26"/>
        </w:rPr>
        <w:t xml:space="preserve"> </w:t>
      </w:r>
      <w:r w:rsidR="00B838F6" w:rsidRPr="00B838F6">
        <w:rPr>
          <w:bCs/>
          <w:color w:val="26282F"/>
          <w:sz w:val="26"/>
          <w:szCs w:val="26"/>
        </w:rPr>
        <w:t>о системе оплаты труда</w:t>
      </w:r>
      <w:r>
        <w:rPr>
          <w:bCs/>
          <w:color w:val="26282F"/>
          <w:sz w:val="26"/>
          <w:szCs w:val="26"/>
        </w:rPr>
        <w:t xml:space="preserve"> </w:t>
      </w:r>
      <w:r w:rsidR="00B838F6" w:rsidRPr="00B838F6">
        <w:rPr>
          <w:bCs/>
          <w:color w:val="26282F"/>
          <w:sz w:val="26"/>
          <w:szCs w:val="26"/>
        </w:rPr>
        <w:t>работников муниципального</w:t>
      </w:r>
      <w:r>
        <w:rPr>
          <w:bCs/>
          <w:color w:val="26282F"/>
          <w:sz w:val="26"/>
          <w:szCs w:val="26"/>
        </w:rPr>
        <w:t xml:space="preserve"> </w:t>
      </w:r>
      <w:r w:rsidR="00B838F6" w:rsidRPr="00B838F6">
        <w:rPr>
          <w:bCs/>
          <w:color w:val="26282F"/>
          <w:sz w:val="26"/>
          <w:szCs w:val="26"/>
        </w:rPr>
        <w:t xml:space="preserve">казенного учреждения </w:t>
      </w:r>
      <w:r w:rsidR="009C55C6">
        <w:rPr>
          <w:bCs/>
          <w:color w:val="26282F"/>
          <w:sz w:val="26"/>
          <w:szCs w:val="26"/>
        </w:rPr>
        <w:t>«</w:t>
      </w:r>
      <w:r w:rsidR="00B838F6" w:rsidRPr="00B838F6">
        <w:rPr>
          <w:bCs/>
          <w:color w:val="26282F"/>
          <w:sz w:val="26"/>
          <w:szCs w:val="26"/>
        </w:rPr>
        <w:t>Управление</w:t>
      </w:r>
      <w:r w:rsidR="00776A39">
        <w:rPr>
          <w:bCs/>
          <w:color w:val="26282F"/>
          <w:sz w:val="26"/>
          <w:szCs w:val="26"/>
        </w:rPr>
        <w:t xml:space="preserve"> </w:t>
      </w:r>
      <w:r w:rsidR="00B838F6" w:rsidRPr="00B838F6">
        <w:rPr>
          <w:bCs/>
          <w:color w:val="26282F"/>
          <w:sz w:val="26"/>
          <w:szCs w:val="26"/>
        </w:rPr>
        <w:t>капитального строительства и ремонтов</w:t>
      </w:r>
      <w:r w:rsidR="009C55C6">
        <w:rPr>
          <w:bCs/>
          <w:color w:val="26282F"/>
          <w:sz w:val="26"/>
          <w:szCs w:val="26"/>
        </w:rPr>
        <w:t>»</w:t>
      </w:r>
    </w:p>
    <w:p w:rsidR="00B838F6" w:rsidRPr="00B838F6" w:rsidRDefault="00B838F6" w:rsidP="008A56EB">
      <w:pPr>
        <w:ind w:left="6237"/>
        <w:jc w:val="both"/>
        <w:rPr>
          <w:sz w:val="26"/>
          <w:szCs w:val="26"/>
        </w:rPr>
      </w:pPr>
    </w:p>
    <w:p w:rsidR="00B838F6" w:rsidRPr="00B838F6" w:rsidRDefault="00B838F6" w:rsidP="002B7637">
      <w:pPr>
        <w:spacing w:after="108"/>
        <w:jc w:val="center"/>
        <w:outlineLvl w:val="0"/>
        <w:rPr>
          <w:bCs/>
          <w:color w:val="26282F"/>
          <w:sz w:val="26"/>
          <w:szCs w:val="26"/>
        </w:rPr>
      </w:pPr>
      <w:r w:rsidRPr="00B838F6">
        <w:rPr>
          <w:bCs/>
          <w:color w:val="26282F"/>
          <w:sz w:val="26"/>
          <w:szCs w:val="26"/>
        </w:rPr>
        <w:t>Размеры</w:t>
      </w:r>
      <w:r w:rsidRPr="00B838F6">
        <w:rPr>
          <w:bCs/>
          <w:color w:val="26282F"/>
          <w:sz w:val="26"/>
          <w:szCs w:val="26"/>
        </w:rPr>
        <w:br/>
        <w:t>коэффициента квалификационного уровня</w:t>
      </w:r>
    </w:p>
    <w:p w:rsidR="00B838F6" w:rsidRPr="00B838F6" w:rsidRDefault="00B838F6" w:rsidP="00B838F6">
      <w:pPr>
        <w:ind w:firstLine="720"/>
        <w:jc w:val="both"/>
        <w:rPr>
          <w:sz w:val="26"/>
          <w:szCs w:val="2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0"/>
      </w:tblGrid>
      <w:tr w:rsidR="00B838F6" w:rsidRPr="00B838F6" w:rsidTr="00CD3E68">
        <w:trPr>
          <w:trHeight w:val="119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F6" w:rsidRPr="00B838F6" w:rsidRDefault="00B838F6" w:rsidP="002B7637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9C7515" w:rsidRDefault="00B838F6" w:rsidP="009C7515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Размер коэфф</w:t>
            </w:r>
            <w:r w:rsidR="009C7515">
              <w:rPr>
                <w:sz w:val="26"/>
                <w:szCs w:val="26"/>
              </w:rPr>
              <w:t>ициента квалификационного уровня</w:t>
            </w:r>
          </w:p>
        </w:tc>
      </w:tr>
      <w:tr w:rsidR="00B838F6" w:rsidRPr="00B838F6" w:rsidTr="00CD3E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CD3E68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 xml:space="preserve">Должности, отнесенные к профессиональной квалификационной группе </w:t>
            </w:r>
            <w:r w:rsidR="00CD3E68">
              <w:rPr>
                <w:sz w:val="26"/>
                <w:szCs w:val="26"/>
              </w:rPr>
              <w:t>«</w:t>
            </w:r>
            <w:r w:rsidRPr="00B838F6">
              <w:rPr>
                <w:sz w:val="26"/>
                <w:szCs w:val="26"/>
              </w:rPr>
              <w:t>Общеотраслевые должности служащих второго уровня</w:t>
            </w:r>
            <w:r w:rsidR="00CD3E68">
              <w:rPr>
                <w:sz w:val="26"/>
                <w:szCs w:val="26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8F6" w:rsidRPr="00B838F6" w:rsidRDefault="00B838F6">
            <w:pPr>
              <w:jc w:val="both"/>
              <w:rPr>
                <w:sz w:val="26"/>
                <w:szCs w:val="26"/>
              </w:rPr>
            </w:pP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1,6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1,7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1,75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1,8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2,5</w:t>
            </w:r>
          </w:p>
        </w:tc>
      </w:tr>
      <w:tr w:rsidR="00B838F6" w:rsidRPr="00B838F6" w:rsidTr="00CD3E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EE051C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 xml:space="preserve">Должности, отнесенные к профессиональной квалификационной группе </w:t>
            </w:r>
            <w:r w:rsidR="00EE051C">
              <w:rPr>
                <w:sz w:val="26"/>
                <w:szCs w:val="26"/>
              </w:rPr>
              <w:t>«</w:t>
            </w:r>
            <w:r w:rsidRPr="00B838F6">
              <w:rPr>
                <w:sz w:val="26"/>
                <w:szCs w:val="26"/>
              </w:rPr>
              <w:t>Общеотраслевые должности служащих третьего уровня</w:t>
            </w:r>
            <w:r w:rsidR="00EE051C">
              <w:rPr>
                <w:sz w:val="26"/>
                <w:szCs w:val="26"/>
              </w:rPr>
              <w:t>»</w:t>
            </w:r>
            <w:r w:rsidRPr="00B838F6">
              <w:rPr>
                <w:sz w:val="26"/>
                <w:szCs w:val="26"/>
              </w:rPr>
              <w:t>, специалист по охране труда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2,2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jc w:val="both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2,2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jc w:val="both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2,3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jc w:val="both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2,4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>
            <w:pPr>
              <w:jc w:val="both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2,5</w:t>
            </w:r>
          </w:p>
        </w:tc>
      </w:tr>
      <w:tr w:rsidR="00B838F6" w:rsidRPr="00B838F6" w:rsidTr="00CD3E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EE051C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 xml:space="preserve">Должности, отнесенные к профессиональной квалификационной группе </w:t>
            </w:r>
            <w:r w:rsidR="00EE051C">
              <w:rPr>
                <w:sz w:val="26"/>
                <w:szCs w:val="26"/>
              </w:rPr>
              <w:t>«</w:t>
            </w:r>
            <w:r w:rsidRPr="00B838F6">
              <w:rPr>
                <w:sz w:val="26"/>
                <w:szCs w:val="26"/>
              </w:rPr>
              <w:t>Общеотраслевые должности служащих четвертого уровня</w:t>
            </w:r>
            <w:r w:rsidR="00EE051C">
              <w:rPr>
                <w:sz w:val="26"/>
                <w:szCs w:val="26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2,0</w:t>
            </w: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2,5</w:t>
            </w:r>
          </w:p>
        </w:tc>
      </w:tr>
      <w:tr w:rsidR="00B838F6" w:rsidRPr="00B838F6" w:rsidTr="00CD3E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EE051C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 xml:space="preserve">Профессии, отнесенные к профессиональной квалификационной группе </w:t>
            </w:r>
            <w:r w:rsidR="00EE051C">
              <w:rPr>
                <w:sz w:val="26"/>
                <w:szCs w:val="26"/>
              </w:rPr>
              <w:t>«</w:t>
            </w:r>
            <w:r w:rsidRPr="00B838F6">
              <w:rPr>
                <w:sz w:val="26"/>
                <w:szCs w:val="26"/>
              </w:rPr>
              <w:t>Общеотраслевые профессии рабочих первого уровня</w:t>
            </w:r>
            <w:r w:rsidR="00EE051C">
              <w:rPr>
                <w:sz w:val="26"/>
                <w:szCs w:val="26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1,3</w:t>
            </w:r>
          </w:p>
        </w:tc>
      </w:tr>
      <w:tr w:rsidR="00B838F6" w:rsidRPr="00B838F6" w:rsidTr="00CD3E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8F6" w:rsidRPr="00B838F6" w:rsidRDefault="00B838F6" w:rsidP="009F4955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 xml:space="preserve">Профессии, отнесенные к профессиональной квалификационной группе </w:t>
            </w:r>
            <w:r w:rsidR="00EE051C">
              <w:rPr>
                <w:sz w:val="26"/>
                <w:szCs w:val="26"/>
              </w:rPr>
              <w:t>«</w:t>
            </w:r>
            <w:r w:rsidRPr="00B838F6">
              <w:rPr>
                <w:sz w:val="26"/>
                <w:szCs w:val="26"/>
              </w:rPr>
              <w:t>Общеотраслевые профессии рабочих второго уровня</w:t>
            </w:r>
            <w:r w:rsidR="009F4955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</w:p>
        </w:tc>
      </w:tr>
      <w:tr w:rsidR="00B838F6" w:rsidRPr="00B838F6" w:rsidTr="00CD3E68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>
            <w:pPr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F6" w:rsidRPr="00B838F6" w:rsidRDefault="00B838F6" w:rsidP="008B67F9">
            <w:pPr>
              <w:jc w:val="center"/>
              <w:rPr>
                <w:sz w:val="26"/>
                <w:szCs w:val="26"/>
              </w:rPr>
            </w:pPr>
            <w:r w:rsidRPr="00B838F6">
              <w:rPr>
                <w:sz w:val="26"/>
                <w:szCs w:val="26"/>
              </w:rPr>
              <w:t>1,6</w:t>
            </w:r>
          </w:p>
        </w:tc>
      </w:tr>
    </w:tbl>
    <w:p w:rsidR="008E5369" w:rsidRPr="00B838F6" w:rsidRDefault="008E5369" w:rsidP="00CD3E68">
      <w:pPr>
        <w:jc w:val="both"/>
        <w:rPr>
          <w:sz w:val="26"/>
          <w:szCs w:val="26"/>
        </w:rPr>
      </w:pPr>
    </w:p>
    <w:sectPr w:rsidR="008E5369" w:rsidRPr="00B838F6" w:rsidSect="00CD3E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2"/>
    <w:rsid w:val="000C7515"/>
    <w:rsid w:val="002B7637"/>
    <w:rsid w:val="003219E0"/>
    <w:rsid w:val="004222F9"/>
    <w:rsid w:val="00442094"/>
    <w:rsid w:val="00445838"/>
    <w:rsid w:val="00456F46"/>
    <w:rsid w:val="004E4665"/>
    <w:rsid w:val="0058013C"/>
    <w:rsid w:val="006664F0"/>
    <w:rsid w:val="006961B9"/>
    <w:rsid w:val="00706061"/>
    <w:rsid w:val="00727592"/>
    <w:rsid w:val="00776A39"/>
    <w:rsid w:val="00797389"/>
    <w:rsid w:val="007D2FCC"/>
    <w:rsid w:val="007E623D"/>
    <w:rsid w:val="008A56EB"/>
    <w:rsid w:val="008B67F9"/>
    <w:rsid w:val="008D60F1"/>
    <w:rsid w:val="008E5369"/>
    <w:rsid w:val="0094069C"/>
    <w:rsid w:val="009C55C6"/>
    <w:rsid w:val="009C7515"/>
    <w:rsid w:val="009F4955"/>
    <w:rsid w:val="00A32355"/>
    <w:rsid w:val="00A8297F"/>
    <w:rsid w:val="00B24829"/>
    <w:rsid w:val="00B838F6"/>
    <w:rsid w:val="00BB73C6"/>
    <w:rsid w:val="00C169AD"/>
    <w:rsid w:val="00CD3E68"/>
    <w:rsid w:val="00CD61FD"/>
    <w:rsid w:val="00CF2BDD"/>
    <w:rsid w:val="00DE323B"/>
    <w:rsid w:val="00EE051C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38F6"/>
    <w:rPr>
      <w:b/>
      <w:bCs w:val="0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2B7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38F6"/>
    <w:rPr>
      <w:b/>
      <w:bCs w:val="0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2B7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10</cp:revision>
  <cp:lastPrinted>2017-10-17T13:31:00Z</cp:lastPrinted>
  <dcterms:created xsi:type="dcterms:W3CDTF">2017-10-17T05:56:00Z</dcterms:created>
  <dcterms:modified xsi:type="dcterms:W3CDTF">2017-10-17T13:32:00Z</dcterms:modified>
</cp:coreProperties>
</file>