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27F" w:rsidRDefault="002166FB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7F">
        <w:rPr>
          <w:rFonts w:ascii="Times New Roman" w:hAnsi="Times New Roman" w:cs="Times New Roman"/>
          <w:b/>
          <w:sz w:val="26"/>
          <w:szCs w:val="26"/>
        </w:rPr>
        <w:t>Отчет о ходе реализации муниципальной программы</w:t>
      </w:r>
    </w:p>
    <w:p w:rsidR="00490B7F" w:rsidRDefault="002166FB" w:rsidP="004133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527F">
        <w:rPr>
          <w:rFonts w:ascii="Times New Roman" w:hAnsi="Times New Roman" w:cs="Times New Roman"/>
          <w:b/>
          <w:sz w:val="26"/>
          <w:szCs w:val="26"/>
        </w:rPr>
        <w:t>«</w:t>
      </w:r>
      <w:r w:rsidR="00253C6F" w:rsidRPr="0041527F">
        <w:rPr>
          <w:rFonts w:ascii="Times New Roman" w:hAnsi="Times New Roman" w:cs="Times New Roman"/>
          <w:bCs/>
          <w:sz w:val="26"/>
          <w:szCs w:val="26"/>
        </w:rPr>
        <w:t xml:space="preserve">Осуществление бюджетных инвестиций в социальную, коммунальную, </w:t>
      </w:r>
    </w:p>
    <w:p w:rsidR="00490B7F" w:rsidRDefault="00253C6F" w:rsidP="004133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527F">
        <w:rPr>
          <w:rFonts w:ascii="Times New Roman" w:hAnsi="Times New Roman" w:cs="Times New Roman"/>
          <w:bCs/>
          <w:sz w:val="26"/>
          <w:szCs w:val="26"/>
        </w:rPr>
        <w:t xml:space="preserve">транспортную инфраструктуры и капитальный ремонт объектов муниципальной </w:t>
      </w:r>
    </w:p>
    <w:p w:rsidR="002166FB" w:rsidRPr="0041527F" w:rsidRDefault="00253C6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7F">
        <w:rPr>
          <w:rFonts w:ascii="Times New Roman" w:hAnsi="Times New Roman" w:cs="Times New Roman"/>
          <w:bCs/>
          <w:sz w:val="26"/>
          <w:szCs w:val="26"/>
        </w:rPr>
        <w:t>собственности  города Череповца</w:t>
      </w:r>
      <w:r w:rsidR="002166FB" w:rsidRPr="0041527F">
        <w:rPr>
          <w:rFonts w:ascii="Times New Roman" w:hAnsi="Times New Roman" w:cs="Times New Roman"/>
          <w:b/>
          <w:sz w:val="26"/>
          <w:szCs w:val="26"/>
        </w:rPr>
        <w:t>» на 2014-2018 годы</w:t>
      </w:r>
    </w:p>
    <w:p w:rsidR="004F1A24" w:rsidRDefault="004F1A24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24" w:rsidRDefault="004F1A24" w:rsidP="0041338F">
      <w:pPr>
        <w:spacing w:after="0" w:line="240" w:lineRule="auto"/>
        <w:jc w:val="center"/>
        <w:rPr>
          <w:b/>
        </w:rPr>
      </w:pPr>
    </w:p>
    <w:p w:rsidR="004F1A24" w:rsidRPr="00336941" w:rsidRDefault="004F1A24" w:rsidP="004F1A24">
      <w:pPr>
        <w:jc w:val="center"/>
        <w:rPr>
          <w:b/>
          <w:sz w:val="26"/>
          <w:szCs w:val="26"/>
        </w:rPr>
      </w:pP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4F1A24" w:rsidRPr="00A3263B" w:rsidRDefault="00336941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комитет по управлению имуществом города</w:t>
      </w: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Дата составления отчета: 16.02.2017</w:t>
      </w: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Отчет составил: </w:t>
      </w:r>
    </w:p>
    <w:p w:rsidR="0041338F" w:rsidRDefault="00336941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ведущий специалист планово-экономического</w:t>
      </w:r>
    </w:p>
    <w:p w:rsidR="0041338F" w:rsidRDefault="00336941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отдела МКУ «Управление капитального</w:t>
      </w:r>
    </w:p>
    <w:p w:rsidR="00336941" w:rsidRPr="00A3263B" w:rsidRDefault="00336941" w:rsidP="0041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63B">
        <w:rPr>
          <w:rFonts w:ascii="Times New Roman" w:hAnsi="Times New Roman" w:cs="Times New Roman"/>
          <w:sz w:val="26"/>
          <w:szCs w:val="26"/>
        </w:rPr>
        <w:t>строительства и ремонтов»</w:t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E3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>Т.П. Аксенова</w:t>
      </w:r>
    </w:p>
    <w:p w:rsidR="00336941" w:rsidRPr="00A3263B" w:rsidRDefault="004F1A24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</w:p>
    <w:p w:rsidR="004F1A24" w:rsidRPr="00A3263B" w:rsidRDefault="00490B7F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4F1A24" w:rsidRPr="00A3263B">
        <w:rPr>
          <w:rFonts w:ascii="Times New Roman" w:hAnsi="Times New Roman" w:cs="Times New Roman"/>
          <w:sz w:val="26"/>
          <w:szCs w:val="26"/>
        </w:rPr>
        <w:t>ел.</w:t>
      </w:r>
      <w:r w:rsidR="00336941" w:rsidRPr="00A3263B">
        <w:rPr>
          <w:rFonts w:ascii="Times New Roman" w:hAnsi="Times New Roman" w:cs="Times New Roman"/>
          <w:sz w:val="26"/>
          <w:szCs w:val="26"/>
        </w:rPr>
        <w:t>30-17-46</w:t>
      </w:r>
      <w:r w:rsidR="004F1A24" w:rsidRPr="00A3263B">
        <w:rPr>
          <w:rFonts w:ascii="Times New Roman" w:hAnsi="Times New Roman" w:cs="Times New Roman"/>
          <w:sz w:val="26"/>
          <w:szCs w:val="26"/>
        </w:rPr>
        <w:t xml:space="preserve">, эл. адрес: </w:t>
      </w:r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aksenovatp</w:t>
      </w:r>
      <w:r w:rsidR="00336941" w:rsidRPr="00A3263B">
        <w:rPr>
          <w:rFonts w:ascii="Times New Roman" w:hAnsi="Times New Roman" w:cs="Times New Roman"/>
          <w:sz w:val="26"/>
          <w:szCs w:val="26"/>
        </w:rPr>
        <w:t>@</w:t>
      </w:r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cherepovetscity</w:t>
      </w:r>
      <w:r w:rsidR="00336941" w:rsidRPr="00A3263B">
        <w:rPr>
          <w:rFonts w:ascii="Times New Roman" w:hAnsi="Times New Roman" w:cs="Times New Roman"/>
          <w:sz w:val="26"/>
          <w:szCs w:val="26"/>
        </w:rPr>
        <w:t xml:space="preserve"> .</w:t>
      </w:r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3263B" w:rsidRPr="00A3263B" w:rsidRDefault="00A3263B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63B" w:rsidRPr="00A3263B" w:rsidRDefault="00A3263B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A3263B" w:rsidRDefault="004F1A24" w:rsidP="00336941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41338F" w:rsidRDefault="00A3263B" w:rsidP="00A326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A3263B" w:rsidRPr="00A3263B" w:rsidRDefault="00A3263B" w:rsidP="004133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имуществом города</w:t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  <w:t>Г.Г. Исмагилов</w:t>
      </w:r>
    </w:p>
    <w:p w:rsidR="004F1A24" w:rsidRPr="00A3263B" w:rsidRDefault="004F1A24" w:rsidP="0033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6941" w:rsidRPr="00A3263B" w:rsidRDefault="00336941" w:rsidP="0033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338F" w:rsidRDefault="00336941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Директор МКУ «Управление капитального</w:t>
      </w:r>
    </w:p>
    <w:p w:rsidR="00336941" w:rsidRPr="00A3263B" w:rsidRDefault="00336941" w:rsidP="004133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строительства и ремонтов»</w:t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  <w:t xml:space="preserve">В.П.. Антонов </w:t>
      </w:r>
    </w:p>
    <w:p w:rsidR="00336941" w:rsidRPr="00A3263B" w:rsidRDefault="00336941" w:rsidP="0041338F">
      <w:pPr>
        <w:tabs>
          <w:tab w:val="left" w:pos="836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336941" w:rsidRDefault="004F1A24" w:rsidP="00336941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4F1A24" w:rsidRPr="00336941" w:rsidRDefault="004F1A24" w:rsidP="004F1A24">
      <w:pPr>
        <w:jc w:val="center"/>
        <w:rPr>
          <w:b/>
          <w:color w:val="FF0000"/>
          <w:sz w:val="26"/>
          <w:szCs w:val="26"/>
        </w:rPr>
      </w:pPr>
    </w:p>
    <w:p w:rsidR="0041338F" w:rsidRDefault="0041338F" w:rsidP="002E3039">
      <w:pPr>
        <w:tabs>
          <w:tab w:val="left" w:pos="8080"/>
        </w:tabs>
        <w:jc w:val="center"/>
        <w:rPr>
          <w:b/>
          <w:color w:val="FF0000"/>
          <w:sz w:val="26"/>
          <w:szCs w:val="26"/>
        </w:rPr>
        <w:sectPr w:rsidR="0041338F" w:rsidSect="002E3039">
          <w:headerReference w:type="default" r:id="rId8"/>
          <w:pgSz w:w="11906" w:h="16838" w:code="9"/>
          <w:pgMar w:top="680" w:right="567" w:bottom="567" w:left="1559" w:header="709" w:footer="709" w:gutter="0"/>
          <w:cols w:space="708"/>
          <w:titlePg/>
          <w:docGrid w:linePitch="360"/>
        </w:sectPr>
      </w:pPr>
    </w:p>
    <w:p w:rsidR="00336941" w:rsidRPr="00490B7F" w:rsidRDefault="001242F6" w:rsidP="00490B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336941" w:rsidRPr="00490B7F">
        <w:rPr>
          <w:rFonts w:ascii="Times New Roman" w:hAnsi="Times New Roman" w:cs="Times New Roman"/>
          <w:b/>
          <w:sz w:val="26"/>
          <w:szCs w:val="26"/>
        </w:rPr>
        <w:t>Результаты реализации муниципальной программы, достигнутые за отчетный финансовый год, за полугодие текущего финансового года, и ожидаемые итоги реализации муниципальной программы на конец текущего финансового года</w:t>
      </w:r>
    </w:p>
    <w:p w:rsidR="00336941" w:rsidRPr="00490B7F" w:rsidRDefault="00336941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0B7F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Муниципальная программа:</w:t>
      </w:r>
      <w:r w:rsidRPr="00490B7F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490B7F">
        <w:rPr>
          <w:rFonts w:ascii="Times New Roman" w:hAnsi="Times New Roman" w:cs="Times New Roman"/>
          <w:bCs/>
          <w:sz w:val="26"/>
          <w:szCs w:val="26"/>
        </w:rPr>
        <w:t>Осуществление бюджетных инвестиций в соц</w:t>
      </w:r>
      <w:r w:rsidRPr="00490B7F">
        <w:rPr>
          <w:rFonts w:ascii="Times New Roman" w:hAnsi="Times New Roman" w:cs="Times New Roman"/>
          <w:bCs/>
          <w:sz w:val="26"/>
          <w:szCs w:val="26"/>
        </w:rPr>
        <w:t>и</w:t>
      </w:r>
      <w:r w:rsidRPr="00490B7F">
        <w:rPr>
          <w:rFonts w:ascii="Times New Roman" w:hAnsi="Times New Roman" w:cs="Times New Roman"/>
          <w:bCs/>
          <w:sz w:val="26"/>
          <w:szCs w:val="26"/>
        </w:rPr>
        <w:t>альную, коммунальную, транспортную инфраструктуры и капитальный ремонт объе</w:t>
      </w:r>
      <w:r w:rsidRPr="00490B7F">
        <w:rPr>
          <w:rFonts w:ascii="Times New Roman" w:hAnsi="Times New Roman" w:cs="Times New Roman"/>
          <w:bCs/>
          <w:sz w:val="26"/>
          <w:szCs w:val="26"/>
        </w:rPr>
        <w:t>к</w:t>
      </w:r>
      <w:r w:rsidRPr="00490B7F">
        <w:rPr>
          <w:rFonts w:ascii="Times New Roman" w:hAnsi="Times New Roman" w:cs="Times New Roman"/>
          <w:bCs/>
          <w:sz w:val="26"/>
          <w:szCs w:val="26"/>
        </w:rPr>
        <w:t>тов муниципальной собственности  города Череповца» на 2014 - 2018 годы</w:t>
      </w:r>
      <w:r w:rsidRPr="00490B7F">
        <w:rPr>
          <w:rFonts w:ascii="Times New Roman" w:hAnsi="Times New Roman" w:cs="Times New Roman"/>
          <w:color w:val="000000"/>
          <w:sz w:val="26"/>
          <w:szCs w:val="26"/>
        </w:rPr>
        <w:t>» утвержд</w:t>
      </w:r>
      <w:r w:rsidRPr="00490B7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90B7F">
        <w:rPr>
          <w:rFonts w:ascii="Times New Roman" w:hAnsi="Times New Roman" w:cs="Times New Roman"/>
          <w:color w:val="000000"/>
          <w:sz w:val="26"/>
          <w:szCs w:val="26"/>
        </w:rPr>
        <w:t xml:space="preserve">на постановлением мэрии города от 10.10.2013 № 4813 </w:t>
      </w:r>
      <w:r w:rsidRPr="00490B7F">
        <w:rPr>
          <w:rFonts w:ascii="Times New Roman" w:hAnsi="Times New Roman" w:cs="Times New Roman"/>
          <w:bCs/>
          <w:sz w:val="26"/>
          <w:szCs w:val="26"/>
        </w:rPr>
        <w:t>(в редакции постановления м</w:t>
      </w:r>
      <w:r w:rsidRPr="00490B7F">
        <w:rPr>
          <w:rFonts w:ascii="Times New Roman" w:hAnsi="Times New Roman" w:cs="Times New Roman"/>
          <w:bCs/>
          <w:sz w:val="26"/>
          <w:szCs w:val="26"/>
        </w:rPr>
        <w:t>э</w:t>
      </w:r>
      <w:r w:rsidRPr="00490B7F">
        <w:rPr>
          <w:rFonts w:ascii="Times New Roman" w:hAnsi="Times New Roman" w:cs="Times New Roman"/>
          <w:bCs/>
          <w:sz w:val="26"/>
          <w:szCs w:val="26"/>
        </w:rPr>
        <w:t>рии города от 23.12.2016 № 5952) (дал</w:t>
      </w:r>
      <w:r w:rsidRPr="00490B7F">
        <w:rPr>
          <w:rFonts w:ascii="Times New Roman" w:hAnsi="Times New Roman" w:cs="Times New Roman"/>
          <w:color w:val="000000"/>
          <w:sz w:val="26"/>
          <w:szCs w:val="26"/>
        </w:rPr>
        <w:t>ее - Программа).</w:t>
      </w:r>
    </w:p>
    <w:p w:rsidR="00336941" w:rsidRPr="00490B7F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0B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Ответственный исполнитель Программы: </w:t>
      </w:r>
      <w:r w:rsidRPr="00490B7F">
        <w:rPr>
          <w:rFonts w:ascii="Times New Roman" w:hAnsi="Times New Roman" w:cs="Times New Roman"/>
          <w:sz w:val="26"/>
          <w:szCs w:val="26"/>
        </w:rPr>
        <w:t>Комитет по управлению имущес</w:t>
      </w:r>
      <w:r w:rsidRPr="00490B7F">
        <w:rPr>
          <w:rFonts w:ascii="Times New Roman" w:hAnsi="Times New Roman" w:cs="Times New Roman"/>
          <w:sz w:val="26"/>
          <w:szCs w:val="26"/>
        </w:rPr>
        <w:t>т</w:t>
      </w:r>
      <w:r w:rsidRPr="00490B7F">
        <w:rPr>
          <w:rFonts w:ascii="Times New Roman" w:hAnsi="Times New Roman" w:cs="Times New Roman"/>
          <w:sz w:val="26"/>
          <w:szCs w:val="26"/>
        </w:rPr>
        <w:t>вом города (далее - КУИ).</w:t>
      </w:r>
    </w:p>
    <w:p w:rsidR="00336941" w:rsidRPr="00490B7F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Соисполнители Программы: </w:t>
      </w:r>
      <w:r w:rsidRPr="00490B7F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ние капитального строительства и ремонтов» (далее - МКУ «УКСиР»).</w:t>
      </w:r>
    </w:p>
    <w:p w:rsidR="00336941" w:rsidRPr="00490B7F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b/>
          <w:color w:val="000000"/>
          <w:sz w:val="26"/>
          <w:szCs w:val="26"/>
        </w:rPr>
        <w:t>Цель Программы:</w:t>
      </w:r>
      <w:r w:rsidRPr="00490B7F">
        <w:rPr>
          <w:rFonts w:ascii="Times New Roman" w:hAnsi="Times New Roman" w:cs="Times New Roman"/>
          <w:sz w:val="26"/>
          <w:szCs w:val="26"/>
        </w:rPr>
        <w:t xml:space="preserve"> Развитие социальной, коммунальной, транспортной инфр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структур для повышения уровня и качества жизни населения города</w:t>
      </w:r>
    </w:p>
    <w:p w:rsidR="00336941" w:rsidRPr="00490B7F" w:rsidRDefault="00336941" w:rsidP="00490B7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336941" w:rsidRPr="00490B7F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Строительство, реконструкция и модернизация объектов муниципальной со</w:t>
      </w:r>
      <w:r w:rsidRPr="00490B7F">
        <w:rPr>
          <w:rFonts w:ascii="Times New Roman" w:hAnsi="Times New Roman" w:cs="Times New Roman"/>
          <w:sz w:val="26"/>
          <w:szCs w:val="26"/>
        </w:rPr>
        <w:t>б</w:t>
      </w:r>
      <w:r w:rsidRPr="00490B7F">
        <w:rPr>
          <w:rFonts w:ascii="Times New Roman" w:hAnsi="Times New Roman" w:cs="Times New Roman"/>
          <w:sz w:val="26"/>
          <w:szCs w:val="26"/>
        </w:rPr>
        <w:t>ственности,  в том числе по сферам: дорожное  хозяйство, образование, физическая культура и спорт, жилищно-коммунальная инфраструктура, культура, связь и инфо</w:t>
      </w:r>
      <w:r w:rsidRPr="00490B7F">
        <w:rPr>
          <w:rFonts w:ascii="Times New Roman" w:hAnsi="Times New Roman" w:cs="Times New Roman"/>
          <w:sz w:val="26"/>
          <w:szCs w:val="26"/>
        </w:rPr>
        <w:t>р</w:t>
      </w:r>
      <w:r w:rsidRPr="00490B7F">
        <w:rPr>
          <w:rFonts w:ascii="Times New Roman" w:hAnsi="Times New Roman" w:cs="Times New Roman"/>
          <w:sz w:val="26"/>
          <w:szCs w:val="26"/>
        </w:rPr>
        <w:t>матика, другие вопросы в области национальной экономики и благоустройства.</w:t>
      </w:r>
    </w:p>
    <w:p w:rsidR="00336941" w:rsidRPr="00490B7F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Капитальный ремонт объектов муниципальной собственности, в том числе по сферам: образование, жилищно-коммунальная инфраструктура, культура, другие о</w:t>
      </w:r>
      <w:r w:rsidRPr="00490B7F">
        <w:rPr>
          <w:rFonts w:ascii="Times New Roman" w:hAnsi="Times New Roman" w:cs="Times New Roman"/>
          <w:sz w:val="26"/>
          <w:szCs w:val="26"/>
        </w:rPr>
        <w:t>б</w:t>
      </w:r>
      <w:r w:rsidRPr="00490B7F">
        <w:rPr>
          <w:rFonts w:ascii="Times New Roman" w:hAnsi="Times New Roman" w:cs="Times New Roman"/>
          <w:sz w:val="26"/>
          <w:szCs w:val="26"/>
        </w:rPr>
        <w:t xml:space="preserve">щегосударственные вопросы, другие вопросы в области национальной экономики. </w:t>
      </w:r>
    </w:p>
    <w:p w:rsidR="00336941" w:rsidRPr="00490B7F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Организация и контроль проведения работ по капитальному строительству, реконструкции, модернизации и капитальному ремонту объектов муниципальной со</w:t>
      </w:r>
      <w:r w:rsidRPr="00490B7F">
        <w:rPr>
          <w:rFonts w:ascii="Times New Roman" w:hAnsi="Times New Roman" w:cs="Times New Roman"/>
          <w:sz w:val="26"/>
          <w:szCs w:val="26"/>
        </w:rPr>
        <w:t>б</w:t>
      </w:r>
      <w:r w:rsidRPr="00490B7F">
        <w:rPr>
          <w:rFonts w:ascii="Times New Roman" w:hAnsi="Times New Roman" w:cs="Times New Roman"/>
          <w:sz w:val="26"/>
          <w:szCs w:val="26"/>
        </w:rPr>
        <w:t>ственности.</w:t>
      </w:r>
    </w:p>
    <w:p w:rsidR="00336941" w:rsidRPr="00490B7F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Конкретные результаты реализации Программы, достигнутые за 2016 год и сведения о достижении целевых показателей (индикаторов) Программы с указанием сведений о расчете целевых показателей (индикаторов) представлены в таблице 1 «Сведения о достижении значений показателей (индикаторов)»;</w:t>
      </w:r>
    </w:p>
    <w:p w:rsidR="00336941" w:rsidRPr="00490B7F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граммы(подпрограммы), достигнутых за 2016 годпредставлены в таблице 1а «Свед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ния о расчете целевых показателей (индикаторов) муниципальной программы (подпр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граммы)»;</w:t>
      </w:r>
    </w:p>
    <w:p w:rsidR="00336941" w:rsidRPr="00490B7F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Непосредственные результаты реализации основных мероприятий Программы с учетом выполненных и не выполненных (с указанием причин) мероприятий за отче</w:t>
      </w:r>
      <w:r w:rsidRPr="00490B7F">
        <w:rPr>
          <w:rFonts w:ascii="Times New Roman" w:hAnsi="Times New Roman" w:cs="Times New Roman"/>
          <w:sz w:val="26"/>
          <w:szCs w:val="26"/>
        </w:rPr>
        <w:t>т</w:t>
      </w:r>
      <w:r w:rsidRPr="00490B7F">
        <w:rPr>
          <w:rFonts w:ascii="Times New Roman" w:hAnsi="Times New Roman" w:cs="Times New Roman"/>
          <w:sz w:val="26"/>
          <w:szCs w:val="26"/>
        </w:rPr>
        <w:t>ный финансовый 2016 год представлены в таблице 2 «Сведения о степени выполнения основных мероприятий муниципальной программы, подпрограмм и ведомственных целевых программ»;</w:t>
      </w:r>
    </w:p>
    <w:p w:rsidR="00336941" w:rsidRPr="00490B7F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Результаты использования бюджетных ассигнований городского бюджета и иных средств на реализацию Программы за отчетный финансовый 2016 год предста</w:t>
      </w:r>
      <w:r w:rsidRPr="00490B7F">
        <w:rPr>
          <w:rFonts w:ascii="Times New Roman" w:hAnsi="Times New Roman" w:cs="Times New Roman"/>
          <w:sz w:val="26"/>
          <w:szCs w:val="26"/>
        </w:rPr>
        <w:t>в</w:t>
      </w:r>
      <w:r w:rsidRPr="00490B7F">
        <w:rPr>
          <w:rFonts w:ascii="Times New Roman" w:hAnsi="Times New Roman" w:cs="Times New Roman"/>
          <w:sz w:val="26"/>
          <w:szCs w:val="26"/>
        </w:rPr>
        <w:t>лены в таблице 3</w:t>
      </w:r>
      <w:r w:rsidR="00457AFF">
        <w:rPr>
          <w:rFonts w:ascii="Times New Roman" w:hAnsi="Times New Roman" w:cs="Times New Roman"/>
          <w:sz w:val="26"/>
          <w:szCs w:val="26"/>
        </w:rPr>
        <w:t xml:space="preserve"> </w:t>
      </w:r>
      <w:r w:rsidRPr="00490B7F">
        <w:rPr>
          <w:rFonts w:ascii="Times New Roman" w:hAnsi="Times New Roman" w:cs="Times New Roman"/>
          <w:sz w:val="26"/>
          <w:szCs w:val="26"/>
        </w:rPr>
        <w:t>«Отчет об использовании бюджетных ассигнованийгородского бю</w:t>
      </w:r>
      <w:r w:rsidRPr="00490B7F">
        <w:rPr>
          <w:rFonts w:ascii="Times New Roman" w:hAnsi="Times New Roman" w:cs="Times New Roman"/>
          <w:sz w:val="26"/>
          <w:szCs w:val="26"/>
        </w:rPr>
        <w:t>д</w:t>
      </w:r>
      <w:r w:rsidRPr="00490B7F">
        <w:rPr>
          <w:rFonts w:ascii="Times New Roman" w:hAnsi="Times New Roman" w:cs="Times New Roman"/>
          <w:sz w:val="26"/>
          <w:szCs w:val="26"/>
        </w:rPr>
        <w:t>жета на реализацию муниципальной программы» и таблице 4 «Информация о расходах городского бюджета, федерального, областного бюджетов, внебюджетных источников на реализацию целей муниципальной программы города».</w:t>
      </w:r>
      <w:proofErr w:type="gramEnd"/>
    </w:p>
    <w:p w:rsidR="00BF1B97" w:rsidRDefault="00BF1B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E3039" w:rsidRDefault="002E3039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3039" w:rsidSect="002E3039">
          <w:pgSz w:w="11906" w:h="16838" w:code="9"/>
          <w:pgMar w:top="680" w:right="567" w:bottom="567" w:left="1559" w:header="709" w:footer="709" w:gutter="0"/>
          <w:cols w:space="708"/>
          <w:docGrid w:linePitch="360"/>
        </w:sectPr>
      </w:pPr>
    </w:p>
    <w:p w:rsidR="0042090B" w:rsidRPr="00EE53C8" w:rsidRDefault="0042090B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4F243F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2090B" w:rsidRPr="00EE53C8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A9719D" w:rsidRPr="00EE53C8" w:rsidRDefault="00A9719D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5" w:type="dxa"/>
        <w:jc w:val="center"/>
        <w:tblInd w:w="-1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983"/>
        <w:gridCol w:w="850"/>
        <w:gridCol w:w="1134"/>
        <w:gridCol w:w="851"/>
        <w:gridCol w:w="992"/>
        <w:gridCol w:w="4060"/>
        <w:gridCol w:w="2691"/>
      </w:tblGrid>
      <w:tr w:rsidR="004F1A24" w:rsidRPr="00EE53C8" w:rsidTr="003D36FE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 муниципальной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дикатора) муниципальной программы, подпрогра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ведомственной цел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программы</w:t>
            </w:r>
          </w:p>
        </w:tc>
        <w:tc>
          <w:tcPr>
            <w:tcW w:w="4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показателя (индикатора) на конец 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четного года, недостижения или 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ревыполнения планового значения показателя (индикатора) на конец т.г., других изменений по показателям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 горо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скими стратегическими показателями **</w:t>
            </w:r>
          </w:p>
        </w:tc>
      </w:tr>
      <w:tr w:rsidR="004F1A24" w:rsidRPr="00EE53C8" w:rsidTr="00C71D17">
        <w:trPr>
          <w:cantSplit/>
          <w:trHeight w:val="306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C71D17">
        <w:trPr>
          <w:cantSplit/>
          <w:trHeight w:val="423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3D36FE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F1A24" w:rsidRPr="00EE53C8" w:rsidTr="004F1A24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программа: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2014 - 2018 годы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F1A24" w:rsidRPr="00EE53C8" w:rsidTr="003D36FE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собственности, запланирова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проведению капитального строительства, реконструкции, 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дернизации и капитальному ремо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ту, в том числе: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реко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струкция, модернизация;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отклонения указаны в пунктах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 и 3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отклонения указаны в пунктах 2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 указаны в пунктах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pStyle w:val="ConsPlusNormal"/>
              <w:widowControl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 4 Объем бюджетных инвестиций в развитие городской инженерной инфраструктуры;</w:t>
            </w:r>
          </w:p>
          <w:p w:rsidR="004F1A24" w:rsidRPr="00EE53C8" w:rsidRDefault="004F1A24" w:rsidP="00490B7F">
            <w:pPr>
              <w:pStyle w:val="ConsPlusNormal"/>
              <w:widowControl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 1.6 Протяженность новых объектов улично-дорожной сети;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 1.8 Количество тран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портных развязок</w:t>
            </w:r>
          </w:p>
        </w:tc>
      </w:tr>
      <w:tr w:rsidR="004F1A24" w:rsidRPr="00EE53C8" w:rsidTr="003D36FE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объектов мун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собственности заверше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строительства, реконструкции и модернизации объектов муниц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собственности,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Подрядчиком сорваны сроки выпо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работ предусмотренные мун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 контрактом,  работы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полнены не в полном объеме по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ектам:</w:t>
            </w:r>
          </w:p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«Тротуар по Октябрьскому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спекту на участке от Ледового дворца до ул. Монтклер» (не выполнены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по установке бордюрного ка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ня, устройству асфальтобетонного покрытия тротуара, устройству па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дусов, посев трав. К подрядчику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менены штрафные санкции. Оплата произведена за фактически выпо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ненные работы);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«Наземный пешеходный переход по ул. Мира на остановке «Поликлин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ка» с устройством светофорного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екта» (не выполнены работы по 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ройству нового покрытия тротуаров, </w:t>
            </w:r>
            <w:r w:rsidR="003D36FE"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установке</w:t>
            </w:r>
            <w:r w:rsidR="00B4161C"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бордюрного камняи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B4161C">
        <w:trPr>
          <w:cantSplit/>
          <w:trHeight w:val="2415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ограждения, нанесению дорожной разметки, устройству па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дусов и установке ограждения; ко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сервации подземного пешеходного перехода. К подрядчику применены штрафные санкции.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произв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за фактически выполненные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боты)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3D36FE">
        <w:trPr>
          <w:cantSplit/>
          <w:trHeight w:val="24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5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 указаны в пунктах</w:t>
            </w:r>
            <w:r w:rsidR="0045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B4161C">
        <w:trPr>
          <w:cantSplit/>
          <w:trHeight w:val="41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B4161C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B4161C">
        <w:trPr>
          <w:cantSplit/>
          <w:trHeight w:val="414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B4161C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7F" w:rsidRPr="00EE53C8" w:rsidRDefault="004F1A24" w:rsidP="007B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61C" w:rsidRPr="00EE53C8" w:rsidTr="00C71D17">
        <w:trPr>
          <w:cantSplit/>
          <w:trHeight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ной собственности, на которых ос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ществлён капитальный ремонт,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pStyle w:val="ConsPlusCell"/>
              <w:rPr>
                <w:color w:val="000000"/>
              </w:rPr>
            </w:pPr>
            <w:r w:rsidRPr="00EE53C8">
              <w:rPr>
                <w:color w:val="000000"/>
              </w:rPr>
              <w:t>По объектам капитального ремонта:</w:t>
            </w:r>
          </w:p>
          <w:p w:rsidR="00B4161C" w:rsidRPr="00EE53C8" w:rsidRDefault="00B4161C" w:rsidP="00C71D17">
            <w:pPr>
              <w:pStyle w:val="ConsPlusCell"/>
              <w:rPr>
                <w:color w:val="000000"/>
              </w:rPr>
            </w:pPr>
            <w:r w:rsidRPr="00EE53C8">
              <w:rPr>
                <w:color w:val="000000"/>
              </w:rPr>
              <w:t>- «</w:t>
            </w:r>
            <w:r w:rsidRPr="00EE53C8">
              <w:t>МБУК "Дом музыки и кино" (ул. М. Горького, 22а)» (подрядчиком с</w:t>
            </w:r>
            <w:r w:rsidRPr="00EE53C8">
              <w:t>о</w:t>
            </w:r>
            <w:r w:rsidRPr="00EE53C8">
              <w:t>рваны сроки выполнения работ пр</w:t>
            </w:r>
            <w:r w:rsidRPr="00EE53C8">
              <w:t>е</w:t>
            </w:r>
            <w:r w:rsidRPr="00EE53C8">
              <w:t>дусмотренные муниципальным ко</w:t>
            </w:r>
            <w:r w:rsidRPr="00EE53C8">
              <w:t>н</w:t>
            </w:r>
            <w:r w:rsidRPr="00EE53C8">
              <w:t>трактом, замечания к качеству в</w:t>
            </w:r>
            <w:r w:rsidRPr="00EE53C8">
              <w:t>ы</w:t>
            </w:r>
            <w:r w:rsidRPr="00EE53C8">
              <w:t>полнения работ (в связи с нарушен</w:t>
            </w:r>
            <w:r w:rsidRPr="00EE53C8">
              <w:t>и</w:t>
            </w:r>
            <w:r w:rsidRPr="00EE53C8">
              <w:t>ем</w:t>
            </w:r>
            <w:r w:rsidRPr="00EE53C8">
              <w:rPr>
                <w:color w:val="000000"/>
              </w:rPr>
              <w:t xml:space="preserve"> технологии при производстве р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бот не приняты к оплате  работы по нанесению  второго слоя краски на  фасад здания), оплата работ произв</w:t>
            </w:r>
            <w:r w:rsidRPr="00EE53C8">
              <w:rPr>
                <w:color w:val="000000"/>
              </w:rPr>
              <w:t>е</w:t>
            </w:r>
            <w:r w:rsidRPr="00EE53C8">
              <w:rPr>
                <w:color w:val="000000"/>
              </w:rPr>
              <w:t>дена за фактически выполненные р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боты);</w:t>
            </w:r>
          </w:p>
          <w:p w:rsidR="00B4161C" w:rsidRPr="00EE53C8" w:rsidRDefault="00B4161C" w:rsidP="00C71D17">
            <w:pPr>
              <w:pStyle w:val="ConsPlusCell"/>
            </w:pPr>
            <w:r w:rsidRPr="00EE53C8">
              <w:rPr>
                <w:color w:val="000000"/>
              </w:rPr>
              <w:t>- «Литературный музей (музей И. С</w:t>
            </w:r>
            <w:r w:rsidRPr="00EE53C8">
              <w:rPr>
                <w:color w:val="000000"/>
              </w:rPr>
              <w:t>е</w:t>
            </w:r>
            <w:r w:rsidRPr="00EE53C8">
              <w:rPr>
                <w:color w:val="000000"/>
              </w:rPr>
              <w:t>верянина) (д. Владимировка, ул. С</w:t>
            </w:r>
            <w:r w:rsidRPr="00EE53C8">
              <w:rPr>
                <w:color w:val="000000"/>
              </w:rPr>
              <w:t>е</w:t>
            </w:r>
            <w:r w:rsidRPr="00EE53C8">
              <w:rPr>
                <w:color w:val="000000"/>
              </w:rPr>
              <w:t>верянина, 1) (структурное подразд</w:t>
            </w:r>
            <w:r w:rsidRPr="00EE53C8">
              <w:rPr>
                <w:color w:val="000000"/>
              </w:rPr>
              <w:t>е</w:t>
            </w:r>
            <w:r w:rsidRPr="00EE53C8">
              <w:rPr>
                <w:color w:val="000000"/>
              </w:rPr>
              <w:t>ление МБУК «ЧерМО»)» (по согл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сованию с Управлением культуры в целях выполнения  работ по  уст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новке декоративных элементов на часть окон здания не проведены р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боты по замене  вгонки на фронтоне здания и ремонт веранд, не выполн</w:t>
            </w:r>
            <w:r w:rsidRPr="00EE53C8">
              <w:rPr>
                <w:color w:val="000000"/>
              </w:rPr>
              <w:t>е</w:t>
            </w:r>
            <w:r w:rsidRPr="00EE53C8">
              <w:rPr>
                <w:color w:val="000000"/>
              </w:rPr>
              <w:t>на в полном объеме отмостка здания. Оплата ремонтно-реставрационных работ произведеназа фактически</w:t>
            </w:r>
            <w:r w:rsidR="00644CA2" w:rsidRPr="00EE53C8">
              <w:rPr>
                <w:color w:val="000000"/>
              </w:rPr>
              <w:t>в</w:t>
            </w:r>
            <w:r w:rsidR="00644CA2" w:rsidRPr="00EE53C8">
              <w:rPr>
                <w:color w:val="000000"/>
              </w:rPr>
              <w:t>ы</w:t>
            </w:r>
            <w:r w:rsidR="00644CA2" w:rsidRPr="00EE53C8">
              <w:rPr>
                <w:color w:val="000000"/>
              </w:rPr>
              <w:t>полненные работы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61C" w:rsidRPr="00EE53C8" w:rsidTr="003D36FE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1C" w:rsidRPr="00EE53C8" w:rsidTr="003D36FE">
        <w:trPr>
          <w:cantSplit/>
          <w:trHeight w:val="647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инфр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61C" w:rsidRPr="00EE53C8" w:rsidTr="003D36FE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-другие общегосударственные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61C" w:rsidRPr="00EE53C8" w:rsidTr="003D36FE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 указаны в пунктах 3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61C" w:rsidRPr="00EE53C8" w:rsidTr="003D36FE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сданных в эксплуатацию после проведения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рукции и модернизации, к общему числу запланированных к сдаче в эксплуатацию объектов капитальн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 указаны в пунктах 2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1C" w:rsidRPr="00EE53C8" w:rsidTr="003D36FE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на которых выполнен капитальный ремонт, к общему числу объектов, запланир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ванных к проведению капитального ремонта (без учёта объектов, на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торые выделены средства на разр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ботку только проектной документ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на капитальный ремонт)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 указаны в пунктах 3</w:t>
            </w: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2362" w:rsidRDefault="00BF2362">
      <w:p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517E85" w:rsidRPr="00EE53C8" w:rsidRDefault="00517E85" w:rsidP="006D1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hAnsi="Times New Roman" w:cs="Times New Roman"/>
          <w:sz w:val="24"/>
          <w:szCs w:val="24"/>
          <w:lang w:eastAsia="ru-RU"/>
        </w:rPr>
        <w:t>Таблица 1а</w:t>
      </w:r>
    </w:p>
    <w:p w:rsidR="00517E85" w:rsidRPr="00EE53C8" w:rsidRDefault="00517E85" w:rsidP="0049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EE53C8" w:rsidRDefault="00517E85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hAnsi="Times New Roman" w:cs="Times New Roman"/>
          <w:sz w:val="24"/>
          <w:szCs w:val="24"/>
          <w:lang w:eastAsia="ru-RU"/>
        </w:rPr>
        <w:t>Сведения о расчете целевых показателей (индикаторов) муниципальной программы</w:t>
      </w:r>
    </w:p>
    <w:p w:rsidR="00517E85" w:rsidRPr="00EE53C8" w:rsidRDefault="00517E85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hAnsi="Times New Roman" w:cs="Times New Roman"/>
          <w:sz w:val="24"/>
          <w:szCs w:val="24"/>
          <w:lang w:eastAsia="ru-RU"/>
        </w:rPr>
        <w:t>(подпрограммы)</w:t>
      </w:r>
    </w:p>
    <w:p w:rsidR="009405C3" w:rsidRPr="00EE53C8" w:rsidRDefault="009405C3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2268"/>
        <w:gridCol w:w="850"/>
        <w:gridCol w:w="1216"/>
        <w:gridCol w:w="1619"/>
        <w:gridCol w:w="2410"/>
        <w:gridCol w:w="1701"/>
        <w:gridCol w:w="1984"/>
        <w:gridCol w:w="1560"/>
        <w:gridCol w:w="1701"/>
      </w:tblGrid>
      <w:tr w:rsidR="00517E85" w:rsidRPr="00EE53C8" w:rsidTr="007B277F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85" w:rsidRPr="00EE53C8" w:rsidRDefault="0041527F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17E85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 на отче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ф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 (первое п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лугодие 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кущего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формир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(формула) и методологические пояснения к целев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показателю (и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Временные характер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стики целев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показателя (индикатора)</w:t>
            </w:r>
            <w:hyperlink w:anchor="sub_6666" w:history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 получения данных для расчета п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за сбор данных и ра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 целевого показателя (индикатора)</w:t>
            </w:r>
          </w:p>
        </w:tc>
      </w:tr>
      <w:tr w:rsidR="00517E85" w:rsidRPr="00EE53C8" w:rsidTr="007B277F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5E2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1" w:rsidRPr="00EE53C8" w:rsidTr="003D36FE">
        <w:trPr>
          <w:trHeight w:val="970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муниципальной собственности, 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планированных к проведению кап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тального 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реконс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рукции, модерн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 капитал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ремонту, в том числе: </w:t>
            </w:r>
          </w:p>
          <w:p w:rsidR="00380F81" w:rsidRPr="00EE53C8" w:rsidRDefault="00380F8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конструкция, 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дернизация;</w:t>
            </w: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8C7485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8C7485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Абсолютный показ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тель, равный су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марному значению объектов, включе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  Программу, в том числе: объектов капитального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рукции, модерниз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и капитального ремонта, запланир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ванных к вводу в эксплуатацию на к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нец ее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380F8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ежегодно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C21A54" w:rsidP="003D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81" w:rsidRPr="00EE53C8" w:rsidRDefault="00006FEB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Бухгалтерская  и финансовая 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четность; 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чие: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заявки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реждений,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токолы засед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ний и совещаний по вопросам планирования объектов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 и кап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тальных ремо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тов, перечни объектов кап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 и кап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тальных ремо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FB0" w:rsidRPr="00EE53C8" w:rsidRDefault="00FE1FB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trHeight w:val="241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объектов муниц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завершенн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строительства, реконструкции и модернизации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муниципал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собственности, в том числе по сф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Суммарное значение количества объектов капитального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рукции  и модерн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зации, которые пл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нируется к сдаче в эксплуатацию в 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кущем году 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Бухгалтерская  и финансовая 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четность;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чие: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плуатацию, 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ты-приемки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редачи, акты о приемке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и выполнения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бот и затрат (КС-3)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дорожное хозя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21A54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физическая кул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21A54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EB286E" w:rsidRPr="00EE53C8" w:rsidRDefault="00EB286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21A54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8C7485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21A54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-связь и информ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Количество объе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 муниципальной собственности, на которых осущест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лён капитальный ремонт,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Абсолютный показ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тель, равный су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марному значению объектов, включе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в Программу, на которых выполнение капитального ремо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 в текущем году перешло в стадию «завершения»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Бухгалтерская  и финансовая 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четность;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чие: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щие стадию «з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вершения»: акты приема-передачи, акты о приемке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ненных работ (КС-2), 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справки о сто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мости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ненных работ и затрат (КС-3)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EB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фраструктура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EB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trHeight w:val="98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-другие вопросы в области наци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EB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-другие общегос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дарственные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EB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1101A8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Удельный вес об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ектов муниципал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ной собственности, сданных в эксплу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тацию после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ведения капитал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реконструкции и модернизации, к общему числу 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планированных к сдаче в эксплуат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цию объектов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рукции, модерн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равен отношению количества объектов муниципальной со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ственности, сданных в эксплуатацию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сле проведения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рукции и модерн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зации, к общему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личеству запланир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ванных объектов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рукции, модерниз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(значение пок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зателя 1), умноже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ному на 100%</w:t>
            </w:r>
          </w:p>
          <w:p w:rsidR="00A705F6" w:rsidRPr="00EE53C8" w:rsidRDefault="00A705F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12/14х100=85,7%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006FEB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Бухгалтерская  и финансовая 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чие: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план реал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зации муниц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граммы, разр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шения на ввод в эксплуатацию, акты приема- передачи, акты о приемке выпо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бот и затрат (КС-3)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1A8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1101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Удельный вес об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ектов муниципал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ной собственности, на которых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 капитальный ремонт, к общему числу объектов, запланированных к проведению кап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тального ремонта (без учёта объе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тов, на которые выделены средства на разработку только проектной документации на капитальный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96174B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равен отношению количества объектов муниципальной со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ственности, на кот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рых выполнен кап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тальный ремонт, к общему числу об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ектов, запланир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ванных к провед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нию капитального ремонта (без учёта объектов, на которые выделены средства на разработку только проектной докуме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тации на капитал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ный ремонт) знач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ние показателя 1), умноженному на 100%</w:t>
            </w:r>
          </w:p>
          <w:p w:rsidR="00A705F6" w:rsidRPr="00EE53C8" w:rsidRDefault="00A705F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11/13х100=84,6%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C31AEB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Бухгалтерская  и финансовая 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чие: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план реал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зации муниц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граммы, разр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шения на ввод в эксплуатацию, акты приема- передачи, акты о приемке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бот и затрат (КС-3)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90B" w:rsidRPr="00EE53C8" w:rsidRDefault="0042090B" w:rsidP="00EE5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42266" w:rsidRPr="00EE53C8" w:rsidRDefault="0079667F" w:rsidP="00490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Сведения о степени выполнения </w:t>
      </w:r>
      <w:r w:rsidR="00C42266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программы,</w:t>
      </w:r>
    </w:p>
    <w:p w:rsidR="006A3DFE" w:rsidRPr="00EE53C8" w:rsidRDefault="00C42266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и ведомственных целевых программ</w:t>
      </w:r>
    </w:p>
    <w:p w:rsidR="009405C3" w:rsidRPr="00EE53C8" w:rsidRDefault="009405C3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275"/>
        <w:gridCol w:w="3119"/>
        <w:gridCol w:w="3402"/>
        <w:gridCol w:w="3827"/>
        <w:gridCol w:w="1418"/>
      </w:tblGrid>
      <w:tr w:rsidR="004F1A24" w:rsidRPr="00EE53C8" w:rsidTr="004F1A24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t>№</w:t>
            </w:r>
          </w:p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t>Наименование подпрограммы, ведомственной целевой пр</w:t>
            </w:r>
            <w:r w:rsidRPr="00EE53C8">
              <w:t>о</w:t>
            </w:r>
            <w:r w:rsidRPr="00EE53C8">
              <w:t>граммы, осно</w:t>
            </w:r>
            <w:r w:rsidRPr="00EE53C8">
              <w:t>в</w:t>
            </w:r>
            <w:r w:rsidRPr="00EE53C8">
              <w:t>ного меропри</w:t>
            </w:r>
            <w:r w:rsidRPr="00EE53C8">
              <w:t>я</w:t>
            </w:r>
            <w:r w:rsidRPr="00EE53C8">
              <w:t>тия муниципал</w:t>
            </w:r>
            <w:r w:rsidRPr="00EE53C8">
              <w:t>ь</w:t>
            </w:r>
            <w:r w:rsidRPr="00EE53C8">
              <w:t>ной программы (подпрограммы),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t>Ответс</w:t>
            </w:r>
            <w:r w:rsidRPr="00EE53C8">
              <w:t>т</w:t>
            </w:r>
            <w:r w:rsidRPr="00EE53C8">
              <w:t>венный исполн</w:t>
            </w:r>
            <w:r w:rsidRPr="00EE53C8">
              <w:t>и</w:t>
            </w:r>
            <w:r w:rsidRPr="00EE53C8">
              <w:t>тель, с</w:t>
            </w:r>
            <w:r w:rsidRPr="00EE53C8">
              <w:t>о</w:t>
            </w:r>
            <w:r w:rsidRPr="00EE53C8">
              <w:t>исполн</w:t>
            </w:r>
            <w:r w:rsidRPr="00EE53C8">
              <w:t>и</w:t>
            </w:r>
            <w:r w:rsidRPr="00EE53C8">
              <w:t>тель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t>Результат от реализации мероприятия за 2016 год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t>Причины невыполнения, частичн</w:t>
            </w:r>
            <w:r w:rsidRPr="00EE53C8">
              <w:t>о</w:t>
            </w:r>
            <w:r w:rsidRPr="00EE53C8">
              <w:t>го выполнения мероприятия, пр</w:t>
            </w:r>
            <w:r w:rsidRPr="00EE53C8">
              <w:t>о</w:t>
            </w:r>
            <w:r w:rsidRPr="00EE53C8">
              <w:t>блемы, возникшие в ходе реализ</w:t>
            </w:r>
            <w:r w:rsidRPr="00EE53C8">
              <w:t>а</w:t>
            </w:r>
            <w:r w:rsidRPr="00EE53C8">
              <w:t>ции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rPr>
                <w:rFonts w:eastAsia="Calibri"/>
              </w:rPr>
              <w:t>Связь с п</w:t>
            </w:r>
            <w:r w:rsidRPr="00EE53C8">
              <w:rPr>
                <w:rFonts w:eastAsia="Calibri"/>
              </w:rPr>
              <w:t>о</w:t>
            </w:r>
            <w:r w:rsidRPr="00EE53C8">
              <w:rPr>
                <w:rFonts w:eastAsia="Calibri"/>
              </w:rPr>
              <w:t>казателями муниц</w:t>
            </w:r>
            <w:r w:rsidRPr="00EE53C8">
              <w:rPr>
                <w:rFonts w:eastAsia="Calibri"/>
              </w:rPr>
              <w:t>и</w:t>
            </w:r>
            <w:r w:rsidRPr="00EE53C8">
              <w:rPr>
                <w:rFonts w:eastAsia="Calibri"/>
              </w:rPr>
              <w:t>пальной программы (подпр</w:t>
            </w:r>
            <w:r w:rsidRPr="00EE53C8">
              <w:rPr>
                <w:rFonts w:eastAsia="Calibri"/>
              </w:rPr>
              <w:t>о</w:t>
            </w:r>
            <w:r w:rsidRPr="00EE53C8">
              <w:rPr>
                <w:rFonts w:eastAsia="Calibri"/>
              </w:rPr>
              <w:t>граммы), ведомс</w:t>
            </w:r>
            <w:r w:rsidRPr="00EE53C8">
              <w:rPr>
                <w:rFonts w:eastAsia="Calibri"/>
              </w:rPr>
              <w:t>т</w:t>
            </w:r>
            <w:r w:rsidRPr="00EE53C8">
              <w:rPr>
                <w:rFonts w:eastAsia="Calibri"/>
              </w:rPr>
              <w:t>венной ц</w:t>
            </w:r>
            <w:r w:rsidRPr="00EE53C8">
              <w:rPr>
                <w:rFonts w:eastAsia="Calibri"/>
              </w:rPr>
              <w:t>е</w:t>
            </w:r>
            <w:r w:rsidRPr="00EE53C8">
              <w:rPr>
                <w:rFonts w:eastAsia="Calibri"/>
              </w:rPr>
              <w:t>левой пр</w:t>
            </w:r>
            <w:r w:rsidRPr="00EE53C8">
              <w:rPr>
                <w:rFonts w:eastAsia="Calibri"/>
              </w:rPr>
              <w:t>о</w:t>
            </w:r>
            <w:r w:rsidRPr="00EE53C8">
              <w:rPr>
                <w:rFonts w:eastAsia="Calibri"/>
              </w:rPr>
              <w:t>граммы</w:t>
            </w:r>
          </w:p>
        </w:tc>
      </w:tr>
      <w:tr w:rsidR="004F1A24" w:rsidRPr="00EE53C8" w:rsidTr="004F1A24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1A24" w:rsidRPr="00EE53C8" w:rsidTr="004F1A24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тальный ремонт объектов муниципальной собственности  города Череповца» на 2014 - 2018 годы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F1A24" w:rsidRPr="00EE53C8" w:rsidTr="004F1A24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EE53C8">
              <w:rPr>
                <w:b/>
              </w:rPr>
              <w:t xml:space="preserve">Основное </w:t>
            </w:r>
          </w:p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EE53C8">
              <w:rPr>
                <w:b/>
              </w:rPr>
              <w:t>мероприятие 1:</w:t>
            </w:r>
          </w:p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Осуществление бюджетных и</w:t>
            </w:r>
            <w:r w:rsidRPr="00EE53C8">
              <w:t>н</w:t>
            </w:r>
            <w:r w:rsidRPr="00EE53C8">
              <w:t>вестиций в об</w:t>
            </w:r>
            <w:r w:rsidRPr="00EE53C8">
              <w:t>ъ</w:t>
            </w:r>
            <w:r w:rsidRPr="00EE53C8">
              <w:t>екты муниц</w:t>
            </w:r>
            <w:r w:rsidRPr="00EE53C8">
              <w:t>и</w:t>
            </w:r>
            <w:r w:rsidRPr="00EE53C8">
              <w:t>пальной собс</w:t>
            </w:r>
            <w:r w:rsidRPr="00EE53C8">
              <w:t>т</w:t>
            </w:r>
            <w:r w:rsidRPr="00EE53C8"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Сдать в эксплуатацию  14 объектов, в том числе по сферам: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дорожное  хозяйство –6 объектов,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образование - 3 объектов (школьных образовательных учреждений – 3),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–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объект,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 объе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100 %  ввода в эксплуатацию объектов строительства, реконстру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модернизации к 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числу запланирова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сдаче в эксплуатацию объектов муниципальной собственности капитального строительства, реконстру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модернизации (еж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</w:pPr>
            <w:r w:rsidRPr="00EE53C8">
              <w:t>Введены в эксплуатацию  12 объектов, в том числе по сф</w:t>
            </w:r>
            <w:r w:rsidRPr="00EE53C8">
              <w:t>е</w:t>
            </w:r>
            <w:r w:rsidRPr="00EE53C8">
              <w:t>рам: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дорожное  хозяйство - 4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екта, 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образование - 3 объекта (школьных образовательных учреждений - 3),  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– 1 объект,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 объекта;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 на 85,7%  ввод в эксплуатацию объектов 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реконструкции и 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дернизации к общему числу запланированных к сдаче в эксплуатацию объектов мун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собственности 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строительства,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модернизации (ежегодно)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Подрядчиком сорваны сроки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работ, предусмотренные муниципальным контрактом, 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выполнены не в полном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еме по объектам:</w:t>
            </w:r>
          </w:p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«Тротуар по Октябрьскому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спекту на участке от Ледового дворца до ул. Монтклер» (не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полнены работы по установке бо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дюрного камня, устройству 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фальтобетонного покрытия троту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ра, устройству пандусов, посев трав). К подрядчику применены штрафные санкции.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прои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ведена за фактически</w:t>
            </w:r>
            <w:r w:rsidR="0045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работы);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«Наземный пешеходный переход по ул. Мира на остановке «Пол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клиника» с устройством светофо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объекта» (не выполнены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по устройству нового покр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тия тротуаров, установке бордю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камня и дорожного огражд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нанесению дорожной разме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ки, устройству пандусов и уст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новке ограждения; консервации подземного пешеходного перех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да).  К подрядчику применены штрафные санкции. Оплата прои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ведена за фактически выполненные работы.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rHeight w:val="58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Реконструкция Октябрьского проспекта на участке от О</w:t>
            </w:r>
            <w:r w:rsidRPr="00EE53C8">
              <w:t>к</w:t>
            </w:r>
            <w:r w:rsidRPr="00EE53C8">
              <w:t>тябрьского моста до ул. Любецкой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за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ненные работы в 2015 году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Погашена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Улица Раахе на участке от О</w:t>
            </w:r>
            <w:r w:rsidRPr="00EE53C8">
              <w:t>к</w:t>
            </w:r>
            <w:r w:rsidRPr="00EE53C8">
              <w:t>тябрьского пр</w:t>
            </w:r>
            <w:r w:rsidRPr="00EE53C8">
              <w:t>о</w:t>
            </w:r>
            <w:r w:rsidRPr="00EE53C8">
              <w:t>спекта до ул. Р</w:t>
            </w:r>
            <w:r w:rsidRPr="00EE53C8">
              <w:t>ы</w:t>
            </w:r>
            <w:r w:rsidRPr="00EE53C8">
              <w:t>бинской в г. Ч</w:t>
            </w:r>
            <w:r w:rsidRPr="00EE53C8">
              <w:t>е</w:t>
            </w:r>
            <w:r w:rsidRPr="00EE53C8">
              <w:t xml:space="preserve">реповце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за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ненные работы в 2015 году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Погашена</w:t>
            </w:r>
          </w:p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 xml:space="preserve">Улица Монтклер на участке от </w:t>
            </w:r>
            <w:proofErr w:type="gramStart"/>
            <w:r w:rsidRPr="00EE53C8">
              <w:t>О</w:t>
            </w:r>
            <w:r w:rsidRPr="00EE53C8">
              <w:t>к</w:t>
            </w:r>
            <w:r w:rsidRPr="00EE53C8">
              <w:t>тябрьского</w:t>
            </w:r>
            <w:proofErr w:type="gramEnd"/>
            <w:r w:rsidRPr="00EE53C8">
              <w:t xml:space="preserve"> пр. до ул.Рыбинской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объекта будет введено в эксплуатацию  750,24 п.м. дороги (4 полосы, тротуары с двух сторон), что позволит увеличить пропускную сп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собность для движения в Зашекснинском районе. Удовлетворение потребн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стей жителей города,  ув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личение протяженности 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томобильных дорог местн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 значения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Введена в эксплуатацию дор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 4 полосы с тротуарами с двух сторон и установкой св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тофорного объекта на перекр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стке,</w:t>
            </w:r>
            <w:r w:rsidR="0045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увеличена пропускная способность для движения в Зашекснинском районе. Удо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летворена потребность жит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лей города в увеличении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тяженности автомобильных дорог местного значения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Реконструкция моста через реку Кошту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Реконструкция моста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Calibri" w:hAnsi="Times New Roman" w:cs="Times New Roman"/>
                <w:sz w:val="24"/>
                <w:szCs w:val="24"/>
              </w:rPr>
              <w:t>Демонтаж существующего моста и наружного освещения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Наземный пеш</w:t>
            </w:r>
            <w:r w:rsidRPr="00EE53C8">
              <w:t>е</w:t>
            </w:r>
            <w:r w:rsidRPr="00EE53C8">
              <w:t>ходный переход по ул. Мира на остановке «П</w:t>
            </w:r>
            <w:r w:rsidRPr="00EE53C8">
              <w:t>о</w:t>
            </w:r>
            <w:r w:rsidRPr="00EE53C8">
              <w:t>ликлиника» с устройством св</w:t>
            </w:r>
            <w:r w:rsidRPr="00EE53C8">
              <w:t>е</w:t>
            </w:r>
            <w:r w:rsidRPr="00EE53C8">
              <w:t>тофорного об</w:t>
            </w:r>
            <w:r w:rsidRPr="00EE53C8">
              <w:t>ъ</w:t>
            </w:r>
            <w:r w:rsidRPr="00EE53C8">
              <w:t>екта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безопасности движения 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телей города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5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проектные работы по  объекту наземный переход с устройством светофорного объекта. Выполнены работы: демонтаж металлического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раждения, старых знаков, опор освещения; устройство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ножелезобетонного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настила в месте пересечения  с трамва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ными путями;  монтаж нару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ного освещения; строительно-монтажные работы по устро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ству  светофорного объекта; электромонтажные работы;  установка дорожных знаков. Объект не введен в эксплуат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цию, так как работы не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нены в полном объеме.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Подрядчиком сорваны сроки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работ, предусмотренные муниципальным контрактом, 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выполнены не в полном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еме: не выполнены работы по 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ройству нового покрытия троту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ров, установке бордюрного камня и дорожного ограждения, нанесению дорожной разметки, устройству пандусов и установке ограждения; консервации подземного пешехо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перехода.  К подрядчику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менены штрафные санкции. Оплата произведена за фактически выпо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ненные работы.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Улица Надежды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стей жителей города и обе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печение проезда к жилым домам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строительно-монтажные работы по устро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проезда в шлаковом 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 в полном объеме, объект сдан в эксплуатацию.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Светофорный объект на пер</w:t>
            </w:r>
            <w:r w:rsidRPr="00EE53C8">
              <w:t>е</w:t>
            </w:r>
            <w:r w:rsidRPr="00EE53C8">
              <w:t>крёстке ул. Юб</w:t>
            </w:r>
            <w:r w:rsidRPr="00EE53C8">
              <w:t>и</w:t>
            </w:r>
            <w:r w:rsidRPr="00EE53C8">
              <w:t>лейная - ул. К. Беляева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Разработка ПСД на устано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ку светофорного объекта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ПСД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объемена установку светофо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ного объекта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rHeight w:val="58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Светофорный объект на пер</w:t>
            </w:r>
            <w:r w:rsidRPr="00EE53C8">
              <w:t>е</w:t>
            </w:r>
            <w:r w:rsidRPr="00EE53C8">
              <w:t>крестке пр. П</w:t>
            </w:r>
            <w:r w:rsidRPr="00EE53C8">
              <w:t>о</w:t>
            </w:r>
            <w:r w:rsidRPr="00EE53C8">
              <w:t>беды - пр. Лун</w:t>
            </w:r>
            <w:r w:rsidRPr="00EE53C8">
              <w:t>а</w:t>
            </w:r>
            <w:r w:rsidRPr="00EE53C8">
              <w:t>чарского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Обеспечения надежности и безопасности движения по автомобильным дорогам 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 в эксплуатацию свет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форный объект для обеспеч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надежности и безопасн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движения по автомобил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ным дорогам местного знач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Участки для мн</w:t>
            </w:r>
            <w:r w:rsidRPr="00EE53C8">
              <w:t>о</w:t>
            </w:r>
            <w:r w:rsidRPr="00EE53C8">
              <w:t>годетных семей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стей жителей города и обе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печение внутриквартальных проездов к жилым домам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строительно-монтажные работы по устро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ству внутриквартальных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ездов в шлаковом исполнении на участках для многодетных семей: в 128-129 микрора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онах, к земельному участку с кадастровым номером 35:21:0504007:181, по ул.</w:t>
            </w:r>
            <w:r w:rsidR="0045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ной, в 130 мкр. (1 этап).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ды сданы в эксплуат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Тротуар по О</w:t>
            </w:r>
            <w:r w:rsidRPr="00EE53C8">
              <w:t>к</w:t>
            </w:r>
            <w:r w:rsidRPr="00EE53C8">
              <w:t>тябрьскому пр</w:t>
            </w:r>
            <w:r w:rsidRPr="00EE53C8">
              <w:t>о</w:t>
            </w:r>
            <w:r w:rsidRPr="00EE53C8">
              <w:t>спекту на участке от Ледового дворца до ул. Монтклер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надежности, безопасности и удовлетв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рение потребности  жителей города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работы: устройс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во основания тротуара, осн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вания газонов, установка бо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дюрного камня (частично). Объект не введен в эксплуат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цию, так как работы не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нены в полном объеме.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Подрядчиком сорваны сроки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работ, предусмотренные муниципальным контрактом, 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выполнены не в полном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еме (не выполнены работы по 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тановке бордюрного камня, 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ройству асфальтобетонного покр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тия тротуара, устройству пандусов, посев трав). К подрядчику прим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нены штрафные санкции. Оплата произведена за фактически выпо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Туристско-рекреационный кластер «Це</w:t>
            </w:r>
            <w:r w:rsidRPr="00EE53C8">
              <w:t>н</w:t>
            </w:r>
            <w:r w:rsidRPr="00EE53C8">
              <w:t>тральная горо</w:t>
            </w:r>
            <w:r w:rsidRPr="00EE53C8">
              <w:t>д</w:t>
            </w:r>
            <w:r w:rsidRPr="00EE53C8">
              <w:t xml:space="preserve">ская набережная»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проектно-изыскательских работ, прохождение экспе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тизы  (на участке от ул. 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лютина  до пер. Красный)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в полном объеме проектно-изыскательские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боты на строительство  Наб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режной на участке от ул.Милютина до пер.Красный. Получено положительное 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ключение государственной экспертизы.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Индустриальный парк «Череп</w:t>
            </w:r>
            <w:r w:rsidRPr="00EE53C8">
              <w:t>о</w:t>
            </w:r>
            <w:r w:rsidRPr="00EE53C8">
              <w:t>вец». Инжене</w:t>
            </w:r>
            <w:r w:rsidRPr="00EE53C8">
              <w:t>р</w:t>
            </w:r>
            <w:r w:rsidRPr="00EE53C8">
              <w:t>ная и транспор</w:t>
            </w:r>
            <w:r w:rsidRPr="00EE53C8">
              <w:t>т</w:t>
            </w:r>
            <w:r w:rsidRPr="00EE53C8">
              <w:t>ная инфрастру</w:t>
            </w:r>
            <w:r w:rsidRPr="00EE53C8">
              <w:t>к</w:t>
            </w:r>
            <w:r w:rsidRPr="00EE53C8">
              <w:t>тура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инженерной и транспортной инфр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–  выполнены на 95%: пониз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тельная подстанция ПС 110/10 кВ выполнена на 98%; фунд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менты в полном объеме; 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таж колодцев КЛ-1-КЛ-4  и маслостока, маслоприемника; устройство заземления ПС110/10 в полном объеме; установка трансформаторов; монтаж оборудования откр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того распределительного ус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ройства; монтаж ЗРУ - 98%; пусконаладочные работы – 80%; строительство КТП-1 (кроме пуско-наладочных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бот). Срок окончания работ по откорректированному графику – январь 2017 г. 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дороги: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щее выполнение -15%: подг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товка территории под дороги (устройство основания из пе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ка) – 88 %; устройство основ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 из доменного шлака (83% от общего объема). Срок око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чания работ по откорректир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ванному графику – июнь 2017г. 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Наружные сети: ливневая  и бытовая  канализация -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 монтаж трубопроводов (86% от общего объема труб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проводов); выполнен монтаж канализационных насосных станций. Хозяйственно-питьевой и пожарный вод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проводы - выполнен монтаж трубопроводов (62% от общего объема трубопроводов).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дутся работы по устройству камеры ВК-2 – 60%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Строительство коммуникац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онной эстакады: Общее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полнение составляет -99,0%. Выполнены  следующие раб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ты: устройство фундаментов эстакады (100% от общего объема фундаментов); монтаж металлоконструкций эстакады (99% от общего объема фу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даментов).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Сети наружного газоснабж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ния: Общее выполнение 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ставляет - 93%: устройство фундаментной плиты под ПГБ в полном объеме; монтаж зд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 ПГБ (пункт газорегулято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ный блочный); монтаж 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земного газопровода – 100 %;  ведутся работы по прокладке надземного газопровода по э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такаде (90 % от общей длины трубопроводов).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Строительство насосной ста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ции: Общее выполнение 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ставляет - 62%. Выполнены следующие работы: устройство фундаментов, стен резервуаров -  96%; ведется монтаж мета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локонструкций и кирпичная кладка стен.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Строительство павильона для приборов учета воды. Общее выполнение составляет – 73 %. Выполнены следующие раб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ты: устройство фундаментов  в полном объеме; монтаж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локаркаса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объеме; зашивка стен и кровли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двич-панелями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железнодоро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путей: Общее выполнение составляет – 31%. Выполнены работы по устройству основ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ния из песка с укладкой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текстиля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, песчано-гравийного балласта. Выполняются работы по устройству гравийного ба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ласта.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Наружные сети ВЛ-110кВ (о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пайка): работы по устройству фундаментов под опоры – 100 %, сборка опор – 100%.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у МБОУ «СОШ № 2» (ул.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безопасности движения 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телей города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Работы по строительству тр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туаров с плиточным покрыт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ем выполнены в полном объ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легающей к МБДОУ «Де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98» (ул. Годовикова, 34) в Зашексни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микрора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гоустройству приведет к созданию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горожан Зашексни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ского района города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устро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ству тротуаров с плиточным покрытием и благоустройству территории. Выполнена 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ставка малых архитектурных форм (скамеек, урн).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площадка на те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105 микрорайона 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жду домами № 25, 29, 31 по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Шекснинскому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с благоус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ройством терр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гоустройству комплексной площадки на территории 105 микрорайона между 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мами № 25, 29, 31 по Шек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нинскому проспекту прив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дет к созданию комфортных условий для развития двиг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тельной активности жителей города. Удовлетворение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требностей горожан в ко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плексной площадке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Выполнено: устройство спо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тивной площадки с полиме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ным наливным покрытием, устройство тротуаров с 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фальтобетонным покрытием, благоустройство территории, установлено спортивное об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рудование, устройство нару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ного освещения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площадка на те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за МБОУ «СОШ № 18» (ул. Чкалова, 20а) с благоус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ройством терр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гоустройству комплексной площадки на территории за МБОУ «СОШ № 18» (ул. Чкалова, 20а) приведет к созданию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для развития двиг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тельной активности жителей города. Удовлетворение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требностей горожан в ко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плексной площадке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работы: по устро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тренажерной площадки с полимерным наливным покр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тием, по установке спортивн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оборудования, по устройс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ву тротуаров с плиточным 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крытием, по устройству де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площадки с песчаным 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крытием, по установке детск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го игрового оборудования, по благоустройству территории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у МБОУ «СОШ № 30» (ул. К. Бел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ва, 51) и домами по ул.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 13а и 11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гоустройству приведет к созданию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в местах отдыха 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рожан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устро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ству: площадки с полимерным наливным покрыт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ротуаров с асфальтобето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покрытием. Выполнено благоустройство территории, осуществлена  поставка и 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спортивного оборуд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 малых архитектурных форм.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ниер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горбы</w:t>
            </w:r>
            <w:proofErr w:type="spell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Ку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сантского бул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 до автом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бильного моста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ПСД, изыскания, экспертиза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проектные работы и инженерные изыскания (З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щита от размыва прилегающей территории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бер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говой полосы и благоустройс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во прилегающей территории от Курсантского бульвара до 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томобильного моста). Получ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 положительное заключение государственной экспертизы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Историко-этнографический музей «Усадьба Гальских». Бер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гоукрепление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ПСД, изыскания, экспертиза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проектные работы и инженерные изыскания (з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щита от размыва территории усадьбы и сохранения зданий и сооружений ансамбля «Усад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бы Гальских»). Получено 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ложительное заключение гос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дарственной экспертизы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 тве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бытовых 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(ТБО) № 2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кументация, завершение общественных слушаний, экологическая экспертиза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 разр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ботке мероприятий по защите территории данного объекта от возможной аварии на ГТС </w:t>
            </w:r>
            <w:proofErr w:type="spell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розолошламонакопителя</w:t>
            </w:r>
            <w:proofErr w:type="spell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за р.Кошта (ЗШН № 2) ПАО «Северсталь». Проведен 3 этап общественных слушаний.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ект направлен на прохождение государственной экологич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экспертизы.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rHeight w:val="110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кладбища № 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 асфальтирование новых проездов, устрое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ныхв 2015 году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Выполненыработы по устро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асфальтового покрытия проездов и тротуаров по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полненному основанию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Ритуальный центр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строительства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по: сносу зеленых насаждений; подг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товке строительной площадки;  устройству наружных сетей водопровода, канализации и электроснабжения; устройству фундамента. Выполнены: 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щестроительные работы (ус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каркаса, обшивка 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ружных стен плитами OSB-3 и ветрозащитной мембраной, обшивка кровли ветрозащи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мембраной, устройство обрешетки кровли, устройство </w:t>
            </w:r>
            <w:proofErr w:type="spell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фальцевой</w:t>
            </w:r>
            <w:proofErr w:type="spell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кровли); земляные работы.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ПСД на автомат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ческую пожарную сигнализ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цию, системы оповещения 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дей при пожаре и охранную сигнализацию объекта.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по площади Хим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гоустройству территории площади Химиков (нару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ное освещение) приведет к созданию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для горожан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устро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ству наружного освещения. Объект сдан в эксплуатацию.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31» (ул. Гоголя, 34). Ограждение территории шк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Приведение школьного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учреждения к нормам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ограждению 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школы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выполнены.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кольное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реждениеприведено  к нормам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Пришкольные стадионы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работ, начатых в 2015 году по пришкол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стадионам на террит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МБОУ «СОШ № 3»  и  МБОУ «СОШ № 21» и МБОУ «СОШ № 26»  и  МБОУ «СОШ № 27»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выполнены в полном объеме, объекты сданы в эк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плуатацию по пришкольным стадионам: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«СОШ № 3»  и  МБОУ «СОШ № 21» (площадка для игры в волейбол; яма для прыжков с дорожкой для ра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бега; площадка для игры в ба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кетбол; тренажерный ко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плекс; устройство наружного освещения);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«СОШ № 26» и МБОУ «СОШ № 27» (футбольное 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ле - укладка искусственного травяного покрытия,  нанес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разметки, ограждение по всему периметру; устройство асфальтобетонного покрытия вокруг футбольного поля; 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асфальтового покр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тия тротуаров; благоустройс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во территории)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экспертизы проекта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положительное 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экспертизы ПСД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ул. Ленина, 124 под детский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экспертизы проекта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положительное 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экспертизы ПСД на реконструкцию зданий по 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ресам ул. Металлургов, 47  и  ул. Ленина, 124. Проведен ау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цион, выбран подрядчик на выполнение работ - ООО " Горстройзаказчик", 23.12.2016 заключен долгосрочный мун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ципальный контракт, сроки выполнения работ 01.12.2018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D16D9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ул. Металлургов, 47 под детский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экспертизы проекта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D16D9" w:rsidRDefault="004F1A24" w:rsidP="006D16D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</w:t>
            </w:r>
            <w:r w:rsidRPr="006D16D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ул.Ломоносова, 55 под детский сад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Начало реконструкции зд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 под детский 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 связи с недостатком средств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ластного бюджета, необходимых на реконструкцию 4-х зданий под размещение детских садов, в целях соблюдения действующего закон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дательства  в сфере закупок тов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государственных и муниципальных нужд руководством города принято решение о  размещении заказа на выполнение строительно-монтажных работ по реконстру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2-х зданий по адресам ул. 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таллургов, 47  и  ул. Ленина, 124.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Ввод в эксплуатацию 2018 год.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МБУК «Дворец Химиков» (пр</w:t>
            </w:r>
            <w:proofErr w:type="gramStart"/>
            <w:r w:rsidRPr="00EE53C8">
              <w:t>.П</w:t>
            </w:r>
            <w:proofErr w:type="gramEnd"/>
            <w:r w:rsidRPr="00EE53C8">
              <w:t>обеды, 100).Пандусы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бе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барьерной  среде и для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редвижения маломобильных групп населения к местам массового отдыха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Созданы условиядлябезбар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ерной  среды и передвижения маломобильных групп насел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 к местам массового отд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ха.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ыполнено ограждение пандуса с левой и правой ст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рон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 объек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муниципальной собст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Завершить работы  13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ектов, в том числе по сф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рам: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- 5 объектов (школьных образовательных учреждений – 3, молоде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политика и оздоровл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детей - 2), 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жилищно-коммунальная инфраструктура – 2 объекта,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– 5 объектов;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вопросы – 1 объект;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достижение 100 %  выпо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работ по капитальн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му ремонту объектов к 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капитальному ремо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ту объектов муниципальной собственности (без учёта объектов, на которые выд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средства на разработку только проектной докуме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на капитальный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монт) ежегодно)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Завершены работы по 11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ектам, в том числе по сферам: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- 5 объектов 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(школьных образовательных учреждений – 3, молодежная политика и оздоровление детей - 2)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жилищно-коммунальная 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фраструктура – 2 объекта;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– 3 объекта;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– 1 объект;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84,6%  выполн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работ по капитальному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объектов к общему чи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запланированных к кап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тальному ремонту объектов муниципальной собственности (без учёта объектов, на кот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 выделены средства на ра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работку только проектной 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на капитальный ремонт) ежегодно)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ConsPlusCell"/>
              <w:rPr>
                <w:color w:val="000000"/>
              </w:rPr>
            </w:pPr>
            <w:r w:rsidRPr="00EE53C8">
              <w:rPr>
                <w:color w:val="000000"/>
              </w:rPr>
              <w:t>По объектам капитального ремо</w:t>
            </w:r>
            <w:r w:rsidRPr="00EE53C8">
              <w:rPr>
                <w:color w:val="000000"/>
              </w:rPr>
              <w:t>н</w:t>
            </w:r>
            <w:r w:rsidRPr="00EE53C8">
              <w:rPr>
                <w:color w:val="000000"/>
              </w:rPr>
              <w:t>та:</w:t>
            </w:r>
          </w:p>
          <w:p w:rsidR="004F1A24" w:rsidRPr="00EE53C8" w:rsidRDefault="004F1A24" w:rsidP="00490B7F">
            <w:pPr>
              <w:pStyle w:val="ConsPlusCell"/>
              <w:rPr>
                <w:color w:val="000000"/>
              </w:rPr>
            </w:pPr>
            <w:r w:rsidRPr="00EE53C8">
              <w:rPr>
                <w:color w:val="000000"/>
              </w:rPr>
              <w:t>- «</w:t>
            </w:r>
            <w:r w:rsidRPr="00EE53C8">
              <w:t>МБУК "Дом музыки и кино" (ул. М. Горького, 22а)» (подрядчиком сорваны сроки выполнения работ, предусмотренные муниципальным контрактом, замечания к качеству выполнения работ (в связи с нар</w:t>
            </w:r>
            <w:r w:rsidRPr="00EE53C8">
              <w:t>у</w:t>
            </w:r>
            <w:r w:rsidRPr="00EE53C8">
              <w:t>шением</w:t>
            </w:r>
            <w:r w:rsidRPr="00EE53C8">
              <w:rPr>
                <w:color w:val="000000"/>
              </w:rPr>
              <w:t xml:space="preserve"> технологии при произво</w:t>
            </w:r>
            <w:r w:rsidRPr="00EE53C8">
              <w:rPr>
                <w:color w:val="000000"/>
              </w:rPr>
              <w:t>д</w:t>
            </w:r>
            <w:r w:rsidRPr="00EE53C8">
              <w:rPr>
                <w:color w:val="000000"/>
              </w:rPr>
              <w:t>стве работ не приняты к оплате  работы по нанесению  второго слоя краски на  фасад здания), оплата работ произведена за фактически выполненные работы);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«Литературный музей (музей И. Северянина) (д. Владимировка, ул. Северянина, 1) (структурное по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МБУК «ЧерМО»)» (по согласованию с Управлением по делам культуры в целях выполн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работ по  установке декор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элементов на часть окон здания не проведены работы по з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  </w:t>
            </w:r>
            <w:proofErr w:type="spell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вагонки</w:t>
            </w:r>
            <w:proofErr w:type="spell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фронтоне здания и ремонт веранд, не выполнена в полном объеме </w:t>
            </w:r>
            <w:proofErr w:type="spell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отмостка</w:t>
            </w:r>
            <w:proofErr w:type="spell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здания.</w:t>
            </w:r>
            <w:proofErr w:type="gram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Оплата ремонтно-реставрационных работ произведена за фактически выполненные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по адресу: г. Чер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повец, ул. Жук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ва, 2 под разм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МБУ "Многофункци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 центр предоставления государственных и муниципал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услуг в г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ереповце"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ду к зданию с ул. Бардина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въезда к зданию с ул. Бардина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пер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в створе ул. Архангельской через р. Ягорбу (Северный мост)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работ,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хождение экспертизы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инженерные 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скания, разработана проектная документация, получено пол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жительное заключение экспе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тизы проекта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объектов муниципальной собственности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Улучшение внешнего вида города.</w:t>
            </w:r>
          </w:p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домом по адр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сам: 2-й Биржевой проезд, д.22 и д. 24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Улучшен внешний вид города, выполнены  работы по сносу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домом по адресам: 2-й Биржевой проезд, д. 22 и д. 24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тельная школа  № 28" (ул. Кра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нодонцев, 40)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 кровли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мягкой кровли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rHeight w:val="177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МБОУ "Средняя общеобразов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тельная школа № 1" (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пр., 60а)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крыльца, входной группы,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гоустройства территории и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вещение главного входа здания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 № 20"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br/>
              <w:t>(ул. Ленина, 111)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Приведение общеобразов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тельных учреждений к но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жесткой кровли)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жесткой кровли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«ЦБ по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служиванию у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реждений обр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зования»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(пр.Победы, 91)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Замена окон, снятие с фас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да баннерной сетки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работы  по замене окон и снятия с фасада ба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нерной сетки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ДОД «ДЮСШ № 1» по ул. Сталеваров, 24а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Выполнение: инженерных изысканий,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неразрушающ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контроляпрочности ки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пичной кладки наружных стен. Начлопроведения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питального ремонта зала спортивной гимнастики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инженерные 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скания и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неразрушающий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трольпрочности кирпичной кладки наружных стен. Начат капитальный ремонт зала спортивной гимнастики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по ул. Сталеваров, 24 под размещ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детского технопарка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нерным изысканиям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инженерные 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скания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Комплекс  мун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ципального им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щества ДОЛ «Искра» ООО «Детский озд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ровительный центр «Аквар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кровли  и создание комфортных условий для отдыха и оздоровления 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Выполненкапитальный ремонт жесткой кровли в корпусах №№ 3, 4, 5. Заменены дверные и оконные блоки в здании ле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ней эстрады.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Комплекс мун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ципального им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щества по адр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су: Вологодская обл., Черепове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кий район, Ник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 – Раменский с/с, деревня Вешняки» («Жемчужина Мологи»)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кровли  и создание комфортных условий для отдыха и оздоровления 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кровли  корпусов №№ 1,  2,  3,  4, 5.  Заменены дверные блоки в общежитии для персонала и гостинице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Здание «Дом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соцкого В.Д., 1860 год» (С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ветский пр., 19)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Начало ремонтно-реставрационных работ зд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Начато выполнение ремонтно-реставрационных работ объе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 (сроки выполнения работ по контракту  17.09.2016 - 30.03.2018). Выполнена разр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ботка проектной документации на дополнительные ремонтно-реставрационные работы, во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никшие в результате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дообсл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скрытых конструкций в ходе выполнения работ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КДЦ "Северный" (ул. Спортивная, 13) (структурное подразделение МБУК «ДК «Строитель» им. Д.Н. Мамлеева)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Улучшение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для жителей гор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нузлов и главного крыльца)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капитальный ремонт санузлов и главного крыльца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"Дом 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зыки и кино" (ул. М. Горького, 22а)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Улучшение внешнего вида города и создание комфор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условий для массового отдыха жителей города.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питальный ремонт фасада и теплоизоляции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по утеплению чердачного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рекрытия над концертным 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лом и кинозалом; разработана проектно-сметная документ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ция на капитальный ремонт фасада; частично выполнен  ремонт фасада здания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ConsPlusCell"/>
            </w:pPr>
            <w:proofErr w:type="gramStart"/>
            <w:r w:rsidRPr="00EE53C8">
              <w:t>Подрядчиком сорваны сроки в</w:t>
            </w:r>
            <w:r w:rsidRPr="00EE53C8">
              <w:t>ы</w:t>
            </w:r>
            <w:r w:rsidRPr="00EE53C8">
              <w:t>полнения работ, предусмотренные муниципальным контрактом, зам</w:t>
            </w:r>
            <w:r w:rsidRPr="00EE53C8">
              <w:t>е</w:t>
            </w:r>
            <w:r w:rsidRPr="00EE53C8">
              <w:t>чания к качеству выполнения работ (в связи с нарушением</w:t>
            </w:r>
            <w:r w:rsidRPr="00EE53C8">
              <w:rPr>
                <w:color w:val="000000"/>
              </w:rPr>
              <w:t xml:space="preserve"> технологии при производстве работ не прин</w:t>
            </w:r>
            <w:r w:rsidRPr="00EE53C8">
              <w:rPr>
                <w:color w:val="000000"/>
              </w:rPr>
              <w:t>я</w:t>
            </w:r>
            <w:r w:rsidRPr="00EE53C8">
              <w:rPr>
                <w:color w:val="000000"/>
              </w:rPr>
              <w:t>ты к оплате  работы по нанесению  второго слоя краски на  фасад зд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ния), оплата работ произведена за фактически выполненные работы)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"Дворец Химиков" (пр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обеды, 100)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 кровли  и создание комфортных условий для массового отдыха жителей города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кровли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Литературный музей (музей И. Северянина) (д. Владимировка, ул. Северянина, 1) (структурное подразделение МБУК «ЧерМО»)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 отмостки, цоколя,  фасада здания  и создание комфортных условий для массового отдыха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ремонтно-реставрационные работы: ф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сада здания; частично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 ремонт отмостки; по изг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товлению и установке декор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тивных элементов окон ОК-1 и ОК-2, пилястр (южный и 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верный фасады), ОК-3и ОК-2 (южный фасад, первый и вт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рой этажи)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Управлением по делам культуры в целях выпо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 работ по  установке декор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элементов на часть окон здания не проведены работы по з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  </w:t>
            </w:r>
            <w:proofErr w:type="spell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вагонки</w:t>
            </w:r>
            <w:proofErr w:type="spell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фронтоне здания и ремонт веранд, не выполнена в полном объеме </w:t>
            </w:r>
            <w:proofErr w:type="spell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отмостка</w:t>
            </w:r>
            <w:proofErr w:type="spell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здания.</w:t>
            </w:r>
            <w:proofErr w:type="gram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Оплата ремонтно-реставрационных работ произведена за фактически выполненные работы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"Централ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зованная бухга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терия по обсл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живанию учре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культуры" (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35а)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Улучшение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для жителей гор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внутренней канализации и санузлов)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внутренней канализации и 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нузлов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достижение 100 % ввода в эксплуатацию объектов строительства, реконстру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и модернизации к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к сдаче в эксплуатацию объектов муниципальной собственности капитального строительства, реконстру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и модернизации (еж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годно);</w:t>
            </w:r>
          </w:p>
          <w:p w:rsidR="004F1A24" w:rsidRPr="00EE53C8" w:rsidRDefault="004F1A24" w:rsidP="00457AF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достижение 100 % 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нения работ по капитальн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му ремонту объектов к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к капитальному ремо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ту объектов муници</w:t>
            </w:r>
            <w:r w:rsidR="00457AFF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(</w:t>
            </w:r>
            <w:r w:rsidR="00457AFF" w:rsidRPr="00EE53C8">
              <w:rPr>
                <w:rFonts w:ascii="Times New Roman" w:hAnsi="Times New Roman" w:cs="Times New Roman"/>
                <w:sz w:val="24"/>
                <w:szCs w:val="24"/>
              </w:rPr>
              <w:t>без учёта объектов, на которые выд</w:t>
            </w:r>
            <w:r w:rsidR="00457AFF"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7AFF" w:rsidRPr="00EE53C8">
              <w:rPr>
                <w:rFonts w:ascii="Times New Roman" w:hAnsi="Times New Roman" w:cs="Times New Roman"/>
                <w:sz w:val="24"/>
                <w:szCs w:val="24"/>
              </w:rPr>
              <w:t>лены средства на разработку только проектной докуме</w:t>
            </w:r>
            <w:r w:rsidR="00457AFF"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7AFF" w:rsidRPr="00EE53C8">
              <w:rPr>
                <w:rFonts w:ascii="Times New Roman" w:hAnsi="Times New Roman" w:cs="Times New Roman"/>
                <w:sz w:val="24"/>
                <w:szCs w:val="24"/>
              </w:rPr>
              <w:t>тации на капитальный р</w:t>
            </w:r>
            <w:r w:rsidR="00457AFF"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7AFF" w:rsidRPr="00EE53C8">
              <w:rPr>
                <w:rFonts w:ascii="Times New Roman" w:hAnsi="Times New Roman" w:cs="Times New Roman"/>
                <w:sz w:val="24"/>
                <w:szCs w:val="24"/>
              </w:rPr>
              <w:t>монт) ежегодно)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на 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  %  ввод в эксплуатацию объектов 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реконструкции и 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дернизации к общему числу запланированных к сдаче в эксплуатацию объектов мун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собственности 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строительства,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модернизации (ежегодно);</w:t>
            </w:r>
          </w:p>
          <w:p w:rsidR="004F1A24" w:rsidRPr="00EE53C8" w:rsidRDefault="004F1A24" w:rsidP="00490B7F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выполнено на</w:t>
            </w:r>
          </w:p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84,6  %  выполнения работ по капитальному ремонту объе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 к общему числу заплан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рованных к капитальному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монту объектов муниципал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ной собственности (без учёта объектов, на которые выдел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 средства на разработку только проектной документ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на капитальный ремонт) ежегодно)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</w:tbl>
    <w:p w:rsidR="00D225AC" w:rsidRPr="00EE53C8" w:rsidRDefault="00D225AC" w:rsidP="0049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06"/>
      <w:bookmarkEnd w:id="0"/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6BB0" w:rsidRPr="00EE53C8" w:rsidRDefault="00086E93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6E93" w:rsidRPr="00EE53C8" w:rsidRDefault="00086E93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</w:t>
      </w:r>
      <w:r w:rsidR="00C97DD0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</w:t>
      </w:r>
    </w:p>
    <w:p w:rsidR="00135373" w:rsidRPr="00EE53C8" w:rsidRDefault="00086E93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реализацию муниципальной программы</w:t>
      </w:r>
    </w:p>
    <w:p w:rsidR="007F4A44" w:rsidRPr="00EE53C8" w:rsidRDefault="007F4A44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4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131"/>
        <w:gridCol w:w="3515"/>
        <w:gridCol w:w="1560"/>
        <w:gridCol w:w="1417"/>
        <w:gridCol w:w="1276"/>
      </w:tblGrid>
      <w:tr w:rsidR="004F1A24" w:rsidRPr="00EE53C8" w:rsidTr="00490B7F">
        <w:trPr>
          <w:tblHeader/>
          <w:jc w:val="center"/>
        </w:trPr>
        <w:tc>
          <w:tcPr>
            <w:tcW w:w="725" w:type="dxa"/>
            <w:vMerge w:val="restart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подпрограммы, ведо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целевой программы, основного мероприятия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253" w:type="dxa"/>
            <w:gridSpan w:val="3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(тыс.руб.)</w:t>
            </w:r>
          </w:p>
        </w:tc>
      </w:tr>
      <w:tr w:rsidR="004F1A24" w:rsidRPr="00EE53C8" w:rsidTr="00490B7F">
        <w:trPr>
          <w:tblHeader/>
          <w:jc w:val="center"/>
        </w:trPr>
        <w:tc>
          <w:tcPr>
            <w:tcW w:w="725" w:type="dxa"/>
            <w:vMerge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4F1A24" w:rsidRPr="00EE53C8" w:rsidTr="00490B7F">
        <w:trPr>
          <w:tblHeader/>
          <w:jc w:val="center"/>
        </w:trPr>
        <w:tc>
          <w:tcPr>
            <w:tcW w:w="725" w:type="dxa"/>
            <w:vMerge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сводная бюджетная роспись, план </w:t>
            </w:r>
            <w:proofErr w:type="gramStart"/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января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бюджетная роспись на 31 декабря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</w:tr>
      <w:tr w:rsidR="004F1A24" w:rsidRPr="00EE53C8" w:rsidTr="00490B7F">
        <w:trPr>
          <w:tblHeader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1A24" w:rsidRPr="00EE53C8" w:rsidTr="00490B7F">
        <w:trPr>
          <w:trHeight w:val="313"/>
          <w:jc w:val="center"/>
        </w:trPr>
        <w:tc>
          <w:tcPr>
            <w:tcW w:w="725" w:type="dxa"/>
            <w:vMerge w:val="restart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программа: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стиций в социальную, коммунальную, транспортную инфрастру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туры и капитальный ремонт объектов муниципальной собственн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сти  города Череповца» на 2014 - 2018 годы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181 313,5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199 347,4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174 943,5</w:t>
            </w:r>
          </w:p>
        </w:tc>
      </w:tr>
      <w:tr w:rsidR="004F1A24" w:rsidRPr="00EE53C8" w:rsidTr="00490B7F">
        <w:trPr>
          <w:trHeight w:val="377"/>
          <w:jc w:val="center"/>
        </w:trPr>
        <w:tc>
          <w:tcPr>
            <w:tcW w:w="725" w:type="dxa"/>
            <w:vMerge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программы: КУИ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181 313,5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199 347,4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174 943,5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  <w:vMerge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соисполнитель: МКУ «УКСиР»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181 313,5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199 347,4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174 943,5</w:t>
            </w:r>
          </w:p>
        </w:tc>
      </w:tr>
      <w:tr w:rsidR="004F1A24" w:rsidRPr="00EE53C8" w:rsidTr="00490B7F">
        <w:trPr>
          <w:trHeight w:val="456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КУИ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«УКСиР»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95 263,4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106 023,5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91 434,3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Октябрьского проспекта на участке от Октябрьск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моста до ул. Любецкой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2 633,8</w:t>
            </w:r>
          </w:p>
        </w:tc>
      </w:tr>
      <w:tr w:rsidR="004F1A24" w:rsidRPr="00EE53C8" w:rsidTr="00490B7F">
        <w:trPr>
          <w:trHeight w:val="65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 (ТБО)№ 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</w:tr>
      <w:tr w:rsidR="004F1A24" w:rsidRPr="00EE53C8" w:rsidTr="00490B7F">
        <w:trPr>
          <w:trHeight w:val="269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Туристско-рекреационный кластер «Центральная городская наб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режная»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6 762,3</w:t>
            </w:r>
          </w:p>
        </w:tc>
      </w:tr>
      <w:tr w:rsidR="004F1A24" w:rsidRPr="00EE53C8" w:rsidTr="00490B7F">
        <w:trPr>
          <w:trHeight w:val="511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Кладбище № 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490B7F">
        <w:trPr>
          <w:trHeight w:val="474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кладбища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1 657,7</w:t>
            </w:r>
          </w:p>
        </w:tc>
      </w:tr>
      <w:tr w:rsidR="004F1A24" w:rsidRPr="00EE53C8" w:rsidTr="00490B7F">
        <w:trPr>
          <w:trHeight w:val="416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Пришкольные стадионы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7 530,7</w:t>
            </w:r>
          </w:p>
        </w:tc>
      </w:tr>
      <w:tr w:rsidR="004F1A24" w:rsidRPr="00EE53C8" w:rsidTr="00490B7F">
        <w:trPr>
          <w:trHeight w:val="896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Индустриальный парк "Череповец". Инженерная и транспортная инфраструктура территории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21 499,7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18 569,3</w:t>
            </w:r>
          </w:p>
        </w:tc>
      </w:tr>
      <w:tr w:rsidR="004F1A24" w:rsidRPr="00EE53C8" w:rsidTr="00490B7F">
        <w:trPr>
          <w:trHeight w:val="60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Раахе на участке от Октябрьского проспекта до ул.Рыбинской в г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ереповце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12  947,6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14 738 ,5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14 738,5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«Дворец Химиков»  (пр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обеды, 100). Реконструкция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2 379,0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Парк имени 200-летия Череповца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МБДОУ «Детский сад № 98» (ул. Годовикова, 34), в Зашекснинском микрорайоне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914,34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площадка на территории 105 микрорайона между домами № 25, 29, 31 по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Шекснинскому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пр. с благоустройством территории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у МБОУ «СОШ № 2» (ул.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Олимпи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, 59)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1 199,5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1 199,44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 МБОУ «СОШ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№ 30» (ул. К. Белова, 51) и домами по ул.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, 13, 13а  и 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990,72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Комплексная площадка на территории за МБОУ "СОШ № 18" (ул. Чкалова, 20а) с благоустройством территории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990,9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Улица Монтклер на участке от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пр. до ул. Рыбинской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8 049,3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5 839,8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3 624,5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Реконструкция моста через реку Кошту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4 444,4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555,6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переход по ул. Мира на остановке «Пол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клиника» с устройством светофорного объекта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4 595,6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3 414,6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2 018,9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Участки для многодетных семей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3 920,4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5 265,6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5 265,6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Участки для многодетных семей. Внутриквартальные проезды по ул.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Кольцевой</w:t>
            </w:r>
            <w:proofErr w:type="gramEnd"/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1 008,5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Участки для многодетных семей. Внутриквартальные проезды по ул.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1 210,2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"СОШ № 31" (ул. Гоголя, 34). Ограждение территории школы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1 829,5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1 442,5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1 442,5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Историко-этнографический музей "Усадьба Гальских". Берегоу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репление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4 008,3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2 231,5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2 194,7</w:t>
            </w:r>
          </w:p>
        </w:tc>
      </w:tr>
      <w:tr w:rsidR="004F1A24" w:rsidRPr="00EE53C8" w:rsidTr="00490B7F">
        <w:trPr>
          <w:trHeight w:val="594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Берегоукрепление  р.Ягорбы на участке от Курсантского бульвара до автомобильного моста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2 057,8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1 451,1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1 451,0</w:t>
            </w:r>
          </w:p>
        </w:tc>
      </w:tr>
      <w:tr w:rsidR="004F1A24" w:rsidRPr="00EE53C8" w:rsidTr="00490B7F">
        <w:trPr>
          <w:trHeight w:val="46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Светофорный объект на перекрёстке ул. Юбилейная - ул. К. 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ляева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94,35</w:t>
            </w:r>
          </w:p>
        </w:tc>
      </w:tr>
      <w:tr w:rsidR="004F1A24" w:rsidRPr="00EE53C8" w:rsidTr="00490B7F">
        <w:trPr>
          <w:trHeight w:val="46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Улица Надежды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4F1A24" w:rsidRPr="00EE53C8" w:rsidTr="00490B7F">
        <w:trPr>
          <w:trHeight w:val="426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Ритуальный центр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13 706,0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10 447,9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Светофорный объект на перекрестке пр. Победы - пр. Луначарск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4 122,0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3 183,6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3 183,6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 по адресу: пр.Строителей, 9 под детский сад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445,44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 по адресу: ул.Ленина, 124 под детский сад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467,71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по адресу: ул. Металлургов, 47 под детский сад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по Октябрьскому проспекту на участке от Ледового дво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до ул. Монтклер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2 112,2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869,9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«Дворец Химиков»  (пр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обеды, 100).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147,9</w:t>
            </w:r>
          </w:p>
        </w:tc>
      </w:tr>
      <w:tr w:rsidR="004F1A24" w:rsidRPr="00EE53C8" w:rsidTr="00490B7F">
        <w:trPr>
          <w:trHeight w:val="588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1 422,6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938,5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 адресу ул. Ломоносова, 55под детский сад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36 896,9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42 189,4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32 868,7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Снос домов аварийных и признанных непригодными для прож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438,9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по адресу: г. Череповец, ул. Жукова, 2 под размещение МБУ «Многофункциональный центр предо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государственных и муниципальных услуг в г. Черепо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це»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200,76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«Дом Высоцкого В.Д., 1860 год» (Советский пр., 19)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14 633,1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14 633,1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7 356,1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№ 28» (ул. Красн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донцев, 40)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969,37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1» (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пр., 60а)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КДЦ "Северный" (ул. Спортивная, 13) (структурное подраздел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ние МБУК «ДК «Строитель» им. Д.Н. Мамлеева) 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876,57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 "Централизованная бухгалтерия по обслуживанию учрежд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ний культуры" (Советский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, 35а 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497,8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497,8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495,4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"Дом музыки и кино" (ул. М. Горького, 22 а)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3 881,2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«Дворец Химиков»  (пр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обеды, 100)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1 991,9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1 991,9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Комплекс муниципального имущества по адресу: Вологодская обл., Череповецкий район, Николо – Раменский с/с, деревня Ве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няки» («Жемчужина Мологи»)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4 035,8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4 035,8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Комплекс  муниципального имущества ДОЛ «Искра» ООО «Де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ский оздоровительный центр «Акварели»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978,1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3 169,6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2 931,8</w:t>
            </w:r>
          </w:p>
        </w:tc>
      </w:tr>
      <w:tr w:rsidR="004F1A24" w:rsidRPr="00EE53C8" w:rsidTr="00490B7F">
        <w:trPr>
          <w:trHeight w:val="841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 № 20" (ул. Ленина, 111)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2 205,2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2 205,2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МКУ «ЦБ по обслуживанию учреждений образования» (пр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обеды, 91)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1 806,1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1 736,9</w:t>
            </w:r>
          </w:p>
        </w:tc>
      </w:tr>
      <w:tr w:rsidR="004F1A24" w:rsidRPr="00EE53C8" w:rsidTr="00490B7F">
        <w:trPr>
          <w:trHeight w:val="55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ДОД «ДЮСШ № 1» по ул. Сталеваров, 24а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4F1A24" w:rsidRPr="00EE53C8" w:rsidTr="00490B7F">
        <w:trPr>
          <w:trHeight w:val="55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(музей И. Северянина) (д. Владимировка, ул. Северянина, 1) (структурное подразделение МБУК </w:t>
            </w:r>
            <w:proofErr w:type="gramEnd"/>
          </w:p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«ЧерМО»)</w:t>
            </w:r>
            <w:proofErr w:type="gramEnd"/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1 224,7</w:t>
            </w:r>
          </w:p>
        </w:tc>
      </w:tr>
      <w:tr w:rsidR="004F1A24" w:rsidRPr="00EE53C8" w:rsidTr="00490B7F">
        <w:trPr>
          <w:trHeight w:val="55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КУИ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"УКСиР»»)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49 153,2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51 134,5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50 640,5</w:t>
            </w:r>
          </w:p>
        </w:tc>
      </w:tr>
    </w:tbl>
    <w:p w:rsidR="00AE7959" w:rsidRPr="00EE53C8" w:rsidRDefault="00AE7959" w:rsidP="0049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6E93" w:rsidRPr="00EE53C8" w:rsidRDefault="00086E93" w:rsidP="00490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2090B" w:rsidRPr="00EE53C8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EE53C8">
        <w:rPr>
          <w:rFonts w:ascii="Times New Roman" w:hAnsi="Times New Roman" w:cs="Times New Roman"/>
          <w:sz w:val="24"/>
          <w:szCs w:val="24"/>
        </w:rPr>
        <w:t xml:space="preserve">о расходах городского, </w:t>
      </w: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федерального, областного бюджетов, внебюджетных источников</w:t>
      </w:r>
    </w:p>
    <w:p w:rsidR="0042090B" w:rsidRPr="00EE53C8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муниципальной программы города</w:t>
      </w:r>
    </w:p>
    <w:tbl>
      <w:tblPr>
        <w:tblW w:w="15632" w:type="dxa"/>
        <w:jc w:val="center"/>
        <w:tblInd w:w="2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7372"/>
        <w:gridCol w:w="3252"/>
        <w:gridCol w:w="1538"/>
        <w:gridCol w:w="1689"/>
        <w:gridCol w:w="1194"/>
      </w:tblGrid>
      <w:tr w:rsidR="004F1A24" w:rsidRPr="00EE53C8" w:rsidTr="00A9719D">
        <w:trPr>
          <w:cantSplit/>
          <w:trHeight w:val="406"/>
          <w:jc w:val="center"/>
        </w:trPr>
        <w:tc>
          <w:tcPr>
            <w:tcW w:w="587" w:type="dxa"/>
            <w:vMerge w:val="restart"/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2" w:type="dxa"/>
            <w:vMerge w:val="restart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2016 год, (тыс.руб.)</w:t>
            </w:r>
          </w:p>
        </w:tc>
      </w:tr>
      <w:tr w:rsidR="004F1A24" w:rsidRPr="00EE53C8" w:rsidTr="00A9719D">
        <w:trPr>
          <w:cantSplit/>
          <w:trHeight w:val="837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F1A24" w:rsidRPr="00EE53C8" w:rsidTr="00A9719D">
        <w:trPr>
          <w:cantSplit/>
          <w:trHeight w:val="324"/>
          <w:jc w:val="center"/>
        </w:trPr>
        <w:tc>
          <w:tcPr>
            <w:tcW w:w="587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1A24" w:rsidRPr="00EE53C8" w:rsidTr="00A9719D">
        <w:trPr>
          <w:cantSplit/>
          <w:trHeight w:val="581"/>
          <w:jc w:val="center"/>
        </w:trPr>
        <w:tc>
          <w:tcPr>
            <w:tcW w:w="587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программа: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ций в социальную, коммунальную, транспортную инфраструктуры и капитальный ремонт объектов муниципальной собственности  города Череповца» на 2014 - 2018 годы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2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1 061 253,2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905 928,4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4F1A24" w:rsidRPr="00EE53C8" w:rsidTr="00A9719D">
        <w:trPr>
          <w:cantSplit/>
          <w:trHeight w:val="547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199 347,4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174 943,6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4F1A24" w:rsidRPr="00EE53C8" w:rsidTr="00A9719D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A9719D">
        <w:trPr>
          <w:cantSplit/>
          <w:trHeight w:val="547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861 905,8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730 984,8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vMerge w:val="restart"/>
          </w:tcPr>
          <w:p w:rsidR="00A9719D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967 929,3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822 419,2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106 023,5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91 434,34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861 905,8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730 984,82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42 189,4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32 868,7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4F1A24" w:rsidRPr="00EE53C8" w:rsidTr="00A9719D">
        <w:trPr>
          <w:cantSplit/>
          <w:trHeight w:val="343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42 189,4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32 868,7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A9719D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51 134,5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50 640,53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F1A24" w:rsidRPr="00EE53C8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51 134,5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50 640,53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F1A24" w:rsidRPr="00EE53C8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59" w:rsidRPr="00EE53C8" w:rsidRDefault="00AE7959" w:rsidP="00490B7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38F" w:rsidRPr="00490B7F" w:rsidRDefault="0041338F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  <w:sectPr w:rsidR="0041338F" w:rsidRPr="00490B7F" w:rsidSect="005F4169">
          <w:pgSz w:w="16838" w:h="11906" w:orient="landscape" w:code="9"/>
          <w:pgMar w:top="1560" w:right="678" w:bottom="284" w:left="567" w:header="709" w:footer="709" w:gutter="0"/>
          <w:cols w:space="708"/>
          <w:docGrid w:linePitch="360"/>
        </w:sectPr>
      </w:pPr>
    </w:p>
    <w:p w:rsidR="009720C0" w:rsidRDefault="001242F6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 xml:space="preserve">2. Информацию о </w:t>
      </w:r>
      <w:proofErr w:type="gramStart"/>
      <w:r w:rsidRPr="00490B7F">
        <w:rPr>
          <w:rFonts w:ascii="Times New Roman" w:hAnsi="Times New Roman" w:cs="Times New Roman"/>
          <w:b/>
          <w:sz w:val="26"/>
          <w:szCs w:val="26"/>
        </w:rPr>
        <w:t>внесенных</w:t>
      </w:r>
      <w:proofErr w:type="gramEnd"/>
      <w:r w:rsidRPr="00490B7F">
        <w:rPr>
          <w:rFonts w:ascii="Times New Roman" w:hAnsi="Times New Roman" w:cs="Times New Roman"/>
          <w:b/>
          <w:sz w:val="26"/>
          <w:szCs w:val="26"/>
        </w:rPr>
        <w:t xml:space="preserve"> ответственным исполнителем в отчетном </w:t>
      </w:r>
    </w:p>
    <w:p w:rsidR="001242F6" w:rsidRPr="00490B7F" w:rsidRDefault="001242F6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b/>
          <w:sz w:val="26"/>
          <w:szCs w:val="26"/>
        </w:rPr>
        <w:t>финансовом году изменениях в муниципальную программу с указанием причин изменений</w:t>
      </w:r>
      <w:proofErr w:type="gramEnd"/>
    </w:p>
    <w:p w:rsidR="00C9716E" w:rsidRPr="00490B7F" w:rsidRDefault="00C9716E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6E4E" w:rsidRPr="00490B7F" w:rsidRDefault="00946E4E" w:rsidP="00490B7F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0B7F">
        <w:rPr>
          <w:sz w:val="26"/>
          <w:szCs w:val="26"/>
        </w:rPr>
        <w:t xml:space="preserve"> В постановление мэрии города от 10.10.2013 № 4813 «Об утверждении муниц</w:t>
      </w:r>
      <w:r w:rsidRPr="00490B7F">
        <w:rPr>
          <w:sz w:val="26"/>
          <w:szCs w:val="26"/>
        </w:rPr>
        <w:t>и</w:t>
      </w:r>
      <w:r w:rsidRPr="00490B7F">
        <w:rPr>
          <w:sz w:val="26"/>
          <w:szCs w:val="26"/>
        </w:rPr>
        <w:t>пальной программы «Осуществление бюджетных инвестиций в социальную, комм</w:t>
      </w:r>
      <w:r w:rsidRPr="00490B7F">
        <w:rPr>
          <w:sz w:val="26"/>
          <w:szCs w:val="26"/>
        </w:rPr>
        <w:t>у</w:t>
      </w:r>
      <w:r w:rsidRPr="00490B7F">
        <w:rPr>
          <w:sz w:val="26"/>
          <w:szCs w:val="26"/>
        </w:rPr>
        <w:t>нальную, транспортную инфраструктуры и капитальный ремонт объектов муниц</w:t>
      </w:r>
      <w:r w:rsidRPr="00490B7F">
        <w:rPr>
          <w:sz w:val="26"/>
          <w:szCs w:val="26"/>
        </w:rPr>
        <w:t>и</w:t>
      </w:r>
      <w:r w:rsidRPr="00490B7F">
        <w:rPr>
          <w:sz w:val="26"/>
          <w:szCs w:val="26"/>
        </w:rPr>
        <w:t>пальной собственности  города Череповца» на 2014-2018 годы» при формировании м</w:t>
      </w:r>
      <w:r w:rsidRPr="00490B7F">
        <w:rPr>
          <w:sz w:val="26"/>
          <w:szCs w:val="26"/>
        </w:rPr>
        <w:t>у</w:t>
      </w:r>
      <w:r w:rsidRPr="00490B7F">
        <w:rPr>
          <w:sz w:val="26"/>
          <w:szCs w:val="26"/>
        </w:rPr>
        <w:t>ниципальной программы на 2016 – 2018 годы были внесены следующие изменения:</w:t>
      </w:r>
    </w:p>
    <w:p w:rsidR="00946E4E" w:rsidRPr="00490B7F" w:rsidRDefault="00946E4E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AD09A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4231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D09A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 от 09.10.2015 № 5386 «О внесении измен</w:t>
      </w:r>
      <w:r w:rsidR="00AD09A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D09A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</w:t>
      </w:r>
      <w:r w:rsidR="00B4231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внесены изменения 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>облас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>т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 xml:space="preserve">ного и городского бюджетов в 2015-2017 годах в части проведения капитального строительства и капитального ремонта объектов муниципальной собственности города Череповца, </w:t>
      </w:r>
      <w:r w:rsidR="00B9673F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основании протокола заседания экспертного совета по стратегическому развитию и инвестиционной деятельности в 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 xml:space="preserve">городе от 10.09.2015 № 9 утвержденного мэром города Череповца Ю.А. </w:t>
      </w:r>
      <w:proofErr w:type="gramStart"/>
      <w:r w:rsidR="00B9673F" w:rsidRPr="00490B7F">
        <w:rPr>
          <w:rFonts w:ascii="Times New Roman" w:eastAsia="Calibri" w:hAnsi="Times New Roman" w:cs="Times New Roman"/>
          <w:sz w:val="26"/>
          <w:szCs w:val="26"/>
        </w:rPr>
        <w:t>Кузиным</w:t>
      </w:r>
      <w:proofErr w:type="gramEnd"/>
      <w:r w:rsidR="00B9673F" w:rsidRPr="00490B7F">
        <w:rPr>
          <w:rFonts w:ascii="Times New Roman" w:eastAsia="Calibri" w:hAnsi="Times New Roman" w:cs="Times New Roman"/>
          <w:sz w:val="26"/>
          <w:szCs w:val="26"/>
        </w:rPr>
        <w:t>, а также ввиду изменения бюджетных асси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>г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>нований (письмо финансового управления от 11.08.2015 № 1659/02-03-09).</w:t>
      </w:r>
    </w:p>
    <w:p w:rsidR="00B4231E" w:rsidRPr="00490B7F" w:rsidRDefault="00AD09AE" w:rsidP="0049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2.2.</w:t>
      </w:r>
      <w:r w:rsidR="00B4231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от 17.10.2016 № 6022 «О внесении изменений в постановление мэрии города от 10.10.2013 № 14813» внесены изменения 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областного и городского бюджетов в 2015-2016 годах в части проведения капитального строител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ь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ства и капитального ремонта объектов муниципальной собственности города Черепо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в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 xml:space="preserve">ца, </w:t>
      </w:r>
      <w:r w:rsidR="006F2004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>на основании протокола заседания экспертного совета по стратегическому разв</w:t>
      </w:r>
      <w:r w:rsidR="006F2004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6F2004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тию и инвестиционной деятельности в 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городе от 07.10.2015 № 10 утвержденного м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э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ром города Череповца</w:t>
      </w:r>
      <w:proofErr w:type="gramEnd"/>
      <w:r w:rsidR="006F2004" w:rsidRPr="00490B7F">
        <w:rPr>
          <w:rFonts w:ascii="Times New Roman" w:eastAsia="Calibri" w:hAnsi="Times New Roman" w:cs="Times New Roman"/>
          <w:sz w:val="26"/>
          <w:szCs w:val="26"/>
        </w:rPr>
        <w:t xml:space="preserve"> Ю.А. </w:t>
      </w:r>
      <w:proofErr w:type="gramStart"/>
      <w:r w:rsidR="006F2004" w:rsidRPr="00490B7F">
        <w:rPr>
          <w:rFonts w:ascii="Times New Roman" w:eastAsia="Calibri" w:hAnsi="Times New Roman" w:cs="Times New Roman"/>
          <w:sz w:val="26"/>
          <w:szCs w:val="26"/>
        </w:rPr>
        <w:t>Кузиным</w:t>
      </w:r>
      <w:proofErr w:type="gramEnd"/>
      <w:r w:rsidR="006F2004" w:rsidRPr="00490B7F">
        <w:rPr>
          <w:rFonts w:ascii="Times New Roman" w:eastAsia="Calibri" w:hAnsi="Times New Roman" w:cs="Times New Roman"/>
          <w:sz w:val="26"/>
          <w:szCs w:val="26"/>
        </w:rPr>
        <w:t xml:space="preserve"> и уведомления об изменении лимитов бюдже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т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ных обязательств на 2015 год от 02.10.2015</w:t>
      </w:r>
      <w:r w:rsidR="006F2004" w:rsidRPr="00490B7F">
        <w:rPr>
          <w:rFonts w:ascii="Times New Roman" w:hAnsi="Times New Roman" w:cs="Times New Roman"/>
          <w:sz w:val="26"/>
          <w:szCs w:val="26"/>
        </w:rPr>
        <w:t>.</w:t>
      </w:r>
    </w:p>
    <w:p w:rsidR="00A11CF6" w:rsidRPr="00490B7F" w:rsidRDefault="00B4231E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10.12.2015 № 6478 «О внесении измен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бюджета в 2015 году в части проведения капитального строительства и кап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тального ремонта объектов муниципальной собственности города Череповца, на осн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протокола заседания экспертного совета по стратегическому развитию и инв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стиционной деятельности в городе от 11.11.2015 № 11 утвержденного мэром города Череповца Ю.А. Кузиным</w:t>
      </w:r>
      <w:proofErr w:type="gramEnd"/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изменения  не потреб</w:t>
      </w:r>
      <w:r w:rsidR="009E6CC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овали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расх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городского бюджета</w:t>
      </w:r>
      <w:r w:rsidR="00A11CF6" w:rsidRPr="00490B7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1CF6" w:rsidRPr="00490B7F" w:rsidRDefault="00B4231E" w:rsidP="0049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Постановлением мэрии города  от 29.12.2015 № 6841 «О внесении измен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горо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д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 xml:space="preserve">ского бюджета в 2015 году в части проведения капитального строительства объектов муниципальной собственности города Череповца, </w:t>
      </w:r>
      <w:r w:rsidR="009E6CC6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>на основании уведомления об изм</w:t>
      </w:r>
      <w:r w:rsidR="009E6CC6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9E6CC6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>нении бюджетных обязательств на 2015 от 02.12.2015 Департамента строительства и ЖКХ Вологодской области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. Данные изменения  не потреб</w:t>
      </w:r>
      <w:r w:rsidR="009E6CC6" w:rsidRPr="00490B7F">
        <w:rPr>
          <w:rFonts w:ascii="Times New Roman" w:hAnsi="Times New Roman" w:cs="Times New Roman"/>
          <w:sz w:val="26"/>
          <w:szCs w:val="26"/>
        </w:rPr>
        <w:t xml:space="preserve">овали 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дополнительных ра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с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ходов городского бюджета и целевых показателей вышеуказанной программы.</w:t>
      </w:r>
    </w:p>
    <w:p w:rsidR="00E97890" w:rsidRPr="00490B7F" w:rsidRDefault="00B4231E" w:rsidP="00490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Постановлением мэрии города  от 10.02.2016 № 530 «О внесении изменений в постановление мэрии города от 10.10.2013 № 4813» внесены изменения </w:t>
      </w:r>
      <w:r w:rsidR="00E97890" w:rsidRPr="00490B7F">
        <w:rPr>
          <w:rFonts w:ascii="Times New Roman" w:eastAsia="Calibri" w:hAnsi="Times New Roman" w:cs="Times New Roman"/>
          <w:sz w:val="26"/>
          <w:szCs w:val="26"/>
        </w:rPr>
        <w:t>в 2016 году наименования объекта капитального ремонта в  соответствии  с уставом муниципал</w:t>
      </w:r>
      <w:r w:rsidR="00E97890" w:rsidRPr="00490B7F">
        <w:rPr>
          <w:rFonts w:ascii="Times New Roman" w:eastAsia="Calibri" w:hAnsi="Times New Roman" w:cs="Times New Roman"/>
          <w:sz w:val="26"/>
          <w:szCs w:val="26"/>
        </w:rPr>
        <w:t>ь</w:t>
      </w:r>
      <w:r w:rsidR="00E97890" w:rsidRPr="00490B7F">
        <w:rPr>
          <w:rFonts w:ascii="Times New Roman" w:eastAsia="Calibri" w:hAnsi="Times New Roman" w:cs="Times New Roman"/>
          <w:sz w:val="26"/>
          <w:szCs w:val="26"/>
        </w:rPr>
        <w:t>ного бюджетного учреждения культуры «Дворец культуры «Строитель» имени Д.Н. Мамлеева, утвержденного постановление мэрии города от 30.09.2014 № 5226:</w:t>
      </w:r>
    </w:p>
    <w:p w:rsidR="00E97890" w:rsidRPr="00490B7F" w:rsidRDefault="00E97890" w:rsidP="00490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eastAsia="Calibri" w:hAnsi="Times New Roman" w:cs="Times New Roman"/>
          <w:sz w:val="26"/>
          <w:szCs w:val="26"/>
        </w:rPr>
        <w:t xml:space="preserve">- МУК "ДК «Северный» (ул. Спортивная, 13)  заменить на  КДЦ «Северный» (ул. Спортивная, 13) (структурное подразделение МБУК «ДК «Строитель» им. Д.Н. Мамлеева). </w:t>
      </w:r>
      <w:proofErr w:type="gramEnd"/>
    </w:p>
    <w:p w:rsidR="00A11CF6" w:rsidRPr="00490B7F" w:rsidRDefault="00E97890" w:rsidP="0049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Calibri" w:hAnsi="Times New Roman" w:cs="Times New Roman"/>
          <w:sz w:val="26"/>
          <w:szCs w:val="26"/>
        </w:rPr>
        <w:t>Данные изменения  не потреб</w:t>
      </w:r>
      <w:r w:rsidRPr="00490B7F">
        <w:rPr>
          <w:rFonts w:ascii="Times New Roman" w:hAnsi="Times New Roman" w:cs="Times New Roman"/>
          <w:sz w:val="26"/>
          <w:szCs w:val="26"/>
        </w:rPr>
        <w:t>овали</w:t>
      </w:r>
      <w:r w:rsidRPr="00490B7F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расходов городского бю</w:t>
      </w:r>
      <w:r w:rsidRPr="00490B7F">
        <w:rPr>
          <w:rFonts w:ascii="Times New Roman" w:eastAsia="Calibri" w:hAnsi="Times New Roman" w:cs="Times New Roman"/>
          <w:sz w:val="26"/>
          <w:szCs w:val="26"/>
        </w:rPr>
        <w:t>д</w:t>
      </w:r>
      <w:r w:rsidRPr="00490B7F">
        <w:rPr>
          <w:rFonts w:ascii="Times New Roman" w:eastAsia="Calibri" w:hAnsi="Times New Roman" w:cs="Times New Roman"/>
          <w:sz w:val="26"/>
          <w:szCs w:val="26"/>
        </w:rPr>
        <w:t>жета и корректировки целевых показателей вышеуказанной Программы.</w:t>
      </w:r>
    </w:p>
    <w:p w:rsidR="00A3787E" w:rsidRPr="00490B7F" w:rsidRDefault="00B4231E" w:rsidP="0049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proofErr w:type="gramStart"/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от 25.02.2016 № 781 «О внесении изменений в постановление мэрии города от 10.10.2013 № 4813» внесены изменения </w:t>
      </w:r>
      <w:r w:rsidR="00A3787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A3787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787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го, областного и городского бюджетов в 2016 году в части проведения капитального строительства и капитального ремонта объектов муниципальной собственности города Череповца, на основании протоколов заседания экспертного совета по стратегическому развитию и инвестиционной деятельности в городе от 15.01.2016 № 1 и от 02.02.2016 № 2</w:t>
      </w:r>
      <w:proofErr w:type="gramEnd"/>
      <w:r w:rsidR="00A3787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A3787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мэром города Череповца Ю.А. Кузиным. </w:t>
      </w:r>
      <w:proofErr w:type="gramEnd"/>
    </w:p>
    <w:p w:rsidR="00C021CA" w:rsidRPr="00C021CA" w:rsidRDefault="00B4231E" w:rsidP="00C0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Постановлением мэрии города  от 27.04.2016 № 1664 «О внесении измен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 городского бюджетов в 2016 году в части проведения капитального строител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и капитального ремонта объектов муниципальной собственности города Черепо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ца, на основании:</w:t>
      </w:r>
    </w:p>
    <w:p w:rsidR="00C021CA" w:rsidRPr="00C021CA" w:rsidRDefault="00C021CA" w:rsidP="00C021C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заседания экспертного совета по стратегическому развитию и и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вестиционной  деятельности в городе от 08.04.2016 № 3, утвержденного мэром города Череповца Ю.А. Кузиным;</w:t>
      </w:r>
    </w:p>
    <w:p w:rsidR="00A3787E" w:rsidRPr="00C021CA" w:rsidRDefault="00C021CA" w:rsidP="00C021C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 о предоставлении субсидий бюджету муниципального образов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области  на реализацию мероприятий по строительству и (или) реконструкции объектов инфраструктуры, необходимых для реализации новых инвестиционных пр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в монопрофильном муниципальном образовании (моногороде) в рамках реализ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подпрограммы 1 «Повышение инвестиционной привлекательности Вологодской области» государственной программы «Экономическое развитие Вологодской области на 2014-2020 годы» от 28.01.2016 № 6</w:t>
      </w:r>
      <w:proofErr w:type="gramStart"/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/С</w:t>
      </w:r>
      <w:proofErr w:type="gramEnd"/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объекту капитального строительства «И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дустриальный парк «Череповец». Инженерная и транспортная инфраструктура терр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тории».</w:t>
      </w:r>
    </w:p>
    <w:p w:rsidR="00035082" w:rsidRPr="00035082" w:rsidRDefault="00B4231E" w:rsidP="0003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06.07.2016 № 2970 «О внесении измен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бюджет</w:t>
      </w:r>
      <w:r w:rsidR="00343E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в части проведения капитального строительства и кап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тального ремонта объектов муниципальной собственности города Череповца в соо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 протоколом заседания экспертного совета по стратегическому развитию и инвестиционной  деятельности в городе от 09.06.2016 № 4, утвержденного мэром гор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Череповца Ю.А.</w:t>
      </w:r>
      <w:proofErr w:type="gramEnd"/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Кузиным.</w:t>
      </w:r>
    </w:p>
    <w:p w:rsidR="00A5338A" w:rsidRPr="00A5338A" w:rsidRDefault="00B4231E" w:rsidP="00A53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proofErr w:type="gramStart"/>
      <w:r w:rsidRPr="00A533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29.07.2016 № 3367 «О внесении измен</w:t>
      </w:r>
      <w:r w:rsidRPr="00A533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5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горо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д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ского бюджет</w:t>
      </w:r>
      <w:r w:rsidR="00343EDB">
        <w:rPr>
          <w:rFonts w:ascii="Times New Roman" w:hAnsi="Times New Roman" w:cs="Times New Roman"/>
          <w:sz w:val="26"/>
          <w:szCs w:val="26"/>
        </w:rPr>
        <w:t>а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 xml:space="preserve"> в 2017-2018 годы в части проведения капитального строительства по объекту «Ритуальный центр»,  в соответствии с  протоколом заседания экспертного с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о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вета по стратегическому развитию и инвестиционной  деятельности в городе от 27.06.2016 № 5, утвержденного мэром города Череповца Ю.А. Кузиным.</w:t>
      </w:r>
      <w:proofErr w:type="gramEnd"/>
    </w:p>
    <w:p w:rsidR="00A11CF6" w:rsidRPr="00067B5A" w:rsidRDefault="00B4231E" w:rsidP="00067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7B5A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E776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70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7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11.08.2016 № 3578 «О внесении измен</w:t>
      </w:r>
      <w:r w:rsidRPr="00067B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7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6A0596" w:rsidRPr="0043255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</w:t>
      </w:r>
      <w:r w:rsidR="006A0596" w:rsidRPr="004325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A0596" w:rsidRPr="004325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сении изменений в постановление мэрии города от 10.10.2013 № 4813» внесены изм</w:t>
      </w:r>
      <w:r w:rsidR="006A0596" w:rsidRPr="004325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A0596" w:rsidRPr="0043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нения 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>городского бюджет</w:t>
      </w:r>
      <w:r w:rsidR="00343EDB">
        <w:rPr>
          <w:rFonts w:ascii="Times New Roman" w:eastAsia="Calibri" w:hAnsi="Times New Roman" w:cs="Times New Roman"/>
          <w:sz w:val="26"/>
          <w:szCs w:val="26"/>
        </w:rPr>
        <w:t>а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 xml:space="preserve"> в 2017 году в части включения затрат по объекту «Реконс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>т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>рукция моста через реку Кошту»,  в соответствии с  протоколом заседания экспертного совета по стратегическому развитию и инвестиционной  деятельности</w:t>
      </w:r>
      <w:proofErr w:type="gramEnd"/>
      <w:r w:rsidR="00A5338A" w:rsidRPr="00432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5338A" w:rsidRPr="00432553">
        <w:rPr>
          <w:rFonts w:ascii="Times New Roman" w:eastAsia="Calibri" w:hAnsi="Times New Roman" w:cs="Times New Roman"/>
          <w:sz w:val="26"/>
          <w:szCs w:val="26"/>
        </w:rPr>
        <w:t>вгороде от 27.07.2016 № 6, утвержденного мэром города Череповца Ю.А. Кузиным</w:t>
      </w:r>
      <w:r w:rsidR="00A5338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1CF6" w:rsidRPr="00524478" w:rsidRDefault="00B4231E" w:rsidP="0052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447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E77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70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24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10.10.2016 № 4512 «О внесении измен</w:t>
      </w:r>
      <w:r w:rsidRPr="0052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2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524478" w:rsidRPr="00524478">
        <w:rPr>
          <w:rFonts w:ascii="Times New Roman" w:eastAsia="Calibri" w:hAnsi="Times New Roman" w:cs="Times New Roman"/>
          <w:sz w:val="26"/>
          <w:szCs w:val="26"/>
        </w:rPr>
        <w:t>облас</w:t>
      </w:r>
      <w:r w:rsidR="00524478" w:rsidRPr="00524478">
        <w:rPr>
          <w:rFonts w:ascii="Times New Roman" w:eastAsia="Calibri" w:hAnsi="Times New Roman" w:cs="Times New Roman"/>
          <w:sz w:val="26"/>
          <w:szCs w:val="26"/>
        </w:rPr>
        <w:t>т</w:t>
      </w:r>
      <w:r w:rsidR="00524478" w:rsidRPr="00524478">
        <w:rPr>
          <w:rFonts w:ascii="Times New Roman" w:eastAsia="Calibri" w:hAnsi="Times New Roman" w:cs="Times New Roman"/>
          <w:sz w:val="26"/>
          <w:szCs w:val="26"/>
        </w:rPr>
        <w:t xml:space="preserve">ного и городского бюджетов в 2017-2019 годах в части проведения капитального строительства и капитального ремонта объектов муниципальной собственности города Череповца, </w:t>
      </w:r>
      <w:r w:rsidR="00524478" w:rsidRPr="005244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основании </w:t>
      </w:r>
      <w:r w:rsidR="00524478" w:rsidRPr="00524478">
        <w:rPr>
          <w:rFonts w:ascii="Times New Roman" w:eastAsia="Calibri" w:hAnsi="Times New Roman" w:cs="Times New Roman"/>
          <w:sz w:val="26"/>
          <w:szCs w:val="26"/>
        </w:rPr>
        <w:t>письма финансового управления от 05.08.2016 № 1541/02-03-09 по прогнозному объему действующих и принимаемых бюджетных ассигнований на 2017-2019 годы и</w:t>
      </w:r>
      <w:proofErr w:type="gramEnd"/>
      <w:r w:rsidR="00524478" w:rsidRPr="00524478">
        <w:rPr>
          <w:rFonts w:ascii="Times New Roman" w:eastAsia="Calibri" w:hAnsi="Times New Roman" w:cs="Times New Roman"/>
          <w:sz w:val="26"/>
          <w:szCs w:val="26"/>
        </w:rPr>
        <w:t xml:space="preserve"> письма управления по работе с общественностью от 29.08.2016 № 01-13-11/154.  </w:t>
      </w:r>
    </w:p>
    <w:p w:rsidR="007D398B" w:rsidRPr="007D398B" w:rsidRDefault="00B4231E" w:rsidP="007D3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E776D"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0133"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мэрии города  от 09.11.2016 № 5034 «О внесении измен</w:t>
      </w:r>
      <w:r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7D398B" w:rsidRPr="007D398B">
        <w:rPr>
          <w:rFonts w:ascii="Times New Roman" w:eastAsia="Calibri" w:hAnsi="Times New Roman" w:cs="Times New Roman"/>
          <w:color w:val="000000"/>
          <w:sz w:val="26"/>
          <w:szCs w:val="26"/>
        </w:rPr>
        <w:t>на осн</w:t>
      </w:r>
      <w:r w:rsidR="007D398B" w:rsidRPr="007D398B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7D398B" w:rsidRPr="007D39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вании </w:t>
      </w:r>
      <w:r w:rsidR="007D398B" w:rsidRPr="007D398B">
        <w:rPr>
          <w:rFonts w:ascii="Times New Roman" w:eastAsia="Calibri" w:hAnsi="Times New Roman" w:cs="Times New Roman"/>
          <w:sz w:val="26"/>
          <w:szCs w:val="26"/>
        </w:rPr>
        <w:t>протокола заседания экспертного совета по стратегическому развитию и инв</w:t>
      </w:r>
      <w:r w:rsidR="007D398B" w:rsidRPr="007D398B">
        <w:rPr>
          <w:rFonts w:ascii="Times New Roman" w:eastAsia="Calibri" w:hAnsi="Times New Roman" w:cs="Times New Roman"/>
          <w:sz w:val="26"/>
          <w:szCs w:val="26"/>
        </w:rPr>
        <w:t>е</w:t>
      </w:r>
      <w:r w:rsidR="007D398B" w:rsidRPr="007D398B">
        <w:rPr>
          <w:rFonts w:ascii="Times New Roman" w:eastAsia="Calibri" w:hAnsi="Times New Roman" w:cs="Times New Roman"/>
          <w:sz w:val="26"/>
          <w:szCs w:val="26"/>
        </w:rPr>
        <w:t>стиционной  деятельности в городе от 04.10.2016 № 8, утвержденного мэром города Череповца Ю.А. Кузиным, требуется:</w:t>
      </w:r>
    </w:p>
    <w:p w:rsidR="007D398B" w:rsidRPr="007D398B" w:rsidRDefault="007D398B" w:rsidP="007D3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98B">
        <w:rPr>
          <w:rFonts w:ascii="Times New Roman" w:eastAsia="Calibri" w:hAnsi="Times New Roman" w:cs="Times New Roman"/>
          <w:sz w:val="26"/>
          <w:szCs w:val="26"/>
        </w:rPr>
        <w:t>-  для корректировки городского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D398B">
        <w:rPr>
          <w:rFonts w:ascii="Times New Roman" w:eastAsia="Calibri" w:hAnsi="Times New Roman" w:cs="Times New Roman"/>
          <w:sz w:val="26"/>
          <w:szCs w:val="26"/>
        </w:rPr>
        <w:t xml:space="preserve"> в 2016 году в части проведения кап</w:t>
      </w:r>
      <w:r w:rsidRPr="007D398B">
        <w:rPr>
          <w:rFonts w:ascii="Times New Roman" w:eastAsia="Calibri" w:hAnsi="Times New Roman" w:cs="Times New Roman"/>
          <w:sz w:val="26"/>
          <w:szCs w:val="26"/>
        </w:rPr>
        <w:t>и</w:t>
      </w:r>
      <w:r w:rsidRPr="007D398B">
        <w:rPr>
          <w:rFonts w:ascii="Times New Roman" w:eastAsia="Calibri" w:hAnsi="Times New Roman" w:cs="Times New Roman"/>
          <w:sz w:val="26"/>
          <w:szCs w:val="26"/>
        </w:rPr>
        <w:t>тального строительства и капитального ремонта объектов муниципальной собственн</w:t>
      </w:r>
      <w:r w:rsidRPr="007D398B">
        <w:rPr>
          <w:rFonts w:ascii="Times New Roman" w:eastAsia="Calibri" w:hAnsi="Times New Roman" w:cs="Times New Roman"/>
          <w:sz w:val="26"/>
          <w:szCs w:val="26"/>
        </w:rPr>
        <w:t>о</w:t>
      </w:r>
      <w:r w:rsidRPr="007D398B">
        <w:rPr>
          <w:rFonts w:ascii="Times New Roman" w:eastAsia="Calibri" w:hAnsi="Times New Roman" w:cs="Times New Roman"/>
          <w:sz w:val="26"/>
          <w:szCs w:val="26"/>
        </w:rPr>
        <w:t>сти города Череповца;</w:t>
      </w:r>
    </w:p>
    <w:p w:rsidR="00B4231E" w:rsidRPr="007D398B" w:rsidRDefault="007D398B" w:rsidP="007D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98B">
        <w:rPr>
          <w:rFonts w:ascii="Times New Roman" w:eastAsia="Calibri" w:hAnsi="Times New Roman" w:cs="Times New Roman"/>
          <w:sz w:val="26"/>
          <w:szCs w:val="26"/>
        </w:rPr>
        <w:t>- в части корректировки значений показателей на 2016 и 2017 годах.</w:t>
      </w:r>
    </w:p>
    <w:p w:rsidR="000E3BEE" w:rsidRPr="000E3BEE" w:rsidRDefault="00B4231E" w:rsidP="000E3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E776D"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0133"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1EB2"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мэрии города  от 10.11.2016 № 5062 «О внесении измен</w:t>
      </w:r>
      <w:r w:rsidR="00AF1EB2"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1EB2"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0E3BEE" w:rsidRPr="000E3BEE">
        <w:rPr>
          <w:rFonts w:ascii="Times New Roman" w:eastAsia="Calibri" w:hAnsi="Times New Roman" w:cs="Times New Roman"/>
          <w:color w:val="000000"/>
          <w:sz w:val="26"/>
          <w:szCs w:val="26"/>
        </w:rPr>
        <w:t>на осн</w:t>
      </w:r>
      <w:r w:rsidR="000E3BEE" w:rsidRPr="000E3BEE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0E3BEE" w:rsidRPr="000E3BEE">
        <w:rPr>
          <w:rFonts w:ascii="Times New Roman" w:eastAsia="Calibri" w:hAnsi="Times New Roman" w:cs="Times New Roman"/>
          <w:color w:val="000000"/>
          <w:sz w:val="26"/>
          <w:szCs w:val="26"/>
        </w:rPr>
        <w:t>вании доведенных лимитов бюджетных ассигнований на 2017 год и плановый период 2018-2019 годов по субсидиям из областного бюджета</w:t>
      </w:r>
      <w:r w:rsidR="000E3BEE" w:rsidRPr="000E3BEE">
        <w:rPr>
          <w:rFonts w:ascii="Times New Roman" w:eastAsia="Calibri" w:hAnsi="Times New Roman" w:cs="Times New Roman"/>
          <w:sz w:val="26"/>
          <w:szCs w:val="26"/>
        </w:rPr>
        <w:t>, требуется:</w:t>
      </w:r>
    </w:p>
    <w:p w:rsidR="000E3BEE" w:rsidRPr="000E3BEE" w:rsidRDefault="000E3BEE" w:rsidP="000E3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BEE">
        <w:rPr>
          <w:rFonts w:ascii="Times New Roman" w:eastAsia="Calibri" w:hAnsi="Times New Roman" w:cs="Times New Roman"/>
          <w:sz w:val="26"/>
          <w:szCs w:val="26"/>
        </w:rPr>
        <w:t>-  для корректировки областного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3BEE">
        <w:rPr>
          <w:rFonts w:ascii="Times New Roman" w:eastAsia="Calibri" w:hAnsi="Times New Roman" w:cs="Times New Roman"/>
          <w:sz w:val="26"/>
          <w:szCs w:val="26"/>
        </w:rPr>
        <w:t xml:space="preserve"> в 2017 - 2019 годах в части провед</w:t>
      </w:r>
      <w:r w:rsidRPr="000E3BEE">
        <w:rPr>
          <w:rFonts w:ascii="Times New Roman" w:eastAsia="Calibri" w:hAnsi="Times New Roman" w:cs="Times New Roman"/>
          <w:sz w:val="26"/>
          <w:szCs w:val="26"/>
        </w:rPr>
        <w:t>е</w:t>
      </w:r>
      <w:r w:rsidRPr="000E3BEE">
        <w:rPr>
          <w:rFonts w:ascii="Times New Roman" w:eastAsia="Calibri" w:hAnsi="Times New Roman" w:cs="Times New Roman"/>
          <w:sz w:val="26"/>
          <w:szCs w:val="26"/>
        </w:rPr>
        <w:t>ния капитального строительства объектов муниципальной собственности города Чер</w:t>
      </w:r>
      <w:r w:rsidRPr="000E3BEE">
        <w:rPr>
          <w:rFonts w:ascii="Times New Roman" w:eastAsia="Calibri" w:hAnsi="Times New Roman" w:cs="Times New Roman"/>
          <w:sz w:val="26"/>
          <w:szCs w:val="26"/>
        </w:rPr>
        <w:t>е</w:t>
      </w:r>
      <w:r w:rsidRPr="000E3BEE">
        <w:rPr>
          <w:rFonts w:ascii="Times New Roman" w:eastAsia="Calibri" w:hAnsi="Times New Roman" w:cs="Times New Roman"/>
          <w:sz w:val="26"/>
          <w:szCs w:val="26"/>
        </w:rPr>
        <w:t>повца;</w:t>
      </w:r>
    </w:p>
    <w:p w:rsidR="00AF1EB2" w:rsidRPr="000E3BEE" w:rsidRDefault="000E3BEE" w:rsidP="000E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BEE">
        <w:rPr>
          <w:rFonts w:ascii="Times New Roman" w:eastAsia="Calibri" w:hAnsi="Times New Roman" w:cs="Times New Roman"/>
          <w:sz w:val="26"/>
          <w:szCs w:val="26"/>
        </w:rPr>
        <w:t>- в части корректировки значений показателей на 2017 - 2019 годов.</w:t>
      </w:r>
    </w:p>
    <w:p w:rsidR="003A2EF2" w:rsidRPr="003A2EF2" w:rsidRDefault="00AF1EB2" w:rsidP="003A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E77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70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мэрии города  от 23.12.2016 № 5952 «О внесении измен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3A2EF2"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</w:t>
      </w:r>
      <w:r w:rsidR="003A2EF2"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2EF2"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и областного бюджетов на 2016-2019 годы в части проведения капитального строительства и капитального ремонта объектов муниципальной собственности города Череповца и в части значений показателей на 2016-2019 годы, на основании:</w:t>
      </w:r>
    </w:p>
    <w:p w:rsidR="003A2EF2" w:rsidRPr="003A2EF2" w:rsidRDefault="003A2EF2" w:rsidP="003A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решения Череповецкой городской Думы от 02.12.2016 № 236 «О внесении и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менений в решение Череповецкой городской Думы от 17.12.2015 № 218 «О городском бюджете на 2016 год»;</w:t>
      </w:r>
    </w:p>
    <w:p w:rsidR="003A2EF2" w:rsidRPr="003A2EF2" w:rsidRDefault="003A2EF2" w:rsidP="003A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решения Череповецкой городской Думы от 15.12.2016 № 262 «О городском бюджете на 2017 год и плановый период 2018 и 2019 годов»; </w:t>
      </w:r>
    </w:p>
    <w:p w:rsidR="003A2EF2" w:rsidRPr="003A2EF2" w:rsidRDefault="003A2EF2" w:rsidP="003A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протокола заседаний экспертного совета по стратегическому развитию и инв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стиционной  деятельности в городе от 15.11.2016 № 9;</w:t>
      </w:r>
    </w:p>
    <w:p w:rsidR="00B4231E" w:rsidRPr="00490B7F" w:rsidRDefault="003A2EF2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протокола заседаний экспертного совета по стратегическому развитию и инв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стиционной  деятельности в городе от 16.12.2016 № 10.</w:t>
      </w:r>
    </w:p>
    <w:p w:rsidR="00946E4E" w:rsidRPr="00490B7F" w:rsidRDefault="00946E4E" w:rsidP="00490B7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720C0" w:rsidRDefault="00C26388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>3</w:t>
      </w:r>
      <w:r w:rsidR="00F91EAD" w:rsidRPr="00490B7F">
        <w:rPr>
          <w:rFonts w:ascii="Times New Roman" w:hAnsi="Times New Roman" w:cs="Times New Roman"/>
          <w:b/>
          <w:sz w:val="26"/>
          <w:szCs w:val="26"/>
        </w:rPr>
        <w:t>.</w:t>
      </w:r>
      <w:r w:rsidR="001242F6" w:rsidRPr="00490B7F">
        <w:rPr>
          <w:rFonts w:ascii="Times New Roman" w:hAnsi="Times New Roman" w:cs="Times New Roman"/>
          <w:b/>
          <w:sz w:val="26"/>
          <w:szCs w:val="26"/>
        </w:rPr>
        <w:t xml:space="preserve">Результаты оценки эффективности муниципальной программы </w:t>
      </w:r>
      <w:proofErr w:type="gramStart"/>
      <w:r w:rsidR="001242F6" w:rsidRPr="00490B7F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</w:p>
    <w:p w:rsidR="001242F6" w:rsidRPr="00490B7F" w:rsidRDefault="001242F6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>отчетный финансовый 2016 год.</w:t>
      </w:r>
    </w:p>
    <w:p w:rsidR="00405306" w:rsidRPr="00490B7F" w:rsidRDefault="00405306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2F6" w:rsidRPr="00490B7F" w:rsidRDefault="001242F6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Оценка эффективности рассчитана на основании данных таблице 17 «Сведения о достижении значений показателей (индикаторов)».</w:t>
      </w:r>
    </w:p>
    <w:p w:rsidR="00F91EAD" w:rsidRPr="00490B7F" w:rsidRDefault="00F91EAD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F91EAD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 xml:space="preserve">3.1. </w:t>
      </w:r>
      <w:r w:rsidR="001242F6" w:rsidRPr="00490B7F">
        <w:rPr>
          <w:rFonts w:ascii="Times New Roman" w:hAnsi="Times New Roman" w:cs="Times New Roman"/>
          <w:sz w:val="26"/>
          <w:szCs w:val="26"/>
        </w:rPr>
        <w:t>Степень достижения значений количественных и качественных целевых п</w:t>
      </w:r>
      <w:r w:rsidR="001242F6" w:rsidRPr="00490B7F">
        <w:rPr>
          <w:rFonts w:ascii="Times New Roman" w:hAnsi="Times New Roman" w:cs="Times New Roman"/>
          <w:sz w:val="26"/>
          <w:szCs w:val="26"/>
        </w:rPr>
        <w:t>о</w:t>
      </w:r>
      <w:r w:rsidR="001242F6" w:rsidRPr="00490B7F">
        <w:rPr>
          <w:rFonts w:ascii="Times New Roman" w:hAnsi="Times New Roman" w:cs="Times New Roman"/>
          <w:sz w:val="26"/>
          <w:szCs w:val="26"/>
        </w:rPr>
        <w:t>казателей (индикаторов) Программы:</w:t>
      </w:r>
    </w:p>
    <w:p w:rsidR="00A9719D" w:rsidRPr="00490B7F" w:rsidRDefault="00A9719D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показателю «Количество объектов муниципальной собственности, запл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нированных к проведению капитального строительства, реконструкции, модернизации и капитальному ремонту:</w:t>
      </w:r>
    </w:p>
    <w:p w:rsidR="001242F6" w:rsidRPr="00490B7F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= 42/46х100% = 91,3 %</w:t>
      </w:r>
    </w:p>
    <w:p w:rsidR="001242F6" w:rsidRPr="00490B7F" w:rsidRDefault="001242F6" w:rsidP="00490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капитального ремонта «МБУК "Дом музыки и кино" (ул. М. Горьк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го, 22а)» подрядчиком сорваны сроки выполнения работ, предусмотренные муниц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пальным контрактом, замечания к качеству выполнения работ (в связи с нарушением технологии при производстве работ не приняты к оплате  работы по нанесению  втор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го слоя краски на  фасад здания).</w:t>
      </w: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 xml:space="preserve">По согласованию с Управлением по делам культуры в целях выполнения  работ по  установке декоративных элементов на часть окон здания не проведены работы по замене 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вагонки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на фронтоне здания и ремонт веранд, не выполнена в полном объеме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здания по объекту капитального ремонта «Литературный музей (музей И. С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верянина) (д. Владимировка, ул. Северянина, 1) (структурное подразделение МБУК «ЧерМО»)».</w:t>
      </w:r>
      <w:proofErr w:type="gramEnd"/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капитального строительства «Наземный пешеходный переход по ул. Мира на остановке «Поликлиника» с устройством светофорного объекта» подрядч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ком сорваны сроки выполнения работ, предусмотренные муниципальным контрактом. Работы выполнены не в полном объеме: не выполнены работы по устройству нового покрытия тротуаров, установке бордюрного камня и дорожного ограждения, нанес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нию дорожной разметки, устройству пандусов и установке ограждения; консервации подземного пешеходного перехода.  К подрядчику применены штрафные санкции.</w:t>
      </w: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капитального строительства «Тротуар по Октябрьскому проспекту на участке от Ледового дворца до ул. Монтклер» подрядчиком сорваны сроки выпо</w:t>
      </w:r>
      <w:r w:rsidRPr="00490B7F">
        <w:rPr>
          <w:rFonts w:ascii="Times New Roman" w:hAnsi="Times New Roman" w:cs="Times New Roman"/>
          <w:sz w:val="26"/>
          <w:szCs w:val="26"/>
        </w:rPr>
        <w:t>л</w:t>
      </w:r>
      <w:r w:rsidRPr="00490B7F">
        <w:rPr>
          <w:rFonts w:ascii="Times New Roman" w:hAnsi="Times New Roman" w:cs="Times New Roman"/>
          <w:sz w:val="26"/>
          <w:szCs w:val="26"/>
        </w:rPr>
        <w:t>нения работ, предусмотренные муниципальным контрактом,  работы выполнены не в полном объеме (не выполнены работы по установке бордюрного камня, устройству а</w:t>
      </w:r>
      <w:r w:rsidRPr="00490B7F">
        <w:rPr>
          <w:rFonts w:ascii="Times New Roman" w:hAnsi="Times New Roman" w:cs="Times New Roman"/>
          <w:sz w:val="26"/>
          <w:szCs w:val="26"/>
        </w:rPr>
        <w:t>с</w:t>
      </w:r>
      <w:r w:rsidRPr="00490B7F">
        <w:rPr>
          <w:rFonts w:ascii="Times New Roman" w:hAnsi="Times New Roman" w:cs="Times New Roman"/>
          <w:sz w:val="26"/>
          <w:szCs w:val="26"/>
        </w:rPr>
        <w:t>фальтобетонного покрытия тротуара, устройству пандусов, посев трав). К подрядчику применены штрафные санкции.</w:t>
      </w:r>
    </w:p>
    <w:p w:rsidR="00A9719D" w:rsidRPr="00490B7F" w:rsidRDefault="00A9719D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19D" w:rsidRPr="008634C2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4C2">
        <w:rPr>
          <w:rFonts w:ascii="Times New Roman" w:hAnsi="Times New Roman" w:cs="Times New Roman"/>
          <w:sz w:val="26"/>
          <w:szCs w:val="26"/>
        </w:rPr>
        <w:t>по показателю «Количество новых объектов муниципальной собственности завершенного строительства, реконструкции и модернизации объектов муниципальной собственности»:</w:t>
      </w:r>
    </w:p>
    <w:p w:rsidR="001242F6" w:rsidRPr="00490B7F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= 12/14 х100% = 85,7 %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FF0000"/>
          <w:sz w:val="26"/>
          <w:szCs w:val="26"/>
        </w:rPr>
      </w:pP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«Наземный пешеходный переход по ул. Мира на остановке «Пол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клиника» с устройством светофорного объекта» подрядчиком сорваны сроки выполн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ния работ, предусмотренные муниципальным контрактом. Работы выполнены не в полном объеме: не выполнены работы по устройству нового покрытия тротуаров, у</w:t>
      </w:r>
      <w:r w:rsidRPr="00490B7F">
        <w:rPr>
          <w:rFonts w:ascii="Times New Roman" w:hAnsi="Times New Roman" w:cs="Times New Roman"/>
          <w:sz w:val="26"/>
          <w:szCs w:val="26"/>
        </w:rPr>
        <w:t>с</w:t>
      </w:r>
      <w:r w:rsidRPr="00490B7F">
        <w:rPr>
          <w:rFonts w:ascii="Times New Roman" w:hAnsi="Times New Roman" w:cs="Times New Roman"/>
          <w:sz w:val="26"/>
          <w:szCs w:val="26"/>
        </w:rPr>
        <w:t>тановке бордюрного камня и дорожного ограждения, нанесению дорожной разметки, устройству пандусов и установке ограждения; консервации подземного пешеходного перехода.  К подрядчику применены штрафные санкции.</w:t>
      </w: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«Тротуар по Октябрьскому проспекту на участке от Ледового дворца до ул. Монтклер» подрядчиком сорваны сроки выполнения работ, предусмотренные муниципальным контрактом,  работы выполнены не в полном объеме (не выполнены работы по установке бордюрного камня, устройству асфальтобетонного покрытия тр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туара, устройству пандусов, посев трав). К подрядчику применены штрафные санкции.</w:t>
      </w:r>
    </w:p>
    <w:p w:rsidR="0041527F" w:rsidRPr="00490B7F" w:rsidRDefault="0041527F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показателю «Количество объектов муниципальной собственности, на кот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рых осуществлён капитальный ремонт»:</w:t>
      </w:r>
    </w:p>
    <w:p w:rsidR="001242F6" w:rsidRPr="00490B7F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= 11/13х100% = 84,6 %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«МБУК "Дом музыки и кино" (ул. М. Горького, 22а)» подрядчиком сорваны сроки выполнения работ, предусмотренные муниципальным контрактом, з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мечания к качеству выполнения работ (в связи с нарушением технологии при прои</w:t>
      </w:r>
      <w:r w:rsidRPr="00490B7F">
        <w:rPr>
          <w:rFonts w:ascii="Times New Roman" w:hAnsi="Times New Roman" w:cs="Times New Roman"/>
          <w:sz w:val="26"/>
          <w:szCs w:val="26"/>
        </w:rPr>
        <w:t>з</w:t>
      </w:r>
      <w:r w:rsidRPr="00490B7F">
        <w:rPr>
          <w:rFonts w:ascii="Times New Roman" w:hAnsi="Times New Roman" w:cs="Times New Roman"/>
          <w:sz w:val="26"/>
          <w:szCs w:val="26"/>
        </w:rPr>
        <w:t>водстве работ не приняты к оплате  работы по нанесению  второго слоя краски на  ф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сад здания).</w:t>
      </w: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 xml:space="preserve">По согласованию с Управлением по делам культуры в целях выполнения  работ по  установке декоративных элементов на часть окон здания не проведены работы по замене 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вагонки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на фронтоне здания и ремонт веранд, не выполнена в полном объеме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здания по объекту «Литературный музей (музей И. Северянина) (д. Владим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ровка, ул. Северянина, 1) (структурное подразделение МБУК «ЧерМО»)».</w:t>
      </w:r>
      <w:proofErr w:type="gramEnd"/>
    </w:p>
    <w:p w:rsidR="0041527F" w:rsidRPr="00490B7F" w:rsidRDefault="0041527F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показателю «Удельный вес объектов муниципальной собственности, сда</w:t>
      </w:r>
      <w:r w:rsidRPr="00490B7F">
        <w:rPr>
          <w:rFonts w:ascii="Times New Roman" w:hAnsi="Times New Roman" w:cs="Times New Roman"/>
          <w:sz w:val="26"/>
          <w:szCs w:val="26"/>
        </w:rPr>
        <w:t>н</w:t>
      </w:r>
      <w:r w:rsidRPr="00490B7F">
        <w:rPr>
          <w:rFonts w:ascii="Times New Roman" w:hAnsi="Times New Roman" w:cs="Times New Roman"/>
          <w:sz w:val="26"/>
          <w:szCs w:val="26"/>
        </w:rPr>
        <w:t>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питального строительства, реконструкции, модернизации»:</w:t>
      </w:r>
    </w:p>
    <w:p w:rsidR="001242F6" w:rsidRPr="00490B7F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= 85,7/100х100 = 85,7 %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показателю «Удельный вес объектов муниципальной собственности, на к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торых выполнен капитальный ремонт, к общему числу объектов, запланированных к проведению капитального ремонта (без учёта объектов, на которые выделены средства на разработку только проектной документации на капитальный ремонт)»:</w:t>
      </w:r>
    </w:p>
    <w:p w:rsidR="001242F6" w:rsidRPr="006A7A68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7A6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6A7A68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6A7A68">
        <w:rPr>
          <w:rFonts w:ascii="Times New Roman" w:hAnsi="Times New Roman" w:cs="Times New Roman"/>
          <w:sz w:val="26"/>
          <w:szCs w:val="26"/>
        </w:rPr>
        <w:t xml:space="preserve"> = 84,6/100х100% = 84,6 %</w:t>
      </w:r>
    </w:p>
    <w:p w:rsidR="001242F6" w:rsidRPr="006A7A68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E4A" w:rsidRPr="006A7A68" w:rsidRDefault="00592E4A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A68">
        <w:rPr>
          <w:rFonts w:ascii="Times New Roman" w:hAnsi="Times New Roman" w:cs="Times New Roman"/>
          <w:sz w:val="26"/>
          <w:szCs w:val="26"/>
        </w:rPr>
        <w:t xml:space="preserve">Показатели Программы №№1,2,3 содержат </w:t>
      </w:r>
      <w:proofErr w:type="spellStart"/>
      <w:r w:rsidRPr="006A7A68">
        <w:rPr>
          <w:rFonts w:ascii="Times New Roman" w:hAnsi="Times New Roman" w:cs="Times New Roman"/>
          <w:sz w:val="26"/>
          <w:szCs w:val="26"/>
        </w:rPr>
        <w:t>подпоказатели</w:t>
      </w:r>
      <w:proofErr w:type="spellEnd"/>
      <w:r w:rsidRPr="006A7A68">
        <w:rPr>
          <w:rFonts w:ascii="Times New Roman" w:hAnsi="Times New Roman" w:cs="Times New Roman"/>
          <w:sz w:val="26"/>
          <w:szCs w:val="26"/>
        </w:rPr>
        <w:t>, которые включаются в расчет эффективности.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A68">
        <w:rPr>
          <w:rFonts w:ascii="Times New Roman" w:hAnsi="Times New Roman" w:cs="Times New Roman"/>
          <w:sz w:val="26"/>
          <w:szCs w:val="26"/>
        </w:rPr>
        <w:t>Степень достижения плановых зна</w:t>
      </w:r>
      <w:r w:rsidRPr="00490B7F">
        <w:rPr>
          <w:rFonts w:ascii="Times New Roman" w:hAnsi="Times New Roman" w:cs="Times New Roman"/>
          <w:sz w:val="26"/>
          <w:szCs w:val="26"/>
        </w:rPr>
        <w:t>чений показателей оценивается, как неэффе</w:t>
      </w:r>
      <w:r w:rsidRPr="00490B7F">
        <w:rPr>
          <w:rFonts w:ascii="Times New Roman" w:hAnsi="Times New Roman" w:cs="Times New Roman"/>
          <w:sz w:val="26"/>
          <w:szCs w:val="26"/>
        </w:rPr>
        <w:t>к</w:t>
      </w:r>
      <w:r w:rsidRPr="00490B7F">
        <w:rPr>
          <w:rFonts w:ascii="Times New Roman" w:hAnsi="Times New Roman" w:cs="Times New Roman"/>
          <w:sz w:val="26"/>
          <w:szCs w:val="26"/>
        </w:rPr>
        <w:t xml:space="preserve">тивное выполнение показателей Программы, так как составляет менее 95 %. 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7C3" w:rsidRPr="00ED2826" w:rsidRDefault="00F91EAD" w:rsidP="00EB47C3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3.2.</w:t>
      </w:r>
      <w:r w:rsidR="00EB47C3" w:rsidRPr="00ED2826">
        <w:rPr>
          <w:rFonts w:ascii="Times New Roman" w:eastAsia="Calibri" w:hAnsi="Times New Roman" w:cs="Times New Roman"/>
          <w:sz w:val="26"/>
          <w:szCs w:val="26"/>
        </w:rPr>
        <w:t xml:space="preserve">Оценка достижения </w:t>
      </w:r>
      <w:r w:rsidR="00EB47C3">
        <w:rPr>
          <w:rFonts w:ascii="Times New Roman" w:eastAsia="Calibri" w:hAnsi="Times New Roman" w:cs="Times New Roman"/>
          <w:sz w:val="26"/>
          <w:szCs w:val="26"/>
        </w:rPr>
        <w:t xml:space="preserve">плановых значений целевых показателей и индикаторов </w:t>
      </w:r>
      <w:r w:rsidR="00EB47C3" w:rsidRPr="00ED2826">
        <w:rPr>
          <w:rFonts w:ascii="Times New Roman" w:eastAsia="Calibri" w:hAnsi="Times New Roman" w:cs="Times New Roman"/>
          <w:sz w:val="26"/>
          <w:szCs w:val="26"/>
        </w:rPr>
        <w:t>реализации Программы</w:t>
      </w:r>
      <w:r w:rsidR="00EB47C3">
        <w:rPr>
          <w:rFonts w:ascii="Times New Roman" w:eastAsia="Calibri" w:hAnsi="Times New Roman" w:cs="Times New Roman"/>
          <w:sz w:val="26"/>
          <w:szCs w:val="26"/>
        </w:rPr>
        <w:t>:</w:t>
      </w:r>
    </w:p>
    <w:tbl>
      <w:tblPr>
        <w:tblW w:w="9671" w:type="dxa"/>
        <w:jc w:val="center"/>
        <w:tblInd w:w="359" w:type="dxa"/>
        <w:tblLook w:val="01E0"/>
      </w:tblPr>
      <w:tblGrid>
        <w:gridCol w:w="710"/>
        <w:gridCol w:w="7778"/>
        <w:gridCol w:w="1183"/>
      </w:tblGrid>
      <w:tr w:rsidR="005055BD" w:rsidRPr="00A6145A" w:rsidTr="005055BD">
        <w:trPr>
          <w:trHeight w:val="575"/>
          <w:jc w:val="center"/>
        </w:trPr>
        <w:tc>
          <w:tcPr>
            <w:tcW w:w="710" w:type="dxa"/>
            <w:vMerge w:val="restart"/>
          </w:tcPr>
          <w:p w:rsidR="005055BD" w:rsidRPr="00A6145A" w:rsidRDefault="005055BD" w:rsidP="00592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5BD" w:rsidRPr="00A6145A" w:rsidRDefault="005055BD" w:rsidP="00592E4A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45A">
              <w:rPr>
                <w:rFonts w:ascii="Times New Roman" w:hAnsi="Times New Roman" w:cs="Times New Roman"/>
                <w:sz w:val="22"/>
                <w:szCs w:val="22"/>
              </w:rPr>
              <w:t>Пэф</w:t>
            </w:r>
            <w:proofErr w:type="spellEnd"/>
            <w:r w:rsidRPr="00A6145A">
              <w:rPr>
                <w:rFonts w:ascii="Times New Roman" w:hAnsi="Times New Roman"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7778" w:type="dxa"/>
            <w:tcBorders>
              <w:bottom w:val="single" w:sz="4" w:space="0" w:color="auto"/>
            </w:tcBorders>
          </w:tcPr>
          <w:p w:rsidR="005055BD" w:rsidRPr="00A6145A" w:rsidRDefault="005055BD" w:rsidP="00592E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5BD" w:rsidRPr="00A6145A" w:rsidRDefault="005055BD" w:rsidP="005055BD">
            <w:pPr>
              <w:pStyle w:val="ConsPlusNormal"/>
              <w:ind w:left="1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45A">
              <w:rPr>
                <w:rFonts w:ascii="Times New Roman" w:hAnsi="Times New Roman" w:cs="Times New Roman"/>
                <w:sz w:val="22"/>
                <w:szCs w:val="22"/>
              </w:rPr>
              <w:t>91,3+93,1+88,2+85,7+66,7+100+100+100+84,6+100+100+60+100+85,7+84,6</w:t>
            </w:r>
          </w:p>
        </w:tc>
        <w:tc>
          <w:tcPr>
            <w:tcW w:w="1183" w:type="dxa"/>
            <w:vMerge w:val="restart"/>
          </w:tcPr>
          <w:p w:rsidR="005055BD" w:rsidRPr="00A6145A" w:rsidRDefault="005055BD" w:rsidP="00592E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5BD" w:rsidRPr="00A6145A" w:rsidRDefault="005055BD" w:rsidP="005055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45A">
              <w:rPr>
                <w:rFonts w:ascii="Times New Roman" w:hAnsi="Times New Roman" w:cs="Times New Roman"/>
                <w:sz w:val="22"/>
                <w:szCs w:val="22"/>
              </w:rPr>
              <w:t xml:space="preserve"> = 96,0%</w:t>
            </w:r>
          </w:p>
        </w:tc>
      </w:tr>
      <w:tr w:rsidR="005055BD" w:rsidRPr="00A6145A" w:rsidTr="005055BD">
        <w:trPr>
          <w:trHeight w:val="264"/>
          <w:jc w:val="center"/>
        </w:trPr>
        <w:tc>
          <w:tcPr>
            <w:tcW w:w="710" w:type="dxa"/>
            <w:vMerge/>
          </w:tcPr>
          <w:p w:rsidR="005055BD" w:rsidRPr="00A6145A" w:rsidRDefault="005055BD" w:rsidP="00592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8" w:type="dxa"/>
            <w:tcBorders>
              <w:top w:val="single" w:sz="4" w:space="0" w:color="auto"/>
            </w:tcBorders>
          </w:tcPr>
          <w:p w:rsidR="005055BD" w:rsidRPr="00A6145A" w:rsidRDefault="005055BD" w:rsidP="00592E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45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83" w:type="dxa"/>
            <w:vMerge/>
          </w:tcPr>
          <w:p w:rsidR="005055BD" w:rsidRPr="00A6145A" w:rsidRDefault="005055BD" w:rsidP="00592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55BD" w:rsidRDefault="005055BD" w:rsidP="005055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A6145A" w:rsidRDefault="009E4A08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45A">
        <w:rPr>
          <w:rFonts w:ascii="Times New Roman" w:hAnsi="Times New Roman" w:cs="Times New Roman"/>
          <w:sz w:val="26"/>
          <w:szCs w:val="26"/>
        </w:rPr>
        <w:t xml:space="preserve">Так как </w:t>
      </w:r>
      <w:r w:rsidRPr="00A6145A">
        <w:rPr>
          <w:rFonts w:ascii="Times New Roman" w:eastAsia="Calibri" w:hAnsi="Times New Roman" w:cs="Times New Roman"/>
          <w:sz w:val="26"/>
          <w:szCs w:val="26"/>
        </w:rPr>
        <w:t>оценка достижения плановых значений целевых показателей и индик</w:t>
      </w:r>
      <w:r w:rsidRPr="00A6145A">
        <w:rPr>
          <w:rFonts w:ascii="Times New Roman" w:eastAsia="Calibri" w:hAnsi="Times New Roman" w:cs="Times New Roman"/>
          <w:sz w:val="26"/>
          <w:szCs w:val="26"/>
        </w:rPr>
        <w:t>а</w:t>
      </w:r>
      <w:r w:rsidRPr="00A6145A">
        <w:rPr>
          <w:rFonts w:ascii="Times New Roman" w:eastAsia="Calibri" w:hAnsi="Times New Roman" w:cs="Times New Roman"/>
          <w:sz w:val="26"/>
          <w:szCs w:val="26"/>
        </w:rPr>
        <w:t>торов реализации Программы</w:t>
      </w:r>
      <w:r w:rsidRPr="00A6145A">
        <w:rPr>
          <w:rFonts w:ascii="Times New Roman" w:hAnsi="Times New Roman" w:cs="Times New Roman"/>
          <w:sz w:val="26"/>
          <w:szCs w:val="26"/>
        </w:rPr>
        <w:t xml:space="preserve"> составила 96%, что выше 95 % - за 2016 год выполнение муниципальной программы считается э</w:t>
      </w:r>
      <w:r w:rsidR="001242F6" w:rsidRPr="00A6145A">
        <w:rPr>
          <w:rFonts w:ascii="Times New Roman" w:hAnsi="Times New Roman" w:cs="Times New Roman"/>
          <w:sz w:val="26"/>
          <w:szCs w:val="26"/>
        </w:rPr>
        <w:t>ффектив</w:t>
      </w:r>
      <w:r w:rsidRPr="00A6145A">
        <w:rPr>
          <w:rFonts w:ascii="Times New Roman" w:hAnsi="Times New Roman" w:cs="Times New Roman"/>
          <w:sz w:val="26"/>
          <w:szCs w:val="26"/>
        </w:rPr>
        <w:t>ным.</w:t>
      </w:r>
    </w:p>
    <w:p w:rsidR="00405306" w:rsidRPr="00490B7F" w:rsidRDefault="00405306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F91EAD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 xml:space="preserve">3.3. </w:t>
      </w:r>
      <w:r w:rsidR="001242F6" w:rsidRPr="00490B7F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 уровня затрат:</w:t>
      </w:r>
    </w:p>
    <w:p w:rsidR="00B87ECB" w:rsidRPr="00A6145A" w:rsidRDefault="00B87ECB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45A">
        <w:rPr>
          <w:rFonts w:ascii="Times New Roman" w:hAnsi="Times New Roman" w:cs="Times New Roman"/>
          <w:sz w:val="26"/>
          <w:szCs w:val="26"/>
        </w:rPr>
        <w:t>Оценка соответствия фактических расходов запланированному уровню расходов муниципальной программы:</w:t>
      </w:r>
    </w:p>
    <w:p w:rsidR="00B87ECB" w:rsidRPr="00A6145A" w:rsidRDefault="00B87ECB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45A">
        <w:rPr>
          <w:rFonts w:ascii="Times New Roman" w:hAnsi="Times New Roman" w:cs="Times New Roman"/>
          <w:sz w:val="26"/>
          <w:szCs w:val="26"/>
        </w:rPr>
        <w:t>Э=905 928,4/ 1 061 253,2 х 100% = 85,4 %</w:t>
      </w:r>
    </w:p>
    <w:p w:rsidR="00B87ECB" w:rsidRPr="00A6145A" w:rsidRDefault="00B87ECB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45A">
        <w:rPr>
          <w:rFonts w:ascii="Times New Roman" w:hAnsi="Times New Roman" w:cs="Times New Roman"/>
          <w:sz w:val="26"/>
          <w:szCs w:val="26"/>
        </w:rPr>
        <w:t>в том числе</w:t>
      </w:r>
    </w:p>
    <w:p w:rsidR="00B87ECB" w:rsidRPr="00490B7F" w:rsidRDefault="00B87ECB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 xml:space="preserve">ЭБ = 174943,6/199347,4х100% = 87,8 % (городской бюджет). </w:t>
      </w:r>
    </w:p>
    <w:p w:rsidR="001242F6" w:rsidRPr="00490B7F" w:rsidRDefault="00B87ECB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ЭБ=БИ/БУ*100%, где: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 xml:space="preserve">ЭБ  - значение 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>;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БИ  - кассовое исполнение бюджетных расходов по обеспечению реализации мероприятий Программы;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БУ  - лимиты бюджетных обязательств.</w:t>
      </w:r>
    </w:p>
    <w:p w:rsidR="001242F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средств на реализацию Пр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граммы при значении показателя ЭБ от 95% и выше.</w:t>
      </w:r>
    </w:p>
    <w:p w:rsidR="00A6145A" w:rsidRDefault="00A6145A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45A" w:rsidRPr="00490B7F" w:rsidRDefault="00A6145A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16E" w:rsidRPr="00490B7F" w:rsidRDefault="00C9716E" w:rsidP="00490B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1242F6" w:rsidRPr="00490B7F" w:rsidRDefault="001242F6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>4. Анализ факторов, повлиявших на ход реализации муниципальной программы</w:t>
      </w:r>
    </w:p>
    <w:p w:rsidR="001242F6" w:rsidRPr="00490B7F" w:rsidRDefault="001242F6" w:rsidP="00490B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2F6" w:rsidRPr="00490B7F" w:rsidRDefault="001242F6" w:rsidP="00490B7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При проведении анализа муниципальной программы были выявлены основные факторы, повлиявшие на ход реализации муниципальной программы такие как: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не в полном объеме освоены средства городского бюджета по объекту кап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тального строительства «Улица Монтклер на участке от Октябрьского пр. до ул.Рыбинской» по причине уточнения объемов работ, согласно представленной испо</w:t>
      </w:r>
      <w:r w:rsidRPr="00490B7F">
        <w:rPr>
          <w:rFonts w:ascii="Times New Roman" w:hAnsi="Times New Roman" w:cs="Times New Roman"/>
          <w:sz w:val="26"/>
          <w:szCs w:val="26"/>
        </w:rPr>
        <w:t>л</w:t>
      </w:r>
      <w:r w:rsidRPr="00490B7F">
        <w:rPr>
          <w:rFonts w:ascii="Times New Roman" w:hAnsi="Times New Roman" w:cs="Times New Roman"/>
          <w:sz w:val="26"/>
          <w:szCs w:val="26"/>
        </w:rPr>
        <w:t>нительной документации (уточнена площадь примыкания  дороги к разворотному кольцу ул. Рыбинская - ул. Монтклер,  скорректирована  длина внутриквартальных проездов к жилым домам в связи с устройством в дальнейшем  на данных земельных участках автомобильных парковок;</w:t>
      </w:r>
      <w:proofErr w:type="gramEnd"/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проект дополнительного соглашения на изменение графика финансирования по объекту капитального строительства «Индустриальный парк «Череповец». Инж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нерная и транспортная инфраструктура территории»  находится на согласовании с 6 декабря 2016 года в НО «Фонд развития моногородов», поэтому средств областного (в т.ч. НО «Фонда развития моногородов») и городского бюджетов освоены не в полном объеме;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проектная документация принимается к рассмотрению для прохождения г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сударственной экспертизы проекта после проведения общественных слушаний  и п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лучения результатов государственной экологической экспертизы. В связи с тем, что проект был принят в Управление Федеральной службы по надзору в сфере природ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пользования (Росприроднадзора) по Вологодской области на экологическую эксперт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зу в ноябре 2016 года (срок проведения экологической экспертизы - 90 календарных дней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ышеуказанные причины привели к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неосвоению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средств городского бюджета по объекту капитального строительства «Полигон твердых бытовых отходов (ТБО) № 2», выделенных на прохождение государственной экспертизы проекта; 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в ходе производства работ возникла необходимость корректировки проектно-сметной документации по разделу "Окна" (произведена замена части алюминиевых витражей на ПВХ),  что потребовало получения дополнительных согласований проекта и привело к отставанию от графика производства работ на 2016 год по объекту «Рит</w:t>
      </w:r>
      <w:r w:rsidRPr="00490B7F">
        <w:rPr>
          <w:rFonts w:ascii="Times New Roman" w:hAnsi="Times New Roman" w:cs="Times New Roman"/>
          <w:sz w:val="26"/>
          <w:szCs w:val="26"/>
        </w:rPr>
        <w:t>у</w:t>
      </w:r>
      <w:r w:rsidRPr="00490B7F">
        <w:rPr>
          <w:rFonts w:ascii="Times New Roman" w:hAnsi="Times New Roman" w:cs="Times New Roman"/>
          <w:sz w:val="26"/>
          <w:szCs w:val="26"/>
        </w:rPr>
        <w:t>альный центр», поэтому средства городского бюджета были освоены не в полном об</w:t>
      </w:r>
      <w:r w:rsidRPr="00490B7F">
        <w:rPr>
          <w:rFonts w:ascii="Times New Roman" w:hAnsi="Times New Roman" w:cs="Times New Roman"/>
          <w:sz w:val="26"/>
          <w:szCs w:val="26"/>
        </w:rPr>
        <w:t>ъ</w:t>
      </w:r>
      <w:r w:rsidRPr="00490B7F">
        <w:rPr>
          <w:rFonts w:ascii="Times New Roman" w:hAnsi="Times New Roman" w:cs="Times New Roman"/>
          <w:sz w:val="26"/>
          <w:szCs w:val="26"/>
        </w:rPr>
        <w:t>еме;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из-за недостатка средств областного бюджета, необходимых на реконстру</w:t>
      </w:r>
      <w:r w:rsidRPr="00490B7F">
        <w:rPr>
          <w:rFonts w:ascii="Times New Roman" w:hAnsi="Times New Roman" w:cs="Times New Roman"/>
          <w:sz w:val="26"/>
          <w:szCs w:val="26"/>
        </w:rPr>
        <w:t>к</w:t>
      </w:r>
      <w:r w:rsidRPr="00490B7F">
        <w:rPr>
          <w:rFonts w:ascii="Times New Roman" w:hAnsi="Times New Roman" w:cs="Times New Roman"/>
          <w:sz w:val="26"/>
          <w:szCs w:val="26"/>
        </w:rPr>
        <w:t>цию 4-х зданий под размещение детских садов (по адресам: ул. Металлургов, 47;  ул. Ленина, 124; ул. Ломоносова, 55; пр.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Строителей, 9) руководством города принято р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шение о  размещении заказа на выполнение строительно-монтажных работ по реконс</w:t>
      </w:r>
      <w:r w:rsidRPr="00490B7F">
        <w:rPr>
          <w:rFonts w:ascii="Times New Roman" w:hAnsi="Times New Roman" w:cs="Times New Roman"/>
          <w:sz w:val="26"/>
          <w:szCs w:val="26"/>
        </w:rPr>
        <w:t>т</w:t>
      </w:r>
      <w:r w:rsidRPr="00490B7F">
        <w:rPr>
          <w:rFonts w:ascii="Times New Roman" w:hAnsi="Times New Roman" w:cs="Times New Roman"/>
          <w:sz w:val="26"/>
          <w:szCs w:val="26"/>
        </w:rPr>
        <w:t xml:space="preserve">рукции 2-х зданий по адресам ул. Металлургов, 47  и  ул. Ленина, 124.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Неосвоение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бюджетных средств, выделенных на реконструкцию детских садов, произошло в связи с длительностью проведения конкурсных процедур (жалоба в ФАС привела к продл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нию срока проведения аукциона, что привело к более позднему началу производства работ (муниципальный контракт на выполнение строительно-монтажных работ закл</w:t>
      </w:r>
      <w:r w:rsidRPr="00490B7F">
        <w:rPr>
          <w:rFonts w:ascii="Times New Roman" w:hAnsi="Times New Roman" w:cs="Times New Roman"/>
          <w:sz w:val="26"/>
          <w:szCs w:val="26"/>
        </w:rPr>
        <w:t>ю</w:t>
      </w:r>
      <w:r w:rsidRPr="00490B7F">
        <w:rPr>
          <w:rFonts w:ascii="Times New Roman" w:hAnsi="Times New Roman" w:cs="Times New Roman"/>
          <w:sz w:val="26"/>
          <w:szCs w:val="26"/>
        </w:rPr>
        <w:t>чен 23.12.2016 года);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подрядчиком сорваны сроки выполнения работ по объекту капитального строительства «Наземный пешеходный переход по ул. Мира на остановке «Поликл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ника» с устройством светофорного объекта», предусмотренные муниципальным ко</w:t>
      </w:r>
      <w:r w:rsidRPr="00490B7F">
        <w:rPr>
          <w:rFonts w:ascii="Times New Roman" w:hAnsi="Times New Roman" w:cs="Times New Roman"/>
          <w:sz w:val="26"/>
          <w:szCs w:val="26"/>
        </w:rPr>
        <w:t>н</w:t>
      </w:r>
      <w:r w:rsidRPr="00490B7F">
        <w:rPr>
          <w:rFonts w:ascii="Times New Roman" w:hAnsi="Times New Roman" w:cs="Times New Roman"/>
          <w:sz w:val="26"/>
          <w:szCs w:val="26"/>
        </w:rPr>
        <w:t>трактом. Работы выполнены не в полном объеме: не выполнены работы по устройству нового покрытия тротуаров, установке бордюрного камня и дорожного ограждения, нанесению дорожной разметки, устройству пандусов и установке ограждения; консе</w:t>
      </w:r>
      <w:r w:rsidRPr="00490B7F">
        <w:rPr>
          <w:rFonts w:ascii="Times New Roman" w:hAnsi="Times New Roman" w:cs="Times New Roman"/>
          <w:sz w:val="26"/>
          <w:szCs w:val="26"/>
        </w:rPr>
        <w:t>р</w:t>
      </w:r>
      <w:r w:rsidRPr="00490B7F">
        <w:rPr>
          <w:rFonts w:ascii="Times New Roman" w:hAnsi="Times New Roman" w:cs="Times New Roman"/>
          <w:sz w:val="26"/>
          <w:szCs w:val="26"/>
        </w:rPr>
        <w:t>вации подземного пешеходного перехода.  К подрядчику применены штрафные сан</w:t>
      </w:r>
      <w:r w:rsidRPr="00490B7F">
        <w:rPr>
          <w:rFonts w:ascii="Times New Roman" w:hAnsi="Times New Roman" w:cs="Times New Roman"/>
          <w:sz w:val="26"/>
          <w:szCs w:val="26"/>
        </w:rPr>
        <w:t>к</w:t>
      </w:r>
      <w:r w:rsidRPr="00490B7F">
        <w:rPr>
          <w:rFonts w:ascii="Times New Roman" w:hAnsi="Times New Roman" w:cs="Times New Roman"/>
          <w:sz w:val="26"/>
          <w:szCs w:val="26"/>
        </w:rPr>
        <w:t>ции;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подрядчиком сорваны сроки выполнения работ по объекту капитального строительства «Тротуар по Октябрьскому проспекту на участке от Ледового дворца до ул. Монтклер», предусмотренные муниципальным контрактом,  работы выполнены не в полном объеме (не выполнены работы по установке бордюрного камня, устройству асфальтобетонного покрытия тротуара, устройству пандусов, посев трав). К подрядч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ку применены штрафные санкции;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невозможностью прокладки кабеля для электроснабжения площади Химиков по существующим трубам (произведена  корректировка проектной документации и и</w:t>
      </w:r>
      <w:r w:rsidRPr="00490B7F">
        <w:rPr>
          <w:rFonts w:ascii="Times New Roman" w:hAnsi="Times New Roman" w:cs="Times New Roman"/>
          <w:sz w:val="26"/>
          <w:szCs w:val="26"/>
        </w:rPr>
        <w:t>з</w:t>
      </w:r>
      <w:r w:rsidRPr="00490B7F">
        <w:rPr>
          <w:rFonts w:ascii="Times New Roman" w:hAnsi="Times New Roman" w:cs="Times New Roman"/>
          <w:sz w:val="26"/>
          <w:szCs w:val="26"/>
        </w:rPr>
        <w:t>менен способ прокладки кабеля  с подземного на воздушный) привела к уменьшению стоимости работ на объекте капитального строительства «Сети наружного освещения по площади Химиков;</w:t>
      </w:r>
      <w:proofErr w:type="gramEnd"/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доведение лимитов городского бюджета по объекту капитального ремонта «МБОУ ДОД «ДЮСШ № 1» по ул. Сталеваров, 24а» в октябрь 2016 года, привело к заключению долгосрочного муниципального контракта на выполнение строительно-монтажных работ, только 13.12.2016, в соответствии с требованиями Федерального з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конаот 05.04.2013 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-142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длительность проведения конкурсных процедур (в связи с поступившей жал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бой в ФАС конкурсная процедура проводилась дважды),  привела к  более поздним срокам начала производства работ по объекту капитального ремонта «Здание «Дом Высоцкого В.Д., 1860 год» (Советский пр., 19)», так как долгосрочный муниципальный контракт был заключен 17.09.2016;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нарушение подрядной организацией  условий контракта по объекту капитал</w:t>
      </w:r>
      <w:r w:rsidRPr="00490B7F">
        <w:rPr>
          <w:rFonts w:ascii="Times New Roman" w:hAnsi="Times New Roman" w:cs="Times New Roman"/>
          <w:sz w:val="26"/>
          <w:szCs w:val="26"/>
        </w:rPr>
        <w:t>ь</w:t>
      </w:r>
      <w:r w:rsidRPr="00490B7F">
        <w:rPr>
          <w:rFonts w:ascii="Times New Roman" w:hAnsi="Times New Roman" w:cs="Times New Roman"/>
          <w:sz w:val="26"/>
          <w:szCs w:val="26"/>
        </w:rPr>
        <w:t>ного ремонта «Капитальный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>ереповце» (замечания к качеству выполненных работ по замене материала асфальто-бетонного покрытия  проезда на более дешевый материал;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по согласованию с Управлением по делам культуры в целях выполнения  р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 xml:space="preserve">бот по  установке декоративных элементов на часть окон здания не проведены работы по замене 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вагонки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на фронтоне здания и ремонт веранд, не выполнена в полном объ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 xml:space="preserve">ме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здания по объекту капитального ремонта «Литературный музей (музей И. Северянина) (д. Владимировка, ул. Северянина, 1) (структурное подразделение МБУК «ЧерМО»)»;</w:t>
      </w:r>
      <w:proofErr w:type="gramEnd"/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подрядчиком сорваны сроки выполнения работ по объекту капитального р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монта «МБУК "Дом музыки и кино" (ул. М. Горького, 22а)», предусмотренные мун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ципальным контрактом, замечания к качеству выполнения работ (в связи с нарушен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ем технологии при производстве работ не приняты к оплате  работы по нанесению  второго слоя краски на  фасад здания);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экономия в результате проведения аукционных процедур.</w:t>
      </w:r>
    </w:p>
    <w:p w:rsidR="001242F6" w:rsidRPr="00490B7F" w:rsidRDefault="001242F6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0C0" w:rsidRDefault="001242F6" w:rsidP="009720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 xml:space="preserve">5. Информация по участию в государственных программах </w:t>
      </w:r>
      <w:proofErr w:type="gramStart"/>
      <w:r w:rsidRPr="00490B7F">
        <w:rPr>
          <w:rFonts w:ascii="Times New Roman" w:hAnsi="Times New Roman" w:cs="Times New Roman"/>
          <w:b/>
          <w:sz w:val="26"/>
          <w:szCs w:val="26"/>
        </w:rPr>
        <w:t>Российской</w:t>
      </w:r>
      <w:proofErr w:type="gramEnd"/>
    </w:p>
    <w:p w:rsidR="001242F6" w:rsidRPr="00490B7F" w:rsidRDefault="001242F6" w:rsidP="009720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>Федерации и Вологодской области в части, касающейся сферы реализации муниципальной программы.</w:t>
      </w:r>
    </w:p>
    <w:p w:rsidR="001242F6" w:rsidRPr="00490B7F" w:rsidRDefault="001242F6" w:rsidP="00490B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объект капитального строительства «Индустриальный парк «Череповец». И</w:t>
      </w:r>
      <w:r w:rsidRPr="00490B7F">
        <w:rPr>
          <w:rFonts w:ascii="Times New Roman" w:hAnsi="Times New Roman" w:cs="Times New Roman"/>
          <w:sz w:val="26"/>
          <w:szCs w:val="26"/>
        </w:rPr>
        <w:t>н</w:t>
      </w:r>
      <w:r w:rsidRPr="00490B7F">
        <w:rPr>
          <w:rFonts w:ascii="Times New Roman" w:hAnsi="Times New Roman" w:cs="Times New Roman"/>
          <w:sz w:val="26"/>
          <w:szCs w:val="26"/>
        </w:rPr>
        <w:t>женерная и транспортная инфраструктура территории» - подпрограмма 1 «Повышение инвестиционной привлекательности Вологодской области» государственной програ</w:t>
      </w:r>
      <w:r w:rsidRPr="00490B7F">
        <w:rPr>
          <w:rFonts w:ascii="Times New Roman" w:hAnsi="Times New Roman" w:cs="Times New Roman"/>
          <w:sz w:val="26"/>
          <w:szCs w:val="26"/>
        </w:rPr>
        <w:t>м</w:t>
      </w:r>
      <w:r w:rsidRPr="00490B7F">
        <w:rPr>
          <w:rFonts w:ascii="Times New Roman" w:hAnsi="Times New Roman" w:cs="Times New Roman"/>
          <w:sz w:val="26"/>
          <w:szCs w:val="26"/>
        </w:rPr>
        <w:t>мы «Экономическое развитие Вологодской области на 2014-2020 годы» утвержденная постановлением Правительства Вологодской области от 28.11.2013 № 1111; выделены средства из некоммерческой организации «Фонд развития моногородов»;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объекты капитального строительства «Реконструкция Октябрьского проспе</w:t>
      </w:r>
      <w:r w:rsidRPr="00490B7F">
        <w:rPr>
          <w:rFonts w:ascii="Times New Roman" w:hAnsi="Times New Roman" w:cs="Times New Roman"/>
          <w:sz w:val="26"/>
          <w:szCs w:val="26"/>
        </w:rPr>
        <w:t>к</w:t>
      </w:r>
      <w:r w:rsidRPr="00490B7F">
        <w:rPr>
          <w:rFonts w:ascii="Times New Roman" w:hAnsi="Times New Roman" w:cs="Times New Roman"/>
          <w:sz w:val="26"/>
          <w:szCs w:val="26"/>
        </w:rPr>
        <w:t>та на участке от Октябрьского моста до ул. Любецкой», «Улица Раахе на участке от Октябрьского проспекта до ул. Рыбинской в г. Череповце», «Улица Монтклер на уч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стке от Октябрьского пр. до ул. Рыбинской», «Реконструкция моста через реку Кошту» - осуществление дорожной деятельности за счет бюджетных ассигнований Дорожного фонда Вологодской области (утвержденный постановлением Правительства  Волого</w:t>
      </w:r>
      <w:r w:rsidRPr="00490B7F">
        <w:rPr>
          <w:rFonts w:ascii="Times New Roman" w:hAnsi="Times New Roman" w:cs="Times New Roman"/>
          <w:sz w:val="26"/>
          <w:szCs w:val="26"/>
        </w:rPr>
        <w:t>д</w:t>
      </w:r>
      <w:r w:rsidRPr="00490B7F">
        <w:rPr>
          <w:rFonts w:ascii="Times New Roman" w:hAnsi="Times New Roman" w:cs="Times New Roman"/>
          <w:sz w:val="26"/>
          <w:szCs w:val="26"/>
        </w:rPr>
        <w:t>ской области от 28.10.2013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№ 1100).</w:t>
      </w:r>
    </w:p>
    <w:p w:rsidR="001242F6" w:rsidRPr="00490B7F" w:rsidRDefault="001242F6" w:rsidP="00490B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459A3" w:rsidRPr="00490B7F" w:rsidRDefault="007459A3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90B7F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об изменении форм и методов управления реализацией муниц</w:t>
      </w:r>
      <w:r w:rsidRPr="00490B7F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490B7F">
        <w:rPr>
          <w:rFonts w:ascii="Times New Roman" w:hAnsi="Times New Roman" w:cs="Times New Roman"/>
          <w:b/>
          <w:sz w:val="26"/>
          <w:szCs w:val="26"/>
          <w:lang w:eastAsia="ru-RU"/>
        </w:rPr>
        <w:t>пальной программы с указанием причин, о сокращении (увеличении) финанс</w:t>
      </w:r>
      <w:r w:rsidRPr="00490B7F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490B7F">
        <w:rPr>
          <w:rFonts w:ascii="Times New Roman" w:hAnsi="Times New Roman" w:cs="Times New Roman"/>
          <w:b/>
          <w:sz w:val="26"/>
          <w:szCs w:val="26"/>
          <w:lang w:eastAsia="ru-RU"/>
        </w:rPr>
        <w:t>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</w:t>
      </w:r>
    </w:p>
    <w:p w:rsidR="00100BC3" w:rsidRPr="00490B7F" w:rsidRDefault="00100BC3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00BC3" w:rsidRPr="00490B7F" w:rsidRDefault="0020517D" w:rsidP="00490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hAnsi="Times New Roman" w:cs="Times New Roman"/>
          <w:sz w:val="26"/>
          <w:szCs w:val="26"/>
          <w:lang w:eastAsia="ru-RU"/>
        </w:rPr>
        <w:t>Предложения</w:t>
      </w:r>
      <w:r w:rsidR="00100BC3" w:rsidRPr="00490B7F">
        <w:rPr>
          <w:rFonts w:ascii="Times New Roman" w:hAnsi="Times New Roman" w:cs="Times New Roman"/>
          <w:sz w:val="26"/>
          <w:szCs w:val="26"/>
          <w:lang w:eastAsia="ru-RU"/>
        </w:rPr>
        <w:t xml:space="preserve"> об изменении форм и методов управления реализацией муниц</w:t>
      </w:r>
      <w:r w:rsidR="00100BC3" w:rsidRPr="00490B7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00BC3" w:rsidRPr="00490B7F">
        <w:rPr>
          <w:rFonts w:ascii="Times New Roman" w:hAnsi="Times New Roman" w:cs="Times New Roman"/>
          <w:sz w:val="26"/>
          <w:szCs w:val="26"/>
          <w:lang w:eastAsia="ru-RU"/>
        </w:rPr>
        <w:t xml:space="preserve">пальной программы </w:t>
      </w:r>
      <w:r w:rsidRPr="00490B7F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sectPr w:rsidR="00100BC3" w:rsidRPr="00490B7F" w:rsidSect="009720C0">
      <w:pgSz w:w="11906" w:h="16838" w:code="9"/>
      <w:pgMar w:top="680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DD" w:rsidRDefault="00005EDD" w:rsidP="002F68CB">
      <w:pPr>
        <w:spacing w:after="0" w:line="240" w:lineRule="auto"/>
      </w:pPr>
      <w:r>
        <w:separator/>
      </w:r>
    </w:p>
  </w:endnote>
  <w:endnote w:type="continuationSeparator" w:id="1">
    <w:p w:rsidR="00005EDD" w:rsidRDefault="00005EDD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DD" w:rsidRDefault="00005EDD" w:rsidP="002F68CB">
      <w:pPr>
        <w:spacing w:after="0" w:line="240" w:lineRule="auto"/>
      </w:pPr>
      <w:r>
        <w:separator/>
      </w:r>
    </w:p>
  </w:footnote>
  <w:footnote w:type="continuationSeparator" w:id="1">
    <w:p w:rsidR="00005EDD" w:rsidRDefault="00005EDD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7378"/>
      <w:docPartObj>
        <w:docPartGallery w:val="Page Numbers (Top of Page)"/>
        <w:docPartUnique/>
      </w:docPartObj>
    </w:sdtPr>
    <w:sdtContent>
      <w:p w:rsidR="00592E4A" w:rsidRDefault="00BD5354">
        <w:pPr>
          <w:pStyle w:val="af4"/>
          <w:jc w:val="center"/>
        </w:pPr>
        <w:r>
          <w:fldChar w:fldCharType="begin"/>
        </w:r>
        <w:r w:rsidR="00005EDD">
          <w:instrText xml:space="preserve"> PAGE   \* MERGEFORMAT </w:instrText>
        </w:r>
        <w:r>
          <w:fldChar w:fldCharType="separate"/>
        </w:r>
        <w:r w:rsidR="00A6145A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592E4A" w:rsidRPr="009B1CBE" w:rsidRDefault="00592E4A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82063"/>
    <w:rsid w:val="000042E6"/>
    <w:rsid w:val="00005EDD"/>
    <w:rsid w:val="00006459"/>
    <w:rsid w:val="00006FEB"/>
    <w:rsid w:val="00013D83"/>
    <w:rsid w:val="000202F5"/>
    <w:rsid w:val="00022A76"/>
    <w:rsid w:val="00022D09"/>
    <w:rsid w:val="00023505"/>
    <w:rsid w:val="0002426D"/>
    <w:rsid w:val="000243D9"/>
    <w:rsid w:val="00024A32"/>
    <w:rsid w:val="0002781C"/>
    <w:rsid w:val="0003086C"/>
    <w:rsid w:val="00030F94"/>
    <w:rsid w:val="000312F8"/>
    <w:rsid w:val="00031730"/>
    <w:rsid w:val="00031CC4"/>
    <w:rsid w:val="0003242C"/>
    <w:rsid w:val="000346C8"/>
    <w:rsid w:val="00034995"/>
    <w:rsid w:val="000349C4"/>
    <w:rsid w:val="00035082"/>
    <w:rsid w:val="00037A5C"/>
    <w:rsid w:val="000408EE"/>
    <w:rsid w:val="0004477E"/>
    <w:rsid w:val="0004580A"/>
    <w:rsid w:val="000514EA"/>
    <w:rsid w:val="000524F2"/>
    <w:rsid w:val="00054824"/>
    <w:rsid w:val="00054DC2"/>
    <w:rsid w:val="00054E50"/>
    <w:rsid w:val="0006402A"/>
    <w:rsid w:val="00066B6D"/>
    <w:rsid w:val="00066FE5"/>
    <w:rsid w:val="00067B5A"/>
    <w:rsid w:val="00070465"/>
    <w:rsid w:val="000709FB"/>
    <w:rsid w:val="000717E6"/>
    <w:rsid w:val="00074C47"/>
    <w:rsid w:val="000762C0"/>
    <w:rsid w:val="00077E66"/>
    <w:rsid w:val="000821F8"/>
    <w:rsid w:val="00082DCA"/>
    <w:rsid w:val="00082E89"/>
    <w:rsid w:val="00083913"/>
    <w:rsid w:val="0008632A"/>
    <w:rsid w:val="00086E93"/>
    <w:rsid w:val="00091EAC"/>
    <w:rsid w:val="00093FD6"/>
    <w:rsid w:val="0009704B"/>
    <w:rsid w:val="0009718F"/>
    <w:rsid w:val="000976AB"/>
    <w:rsid w:val="000979BF"/>
    <w:rsid w:val="000A067F"/>
    <w:rsid w:val="000A1EF0"/>
    <w:rsid w:val="000A56D3"/>
    <w:rsid w:val="000A6823"/>
    <w:rsid w:val="000A7988"/>
    <w:rsid w:val="000A7F60"/>
    <w:rsid w:val="000B0069"/>
    <w:rsid w:val="000B013D"/>
    <w:rsid w:val="000B1EFF"/>
    <w:rsid w:val="000B2115"/>
    <w:rsid w:val="000B2E44"/>
    <w:rsid w:val="000B4D62"/>
    <w:rsid w:val="000B55CA"/>
    <w:rsid w:val="000C19FE"/>
    <w:rsid w:val="000C5A31"/>
    <w:rsid w:val="000C7243"/>
    <w:rsid w:val="000C75FC"/>
    <w:rsid w:val="000D0BCD"/>
    <w:rsid w:val="000D138D"/>
    <w:rsid w:val="000D2818"/>
    <w:rsid w:val="000D66C7"/>
    <w:rsid w:val="000E3BEE"/>
    <w:rsid w:val="000E4948"/>
    <w:rsid w:val="000E51D2"/>
    <w:rsid w:val="000E5CD8"/>
    <w:rsid w:val="000E7054"/>
    <w:rsid w:val="000F083F"/>
    <w:rsid w:val="000F109A"/>
    <w:rsid w:val="000F33AA"/>
    <w:rsid w:val="000F3EFD"/>
    <w:rsid w:val="000F42C0"/>
    <w:rsid w:val="000F57FA"/>
    <w:rsid w:val="000F5FA3"/>
    <w:rsid w:val="000F6DDB"/>
    <w:rsid w:val="000F70A1"/>
    <w:rsid w:val="000F7D60"/>
    <w:rsid w:val="00100BC3"/>
    <w:rsid w:val="00102A8B"/>
    <w:rsid w:val="00104C26"/>
    <w:rsid w:val="00105BE3"/>
    <w:rsid w:val="00106EEA"/>
    <w:rsid w:val="00107019"/>
    <w:rsid w:val="001101A8"/>
    <w:rsid w:val="001101D3"/>
    <w:rsid w:val="0011186D"/>
    <w:rsid w:val="00114E5A"/>
    <w:rsid w:val="00120CAE"/>
    <w:rsid w:val="00122B22"/>
    <w:rsid w:val="00122F1E"/>
    <w:rsid w:val="00123024"/>
    <w:rsid w:val="001242F6"/>
    <w:rsid w:val="0012548D"/>
    <w:rsid w:val="001265B3"/>
    <w:rsid w:val="001272E3"/>
    <w:rsid w:val="001309C2"/>
    <w:rsid w:val="0013181B"/>
    <w:rsid w:val="00134155"/>
    <w:rsid w:val="00134496"/>
    <w:rsid w:val="00135373"/>
    <w:rsid w:val="0013586A"/>
    <w:rsid w:val="001368CF"/>
    <w:rsid w:val="001369D2"/>
    <w:rsid w:val="001425BC"/>
    <w:rsid w:val="00144006"/>
    <w:rsid w:val="0014503F"/>
    <w:rsid w:val="00146027"/>
    <w:rsid w:val="001469FC"/>
    <w:rsid w:val="001477D6"/>
    <w:rsid w:val="00154435"/>
    <w:rsid w:val="0015646F"/>
    <w:rsid w:val="00157D91"/>
    <w:rsid w:val="0016149A"/>
    <w:rsid w:val="001622C9"/>
    <w:rsid w:val="00162C6E"/>
    <w:rsid w:val="001633F0"/>
    <w:rsid w:val="001642FC"/>
    <w:rsid w:val="0016488D"/>
    <w:rsid w:val="00167E05"/>
    <w:rsid w:val="00171794"/>
    <w:rsid w:val="0017183D"/>
    <w:rsid w:val="00172D5A"/>
    <w:rsid w:val="001747F5"/>
    <w:rsid w:val="00177023"/>
    <w:rsid w:val="00177E5A"/>
    <w:rsid w:val="00182A39"/>
    <w:rsid w:val="00182CB6"/>
    <w:rsid w:val="00184764"/>
    <w:rsid w:val="001859D4"/>
    <w:rsid w:val="001865B4"/>
    <w:rsid w:val="001866CC"/>
    <w:rsid w:val="00186D67"/>
    <w:rsid w:val="001908C4"/>
    <w:rsid w:val="00193A2C"/>
    <w:rsid w:val="001963B2"/>
    <w:rsid w:val="0019669E"/>
    <w:rsid w:val="00196713"/>
    <w:rsid w:val="00196B5E"/>
    <w:rsid w:val="00196E5B"/>
    <w:rsid w:val="001A0016"/>
    <w:rsid w:val="001A07AB"/>
    <w:rsid w:val="001A12FF"/>
    <w:rsid w:val="001A311B"/>
    <w:rsid w:val="001A493A"/>
    <w:rsid w:val="001A54B3"/>
    <w:rsid w:val="001A646E"/>
    <w:rsid w:val="001A6913"/>
    <w:rsid w:val="001A7378"/>
    <w:rsid w:val="001A7E46"/>
    <w:rsid w:val="001B4D4B"/>
    <w:rsid w:val="001B59CF"/>
    <w:rsid w:val="001B60A9"/>
    <w:rsid w:val="001C0801"/>
    <w:rsid w:val="001C1A64"/>
    <w:rsid w:val="001C3BC8"/>
    <w:rsid w:val="001C54E7"/>
    <w:rsid w:val="001C582B"/>
    <w:rsid w:val="001C6416"/>
    <w:rsid w:val="001C66DD"/>
    <w:rsid w:val="001D15E4"/>
    <w:rsid w:val="001D2E63"/>
    <w:rsid w:val="001D50A9"/>
    <w:rsid w:val="001D7541"/>
    <w:rsid w:val="001E01D7"/>
    <w:rsid w:val="001E0AA8"/>
    <w:rsid w:val="001E172B"/>
    <w:rsid w:val="001E1B3E"/>
    <w:rsid w:val="001E1CE2"/>
    <w:rsid w:val="001E3685"/>
    <w:rsid w:val="001E3D94"/>
    <w:rsid w:val="001E47BA"/>
    <w:rsid w:val="001E5700"/>
    <w:rsid w:val="001E73B6"/>
    <w:rsid w:val="001F26B6"/>
    <w:rsid w:val="001F280A"/>
    <w:rsid w:val="001F3B53"/>
    <w:rsid w:val="001F3FA3"/>
    <w:rsid w:val="001F4BCD"/>
    <w:rsid w:val="001F71BF"/>
    <w:rsid w:val="0020000B"/>
    <w:rsid w:val="00200BC1"/>
    <w:rsid w:val="00202193"/>
    <w:rsid w:val="00202752"/>
    <w:rsid w:val="0020351F"/>
    <w:rsid w:val="002045CD"/>
    <w:rsid w:val="0020517D"/>
    <w:rsid w:val="00207FFE"/>
    <w:rsid w:val="00212483"/>
    <w:rsid w:val="00213665"/>
    <w:rsid w:val="00214122"/>
    <w:rsid w:val="002166FB"/>
    <w:rsid w:val="0021670E"/>
    <w:rsid w:val="00216E4D"/>
    <w:rsid w:val="00217A0A"/>
    <w:rsid w:val="002210D6"/>
    <w:rsid w:val="00221806"/>
    <w:rsid w:val="00221B43"/>
    <w:rsid w:val="00221E0A"/>
    <w:rsid w:val="002222CD"/>
    <w:rsid w:val="002228D2"/>
    <w:rsid w:val="00224222"/>
    <w:rsid w:val="00224440"/>
    <w:rsid w:val="00226CDF"/>
    <w:rsid w:val="0023022C"/>
    <w:rsid w:val="00231560"/>
    <w:rsid w:val="00231A96"/>
    <w:rsid w:val="00234EF2"/>
    <w:rsid w:val="00237A89"/>
    <w:rsid w:val="00237E82"/>
    <w:rsid w:val="00240069"/>
    <w:rsid w:val="00240458"/>
    <w:rsid w:val="00241442"/>
    <w:rsid w:val="00243F8C"/>
    <w:rsid w:val="00244A23"/>
    <w:rsid w:val="00244C61"/>
    <w:rsid w:val="00245F09"/>
    <w:rsid w:val="002501C2"/>
    <w:rsid w:val="0025280B"/>
    <w:rsid w:val="00253C6F"/>
    <w:rsid w:val="00254187"/>
    <w:rsid w:val="00255C14"/>
    <w:rsid w:val="00257D1F"/>
    <w:rsid w:val="00263C70"/>
    <w:rsid w:val="00265090"/>
    <w:rsid w:val="00265C59"/>
    <w:rsid w:val="00270133"/>
    <w:rsid w:val="0027094D"/>
    <w:rsid w:val="00270F72"/>
    <w:rsid w:val="0027346B"/>
    <w:rsid w:val="00274757"/>
    <w:rsid w:val="002759F2"/>
    <w:rsid w:val="00275B59"/>
    <w:rsid w:val="0027715A"/>
    <w:rsid w:val="002774EC"/>
    <w:rsid w:val="00281D72"/>
    <w:rsid w:val="00282063"/>
    <w:rsid w:val="00283E45"/>
    <w:rsid w:val="00290E74"/>
    <w:rsid w:val="0029161A"/>
    <w:rsid w:val="0029300F"/>
    <w:rsid w:val="00294837"/>
    <w:rsid w:val="002A0F60"/>
    <w:rsid w:val="002A4892"/>
    <w:rsid w:val="002A49C1"/>
    <w:rsid w:val="002A4E27"/>
    <w:rsid w:val="002A6739"/>
    <w:rsid w:val="002A71C0"/>
    <w:rsid w:val="002A7F0B"/>
    <w:rsid w:val="002B19D0"/>
    <w:rsid w:val="002B1A09"/>
    <w:rsid w:val="002B1C5B"/>
    <w:rsid w:val="002B5E14"/>
    <w:rsid w:val="002B6E4F"/>
    <w:rsid w:val="002B7241"/>
    <w:rsid w:val="002C02B4"/>
    <w:rsid w:val="002C104F"/>
    <w:rsid w:val="002C2371"/>
    <w:rsid w:val="002C3D3D"/>
    <w:rsid w:val="002C4F9D"/>
    <w:rsid w:val="002C5888"/>
    <w:rsid w:val="002C63B0"/>
    <w:rsid w:val="002C6BB0"/>
    <w:rsid w:val="002C711A"/>
    <w:rsid w:val="002D1C25"/>
    <w:rsid w:val="002D2116"/>
    <w:rsid w:val="002D3218"/>
    <w:rsid w:val="002D4663"/>
    <w:rsid w:val="002D4915"/>
    <w:rsid w:val="002D5B4E"/>
    <w:rsid w:val="002E0DE7"/>
    <w:rsid w:val="002E273C"/>
    <w:rsid w:val="002E2A0C"/>
    <w:rsid w:val="002E301B"/>
    <w:rsid w:val="002E3039"/>
    <w:rsid w:val="002E3413"/>
    <w:rsid w:val="002E59E0"/>
    <w:rsid w:val="002E5F04"/>
    <w:rsid w:val="002E74D2"/>
    <w:rsid w:val="002F0074"/>
    <w:rsid w:val="002F0553"/>
    <w:rsid w:val="002F1463"/>
    <w:rsid w:val="002F333B"/>
    <w:rsid w:val="002F3570"/>
    <w:rsid w:val="002F68CB"/>
    <w:rsid w:val="002F6D1D"/>
    <w:rsid w:val="00300FE0"/>
    <w:rsid w:val="00301EE9"/>
    <w:rsid w:val="00302E90"/>
    <w:rsid w:val="00303BCF"/>
    <w:rsid w:val="0030525E"/>
    <w:rsid w:val="00305CE5"/>
    <w:rsid w:val="00306155"/>
    <w:rsid w:val="00310238"/>
    <w:rsid w:val="00312462"/>
    <w:rsid w:val="003124BD"/>
    <w:rsid w:val="00312A3F"/>
    <w:rsid w:val="00312D56"/>
    <w:rsid w:val="0032017D"/>
    <w:rsid w:val="003209F8"/>
    <w:rsid w:val="00320D47"/>
    <w:rsid w:val="00325ACF"/>
    <w:rsid w:val="00331E6B"/>
    <w:rsid w:val="00332C23"/>
    <w:rsid w:val="00335187"/>
    <w:rsid w:val="003364B5"/>
    <w:rsid w:val="00336509"/>
    <w:rsid w:val="00336941"/>
    <w:rsid w:val="00337140"/>
    <w:rsid w:val="00340149"/>
    <w:rsid w:val="0034056B"/>
    <w:rsid w:val="0034169B"/>
    <w:rsid w:val="00341A1C"/>
    <w:rsid w:val="00342F4F"/>
    <w:rsid w:val="00343EDB"/>
    <w:rsid w:val="00347876"/>
    <w:rsid w:val="0035104A"/>
    <w:rsid w:val="00351AFB"/>
    <w:rsid w:val="003536C9"/>
    <w:rsid w:val="00355189"/>
    <w:rsid w:val="003619C6"/>
    <w:rsid w:val="003619F0"/>
    <w:rsid w:val="00362CC6"/>
    <w:rsid w:val="003636E6"/>
    <w:rsid w:val="00363743"/>
    <w:rsid w:val="003649A1"/>
    <w:rsid w:val="00366764"/>
    <w:rsid w:val="00366796"/>
    <w:rsid w:val="00380F81"/>
    <w:rsid w:val="0038479C"/>
    <w:rsid w:val="00384DC0"/>
    <w:rsid w:val="00385BB8"/>
    <w:rsid w:val="0038781A"/>
    <w:rsid w:val="003921D0"/>
    <w:rsid w:val="00394790"/>
    <w:rsid w:val="003955EE"/>
    <w:rsid w:val="00396907"/>
    <w:rsid w:val="003A0569"/>
    <w:rsid w:val="003A08E4"/>
    <w:rsid w:val="003A0B5B"/>
    <w:rsid w:val="003A1296"/>
    <w:rsid w:val="003A1615"/>
    <w:rsid w:val="003A1F42"/>
    <w:rsid w:val="003A2EF2"/>
    <w:rsid w:val="003A7F1C"/>
    <w:rsid w:val="003B2DB8"/>
    <w:rsid w:val="003B398E"/>
    <w:rsid w:val="003B3CDA"/>
    <w:rsid w:val="003B7750"/>
    <w:rsid w:val="003C04EA"/>
    <w:rsid w:val="003C0671"/>
    <w:rsid w:val="003C0C0A"/>
    <w:rsid w:val="003C2E17"/>
    <w:rsid w:val="003C5355"/>
    <w:rsid w:val="003D00B5"/>
    <w:rsid w:val="003D0BEC"/>
    <w:rsid w:val="003D0F2D"/>
    <w:rsid w:val="003D15BD"/>
    <w:rsid w:val="003D284A"/>
    <w:rsid w:val="003D3428"/>
    <w:rsid w:val="003D36FE"/>
    <w:rsid w:val="003D38AF"/>
    <w:rsid w:val="003D4363"/>
    <w:rsid w:val="003D555D"/>
    <w:rsid w:val="003E0168"/>
    <w:rsid w:val="003E280F"/>
    <w:rsid w:val="003E3E82"/>
    <w:rsid w:val="003E5EFC"/>
    <w:rsid w:val="003E744A"/>
    <w:rsid w:val="003E7C72"/>
    <w:rsid w:val="003F08AA"/>
    <w:rsid w:val="003F11DA"/>
    <w:rsid w:val="003F3D3C"/>
    <w:rsid w:val="003F5D35"/>
    <w:rsid w:val="003F65F3"/>
    <w:rsid w:val="003F6CE8"/>
    <w:rsid w:val="00402365"/>
    <w:rsid w:val="00404146"/>
    <w:rsid w:val="00405306"/>
    <w:rsid w:val="0040712A"/>
    <w:rsid w:val="0041106B"/>
    <w:rsid w:val="0041260B"/>
    <w:rsid w:val="00412671"/>
    <w:rsid w:val="00412BD2"/>
    <w:rsid w:val="00412C30"/>
    <w:rsid w:val="0041321F"/>
    <w:rsid w:val="004132DB"/>
    <w:rsid w:val="0041338F"/>
    <w:rsid w:val="00413A73"/>
    <w:rsid w:val="00413C0B"/>
    <w:rsid w:val="00414590"/>
    <w:rsid w:val="0041527F"/>
    <w:rsid w:val="00415C36"/>
    <w:rsid w:val="0042090B"/>
    <w:rsid w:val="004229B8"/>
    <w:rsid w:val="00427132"/>
    <w:rsid w:val="00427238"/>
    <w:rsid w:val="00430D09"/>
    <w:rsid w:val="00431074"/>
    <w:rsid w:val="00432553"/>
    <w:rsid w:val="00433D8B"/>
    <w:rsid w:val="00434486"/>
    <w:rsid w:val="00435557"/>
    <w:rsid w:val="00437E9D"/>
    <w:rsid w:val="00440475"/>
    <w:rsid w:val="004422B6"/>
    <w:rsid w:val="00445972"/>
    <w:rsid w:val="00445C4C"/>
    <w:rsid w:val="00446847"/>
    <w:rsid w:val="00447CFE"/>
    <w:rsid w:val="0045424A"/>
    <w:rsid w:val="0045460E"/>
    <w:rsid w:val="00454C91"/>
    <w:rsid w:val="00455D90"/>
    <w:rsid w:val="0045645E"/>
    <w:rsid w:val="00457AFF"/>
    <w:rsid w:val="00466B39"/>
    <w:rsid w:val="00466B96"/>
    <w:rsid w:val="00466EBB"/>
    <w:rsid w:val="00467F90"/>
    <w:rsid w:val="00472071"/>
    <w:rsid w:val="00472CA2"/>
    <w:rsid w:val="004742FB"/>
    <w:rsid w:val="004761FE"/>
    <w:rsid w:val="004768FC"/>
    <w:rsid w:val="00477CDA"/>
    <w:rsid w:val="00480245"/>
    <w:rsid w:val="00480C2C"/>
    <w:rsid w:val="00485606"/>
    <w:rsid w:val="00485EBB"/>
    <w:rsid w:val="00490B7F"/>
    <w:rsid w:val="004948BD"/>
    <w:rsid w:val="004A3DC6"/>
    <w:rsid w:val="004A5EE2"/>
    <w:rsid w:val="004A6565"/>
    <w:rsid w:val="004A6993"/>
    <w:rsid w:val="004B0655"/>
    <w:rsid w:val="004B1CD0"/>
    <w:rsid w:val="004B2885"/>
    <w:rsid w:val="004B308F"/>
    <w:rsid w:val="004B3E43"/>
    <w:rsid w:val="004B48A2"/>
    <w:rsid w:val="004B4CAD"/>
    <w:rsid w:val="004B61B7"/>
    <w:rsid w:val="004C0B5E"/>
    <w:rsid w:val="004C0C76"/>
    <w:rsid w:val="004C1131"/>
    <w:rsid w:val="004C1CC0"/>
    <w:rsid w:val="004C45A8"/>
    <w:rsid w:val="004C4678"/>
    <w:rsid w:val="004C616F"/>
    <w:rsid w:val="004C64A2"/>
    <w:rsid w:val="004D1554"/>
    <w:rsid w:val="004D2E39"/>
    <w:rsid w:val="004D3680"/>
    <w:rsid w:val="004D3BA2"/>
    <w:rsid w:val="004D5E1C"/>
    <w:rsid w:val="004D6107"/>
    <w:rsid w:val="004D6F0B"/>
    <w:rsid w:val="004D7A34"/>
    <w:rsid w:val="004D7D2A"/>
    <w:rsid w:val="004E1A32"/>
    <w:rsid w:val="004E288A"/>
    <w:rsid w:val="004E3050"/>
    <w:rsid w:val="004E3C75"/>
    <w:rsid w:val="004E4B0E"/>
    <w:rsid w:val="004E4F96"/>
    <w:rsid w:val="004E6599"/>
    <w:rsid w:val="004E7DB0"/>
    <w:rsid w:val="004F1A24"/>
    <w:rsid w:val="004F243F"/>
    <w:rsid w:val="004F2555"/>
    <w:rsid w:val="004F4186"/>
    <w:rsid w:val="004F5740"/>
    <w:rsid w:val="004F63AA"/>
    <w:rsid w:val="004F694C"/>
    <w:rsid w:val="004F7858"/>
    <w:rsid w:val="005032C3"/>
    <w:rsid w:val="005039C5"/>
    <w:rsid w:val="005055BD"/>
    <w:rsid w:val="0050588C"/>
    <w:rsid w:val="00506750"/>
    <w:rsid w:val="00506CC3"/>
    <w:rsid w:val="00507969"/>
    <w:rsid w:val="005079D4"/>
    <w:rsid w:val="005117D5"/>
    <w:rsid w:val="00511911"/>
    <w:rsid w:val="005136C5"/>
    <w:rsid w:val="00513FB5"/>
    <w:rsid w:val="005167A7"/>
    <w:rsid w:val="00517E85"/>
    <w:rsid w:val="00521054"/>
    <w:rsid w:val="00522957"/>
    <w:rsid w:val="00522AB6"/>
    <w:rsid w:val="00523D6D"/>
    <w:rsid w:val="00523EE9"/>
    <w:rsid w:val="00524478"/>
    <w:rsid w:val="00525086"/>
    <w:rsid w:val="0052645B"/>
    <w:rsid w:val="0053262B"/>
    <w:rsid w:val="0053511A"/>
    <w:rsid w:val="00536280"/>
    <w:rsid w:val="00536774"/>
    <w:rsid w:val="00540B59"/>
    <w:rsid w:val="00541975"/>
    <w:rsid w:val="00542577"/>
    <w:rsid w:val="00543BD5"/>
    <w:rsid w:val="00543E3C"/>
    <w:rsid w:val="0055044F"/>
    <w:rsid w:val="00551275"/>
    <w:rsid w:val="00551CAC"/>
    <w:rsid w:val="00552192"/>
    <w:rsid w:val="00553DB9"/>
    <w:rsid w:val="0055464F"/>
    <w:rsid w:val="005551D3"/>
    <w:rsid w:val="00555C50"/>
    <w:rsid w:val="00557BF1"/>
    <w:rsid w:val="00557D94"/>
    <w:rsid w:val="00562468"/>
    <w:rsid w:val="0056440D"/>
    <w:rsid w:val="00565AF3"/>
    <w:rsid w:val="00566264"/>
    <w:rsid w:val="00566BB1"/>
    <w:rsid w:val="00567645"/>
    <w:rsid w:val="00571089"/>
    <w:rsid w:val="00571170"/>
    <w:rsid w:val="00571C19"/>
    <w:rsid w:val="0057272A"/>
    <w:rsid w:val="00573DF0"/>
    <w:rsid w:val="005774E1"/>
    <w:rsid w:val="00581494"/>
    <w:rsid w:val="00583DB9"/>
    <w:rsid w:val="00585F78"/>
    <w:rsid w:val="0058642A"/>
    <w:rsid w:val="0059089B"/>
    <w:rsid w:val="00590BD5"/>
    <w:rsid w:val="00592E4A"/>
    <w:rsid w:val="00593B3F"/>
    <w:rsid w:val="00593CC0"/>
    <w:rsid w:val="0059450A"/>
    <w:rsid w:val="00594AA2"/>
    <w:rsid w:val="0059514E"/>
    <w:rsid w:val="00596B22"/>
    <w:rsid w:val="005A1975"/>
    <w:rsid w:val="005A48FB"/>
    <w:rsid w:val="005A4ACE"/>
    <w:rsid w:val="005A4BD3"/>
    <w:rsid w:val="005A52E4"/>
    <w:rsid w:val="005A5EA2"/>
    <w:rsid w:val="005A64BF"/>
    <w:rsid w:val="005A67D0"/>
    <w:rsid w:val="005B4314"/>
    <w:rsid w:val="005B58D1"/>
    <w:rsid w:val="005B5C0E"/>
    <w:rsid w:val="005B5D01"/>
    <w:rsid w:val="005B7139"/>
    <w:rsid w:val="005C06BF"/>
    <w:rsid w:val="005C0CEA"/>
    <w:rsid w:val="005C36A5"/>
    <w:rsid w:val="005C3804"/>
    <w:rsid w:val="005C4630"/>
    <w:rsid w:val="005C4F1B"/>
    <w:rsid w:val="005C7400"/>
    <w:rsid w:val="005D1654"/>
    <w:rsid w:val="005D3B8C"/>
    <w:rsid w:val="005D7694"/>
    <w:rsid w:val="005E21FE"/>
    <w:rsid w:val="005E4E67"/>
    <w:rsid w:val="005E52C7"/>
    <w:rsid w:val="005E53FC"/>
    <w:rsid w:val="005F05E8"/>
    <w:rsid w:val="005F080E"/>
    <w:rsid w:val="005F35B6"/>
    <w:rsid w:val="005F3747"/>
    <w:rsid w:val="005F4169"/>
    <w:rsid w:val="005F4C75"/>
    <w:rsid w:val="005F4CC5"/>
    <w:rsid w:val="005F53D8"/>
    <w:rsid w:val="005F5DB1"/>
    <w:rsid w:val="005F7040"/>
    <w:rsid w:val="006013A2"/>
    <w:rsid w:val="00601920"/>
    <w:rsid w:val="00601DC3"/>
    <w:rsid w:val="00603D0E"/>
    <w:rsid w:val="00605182"/>
    <w:rsid w:val="006058E0"/>
    <w:rsid w:val="00606421"/>
    <w:rsid w:val="00606866"/>
    <w:rsid w:val="00607BF1"/>
    <w:rsid w:val="00610228"/>
    <w:rsid w:val="00610E29"/>
    <w:rsid w:val="00611E12"/>
    <w:rsid w:val="00612627"/>
    <w:rsid w:val="0061284C"/>
    <w:rsid w:val="00621D14"/>
    <w:rsid w:val="0062215D"/>
    <w:rsid w:val="00623584"/>
    <w:rsid w:val="00623EBE"/>
    <w:rsid w:val="00626C40"/>
    <w:rsid w:val="006278D4"/>
    <w:rsid w:val="00627E47"/>
    <w:rsid w:val="00631747"/>
    <w:rsid w:val="00632A86"/>
    <w:rsid w:val="00632AE1"/>
    <w:rsid w:val="006345A8"/>
    <w:rsid w:val="00636E63"/>
    <w:rsid w:val="00637627"/>
    <w:rsid w:val="006376D2"/>
    <w:rsid w:val="00642C32"/>
    <w:rsid w:val="0064460C"/>
    <w:rsid w:val="00644CA2"/>
    <w:rsid w:val="00645BA3"/>
    <w:rsid w:val="0064633C"/>
    <w:rsid w:val="00652BD7"/>
    <w:rsid w:val="00653A95"/>
    <w:rsid w:val="00653ED0"/>
    <w:rsid w:val="00654DDC"/>
    <w:rsid w:val="006559A2"/>
    <w:rsid w:val="00657630"/>
    <w:rsid w:val="006611A0"/>
    <w:rsid w:val="00662FA0"/>
    <w:rsid w:val="00666CB8"/>
    <w:rsid w:val="00672A59"/>
    <w:rsid w:val="006733CF"/>
    <w:rsid w:val="00673AF7"/>
    <w:rsid w:val="00675CEA"/>
    <w:rsid w:val="006760AD"/>
    <w:rsid w:val="00677737"/>
    <w:rsid w:val="00681DF5"/>
    <w:rsid w:val="00683F34"/>
    <w:rsid w:val="00684271"/>
    <w:rsid w:val="00685042"/>
    <w:rsid w:val="006909AE"/>
    <w:rsid w:val="00690EB8"/>
    <w:rsid w:val="00691402"/>
    <w:rsid w:val="00692389"/>
    <w:rsid w:val="00696150"/>
    <w:rsid w:val="006A019A"/>
    <w:rsid w:val="006A0596"/>
    <w:rsid w:val="006A0870"/>
    <w:rsid w:val="006A2213"/>
    <w:rsid w:val="006A3B68"/>
    <w:rsid w:val="006A3DFE"/>
    <w:rsid w:val="006A66A3"/>
    <w:rsid w:val="006A73FA"/>
    <w:rsid w:val="006A79DB"/>
    <w:rsid w:val="006A7A68"/>
    <w:rsid w:val="006B0C21"/>
    <w:rsid w:val="006B0EFE"/>
    <w:rsid w:val="006B207B"/>
    <w:rsid w:val="006B2C38"/>
    <w:rsid w:val="006B3612"/>
    <w:rsid w:val="006B4986"/>
    <w:rsid w:val="006B6C23"/>
    <w:rsid w:val="006C0BCB"/>
    <w:rsid w:val="006C27F2"/>
    <w:rsid w:val="006C58B1"/>
    <w:rsid w:val="006D16D9"/>
    <w:rsid w:val="006D2877"/>
    <w:rsid w:val="006D4047"/>
    <w:rsid w:val="006D538A"/>
    <w:rsid w:val="006D5ECD"/>
    <w:rsid w:val="006D652C"/>
    <w:rsid w:val="006D6BC7"/>
    <w:rsid w:val="006E2020"/>
    <w:rsid w:val="006E265B"/>
    <w:rsid w:val="006E28D7"/>
    <w:rsid w:val="006E2C4E"/>
    <w:rsid w:val="006E7A4F"/>
    <w:rsid w:val="006F0E54"/>
    <w:rsid w:val="006F2004"/>
    <w:rsid w:val="006F2791"/>
    <w:rsid w:val="006F40B6"/>
    <w:rsid w:val="006F4AD7"/>
    <w:rsid w:val="006F582E"/>
    <w:rsid w:val="006F6863"/>
    <w:rsid w:val="00701227"/>
    <w:rsid w:val="00703B0E"/>
    <w:rsid w:val="00704A4D"/>
    <w:rsid w:val="00707E5C"/>
    <w:rsid w:val="00711BB5"/>
    <w:rsid w:val="00713F73"/>
    <w:rsid w:val="00715EED"/>
    <w:rsid w:val="00716D35"/>
    <w:rsid w:val="00723845"/>
    <w:rsid w:val="00724BB8"/>
    <w:rsid w:val="00725B60"/>
    <w:rsid w:val="00725B78"/>
    <w:rsid w:val="00725FED"/>
    <w:rsid w:val="00727158"/>
    <w:rsid w:val="00730998"/>
    <w:rsid w:val="00734EC0"/>
    <w:rsid w:val="00736ABB"/>
    <w:rsid w:val="00742D00"/>
    <w:rsid w:val="00743D1C"/>
    <w:rsid w:val="00744A5A"/>
    <w:rsid w:val="00744C2D"/>
    <w:rsid w:val="007459A3"/>
    <w:rsid w:val="00745C82"/>
    <w:rsid w:val="00746762"/>
    <w:rsid w:val="00746B96"/>
    <w:rsid w:val="00746CAD"/>
    <w:rsid w:val="00746CC0"/>
    <w:rsid w:val="0074703E"/>
    <w:rsid w:val="007477B4"/>
    <w:rsid w:val="00747AB4"/>
    <w:rsid w:val="00747EEC"/>
    <w:rsid w:val="00747FE6"/>
    <w:rsid w:val="00750E6E"/>
    <w:rsid w:val="00752983"/>
    <w:rsid w:val="00752EB0"/>
    <w:rsid w:val="0075306D"/>
    <w:rsid w:val="00755D83"/>
    <w:rsid w:val="007577E5"/>
    <w:rsid w:val="007602A0"/>
    <w:rsid w:val="00761718"/>
    <w:rsid w:val="00762085"/>
    <w:rsid w:val="0076283D"/>
    <w:rsid w:val="00762B79"/>
    <w:rsid w:val="007644AA"/>
    <w:rsid w:val="00764F1E"/>
    <w:rsid w:val="007661B5"/>
    <w:rsid w:val="00766C03"/>
    <w:rsid w:val="00770C43"/>
    <w:rsid w:val="00772F71"/>
    <w:rsid w:val="00773546"/>
    <w:rsid w:val="00776942"/>
    <w:rsid w:val="007802F9"/>
    <w:rsid w:val="0078056B"/>
    <w:rsid w:val="00780A2A"/>
    <w:rsid w:val="00780D15"/>
    <w:rsid w:val="00781DDF"/>
    <w:rsid w:val="007832B0"/>
    <w:rsid w:val="007837FB"/>
    <w:rsid w:val="00783B31"/>
    <w:rsid w:val="00783D9B"/>
    <w:rsid w:val="00787E34"/>
    <w:rsid w:val="00790EEB"/>
    <w:rsid w:val="00790F21"/>
    <w:rsid w:val="007910F7"/>
    <w:rsid w:val="00791C0E"/>
    <w:rsid w:val="0079667F"/>
    <w:rsid w:val="00797198"/>
    <w:rsid w:val="007971F6"/>
    <w:rsid w:val="007972AB"/>
    <w:rsid w:val="007976EE"/>
    <w:rsid w:val="007A0C57"/>
    <w:rsid w:val="007A2AB4"/>
    <w:rsid w:val="007A3E4A"/>
    <w:rsid w:val="007A5526"/>
    <w:rsid w:val="007A6E32"/>
    <w:rsid w:val="007B0BBE"/>
    <w:rsid w:val="007B277F"/>
    <w:rsid w:val="007B4FFB"/>
    <w:rsid w:val="007B5D40"/>
    <w:rsid w:val="007C3E93"/>
    <w:rsid w:val="007C5DF5"/>
    <w:rsid w:val="007C714B"/>
    <w:rsid w:val="007D0522"/>
    <w:rsid w:val="007D1C36"/>
    <w:rsid w:val="007D398B"/>
    <w:rsid w:val="007D3C69"/>
    <w:rsid w:val="007E00DC"/>
    <w:rsid w:val="007E1BC7"/>
    <w:rsid w:val="007E262D"/>
    <w:rsid w:val="007E3C22"/>
    <w:rsid w:val="007E4C13"/>
    <w:rsid w:val="007E5E27"/>
    <w:rsid w:val="007E625B"/>
    <w:rsid w:val="007E7A33"/>
    <w:rsid w:val="007F055B"/>
    <w:rsid w:val="007F3448"/>
    <w:rsid w:val="007F3CB8"/>
    <w:rsid w:val="007F4A44"/>
    <w:rsid w:val="007F688C"/>
    <w:rsid w:val="007F779B"/>
    <w:rsid w:val="00800114"/>
    <w:rsid w:val="008018EE"/>
    <w:rsid w:val="00803DF6"/>
    <w:rsid w:val="00805F80"/>
    <w:rsid w:val="00806125"/>
    <w:rsid w:val="008066D2"/>
    <w:rsid w:val="0080670F"/>
    <w:rsid w:val="00806D12"/>
    <w:rsid w:val="00806D38"/>
    <w:rsid w:val="00810194"/>
    <w:rsid w:val="00810404"/>
    <w:rsid w:val="0081370D"/>
    <w:rsid w:val="00816019"/>
    <w:rsid w:val="0081719D"/>
    <w:rsid w:val="008242BF"/>
    <w:rsid w:val="008279B3"/>
    <w:rsid w:val="00830577"/>
    <w:rsid w:val="008316AF"/>
    <w:rsid w:val="008325D1"/>
    <w:rsid w:val="008337D5"/>
    <w:rsid w:val="0083429D"/>
    <w:rsid w:val="00837488"/>
    <w:rsid w:val="0084197F"/>
    <w:rsid w:val="00841D89"/>
    <w:rsid w:val="008479D2"/>
    <w:rsid w:val="008503CA"/>
    <w:rsid w:val="00850CF6"/>
    <w:rsid w:val="00851182"/>
    <w:rsid w:val="00851694"/>
    <w:rsid w:val="00851A17"/>
    <w:rsid w:val="008525D8"/>
    <w:rsid w:val="00852857"/>
    <w:rsid w:val="00855490"/>
    <w:rsid w:val="00855681"/>
    <w:rsid w:val="0085655D"/>
    <w:rsid w:val="008575CD"/>
    <w:rsid w:val="00860B8F"/>
    <w:rsid w:val="008634C2"/>
    <w:rsid w:val="00863A65"/>
    <w:rsid w:val="008651C3"/>
    <w:rsid w:val="008656E1"/>
    <w:rsid w:val="00865DEE"/>
    <w:rsid w:val="00870A74"/>
    <w:rsid w:val="00871573"/>
    <w:rsid w:val="00877B13"/>
    <w:rsid w:val="0088104D"/>
    <w:rsid w:val="00881715"/>
    <w:rsid w:val="008828CD"/>
    <w:rsid w:val="0088357C"/>
    <w:rsid w:val="00891471"/>
    <w:rsid w:val="00896C66"/>
    <w:rsid w:val="008A293E"/>
    <w:rsid w:val="008A4147"/>
    <w:rsid w:val="008A45B6"/>
    <w:rsid w:val="008A51E7"/>
    <w:rsid w:val="008A686D"/>
    <w:rsid w:val="008A7F01"/>
    <w:rsid w:val="008A7FBB"/>
    <w:rsid w:val="008B0581"/>
    <w:rsid w:val="008B0C91"/>
    <w:rsid w:val="008B2951"/>
    <w:rsid w:val="008B3383"/>
    <w:rsid w:val="008B44B0"/>
    <w:rsid w:val="008B5D0F"/>
    <w:rsid w:val="008B61BA"/>
    <w:rsid w:val="008C06CE"/>
    <w:rsid w:val="008C2E05"/>
    <w:rsid w:val="008C3720"/>
    <w:rsid w:val="008C3F6F"/>
    <w:rsid w:val="008C4DBE"/>
    <w:rsid w:val="008C546D"/>
    <w:rsid w:val="008C5F20"/>
    <w:rsid w:val="008C601A"/>
    <w:rsid w:val="008C6D29"/>
    <w:rsid w:val="008C7485"/>
    <w:rsid w:val="008D0CDB"/>
    <w:rsid w:val="008D1245"/>
    <w:rsid w:val="008D128E"/>
    <w:rsid w:val="008D1CD9"/>
    <w:rsid w:val="008D258E"/>
    <w:rsid w:val="008D25A9"/>
    <w:rsid w:val="008D27FC"/>
    <w:rsid w:val="008D2EF8"/>
    <w:rsid w:val="008D4C2E"/>
    <w:rsid w:val="008D4F41"/>
    <w:rsid w:val="008D770D"/>
    <w:rsid w:val="008D7A00"/>
    <w:rsid w:val="008E464F"/>
    <w:rsid w:val="008E481F"/>
    <w:rsid w:val="008E562E"/>
    <w:rsid w:val="008E600A"/>
    <w:rsid w:val="008E630B"/>
    <w:rsid w:val="008F1737"/>
    <w:rsid w:val="008F2963"/>
    <w:rsid w:val="008F35FD"/>
    <w:rsid w:val="008F6B56"/>
    <w:rsid w:val="00906D6F"/>
    <w:rsid w:val="009102D1"/>
    <w:rsid w:val="0091134E"/>
    <w:rsid w:val="0091228C"/>
    <w:rsid w:val="00914148"/>
    <w:rsid w:val="00914169"/>
    <w:rsid w:val="009145E2"/>
    <w:rsid w:val="0091462A"/>
    <w:rsid w:val="00914778"/>
    <w:rsid w:val="00914896"/>
    <w:rsid w:val="00916070"/>
    <w:rsid w:val="009168F2"/>
    <w:rsid w:val="00916937"/>
    <w:rsid w:val="00925D8C"/>
    <w:rsid w:val="00925E6A"/>
    <w:rsid w:val="00930FEC"/>
    <w:rsid w:val="009313B4"/>
    <w:rsid w:val="00932AB1"/>
    <w:rsid w:val="0093427A"/>
    <w:rsid w:val="00934558"/>
    <w:rsid w:val="00935ECD"/>
    <w:rsid w:val="009405C3"/>
    <w:rsid w:val="009431A8"/>
    <w:rsid w:val="00943E7D"/>
    <w:rsid w:val="00944945"/>
    <w:rsid w:val="00945F4B"/>
    <w:rsid w:val="00946E4E"/>
    <w:rsid w:val="00954206"/>
    <w:rsid w:val="00957CC9"/>
    <w:rsid w:val="0096174B"/>
    <w:rsid w:val="00961959"/>
    <w:rsid w:val="00962EA8"/>
    <w:rsid w:val="00963811"/>
    <w:rsid w:val="00963AC7"/>
    <w:rsid w:val="0096631B"/>
    <w:rsid w:val="0096667E"/>
    <w:rsid w:val="00971F5D"/>
    <w:rsid w:val="009720C0"/>
    <w:rsid w:val="00972E83"/>
    <w:rsid w:val="00976E07"/>
    <w:rsid w:val="0098046C"/>
    <w:rsid w:val="0098295D"/>
    <w:rsid w:val="009829FC"/>
    <w:rsid w:val="00982F29"/>
    <w:rsid w:val="00986725"/>
    <w:rsid w:val="00986789"/>
    <w:rsid w:val="0099098A"/>
    <w:rsid w:val="00990CBD"/>
    <w:rsid w:val="00992E4C"/>
    <w:rsid w:val="00994254"/>
    <w:rsid w:val="009966B3"/>
    <w:rsid w:val="00997A1A"/>
    <w:rsid w:val="00997E31"/>
    <w:rsid w:val="009A1B5D"/>
    <w:rsid w:val="009A2C17"/>
    <w:rsid w:val="009A4A86"/>
    <w:rsid w:val="009A5060"/>
    <w:rsid w:val="009B1CBE"/>
    <w:rsid w:val="009B2D3C"/>
    <w:rsid w:val="009B39FD"/>
    <w:rsid w:val="009B3BFC"/>
    <w:rsid w:val="009B4539"/>
    <w:rsid w:val="009B46FA"/>
    <w:rsid w:val="009B4F1E"/>
    <w:rsid w:val="009B56CA"/>
    <w:rsid w:val="009B5E50"/>
    <w:rsid w:val="009C0732"/>
    <w:rsid w:val="009C1893"/>
    <w:rsid w:val="009C6090"/>
    <w:rsid w:val="009C614A"/>
    <w:rsid w:val="009D0047"/>
    <w:rsid w:val="009D48A5"/>
    <w:rsid w:val="009E0E19"/>
    <w:rsid w:val="009E1F65"/>
    <w:rsid w:val="009E43B5"/>
    <w:rsid w:val="009E45DB"/>
    <w:rsid w:val="009E46FC"/>
    <w:rsid w:val="009E4A08"/>
    <w:rsid w:val="009E5B7C"/>
    <w:rsid w:val="009E5D32"/>
    <w:rsid w:val="009E5DFC"/>
    <w:rsid w:val="009E6CC6"/>
    <w:rsid w:val="009E7975"/>
    <w:rsid w:val="009F0988"/>
    <w:rsid w:val="009F1E79"/>
    <w:rsid w:val="009F1E81"/>
    <w:rsid w:val="009F23B8"/>
    <w:rsid w:val="009F3BE2"/>
    <w:rsid w:val="009F40D2"/>
    <w:rsid w:val="009F4816"/>
    <w:rsid w:val="009F534E"/>
    <w:rsid w:val="009F56D4"/>
    <w:rsid w:val="009F5F06"/>
    <w:rsid w:val="009F7DC6"/>
    <w:rsid w:val="00A000A3"/>
    <w:rsid w:val="00A00CC9"/>
    <w:rsid w:val="00A026A8"/>
    <w:rsid w:val="00A047B6"/>
    <w:rsid w:val="00A04D78"/>
    <w:rsid w:val="00A04DA7"/>
    <w:rsid w:val="00A05DC5"/>
    <w:rsid w:val="00A06054"/>
    <w:rsid w:val="00A109F2"/>
    <w:rsid w:val="00A10A59"/>
    <w:rsid w:val="00A11CF6"/>
    <w:rsid w:val="00A128FF"/>
    <w:rsid w:val="00A15F3A"/>
    <w:rsid w:val="00A164F3"/>
    <w:rsid w:val="00A1712E"/>
    <w:rsid w:val="00A20077"/>
    <w:rsid w:val="00A22643"/>
    <w:rsid w:val="00A22D41"/>
    <w:rsid w:val="00A23754"/>
    <w:rsid w:val="00A238EE"/>
    <w:rsid w:val="00A242E1"/>
    <w:rsid w:val="00A30BF4"/>
    <w:rsid w:val="00A3263B"/>
    <w:rsid w:val="00A34415"/>
    <w:rsid w:val="00A36CE8"/>
    <w:rsid w:val="00A37025"/>
    <w:rsid w:val="00A3787E"/>
    <w:rsid w:val="00A453E1"/>
    <w:rsid w:val="00A46E57"/>
    <w:rsid w:val="00A478D7"/>
    <w:rsid w:val="00A51E49"/>
    <w:rsid w:val="00A520E4"/>
    <w:rsid w:val="00A522B3"/>
    <w:rsid w:val="00A5338A"/>
    <w:rsid w:val="00A53CE0"/>
    <w:rsid w:val="00A566F7"/>
    <w:rsid w:val="00A6145A"/>
    <w:rsid w:val="00A63D3D"/>
    <w:rsid w:val="00A672D0"/>
    <w:rsid w:val="00A705F6"/>
    <w:rsid w:val="00A7081A"/>
    <w:rsid w:val="00A71AD7"/>
    <w:rsid w:val="00A720F2"/>
    <w:rsid w:val="00A736CE"/>
    <w:rsid w:val="00A74766"/>
    <w:rsid w:val="00A74B47"/>
    <w:rsid w:val="00A752C0"/>
    <w:rsid w:val="00A77738"/>
    <w:rsid w:val="00A8118A"/>
    <w:rsid w:val="00A831A6"/>
    <w:rsid w:val="00A83B31"/>
    <w:rsid w:val="00A8723A"/>
    <w:rsid w:val="00A91FF4"/>
    <w:rsid w:val="00A92355"/>
    <w:rsid w:val="00A927D0"/>
    <w:rsid w:val="00A93B03"/>
    <w:rsid w:val="00A9485E"/>
    <w:rsid w:val="00A957F0"/>
    <w:rsid w:val="00A95822"/>
    <w:rsid w:val="00A9719D"/>
    <w:rsid w:val="00AA055A"/>
    <w:rsid w:val="00AA0A97"/>
    <w:rsid w:val="00AA41AA"/>
    <w:rsid w:val="00AA4C8E"/>
    <w:rsid w:val="00AA501A"/>
    <w:rsid w:val="00AA5392"/>
    <w:rsid w:val="00AA63A0"/>
    <w:rsid w:val="00AA763C"/>
    <w:rsid w:val="00AB0472"/>
    <w:rsid w:val="00AB0566"/>
    <w:rsid w:val="00AB0CA4"/>
    <w:rsid w:val="00AB2DC5"/>
    <w:rsid w:val="00AB319C"/>
    <w:rsid w:val="00AC0D1B"/>
    <w:rsid w:val="00AC17AD"/>
    <w:rsid w:val="00AC69E2"/>
    <w:rsid w:val="00AD09AE"/>
    <w:rsid w:val="00AD27EC"/>
    <w:rsid w:val="00AD3D89"/>
    <w:rsid w:val="00AD66A1"/>
    <w:rsid w:val="00AD6E87"/>
    <w:rsid w:val="00AE0372"/>
    <w:rsid w:val="00AE181F"/>
    <w:rsid w:val="00AE47E6"/>
    <w:rsid w:val="00AE4AFC"/>
    <w:rsid w:val="00AE7959"/>
    <w:rsid w:val="00AF0113"/>
    <w:rsid w:val="00AF0940"/>
    <w:rsid w:val="00AF1EB2"/>
    <w:rsid w:val="00AF2AB2"/>
    <w:rsid w:val="00AF2EFE"/>
    <w:rsid w:val="00AF3FA3"/>
    <w:rsid w:val="00AF491F"/>
    <w:rsid w:val="00AF591E"/>
    <w:rsid w:val="00AF7F28"/>
    <w:rsid w:val="00B0042E"/>
    <w:rsid w:val="00B0269F"/>
    <w:rsid w:val="00B03464"/>
    <w:rsid w:val="00B0590A"/>
    <w:rsid w:val="00B07B62"/>
    <w:rsid w:val="00B07CE9"/>
    <w:rsid w:val="00B11A11"/>
    <w:rsid w:val="00B12BFB"/>
    <w:rsid w:val="00B132EE"/>
    <w:rsid w:val="00B1435A"/>
    <w:rsid w:val="00B15D71"/>
    <w:rsid w:val="00B23B10"/>
    <w:rsid w:val="00B2531D"/>
    <w:rsid w:val="00B25F79"/>
    <w:rsid w:val="00B276B4"/>
    <w:rsid w:val="00B27C39"/>
    <w:rsid w:val="00B27CF1"/>
    <w:rsid w:val="00B3188E"/>
    <w:rsid w:val="00B3202B"/>
    <w:rsid w:val="00B32099"/>
    <w:rsid w:val="00B3764A"/>
    <w:rsid w:val="00B378A5"/>
    <w:rsid w:val="00B4103A"/>
    <w:rsid w:val="00B4161C"/>
    <w:rsid w:val="00B41810"/>
    <w:rsid w:val="00B4231E"/>
    <w:rsid w:val="00B45745"/>
    <w:rsid w:val="00B4648B"/>
    <w:rsid w:val="00B47482"/>
    <w:rsid w:val="00B47511"/>
    <w:rsid w:val="00B51E31"/>
    <w:rsid w:val="00B53358"/>
    <w:rsid w:val="00B53776"/>
    <w:rsid w:val="00B539C8"/>
    <w:rsid w:val="00B5464D"/>
    <w:rsid w:val="00B578CB"/>
    <w:rsid w:val="00B60EAB"/>
    <w:rsid w:val="00B6116F"/>
    <w:rsid w:val="00B6547E"/>
    <w:rsid w:val="00B6761A"/>
    <w:rsid w:val="00B679DB"/>
    <w:rsid w:val="00B71A21"/>
    <w:rsid w:val="00B71E72"/>
    <w:rsid w:val="00B7435B"/>
    <w:rsid w:val="00B7792F"/>
    <w:rsid w:val="00B77D7C"/>
    <w:rsid w:val="00B824A7"/>
    <w:rsid w:val="00B82D9B"/>
    <w:rsid w:val="00B83116"/>
    <w:rsid w:val="00B87ECB"/>
    <w:rsid w:val="00B900AA"/>
    <w:rsid w:val="00B903D0"/>
    <w:rsid w:val="00B908F7"/>
    <w:rsid w:val="00B90D4B"/>
    <w:rsid w:val="00B927CB"/>
    <w:rsid w:val="00B93988"/>
    <w:rsid w:val="00B94523"/>
    <w:rsid w:val="00B94B38"/>
    <w:rsid w:val="00B9673F"/>
    <w:rsid w:val="00B97EC1"/>
    <w:rsid w:val="00BA16C3"/>
    <w:rsid w:val="00BA3023"/>
    <w:rsid w:val="00BA45FB"/>
    <w:rsid w:val="00BA4A8A"/>
    <w:rsid w:val="00BA4EED"/>
    <w:rsid w:val="00BA53B8"/>
    <w:rsid w:val="00BA7316"/>
    <w:rsid w:val="00BB014A"/>
    <w:rsid w:val="00BB02A3"/>
    <w:rsid w:val="00BB213B"/>
    <w:rsid w:val="00BB250B"/>
    <w:rsid w:val="00BB2875"/>
    <w:rsid w:val="00BB304F"/>
    <w:rsid w:val="00BB3376"/>
    <w:rsid w:val="00BB34E2"/>
    <w:rsid w:val="00BB4FBC"/>
    <w:rsid w:val="00BB5F6B"/>
    <w:rsid w:val="00BB60D5"/>
    <w:rsid w:val="00BB6E73"/>
    <w:rsid w:val="00BB77CA"/>
    <w:rsid w:val="00BB7945"/>
    <w:rsid w:val="00BC115F"/>
    <w:rsid w:val="00BC128B"/>
    <w:rsid w:val="00BC2A17"/>
    <w:rsid w:val="00BC2B78"/>
    <w:rsid w:val="00BC3AC4"/>
    <w:rsid w:val="00BD3C16"/>
    <w:rsid w:val="00BD4288"/>
    <w:rsid w:val="00BD4763"/>
    <w:rsid w:val="00BD5354"/>
    <w:rsid w:val="00BD75B1"/>
    <w:rsid w:val="00BD7E68"/>
    <w:rsid w:val="00BE1ED5"/>
    <w:rsid w:val="00BE29CF"/>
    <w:rsid w:val="00BE3865"/>
    <w:rsid w:val="00BE4FC8"/>
    <w:rsid w:val="00BE4FCB"/>
    <w:rsid w:val="00BE7C33"/>
    <w:rsid w:val="00BF1357"/>
    <w:rsid w:val="00BF1B97"/>
    <w:rsid w:val="00BF2362"/>
    <w:rsid w:val="00BF371C"/>
    <w:rsid w:val="00BF7C3E"/>
    <w:rsid w:val="00C01A50"/>
    <w:rsid w:val="00C01CA6"/>
    <w:rsid w:val="00C021CA"/>
    <w:rsid w:val="00C1245F"/>
    <w:rsid w:val="00C1367A"/>
    <w:rsid w:val="00C15C03"/>
    <w:rsid w:val="00C16CB2"/>
    <w:rsid w:val="00C16ED0"/>
    <w:rsid w:val="00C17B45"/>
    <w:rsid w:val="00C20519"/>
    <w:rsid w:val="00C21038"/>
    <w:rsid w:val="00C21A54"/>
    <w:rsid w:val="00C2289F"/>
    <w:rsid w:val="00C22E25"/>
    <w:rsid w:val="00C26388"/>
    <w:rsid w:val="00C274DB"/>
    <w:rsid w:val="00C2754C"/>
    <w:rsid w:val="00C27836"/>
    <w:rsid w:val="00C308AC"/>
    <w:rsid w:val="00C31AEB"/>
    <w:rsid w:val="00C326E4"/>
    <w:rsid w:val="00C33B98"/>
    <w:rsid w:val="00C34092"/>
    <w:rsid w:val="00C347AE"/>
    <w:rsid w:val="00C365B8"/>
    <w:rsid w:val="00C40A20"/>
    <w:rsid w:val="00C40B7E"/>
    <w:rsid w:val="00C42266"/>
    <w:rsid w:val="00C426A3"/>
    <w:rsid w:val="00C448BA"/>
    <w:rsid w:val="00C470C5"/>
    <w:rsid w:val="00C47137"/>
    <w:rsid w:val="00C5064C"/>
    <w:rsid w:val="00C51A90"/>
    <w:rsid w:val="00C5341C"/>
    <w:rsid w:val="00C535C8"/>
    <w:rsid w:val="00C538B7"/>
    <w:rsid w:val="00C55510"/>
    <w:rsid w:val="00C570C8"/>
    <w:rsid w:val="00C609FB"/>
    <w:rsid w:val="00C60C02"/>
    <w:rsid w:val="00C6435F"/>
    <w:rsid w:val="00C65895"/>
    <w:rsid w:val="00C65EED"/>
    <w:rsid w:val="00C66AD2"/>
    <w:rsid w:val="00C66CDC"/>
    <w:rsid w:val="00C6772F"/>
    <w:rsid w:val="00C67CF3"/>
    <w:rsid w:val="00C70B1F"/>
    <w:rsid w:val="00C7122D"/>
    <w:rsid w:val="00C71829"/>
    <w:rsid w:val="00C71D17"/>
    <w:rsid w:val="00C7671F"/>
    <w:rsid w:val="00C769E7"/>
    <w:rsid w:val="00C7768E"/>
    <w:rsid w:val="00C778B1"/>
    <w:rsid w:val="00C80AEB"/>
    <w:rsid w:val="00C81219"/>
    <w:rsid w:val="00C81348"/>
    <w:rsid w:val="00C8274E"/>
    <w:rsid w:val="00C861B4"/>
    <w:rsid w:val="00C86D1E"/>
    <w:rsid w:val="00C9532E"/>
    <w:rsid w:val="00C95AE3"/>
    <w:rsid w:val="00C969D7"/>
    <w:rsid w:val="00C9716B"/>
    <w:rsid w:val="00C9716E"/>
    <w:rsid w:val="00C97374"/>
    <w:rsid w:val="00C97DD0"/>
    <w:rsid w:val="00CA09FD"/>
    <w:rsid w:val="00CA0BCC"/>
    <w:rsid w:val="00CA1697"/>
    <w:rsid w:val="00CA1B44"/>
    <w:rsid w:val="00CA2B2F"/>
    <w:rsid w:val="00CA45E4"/>
    <w:rsid w:val="00CA797B"/>
    <w:rsid w:val="00CB03AA"/>
    <w:rsid w:val="00CB093A"/>
    <w:rsid w:val="00CB2A56"/>
    <w:rsid w:val="00CB2ADE"/>
    <w:rsid w:val="00CB32A6"/>
    <w:rsid w:val="00CB455E"/>
    <w:rsid w:val="00CB52AD"/>
    <w:rsid w:val="00CB7971"/>
    <w:rsid w:val="00CC03BE"/>
    <w:rsid w:val="00CC5D2D"/>
    <w:rsid w:val="00CC6323"/>
    <w:rsid w:val="00CD0165"/>
    <w:rsid w:val="00CD223F"/>
    <w:rsid w:val="00CD48B9"/>
    <w:rsid w:val="00CD60A8"/>
    <w:rsid w:val="00CD65ED"/>
    <w:rsid w:val="00CE15D1"/>
    <w:rsid w:val="00CE21C9"/>
    <w:rsid w:val="00CE23CA"/>
    <w:rsid w:val="00CE334B"/>
    <w:rsid w:val="00CE50BD"/>
    <w:rsid w:val="00CE7471"/>
    <w:rsid w:val="00CE776D"/>
    <w:rsid w:val="00CE7BA8"/>
    <w:rsid w:val="00CF057C"/>
    <w:rsid w:val="00CF0850"/>
    <w:rsid w:val="00CF0DA8"/>
    <w:rsid w:val="00CF3BDD"/>
    <w:rsid w:val="00CF5968"/>
    <w:rsid w:val="00CF72DB"/>
    <w:rsid w:val="00CF7531"/>
    <w:rsid w:val="00CF7C55"/>
    <w:rsid w:val="00D017C3"/>
    <w:rsid w:val="00D0329D"/>
    <w:rsid w:val="00D03A33"/>
    <w:rsid w:val="00D04695"/>
    <w:rsid w:val="00D04F72"/>
    <w:rsid w:val="00D05244"/>
    <w:rsid w:val="00D1166C"/>
    <w:rsid w:val="00D14087"/>
    <w:rsid w:val="00D14492"/>
    <w:rsid w:val="00D16A74"/>
    <w:rsid w:val="00D17245"/>
    <w:rsid w:val="00D17D5B"/>
    <w:rsid w:val="00D225AC"/>
    <w:rsid w:val="00D24955"/>
    <w:rsid w:val="00D26BA9"/>
    <w:rsid w:val="00D27D2C"/>
    <w:rsid w:val="00D30F87"/>
    <w:rsid w:val="00D336E4"/>
    <w:rsid w:val="00D37EC1"/>
    <w:rsid w:val="00D37FF3"/>
    <w:rsid w:val="00D426F2"/>
    <w:rsid w:val="00D44E51"/>
    <w:rsid w:val="00D46918"/>
    <w:rsid w:val="00D46EA5"/>
    <w:rsid w:val="00D515D1"/>
    <w:rsid w:val="00D51AF3"/>
    <w:rsid w:val="00D520E8"/>
    <w:rsid w:val="00D52D7A"/>
    <w:rsid w:val="00D538A7"/>
    <w:rsid w:val="00D540D1"/>
    <w:rsid w:val="00D544E4"/>
    <w:rsid w:val="00D559D2"/>
    <w:rsid w:val="00D55DDC"/>
    <w:rsid w:val="00D56761"/>
    <w:rsid w:val="00D604F7"/>
    <w:rsid w:val="00D62359"/>
    <w:rsid w:val="00D63AD6"/>
    <w:rsid w:val="00D66960"/>
    <w:rsid w:val="00D66C14"/>
    <w:rsid w:val="00D67A8A"/>
    <w:rsid w:val="00D72483"/>
    <w:rsid w:val="00D73D1A"/>
    <w:rsid w:val="00D74C01"/>
    <w:rsid w:val="00D76AD0"/>
    <w:rsid w:val="00D77550"/>
    <w:rsid w:val="00D80817"/>
    <w:rsid w:val="00D82342"/>
    <w:rsid w:val="00D83254"/>
    <w:rsid w:val="00D85065"/>
    <w:rsid w:val="00D853E3"/>
    <w:rsid w:val="00D8590E"/>
    <w:rsid w:val="00D87C0B"/>
    <w:rsid w:val="00D9082B"/>
    <w:rsid w:val="00D90A32"/>
    <w:rsid w:val="00D9423E"/>
    <w:rsid w:val="00D950C8"/>
    <w:rsid w:val="00D958E5"/>
    <w:rsid w:val="00D9690B"/>
    <w:rsid w:val="00DA1556"/>
    <w:rsid w:val="00DA164A"/>
    <w:rsid w:val="00DA17D8"/>
    <w:rsid w:val="00DA1A6B"/>
    <w:rsid w:val="00DA6EC4"/>
    <w:rsid w:val="00DA701A"/>
    <w:rsid w:val="00DB04D2"/>
    <w:rsid w:val="00DB0CD8"/>
    <w:rsid w:val="00DB1B75"/>
    <w:rsid w:val="00DB1CFA"/>
    <w:rsid w:val="00DB1E3A"/>
    <w:rsid w:val="00DB5CF9"/>
    <w:rsid w:val="00DB74ED"/>
    <w:rsid w:val="00DC0025"/>
    <w:rsid w:val="00DC17F8"/>
    <w:rsid w:val="00DC4B2D"/>
    <w:rsid w:val="00DC6446"/>
    <w:rsid w:val="00DC6ABD"/>
    <w:rsid w:val="00DC7D80"/>
    <w:rsid w:val="00DD0784"/>
    <w:rsid w:val="00DD1385"/>
    <w:rsid w:val="00DD21A6"/>
    <w:rsid w:val="00DD2AB3"/>
    <w:rsid w:val="00DD42CF"/>
    <w:rsid w:val="00DE03C1"/>
    <w:rsid w:val="00DE0DCD"/>
    <w:rsid w:val="00DE28EC"/>
    <w:rsid w:val="00DE3035"/>
    <w:rsid w:val="00DE3C36"/>
    <w:rsid w:val="00DE71C6"/>
    <w:rsid w:val="00DF0053"/>
    <w:rsid w:val="00DF03AA"/>
    <w:rsid w:val="00DF1BBA"/>
    <w:rsid w:val="00DF26AF"/>
    <w:rsid w:val="00DF2F36"/>
    <w:rsid w:val="00DF5113"/>
    <w:rsid w:val="00DF5840"/>
    <w:rsid w:val="00E01B84"/>
    <w:rsid w:val="00E057D3"/>
    <w:rsid w:val="00E06EA2"/>
    <w:rsid w:val="00E10FA6"/>
    <w:rsid w:val="00E12C9A"/>
    <w:rsid w:val="00E135C2"/>
    <w:rsid w:val="00E1419B"/>
    <w:rsid w:val="00E1601F"/>
    <w:rsid w:val="00E17C2E"/>
    <w:rsid w:val="00E2061A"/>
    <w:rsid w:val="00E20752"/>
    <w:rsid w:val="00E22F94"/>
    <w:rsid w:val="00E25417"/>
    <w:rsid w:val="00E26F2B"/>
    <w:rsid w:val="00E2778E"/>
    <w:rsid w:val="00E27813"/>
    <w:rsid w:val="00E30B7E"/>
    <w:rsid w:val="00E336B4"/>
    <w:rsid w:val="00E35948"/>
    <w:rsid w:val="00E401F5"/>
    <w:rsid w:val="00E42416"/>
    <w:rsid w:val="00E466A8"/>
    <w:rsid w:val="00E47BA8"/>
    <w:rsid w:val="00E50A51"/>
    <w:rsid w:val="00E5354B"/>
    <w:rsid w:val="00E56969"/>
    <w:rsid w:val="00E621C9"/>
    <w:rsid w:val="00E623B4"/>
    <w:rsid w:val="00E63471"/>
    <w:rsid w:val="00E63B10"/>
    <w:rsid w:val="00E649D1"/>
    <w:rsid w:val="00E67188"/>
    <w:rsid w:val="00E67DE1"/>
    <w:rsid w:val="00E705A4"/>
    <w:rsid w:val="00E71AD0"/>
    <w:rsid w:val="00E7206E"/>
    <w:rsid w:val="00E730CB"/>
    <w:rsid w:val="00E73372"/>
    <w:rsid w:val="00E73955"/>
    <w:rsid w:val="00E73ABF"/>
    <w:rsid w:val="00E73E24"/>
    <w:rsid w:val="00E759CC"/>
    <w:rsid w:val="00E76A6D"/>
    <w:rsid w:val="00E810A5"/>
    <w:rsid w:val="00E8138A"/>
    <w:rsid w:val="00E8305A"/>
    <w:rsid w:val="00E83790"/>
    <w:rsid w:val="00E84CCB"/>
    <w:rsid w:val="00E93BA8"/>
    <w:rsid w:val="00E93D8D"/>
    <w:rsid w:val="00E9495D"/>
    <w:rsid w:val="00E94B6D"/>
    <w:rsid w:val="00E96AB0"/>
    <w:rsid w:val="00E97890"/>
    <w:rsid w:val="00EA2E12"/>
    <w:rsid w:val="00EA2F8A"/>
    <w:rsid w:val="00EA4E0B"/>
    <w:rsid w:val="00EA54C7"/>
    <w:rsid w:val="00EA6F0E"/>
    <w:rsid w:val="00EA740E"/>
    <w:rsid w:val="00EB0BA7"/>
    <w:rsid w:val="00EB1E54"/>
    <w:rsid w:val="00EB286E"/>
    <w:rsid w:val="00EB2E71"/>
    <w:rsid w:val="00EB47C3"/>
    <w:rsid w:val="00EB53DF"/>
    <w:rsid w:val="00EB67FF"/>
    <w:rsid w:val="00EB69DC"/>
    <w:rsid w:val="00EC1930"/>
    <w:rsid w:val="00EC5412"/>
    <w:rsid w:val="00EC591D"/>
    <w:rsid w:val="00EC737F"/>
    <w:rsid w:val="00ED0517"/>
    <w:rsid w:val="00ED065E"/>
    <w:rsid w:val="00ED2570"/>
    <w:rsid w:val="00ED3340"/>
    <w:rsid w:val="00ED3D52"/>
    <w:rsid w:val="00ED4345"/>
    <w:rsid w:val="00ED49FA"/>
    <w:rsid w:val="00ED4A2B"/>
    <w:rsid w:val="00ED4EDD"/>
    <w:rsid w:val="00ED6CFF"/>
    <w:rsid w:val="00ED752E"/>
    <w:rsid w:val="00EE08DD"/>
    <w:rsid w:val="00EE185C"/>
    <w:rsid w:val="00EE53C8"/>
    <w:rsid w:val="00EE6745"/>
    <w:rsid w:val="00EE7131"/>
    <w:rsid w:val="00EE7AA0"/>
    <w:rsid w:val="00EF03C5"/>
    <w:rsid w:val="00EF1505"/>
    <w:rsid w:val="00EF2119"/>
    <w:rsid w:val="00EF329A"/>
    <w:rsid w:val="00EF347D"/>
    <w:rsid w:val="00EF489A"/>
    <w:rsid w:val="00EF496C"/>
    <w:rsid w:val="00F008D8"/>
    <w:rsid w:val="00F00F50"/>
    <w:rsid w:val="00F01753"/>
    <w:rsid w:val="00F021C7"/>
    <w:rsid w:val="00F0244B"/>
    <w:rsid w:val="00F0318C"/>
    <w:rsid w:val="00F0319A"/>
    <w:rsid w:val="00F038F8"/>
    <w:rsid w:val="00F04945"/>
    <w:rsid w:val="00F06A40"/>
    <w:rsid w:val="00F07785"/>
    <w:rsid w:val="00F07E68"/>
    <w:rsid w:val="00F159A5"/>
    <w:rsid w:val="00F16A90"/>
    <w:rsid w:val="00F1728F"/>
    <w:rsid w:val="00F20404"/>
    <w:rsid w:val="00F23070"/>
    <w:rsid w:val="00F23753"/>
    <w:rsid w:val="00F2541E"/>
    <w:rsid w:val="00F25F68"/>
    <w:rsid w:val="00F262A6"/>
    <w:rsid w:val="00F26353"/>
    <w:rsid w:val="00F263C3"/>
    <w:rsid w:val="00F26972"/>
    <w:rsid w:val="00F26B7B"/>
    <w:rsid w:val="00F27992"/>
    <w:rsid w:val="00F306D6"/>
    <w:rsid w:val="00F31A4B"/>
    <w:rsid w:val="00F32B70"/>
    <w:rsid w:val="00F355F4"/>
    <w:rsid w:val="00F405F3"/>
    <w:rsid w:val="00F41816"/>
    <w:rsid w:val="00F42334"/>
    <w:rsid w:val="00F42363"/>
    <w:rsid w:val="00F44131"/>
    <w:rsid w:val="00F45278"/>
    <w:rsid w:val="00F460D7"/>
    <w:rsid w:val="00F51AC1"/>
    <w:rsid w:val="00F53EC2"/>
    <w:rsid w:val="00F544B5"/>
    <w:rsid w:val="00F547C6"/>
    <w:rsid w:val="00F56A2E"/>
    <w:rsid w:val="00F571CF"/>
    <w:rsid w:val="00F6015A"/>
    <w:rsid w:val="00F60215"/>
    <w:rsid w:val="00F65BEB"/>
    <w:rsid w:val="00F67BB3"/>
    <w:rsid w:val="00F71795"/>
    <w:rsid w:val="00F73705"/>
    <w:rsid w:val="00F836B8"/>
    <w:rsid w:val="00F84AB9"/>
    <w:rsid w:val="00F85820"/>
    <w:rsid w:val="00F860E1"/>
    <w:rsid w:val="00F86DC4"/>
    <w:rsid w:val="00F906B9"/>
    <w:rsid w:val="00F91191"/>
    <w:rsid w:val="00F91EAD"/>
    <w:rsid w:val="00F927C1"/>
    <w:rsid w:val="00F92BEC"/>
    <w:rsid w:val="00F939E5"/>
    <w:rsid w:val="00F93F7C"/>
    <w:rsid w:val="00F95809"/>
    <w:rsid w:val="00F96366"/>
    <w:rsid w:val="00F978A7"/>
    <w:rsid w:val="00F97A98"/>
    <w:rsid w:val="00FA0083"/>
    <w:rsid w:val="00FA0EEC"/>
    <w:rsid w:val="00FA36EB"/>
    <w:rsid w:val="00FA4D3F"/>
    <w:rsid w:val="00FA604A"/>
    <w:rsid w:val="00FA6AB2"/>
    <w:rsid w:val="00FA7985"/>
    <w:rsid w:val="00FA7991"/>
    <w:rsid w:val="00FB282E"/>
    <w:rsid w:val="00FB34D6"/>
    <w:rsid w:val="00FB5469"/>
    <w:rsid w:val="00FB5A19"/>
    <w:rsid w:val="00FB6684"/>
    <w:rsid w:val="00FB75FD"/>
    <w:rsid w:val="00FC2347"/>
    <w:rsid w:val="00FC2A2A"/>
    <w:rsid w:val="00FC2A64"/>
    <w:rsid w:val="00FC4A18"/>
    <w:rsid w:val="00FC556A"/>
    <w:rsid w:val="00FD1D1C"/>
    <w:rsid w:val="00FD436E"/>
    <w:rsid w:val="00FD4481"/>
    <w:rsid w:val="00FD4BB0"/>
    <w:rsid w:val="00FD572C"/>
    <w:rsid w:val="00FD7B57"/>
    <w:rsid w:val="00FE0225"/>
    <w:rsid w:val="00FE1FB0"/>
    <w:rsid w:val="00FE46C2"/>
    <w:rsid w:val="00FE7FB4"/>
    <w:rsid w:val="00FF01F9"/>
    <w:rsid w:val="00FF0A3A"/>
    <w:rsid w:val="00FF12B1"/>
    <w:rsid w:val="00FF1E15"/>
    <w:rsid w:val="00FF49DB"/>
    <w:rsid w:val="00FF638C"/>
    <w:rsid w:val="00FF6733"/>
    <w:rsid w:val="00FF71DB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</w:style>
  <w:style w:type="paragraph" w:styleId="1">
    <w:name w:val="heading 1"/>
    <w:basedOn w:val="a"/>
    <w:next w:val="a"/>
    <w:link w:val="10"/>
    <w:qFormat/>
    <w:rsid w:val="003A2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4D6F0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Normal (Web)"/>
    <w:basedOn w:val="a"/>
    <w:unhideWhenUsed/>
    <w:rsid w:val="00E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142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142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5E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tyle2">
    <w:name w:val="Style2"/>
    <w:basedOn w:val="a"/>
    <w:uiPriority w:val="99"/>
    <w:rsid w:val="004F1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2EF2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Default">
    <w:name w:val="Default"/>
    <w:uiPriority w:val="99"/>
    <w:rsid w:val="0059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4D6F0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Normal (Web)"/>
    <w:basedOn w:val="a"/>
    <w:unhideWhenUsed/>
    <w:rsid w:val="00E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49A9-1542-4DEE-88AD-799A9AB6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50</Pages>
  <Words>10814</Words>
  <Characters>61640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Елена Александровна</dc:creator>
  <cp:lastModifiedBy>ALTECH</cp:lastModifiedBy>
  <cp:revision>5</cp:revision>
  <cp:lastPrinted>2017-02-16T10:56:00Z</cp:lastPrinted>
  <dcterms:created xsi:type="dcterms:W3CDTF">2017-06-26T07:09:00Z</dcterms:created>
  <dcterms:modified xsi:type="dcterms:W3CDTF">2017-06-26T07:40:00Z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