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D1" w:rsidRPr="00B942DC" w:rsidRDefault="00D726D1" w:rsidP="00D726D1">
      <w:pPr>
        <w:ind w:left="6663"/>
        <w:rPr>
          <w:szCs w:val="26"/>
        </w:rPr>
      </w:pPr>
      <w:r w:rsidRPr="00B942DC">
        <w:rPr>
          <w:szCs w:val="26"/>
        </w:rPr>
        <w:t>Приложение</w:t>
      </w:r>
    </w:p>
    <w:p w:rsidR="00D726D1" w:rsidRPr="00B942DC" w:rsidRDefault="00D726D1" w:rsidP="00D726D1">
      <w:pPr>
        <w:ind w:left="6663"/>
        <w:rPr>
          <w:szCs w:val="26"/>
        </w:rPr>
      </w:pPr>
      <w:r w:rsidRPr="00B942DC">
        <w:rPr>
          <w:szCs w:val="26"/>
        </w:rPr>
        <w:t>к решению Череповецкой</w:t>
      </w:r>
    </w:p>
    <w:p w:rsidR="00D726D1" w:rsidRPr="00B942DC" w:rsidRDefault="00D726D1" w:rsidP="00D726D1">
      <w:pPr>
        <w:ind w:left="6663"/>
        <w:rPr>
          <w:szCs w:val="26"/>
        </w:rPr>
      </w:pPr>
      <w:r w:rsidRPr="00B942DC">
        <w:rPr>
          <w:szCs w:val="26"/>
        </w:rPr>
        <w:t>городской Думы</w:t>
      </w:r>
    </w:p>
    <w:p w:rsidR="00D726D1" w:rsidRPr="00B942DC" w:rsidRDefault="00D726D1" w:rsidP="00D726D1">
      <w:pPr>
        <w:ind w:left="6663"/>
      </w:pPr>
      <w:r w:rsidRPr="00B942DC">
        <w:t xml:space="preserve">от </w:t>
      </w:r>
      <w:r w:rsidR="00CC49E3">
        <w:t xml:space="preserve">26.05.2017 </w:t>
      </w:r>
      <w:r w:rsidRPr="00B942DC">
        <w:t xml:space="preserve">№ </w:t>
      </w:r>
      <w:r w:rsidR="009D290E">
        <w:t>91</w:t>
      </w:r>
    </w:p>
    <w:p w:rsidR="00D726D1" w:rsidRPr="00B942DC" w:rsidRDefault="00D726D1" w:rsidP="00D726D1">
      <w:pPr>
        <w:ind w:left="6300"/>
      </w:pPr>
    </w:p>
    <w:p w:rsidR="00D726D1" w:rsidRPr="00B942DC" w:rsidRDefault="00D726D1" w:rsidP="00D726D1">
      <w:pPr>
        <w:ind w:left="6300"/>
      </w:pPr>
    </w:p>
    <w:p w:rsidR="00D726D1" w:rsidRPr="00B942DC" w:rsidRDefault="00D726D1" w:rsidP="00D726D1">
      <w:pPr>
        <w:jc w:val="center"/>
        <w:rPr>
          <w:szCs w:val="26"/>
        </w:rPr>
      </w:pPr>
      <w:r w:rsidRPr="00B942DC">
        <w:rPr>
          <w:szCs w:val="26"/>
        </w:rPr>
        <w:t xml:space="preserve">ОТЧЕТ </w:t>
      </w:r>
    </w:p>
    <w:p w:rsidR="00D726D1" w:rsidRPr="00B942DC" w:rsidRDefault="00D726D1" w:rsidP="00D726D1">
      <w:pPr>
        <w:jc w:val="center"/>
        <w:rPr>
          <w:szCs w:val="26"/>
        </w:rPr>
      </w:pPr>
      <w:r w:rsidRPr="00B942DC">
        <w:rPr>
          <w:szCs w:val="26"/>
        </w:rPr>
        <w:t xml:space="preserve">об итогах выполнения Программы социально-экономического </w:t>
      </w:r>
    </w:p>
    <w:p w:rsidR="00D726D1" w:rsidRDefault="00D726D1" w:rsidP="00D726D1">
      <w:pPr>
        <w:jc w:val="center"/>
        <w:rPr>
          <w:szCs w:val="26"/>
        </w:rPr>
      </w:pPr>
      <w:r w:rsidRPr="00B942DC">
        <w:rPr>
          <w:szCs w:val="26"/>
        </w:rPr>
        <w:t>развития города Череповца за 201</w:t>
      </w:r>
      <w:r w:rsidR="00036DE0" w:rsidRPr="00B942DC">
        <w:rPr>
          <w:szCs w:val="26"/>
        </w:rPr>
        <w:t>6</w:t>
      </w:r>
      <w:r w:rsidRPr="00B942DC">
        <w:rPr>
          <w:szCs w:val="26"/>
        </w:rPr>
        <w:t xml:space="preserve"> год</w:t>
      </w:r>
    </w:p>
    <w:p w:rsidR="003F4D81" w:rsidRPr="00B942DC" w:rsidRDefault="003F4D81" w:rsidP="00D726D1">
      <w:pPr>
        <w:jc w:val="center"/>
        <w:rPr>
          <w:szCs w:val="26"/>
        </w:rPr>
      </w:pPr>
    </w:p>
    <w:p w:rsidR="002135B0" w:rsidRPr="00B942DC" w:rsidRDefault="00D726D1" w:rsidP="002135B0">
      <w:pPr>
        <w:pStyle w:val="3"/>
        <w:rPr>
          <w:b w:val="0"/>
          <w:color w:val="auto"/>
          <w:sz w:val="26"/>
          <w:szCs w:val="26"/>
        </w:rPr>
      </w:pPr>
      <w:r w:rsidRPr="00B942DC">
        <w:rPr>
          <w:b w:val="0"/>
          <w:color w:val="auto"/>
          <w:sz w:val="26"/>
          <w:szCs w:val="26"/>
        </w:rPr>
        <w:t xml:space="preserve">1. </w:t>
      </w:r>
      <w:r w:rsidR="002135B0" w:rsidRPr="00B942DC">
        <w:rPr>
          <w:b w:val="0"/>
          <w:color w:val="auto"/>
          <w:sz w:val="26"/>
          <w:szCs w:val="26"/>
        </w:rPr>
        <w:t xml:space="preserve">Предварительные итоги социально-экономического развития </w:t>
      </w:r>
    </w:p>
    <w:p w:rsidR="002135B0" w:rsidRPr="00B942DC" w:rsidRDefault="002135B0" w:rsidP="002135B0">
      <w:pPr>
        <w:pStyle w:val="3"/>
        <w:rPr>
          <w:b w:val="0"/>
          <w:bCs/>
          <w:color w:val="auto"/>
          <w:szCs w:val="26"/>
        </w:rPr>
      </w:pPr>
      <w:r w:rsidRPr="00B942DC">
        <w:rPr>
          <w:b w:val="0"/>
          <w:color w:val="auto"/>
          <w:sz w:val="26"/>
          <w:szCs w:val="26"/>
        </w:rPr>
        <w:t xml:space="preserve">города </w:t>
      </w:r>
      <w:r w:rsidRPr="00B942DC">
        <w:rPr>
          <w:b w:val="0"/>
          <w:bCs/>
          <w:color w:val="auto"/>
          <w:sz w:val="26"/>
          <w:szCs w:val="26"/>
        </w:rPr>
        <w:t>за 201</w:t>
      </w:r>
      <w:r w:rsidR="000924B1" w:rsidRPr="00B942DC">
        <w:rPr>
          <w:b w:val="0"/>
          <w:bCs/>
          <w:color w:val="auto"/>
          <w:sz w:val="26"/>
          <w:szCs w:val="26"/>
        </w:rPr>
        <w:t>6</w:t>
      </w:r>
      <w:r w:rsidRPr="00B942DC">
        <w:rPr>
          <w:b w:val="0"/>
          <w:bCs/>
          <w:color w:val="auto"/>
          <w:sz w:val="26"/>
          <w:szCs w:val="26"/>
        </w:rPr>
        <w:t xml:space="preserve"> год</w:t>
      </w:r>
      <w:r w:rsidRPr="00B942DC">
        <w:rPr>
          <w:rStyle w:val="ac"/>
          <w:b w:val="0"/>
          <w:bCs/>
          <w:color w:val="auto"/>
          <w:szCs w:val="26"/>
        </w:rPr>
        <w:footnoteReference w:id="1"/>
      </w:r>
      <w:r w:rsidRPr="00B942DC">
        <w:rPr>
          <w:b w:val="0"/>
          <w:bCs/>
          <w:color w:val="auto"/>
          <w:szCs w:val="26"/>
        </w:rPr>
        <w:t xml:space="preserve"> </w:t>
      </w:r>
    </w:p>
    <w:p w:rsidR="00B942DC" w:rsidRDefault="005555E9" w:rsidP="00955184">
      <w:pPr>
        <w:tabs>
          <w:tab w:val="left" w:pos="709"/>
        </w:tabs>
        <w:rPr>
          <w:szCs w:val="26"/>
        </w:rPr>
      </w:pPr>
      <w:r>
        <w:rPr>
          <w:szCs w:val="26"/>
        </w:rPr>
        <w:tab/>
      </w:r>
      <w:r w:rsidR="00B942DC" w:rsidRPr="00B942DC">
        <w:rPr>
          <w:szCs w:val="26"/>
        </w:rPr>
        <w:t>Промышленность</w:t>
      </w:r>
      <w:r w:rsidR="00B942DC" w:rsidRPr="00B942DC">
        <w:rPr>
          <w:rStyle w:val="ac"/>
          <w:szCs w:val="26"/>
        </w:rPr>
        <w:footnoteReference w:id="2"/>
      </w:r>
    </w:p>
    <w:p w:rsidR="00F904A4" w:rsidRPr="00B942DC" w:rsidRDefault="00F904A4" w:rsidP="005555E9">
      <w:pPr>
        <w:ind w:firstLine="709"/>
        <w:rPr>
          <w:szCs w:val="26"/>
        </w:rPr>
      </w:pPr>
    </w:p>
    <w:p w:rsidR="002135B0" w:rsidRPr="00B942DC" w:rsidRDefault="00B942DC" w:rsidP="003F4D81">
      <w:pPr>
        <w:ind w:firstLine="709"/>
        <w:jc w:val="both"/>
        <w:rPr>
          <w:szCs w:val="26"/>
        </w:rPr>
      </w:pPr>
      <w:r w:rsidRPr="00B942DC">
        <w:rPr>
          <w:noProof/>
          <w:szCs w:val="26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0F27826" wp14:editId="20F832B5">
                <wp:simplePos x="0" y="0"/>
                <wp:positionH relativeFrom="column">
                  <wp:posOffset>4281169</wp:posOffset>
                </wp:positionH>
                <wp:positionV relativeFrom="paragraph">
                  <wp:posOffset>664845</wp:posOffset>
                </wp:positionV>
                <wp:extent cx="0" cy="166370"/>
                <wp:effectExtent l="0" t="0" r="19050" b="24130"/>
                <wp:wrapNone/>
                <wp:docPr id="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337.1pt;margin-top:52.35pt;width:0;height:13.1pt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"/>
            </w:pict>
          </mc:Fallback>
        </mc:AlternateContent>
      </w:r>
      <w:r w:rsidRPr="00B942DC">
        <w:rPr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CBE089E" wp14:editId="515D7E72">
                <wp:simplePos x="0" y="0"/>
                <wp:positionH relativeFrom="column">
                  <wp:posOffset>4281170</wp:posOffset>
                </wp:positionH>
                <wp:positionV relativeFrom="paragraph">
                  <wp:posOffset>664844</wp:posOffset>
                </wp:positionV>
                <wp:extent cx="1105535" cy="0"/>
                <wp:effectExtent l="0" t="0" r="18415" b="19050"/>
                <wp:wrapNone/>
                <wp:docPr id="5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5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337.1pt;margin-top:52.35pt;width:87.0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pIAIAAD0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"/>
            </w:pict>
          </mc:Fallback>
        </mc:AlternateContent>
      </w:r>
      <w:r w:rsidRPr="00B942DC">
        <w:rPr>
          <w:noProof/>
          <w:szCs w:val="26"/>
        </w:rPr>
        <w:drawing>
          <wp:anchor distT="0" distB="0" distL="114300" distR="114300" simplePos="0" relativeHeight="251675648" behindDoc="0" locked="0" layoutInCell="1" allowOverlap="1" wp14:anchorId="0AC8CE95" wp14:editId="54A9E492">
            <wp:simplePos x="0" y="0"/>
            <wp:positionH relativeFrom="column">
              <wp:posOffset>3208655</wp:posOffset>
            </wp:positionH>
            <wp:positionV relativeFrom="paragraph">
              <wp:posOffset>49530</wp:posOffset>
            </wp:positionV>
            <wp:extent cx="3233420" cy="2194560"/>
            <wp:effectExtent l="0" t="0" r="0" b="0"/>
            <wp:wrapSquare wrapText="bothSides"/>
            <wp:docPr id="1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Pr="00B942DC">
        <w:rPr>
          <w:szCs w:val="26"/>
        </w:rPr>
        <w:t>За 2016 год крупными</w:t>
      </w:r>
      <w:r w:rsidR="003F4D81">
        <w:rPr>
          <w:szCs w:val="26"/>
        </w:rPr>
        <w:t xml:space="preserve"> </w:t>
      </w:r>
      <w:r w:rsidR="002135B0" w:rsidRPr="00B942DC">
        <w:rPr>
          <w:szCs w:val="26"/>
        </w:rPr>
        <w:t>и средними предприятиями</w:t>
      </w:r>
      <w:r w:rsidR="002B45CA" w:rsidRPr="00B942DC">
        <w:rPr>
          <w:szCs w:val="26"/>
        </w:rPr>
        <w:t xml:space="preserve"> </w:t>
      </w:r>
      <w:r w:rsidR="002135B0" w:rsidRPr="00B942DC">
        <w:rPr>
          <w:szCs w:val="26"/>
        </w:rPr>
        <w:t>промышленного произво</w:t>
      </w:r>
      <w:r w:rsidR="002135B0" w:rsidRPr="00B942DC">
        <w:rPr>
          <w:szCs w:val="26"/>
        </w:rPr>
        <w:t>д</w:t>
      </w:r>
      <w:r w:rsidR="002135B0" w:rsidRPr="00B942DC">
        <w:rPr>
          <w:szCs w:val="26"/>
        </w:rPr>
        <w:t>ства города отгружено товаров собственн</w:t>
      </w:r>
      <w:r w:rsidR="002135B0" w:rsidRPr="00B942DC">
        <w:rPr>
          <w:szCs w:val="26"/>
        </w:rPr>
        <w:t>о</w:t>
      </w:r>
      <w:r w:rsidR="002135B0" w:rsidRPr="00B942DC">
        <w:rPr>
          <w:szCs w:val="26"/>
        </w:rPr>
        <w:t>го производства, выполнено работ и услуг собственными силами в действующих ц</w:t>
      </w:r>
      <w:r w:rsidR="002135B0" w:rsidRPr="00B942DC">
        <w:rPr>
          <w:szCs w:val="26"/>
        </w:rPr>
        <w:t>е</w:t>
      </w:r>
      <w:r w:rsidR="002135B0" w:rsidRPr="00B942DC">
        <w:rPr>
          <w:szCs w:val="26"/>
        </w:rPr>
        <w:t xml:space="preserve">нах на сумму </w:t>
      </w:r>
      <w:r w:rsidR="004E4D42" w:rsidRPr="00B942DC">
        <w:rPr>
          <w:szCs w:val="26"/>
        </w:rPr>
        <w:t>424 854,4</w:t>
      </w:r>
      <w:r w:rsidR="000924B1" w:rsidRPr="00B942DC">
        <w:rPr>
          <w:szCs w:val="26"/>
        </w:rPr>
        <w:t xml:space="preserve"> </w:t>
      </w:r>
      <w:r w:rsidR="002135B0" w:rsidRPr="00B942DC">
        <w:rPr>
          <w:szCs w:val="26"/>
        </w:rPr>
        <w:t>млн. руб</w:t>
      </w:r>
      <w:r w:rsidR="0054377B" w:rsidRPr="00B942DC">
        <w:rPr>
          <w:szCs w:val="26"/>
        </w:rPr>
        <w:t>лей</w:t>
      </w:r>
      <w:r w:rsidR="002135B0" w:rsidRPr="00B942DC">
        <w:rPr>
          <w:szCs w:val="26"/>
        </w:rPr>
        <w:t xml:space="preserve">, что на </w:t>
      </w:r>
      <w:r w:rsidR="004E4D42" w:rsidRPr="00B942DC">
        <w:rPr>
          <w:szCs w:val="26"/>
        </w:rPr>
        <w:t>6,4</w:t>
      </w:r>
      <w:r w:rsidR="002135B0" w:rsidRPr="00B942DC">
        <w:rPr>
          <w:szCs w:val="26"/>
        </w:rPr>
        <w:t xml:space="preserve">% </w:t>
      </w:r>
      <w:r w:rsidR="007939F6" w:rsidRPr="00B942DC">
        <w:rPr>
          <w:szCs w:val="26"/>
        </w:rPr>
        <w:t>бол</w:t>
      </w:r>
      <w:r w:rsidR="002135B0" w:rsidRPr="00B942DC">
        <w:rPr>
          <w:szCs w:val="26"/>
        </w:rPr>
        <w:t>ьше</w:t>
      </w:r>
      <w:r w:rsidR="000924B1" w:rsidRPr="00B942DC">
        <w:rPr>
          <w:szCs w:val="26"/>
        </w:rPr>
        <w:t xml:space="preserve"> уровня </w:t>
      </w:r>
      <w:r w:rsidR="002135B0" w:rsidRPr="00B942DC">
        <w:rPr>
          <w:szCs w:val="26"/>
        </w:rPr>
        <w:t>201</w:t>
      </w:r>
      <w:r w:rsidR="00E55BD0" w:rsidRPr="00B942DC">
        <w:rPr>
          <w:szCs w:val="26"/>
        </w:rPr>
        <w:t>5</w:t>
      </w:r>
      <w:r w:rsidR="002135B0" w:rsidRPr="00B942DC">
        <w:rPr>
          <w:szCs w:val="26"/>
        </w:rPr>
        <w:t xml:space="preserve"> год</w:t>
      </w:r>
      <w:r w:rsidR="000924B1" w:rsidRPr="00B942DC">
        <w:rPr>
          <w:szCs w:val="26"/>
        </w:rPr>
        <w:t>а</w:t>
      </w:r>
      <w:r w:rsidR="005D3E92" w:rsidRPr="00B942DC">
        <w:rPr>
          <w:rStyle w:val="ac"/>
          <w:szCs w:val="26"/>
        </w:rPr>
        <w:footnoteReference w:id="3"/>
      </w:r>
      <w:r w:rsidR="002135B0" w:rsidRPr="00B942DC">
        <w:rPr>
          <w:szCs w:val="26"/>
        </w:rPr>
        <w:t xml:space="preserve"> (диаграмма 1). </w:t>
      </w:r>
    </w:p>
    <w:p w:rsidR="002135B0" w:rsidRPr="00B942DC" w:rsidRDefault="002135B0" w:rsidP="003F4D81">
      <w:pPr>
        <w:ind w:firstLine="709"/>
        <w:jc w:val="both"/>
        <w:rPr>
          <w:bCs/>
          <w:szCs w:val="26"/>
        </w:rPr>
      </w:pPr>
      <w:r w:rsidRPr="00B942DC">
        <w:rPr>
          <w:bCs/>
          <w:szCs w:val="26"/>
        </w:rPr>
        <w:t xml:space="preserve">Динамика </w:t>
      </w:r>
      <w:r w:rsidR="007809F7" w:rsidRPr="00B942DC">
        <w:rPr>
          <w:bCs/>
          <w:szCs w:val="26"/>
        </w:rPr>
        <w:t xml:space="preserve">(в %) </w:t>
      </w:r>
      <w:r w:rsidRPr="00B942DC">
        <w:rPr>
          <w:bCs/>
          <w:szCs w:val="26"/>
        </w:rPr>
        <w:t>объемов отгрузки в денежном выражении и производства о</w:t>
      </w:r>
      <w:r w:rsidRPr="00B942DC">
        <w:rPr>
          <w:bCs/>
          <w:szCs w:val="26"/>
        </w:rPr>
        <w:t>с</w:t>
      </w:r>
      <w:r w:rsidRPr="00B942DC">
        <w:rPr>
          <w:bCs/>
          <w:szCs w:val="26"/>
        </w:rPr>
        <w:t>новных видов продукции крупных и сре</w:t>
      </w:r>
      <w:r w:rsidRPr="00B942DC">
        <w:rPr>
          <w:bCs/>
          <w:szCs w:val="26"/>
        </w:rPr>
        <w:t>д</w:t>
      </w:r>
      <w:r w:rsidRPr="00B942DC">
        <w:rPr>
          <w:bCs/>
          <w:szCs w:val="26"/>
        </w:rPr>
        <w:t xml:space="preserve">них предприятий </w:t>
      </w:r>
      <w:r w:rsidR="007809F7" w:rsidRPr="00B942DC">
        <w:rPr>
          <w:bCs/>
          <w:szCs w:val="26"/>
        </w:rPr>
        <w:t>в натуральном выраж</w:t>
      </w:r>
      <w:r w:rsidR="007809F7" w:rsidRPr="00B942DC">
        <w:rPr>
          <w:bCs/>
          <w:szCs w:val="26"/>
        </w:rPr>
        <w:t>е</w:t>
      </w:r>
      <w:r w:rsidR="007809F7" w:rsidRPr="00B942DC">
        <w:rPr>
          <w:bCs/>
          <w:szCs w:val="26"/>
        </w:rPr>
        <w:t xml:space="preserve">нии </w:t>
      </w:r>
      <w:r w:rsidRPr="00B942DC">
        <w:rPr>
          <w:bCs/>
          <w:szCs w:val="26"/>
        </w:rPr>
        <w:t>по видам экономической деятельности представлена в таблице 1.</w:t>
      </w:r>
    </w:p>
    <w:p w:rsidR="002135B0" w:rsidRPr="00B942DC" w:rsidRDefault="009D290E" w:rsidP="009D290E">
      <w:pPr>
        <w:ind w:firstLine="567"/>
        <w:jc w:val="center"/>
        <w:rPr>
          <w:bCs/>
          <w:szCs w:val="26"/>
        </w:rPr>
      </w:pPr>
      <w:r>
        <w:rPr>
          <w:bCs/>
          <w:szCs w:val="26"/>
        </w:rPr>
        <w:t xml:space="preserve">                                                                                                                    </w:t>
      </w:r>
      <w:r w:rsidR="002135B0" w:rsidRPr="00B942DC">
        <w:rPr>
          <w:bCs/>
          <w:szCs w:val="26"/>
        </w:rPr>
        <w:t>Таблица 1</w:t>
      </w:r>
    </w:p>
    <w:tbl>
      <w:tblPr>
        <w:tblStyle w:val="af1"/>
        <w:tblW w:w="9747" w:type="dxa"/>
        <w:tblLook w:val="0000" w:firstRow="0" w:lastRow="0" w:firstColumn="0" w:lastColumn="0" w:noHBand="0" w:noVBand="0"/>
      </w:tblPr>
      <w:tblGrid>
        <w:gridCol w:w="6663"/>
        <w:gridCol w:w="3084"/>
      </w:tblGrid>
      <w:tr w:rsidR="002135B0" w:rsidRPr="00B942DC" w:rsidTr="00CE3C70">
        <w:trPr>
          <w:trHeight w:val="479"/>
        </w:trPr>
        <w:tc>
          <w:tcPr>
            <w:tcW w:w="6663" w:type="dxa"/>
            <w:noWrap/>
          </w:tcPr>
          <w:p w:rsidR="002135B0" w:rsidRPr="00B942DC" w:rsidRDefault="002135B0" w:rsidP="00F44B4F">
            <w:pPr>
              <w:ind w:firstLine="567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84" w:type="dxa"/>
            <w:noWrap/>
          </w:tcPr>
          <w:p w:rsidR="002135B0" w:rsidRPr="00B942DC" w:rsidRDefault="002135B0" w:rsidP="00AE3633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201</w:t>
            </w:r>
            <w:r w:rsidR="00485D8F" w:rsidRPr="00B942DC">
              <w:rPr>
                <w:sz w:val="20"/>
                <w:szCs w:val="20"/>
              </w:rPr>
              <w:t>6</w:t>
            </w:r>
            <w:r w:rsidRPr="00B942DC">
              <w:rPr>
                <w:sz w:val="20"/>
                <w:szCs w:val="20"/>
              </w:rPr>
              <w:t xml:space="preserve"> г.</w:t>
            </w:r>
            <w:r w:rsidR="00AE3633" w:rsidRPr="00B942DC">
              <w:rPr>
                <w:sz w:val="20"/>
                <w:szCs w:val="20"/>
              </w:rPr>
              <w:t xml:space="preserve"> к</w:t>
            </w:r>
            <w:r w:rsidRPr="00B942DC">
              <w:rPr>
                <w:sz w:val="20"/>
                <w:szCs w:val="20"/>
              </w:rPr>
              <w:t xml:space="preserve"> </w:t>
            </w:r>
            <w:r w:rsidR="00485D8F" w:rsidRPr="00B942DC">
              <w:rPr>
                <w:sz w:val="20"/>
                <w:szCs w:val="20"/>
              </w:rPr>
              <w:t>2015</w:t>
            </w:r>
            <w:r w:rsidRPr="00B942DC">
              <w:rPr>
                <w:sz w:val="20"/>
                <w:szCs w:val="20"/>
              </w:rPr>
              <w:t xml:space="preserve"> г., в %</w:t>
            </w:r>
          </w:p>
        </w:tc>
      </w:tr>
      <w:tr w:rsidR="002135B0" w:rsidRPr="00B942DC" w:rsidTr="00CE3C70">
        <w:trPr>
          <w:trHeight w:val="168"/>
        </w:trPr>
        <w:tc>
          <w:tcPr>
            <w:tcW w:w="6663" w:type="dxa"/>
            <w:noWrap/>
          </w:tcPr>
          <w:p w:rsidR="002135B0" w:rsidRPr="00B942DC" w:rsidRDefault="002135B0" w:rsidP="0057614E">
            <w:pPr>
              <w:ind w:firstLine="459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Металлургическое производство </w:t>
            </w:r>
          </w:p>
        </w:tc>
        <w:tc>
          <w:tcPr>
            <w:tcW w:w="3084" w:type="dxa"/>
            <w:noWrap/>
          </w:tcPr>
          <w:p w:rsidR="002135B0" w:rsidRPr="00B942DC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135B0" w:rsidRPr="00B942DC" w:rsidTr="00CE3C70">
        <w:trPr>
          <w:trHeight w:val="115"/>
        </w:trPr>
        <w:tc>
          <w:tcPr>
            <w:tcW w:w="6663" w:type="dxa"/>
            <w:noWrap/>
          </w:tcPr>
          <w:p w:rsidR="002135B0" w:rsidRPr="005555E9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5555E9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3084" w:type="dxa"/>
            <w:noWrap/>
          </w:tcPr>
          <w:p w:rsidR="002135B0" w:rsidRPr="005555E9" w:rsidRDefault="00AE3633" w:rsidP="00F44B4F">
            <w:pPr>
              <w:jc w:val="center"/>
              <w:rPr>
                <w:sz w:val="20"/>
                <w:szCs w:val="20"/>
              </w:rPr>
            </w:pPr>
            <w:r w:rsidRPr="005555E9">
              <w:rPr>
                <w:sz w:val="20"/>
                <w:szCs w:val="20"/>
              </w:rPr>
              <w:t>113,0</w:t>
            </w:r>
          </w:p>
        </w:tc>
      </w:tr>
      <w:tr w:rsidR="002135B0" w:rsidRPr="00B942DC" w:rsidTr="00CE3C70">
        <w:trPr>
          <w:trHeight w:val="205"/>
        </w:trPr>
        <w:tc>
          <w:tcPr>
            <w:tcW w:w="6663" w:type="dxa"/>
            <w:noWrap/>
          </w:tcPr>
          <w:p w:rsidR="002135B0" w:rsidRPr="00B942DC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3084" w:type="dxa"/>
            <w:noWrap/>
          </w:tcPr>
          <w:p w:rsidR="002135B0" w:rsidRPr="00B942DC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0E5555" w:rsidRPr="00B942DC" w:rsidTr="00CE3C70">
        <w:trPr>
          <w:trHeight w:val="205"/>
        </w:trPr>
        <w:tc>
          <w:tcPr>
            <w:tcW w:w="6663" w:type="dxa"/>
            <w:noWrap/>
          </w:tcPr>
          <w:p w:rsidR="000E5555" w:rsidRPr="00B942DC" w:rsidRDefault="009D290E" w:rsidP="00CA1D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0E5555" w:rsidRPr="00B942DC">
              <w:rPr>
                <w:bCs/>
                <w:sz w:val="20"/>
                <w:szCs w:val="20"/>
              </w:rPr>
              <w:t>проволока из железа или нелегированной стали</w:t>
            </w:r>
          </w:p>
        </w:tc>
        <w:tc>
          <w:tcPr>
            <w:tcW w:w="3084" w:type="dxa"/>
            <w:noWrap/>
          </w:tcPr>
          <w:p w:rsidR="000E5555" w:rsidRPr="00B942DC" w:rsidRDefault="000E5555" w:rsidP="00AE3633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102,</w:t>
            </w:r>
            <w:r w:rsidR="00AE3633" w:rsidRPr="00B942DC">
              <w:rPr>
                <w:bCs/>
                <w:sz w:val="20"/>
                <w:szCs w:val="20"/>
              </w:rPr>
              <w:t>9</w:t>
            </w:r>
          </w:p>
        </w:tc>
      </w:tr>
      <w:tr w:rsidR="000E5555" w:rsidRPr="00B942DC" w:rsidTr="00CE3C70">
        <w:trPr>
          <w:trHeight w:val="156"/>
        </w:trPr>
        <w:tc>
          <w:tcPr>
            <w:tcW w:w="6663" w:type="dxa"/>
            <w:noWrap/>
          </w:tcPr>
          <w:p w:rsidR="000E5555" w:rsidRPr="00B942DC" w:rsidRDefault="000E5555" w:rsidP="00F44B4F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 xml:space="preserve">                  </w:t>
            </w:r>
            <w:r w:rsidR="009D290E">
              <w:rPr>
                <w:bCs/>
                <w:sz w:val="20"/>
                <w:szCs w:val="20"/>
              </w:rPr>
              <w:t xml:space="preserve">           </w:t>
            </w:r>
            <w:r w:rsidRPr="00B942DC">
              <w:rPr>
                <w:bCs/>
                <w:sz w:val="20"/>
                <w:szCs w:val="20"/>
              </w:rPr>
              <w:t>чугун</w:t>
            </w:r>
          </w:p>
        </w:tc>
        <w:tc>
          <w:tcPr>
            <w:tcW w:w="3084" w:type="dxa"/>
            <w:noWrap/>
          </w:tcPr>
          <w:p w:rsidR="000E5555" w:rsidRPr="00B942DC" w:rsidRDefault="000E5555" w:rsidP="00AE3633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100,</w:t>
            </w:r>
            <w:r w:rsidR="00AE3633" w:rsidRPr="00B942DC">
              <w:rPr>
                <w:bCs/>
                <w:sz w:val="20"/>
                <w:szCs w:val="20"/>
              </w:rPr>
              <w:t>8</w:t>
            </w:r>
          </w:p>
        </w:tc>
      </w:tr>
      <w:tr w:rsidR="000E5555" w:rsidRPr="00B942DC" w:rsidTr="00CE3C70">
        <w:trPr>
          <w:trHeight w:val="156"/>
        </w:trPr>
        <w:tc>
          <w:tcPr>
            <w:tcW w:w="6663" w:type="dxa"/>
            <w:noWrap/>
          </w:tcPr>
          <w:p w:rsidR="000E5555" w:rsidRPr="00B942DC" w:rsidRDefault="009D290E" w:rsidP="00CA1D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0E5555" w:rsidRPr="00B942DC">
              <w:rPr>
                <w:bCs/>
                <w:sz w:val="20"/>
                <w:szCs w:val="20"/>
              </w:rPr>
              <w:t>прокат готовый черных металлов</w:t>
            </w:r>
          </w:p>
        </w:tc>
        <w:tc>
          <w:tcPr>
            <w:tcW w:w="3084" w:type="dxa"/>
            <w:noWrap/>
          </w:tcPr>
          <w:p w:rsidR="000E5555" w:rsidRPr="00B942DC" w:rsidRDefault="00AE3633" w:rsidP="00CA1DF3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100,5</w:t>
            </w:r>
          </w:p>
        </w:tc>
      </w:tr>
      <w:tr w:rsidR="000E5555" w:rsidRPr="00B942DC" w:rsidTr="00CE3C70">
        <w:trPr>
          <w:trHeight w:val="156"/>
        </w:trPr>
        <w:tc>
          <w:tcPr>
            <w:tcW w:w="6663" w:type="dxa"/>
            <w:noWrap/>
          </w:tcPr>
          <w:p w:rsidR="000E5555" w:rsidRPr="00B942DC" w:rsidRDefault="009D290E" w:rsidP="00CA1D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0E5555" w:rsidRPr="00B942DC">
              <w:rPr>
                <w:bCs/>
                <w:sz w:val="20"/>
                <w:szCs w:val="20"/>
              </w:rPr>
              <w:t>сталь</w:t>
            </w:r>
          </w:p>
        </w:tc>
        <w:tc>
          <w:tcPr>
            <w:tcW w:w="3084" w:type="dxa"/>
            <w:noWrap/>
          </w:tcPr>
          <w:p w:rsidR="000E5555" w:rsidRPr="00B942DC" w:rsidRDefault="00AE3633" w:rsidP="00CA1DF3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99,1</w:t>
            </w:r>
          </w:p>
        </w:tc>
      </w:tr>
      <w:tr w:rsidR="000E5555" w:rsidRPr="00B942DC" w:rsidTr="00CE3C70">
        <w:trPr>
          <w:trHeight w:val="156"/>
        </w:trPr>
        <w:tc>
          <w:tcPr>
            <w:tcW w:w="6663" w:type="dxa"/>
            <w:noWrap/>
          </w:tcPr>
          <w:p w:rsidR="000E5555" w:rsidRPr="00B942DC" w:rsidRDefault="009D290E" w:rsidP="00CA1D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0E5555" w:rsidRPr="00B942DC">
              <w:rPr>
                <w:bCs/>
                <w:sz w:val="20"/>
                <w:szCs w:val="20"/>
              </w:rPr>
              <w:t>прокат листовой</w:t>
            </w:r>
          </w:p>
        </w:tc>
        <w:tc>
          <w:tcPr>
            <w:tcW w:w="3084" w:type="dxa"/>
            <w:noWrap/>
          </w:tcPr>
          <w:p w:rsidR="000E5555" w:rsidRPr="00B942DC" w:rsidRDefault="00AE3633" w:rsidP="00CA1DF3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97,1</w:t>
            </w:r>
          </w:p>
        </w:tc>
      </w:tr>
      <w:tr w:rsidR="000E5555" w:rsidRPr="00B942DC" w:rsidTr="00CE3C70">
        <w:trPr>
          <w:trHeight w:val="188"/>
        </w:trPr>
        <w:tc>
          <w:tcPr>
            <w:tcW w:w="6663" w:type="dxa"/>
            <w:noWrap/>
          </w:tcPr>
          <w:p w:rsidR="000E5555" w:rsidRPr="00B942DC" w:rsidRDefault="009D290E" w:rsidP="00F44B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0E5555" w:rsidRPr="00B942DC">
              <w:rPr>
                <w:bCs/>
                <w:sz w:val="20"/>
                <w:szCs w:val="20"/>
              </w:rPr>
              <w:t>трубы стальные</w:t>
            </w:r>
          </w:p>
        </w:tc>
        <w:tc>
          <w:tcPr>
            <w:tcW w:w="3084" w:type="dxa"/>
            <w:noWrap/>
          </w:tcPr>
          <w:p w:rsidR="000E5555" w:rsidRPr="00B942DC" w:rsidRDefault="00AE3633" w:rsidP="00F44B4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96,8</w:t>
            </w:r>
          </w:p>
        </w:tc>
      </w:tr>
      <w:tr w:rsidR="000E5555" w:rsidRPr="00B942DC" w:rsidTr="00CE3C70">
        <w:trPr>
          <w:trHeight w:val="228"/>
        </w:trPr>
        <w:tc>
          <w:tcPr>
            <w:tcW w:w="6663" w:type="dxa"/>
            <w:noWrap/>
          </w:tcPr>
          <w:p w:rsidR="000E5555" w:rsidRPr="00B942DC" w:rsidRDefault="000E5555" w:rsidP="0057614E">
            <w:pPr>
              <w:ind w:firstLine="459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Химическое  производство </w:t>
            </w:r>
          </w:p>
        </w:tc>
        <w:tc>
          <w:tcPr>
            <w:tcW w:w="3084" w:type="dxa"/>
            <w:noWrap/>
          </w:tcPr>
          <w:p w:rsidR="000E5555" w:rsidRPr="00B942DC" w:rsidRDefault="000E5555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0E5555" w:rsidRPr="00B942DC" w:rsidTr="00CE3C70">
        <w:trPr>
          <w:trHeight w:val="131"/>
        </w:trPr>
        <w:tc>
          <w:tcPr>
            <w:tcW w:w="6663" w:type="dxa"/>
            <w:noWrap/>
          </w:tcPr>
          <w:p w:rsidR="000E5555" w:rsidRPr="00B942DC" w:rsidRDefault="000E5555" w:rsidP="00F44B4F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3084" w:type="dxa"/>
            <w:noWrap/>
          </w:tcPr>
          <w:p w:rsidR="000E5555" w:rsidRPr="00B942DC" w:rsidRDefault="00AE3633" w:rsidP="00F44B4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91,8</w:t>
            </w:r>
          </w:p>
        </w:tc>
      </w:tr>
      <w:tr w:rsidR="000E5555" w:rsidRPr="00B942DC" w:rsidTr="00CE3C70">
        <w:trPr>
          <w:trHeight w:val="281"/>
        </w:trPr>
        <w:tc>
          <w:tcPr>
            <w:tcW w:w="6663" w:type="dxa"/>
            <w:noWrap/>
          </w:tcPr>
          <w:p w:rsidR="000E5555" w:rsidRPr="00B942DC" w:rsidRDefault="000E5555" w:rsidP="00F44B4F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3084" w:type="dxa"/>
            <w:noWrap/>
          </w:tcPr>
          <w:p w:rsidR="000E5555" w:rsidRPr="00B942DC" w:rsidRDefault="000E5555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0E5555" w:rsidRPr="00B942DC" w:rsidTr="00CE3C70">
        <w:trPr>
          <w:trHeight w:val="281"/>
        </w:trPr>
        <w:tc>
          <w:tcPr>
            <w:tcW w:w="6663" w:type="dxa"/>
            <w:noWrap/>
          </w:tcPr>
          <w:p w:rsidR="000E5555" w:rsidRPr="00B942DC" w:rsidRDefault="009D290E" w:rsidP="00CA1D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0E5555" w:rsidRPr="00B942DC">
              <w:rPr>
                <w:bCs/>
                <w:sz w:val="20"/>
                <w:szCs w:val="20"/>
              </w:rPr>
              <w:t>аммиак безводный</w:t>
            </w:r>
          </w:p>
        </w:tc>
        <w:tc>
          <w:tcPr>
            <w:tcW w:w="3084" w:type="dxa"/>
            <w:noWrap/>
          </w:tcPr>
          <w:p w:rsidR="000E5555" w:rsidRPr="00B942DC" w:rsidRDefault="00AE3633" w:rsidP="00CA1DF3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107,8</w:t>
            </w:r>
          </w:p>
        </w:tc>
      </w:tr>
      <w:tr w:rsidR="000E5555" w:rsidRPr="00B942DC" w:rsidTr="00CE3C70">
        <w:trPr>
          <w:trHeight w:val="213"/>
        </w:trPr>
        <w:tc>
          <w:tcPr>
            <w:tcW w:w="6663" w:type="dxa"/>
            <w:noWrap/>
          </w:tcPr>
          <w:p w:rsidR="000E5555" w:rsidRPr="00B942DC" w:rsidRDefault="009D290E" w:rsidP="00F44B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0E5555" w:rsidRPr="00B942DC">
              <w:rPr>
                <w:bCs/>
                <w:sz w:val="20"/>
                <w:szCs w:val="20"/>
              </w:rPr>
              <w:t>кислота фосфорная (ортофосфорная экстракционная)</w:t>
            </w:r>
          </w:p>
        </w:tc>
        <w:tc>
          <w:tcPr>
            <w:tcW w:w="3084" w:type="dxa"/>
            <w:noWrap/>
          </w:tcPr>
          <w:p w:rsidR="000E5555" w:rsidRPr="00B942DC" w:rsidRDefault="00AE3633" w:rsidP="00F44B4F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107,1</w:t>
            </w:r>
          </w:p>
        </w:tc>
      </w:tr>
      <w:tr w:rsidR="000E5555" w:rsidRPr="00B942DC" w:rsidTr="00CE3C70">
        <w:trPr>
          <w:trHeight w:val="213"/>
        </w:trPr>
        <w:tc>
          <w:tcPr>
            <w:tcW w:w="6663" w:type="dxa"/>
            <w:noWrap/>
          </w:tcPr>
          <w:p w:rsidR="000E5555" w:rsidRPr="00B942DC" w:rsidRDefault="000E5555" w:rsidP="00F44B4F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 xml:space="preserve">                          </w:t>
            </w:r>
            <w:r w:rsidR="009D290E">
              <w:rPr>
                <w:bCs/>
                <w:sz w:val="20"/>
                <w:szCs w:val="20"/>
              </w:rPr>
              <w:t xml:space="preserve">  </w:t>
            </w:r>
            <w:r w:rsidRPr="00B942DC">
              <w:rPr>
                <w:bCs/>
                <w:sz w:val="20"/>
                <w:szCs w:val="20"/>
              </w:rPr>
              <w:t xml:space="preserve">удобрения минеральные или химические (в пересчете на  </w:t>
            </w:r>
          </w:p>
          <w:p w:rsidR="000E5555" w:rsidRPr="00B942DC" w:rsidRDefault="002741C7" w:rsidP="00F44B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0E5555" w:rsidRPr="00B942DC">
              <w:rPr>
                <w:bCs/>
                <w:sz w:val="20"/>
                <w:szCs w:val="20"/>
              </w:rPr>
              <w:t xml:space="preserve">100%  питательных веществ)    </w:t>
            </w:r>
          </w:p>
        </w:tc>
        <w:tc>
          <w:tcPr>
            <w:tcW w:w="3084" w:type="dxa"/>
            <w:noWrap/>
          </w:tcPr>
          <w:p w:rsidR="000E5555" w:rsidRPr="00B942DC" w:rsidRDefault="00AE3633" w:rsidP="00F44B4F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105,6</w:t>
            </w:r>
          </w:p>
        </w:tc>
      </w:tr>
      <w:tr w:rsidR="000E5555" w:rsidRPr="00B942DC" w:rsidTr="00CE3C70">
        <w:trPr>
          <w:trHeight w:val="213"/>
        </w:trPr>
        <w:tc>
          <w:tcPr>
            <w:tcW w:w="6663" w:type="dxa"/>
            <w:noWrap/>
          </w:tcPr>
          <w:p w:rsidR="000E5555" w:rsidRPr="00B942DC" w:rsidRDefault="002741C7" w:rsidP="00F44B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0E5555" w:rsidRPr="00B942DC">
              <w:rPr>
                <w:bCs/>
                <w:sz w:val="20"/>
                <w:szCs w:val="20"/>
              </w:rPr>
              <w:t>кислота серная, олеум</w:t>
            </w:r>
          </w:p>
        </w:tc>
        <w:tc>
          <w:tcPr>
            <w:tcW w:w="3084" w:type="dxa"/>
            <w:noWrap/>
          </w:tcPr>
          <w:p w:rsidR="000E5555" w:rsidRPr="00B942DC" w:rsidRDefault="00AE3633" w:rsidP="00F44B4F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101,9</w:t>
            </w:r>
          </w:p>
        </w:tc>
      </w:tr>
      <w:tr w:rsidR="000E5555" w:rsidRPr="00B942DC" w:rsidTr="00CE3C70">
        <w:trPr>
          <w:trHeight w:val="207"/>
        </w:trPr>
        <w:tc>
          <w:tcPr>
            <w:tcW w:w="6663" w:type="dxa"/>
            <w:noWrap/>
          </w:tcPr>
          <w:p w:rsidR="000E5555" w:rsidRPr="00B942DC" w:rsidRDefault="000E5555" w:rsidP="0057614E">
            <w:pPr>
              <w:ind w:firstLine="459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lastRenderedPageBreak/>
              <w:t>Производство машин и оборудования</w:t>
            </w:r>
          </w:p>
        </w:tc>
        <w:tc>
          <w:tcPr>
            <w:tcW w:w="3084" w:type="dxa"/>
            <w:noWrap/>
          </w:tcPr>
          <w:p w:rsidR="000E5555" w:rsidRPr="00B942DC" w:rsidRDefault="000E5555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0E5555" w:rsidRPr="00B942DC" w:rsidTr="00CE3C70">
        <w:trPr>
          <w:trHeight w:val="207"/>
        </w:trPr>
        <w:tc>
          <w:tcPr>
            <w:tcW w:w="6663" w:type="dxa"/>
            <w:noWrap/>
          </w:tcPr>
          <w:p w:rsidR="000E5555" w:rsidRPr="00B942DC" w:rsidRDefault="000E5555" w:rsidP="00F44B4F">
            <w:pPr>
              <w:pStyle w:val="af3"/>
              <w:numPr>
                <w:ilvl w:val="0"/>
                <w:numId w:val="6"/>
              </w:numPr>
              <w:ind w:firstLine="418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3084" w:type="dxa"/>
            <w:noWrap/>
          </w:tcPr>
          <w:p w:rsidR="000E5555" w:rsidRPr="00B942DC" w:rsidRDefault="00AE3633" w:rsidP="00F44B4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104,4</w:t>
            </w:r>
          </w:p>
        </w:tc>
      </w:tr>
      <w:tr w:rsidR="000E5555" w:rsidRPr="00B942DC" w:rsidTr="00CE3C70">
        <w:trPr>
          <w:trHeight w:val="207"/>
        </w:trPr>
        <w:tc>
          <w:tcPr>
            <w:tcW w:w="6663" w:type="dxa"/>
            <w:noWrap/>
          </w:tcPr>
          <w:p w:rsidR="000E5555" w:rsidRPr="00B942DC" w:rsidRDefault="000E5555" w:rsidP="0057614E">
            <w:pPr>
              <w:ind w:firstLine="459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3084" w:type="dxa"/>
            <w:noWrap/>
          </w:tcPr>
          <w:p w:rsidR="000E5555" w:rsidRPr="00B942DC" w:rsidRDefault="000E5555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0E5555" w:rsidRPr="00B942DC" w:rsidTr="00CE3C70">
        <w:trPr>
          <w:trHeight w:val="207"/>
        </w:trPr>
        <w:tc>
          <w:tcPr>
            <w:tcW w:w="6663" w:type="dxa"/>
            <w:noWrap/>
          </w:tcPr>
          <w:p w:rsidR="000E5555" w:rsidRPr="00B942DC" w:rsidRDefault="000E5555" w:rsidP="00F44B4F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3084" w:type="dxa"/>
            <w:noWrap/>
          </w:tcPr>
          <w:p w:rsidR="000E5555" w:rsidRPr="00B942DC" w:rsidRDefault="00AE3633" w:rsidP="00F44B4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100,8</w:t>
            </w:r>
          </w:p>
        </w:tc>
      </w:tr>
      <w:tr w:rsidR="000E5555" w:rsidRPr="00B942DC" w:rsidTr="00CE3C70">
        <w:trPr>
          <w:trHeight w:val="207"/>
        </w:trPr>
        <w:tc>
          <w:tcPr>
            <w:tcW w:w="6663" w:type="dxa"/>
            <w:noWrap/>
          </w:tcPr>
          <w:p w:rsidR="000E5555" w:rsidRPr="00B942DC" w:rsidRDefault="000E5555" w:rsidP="00F44B4F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3084" w:type="dxa"/>
            <w:noWrap/>
          </w:tcPr>
          <w:p w:rsidR="000E5555" w:rsidRPr="00B942DC" w:rsidRDefault="000E5555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713E83" w:rsidRPr="00B942DC" w:rsidTr="00CE3C70">
        <w:trPr>
          <w:trHeight w:val="207"/>
        </w:trPr>
        <w:tc>
          <w:tcPr>
            <w:tcW w:w="6663" w:type="dxa"/>
            <w:noWrap/>
          </w:tcPr>
          <w:p w:rsidR="00713E83" w:rsidRPr="00B942DC" w:rsidRDefault="00C06BBE" w:rsidP="009C34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="00713E83" w:rsidRPr="00B942DC">
              <w:rPr>
                <w:bCs/>
                <w:sz w:val="20"/>
                <w:szCs w:val="20"/>
              </w:rPr>
              <w:t>фанера клееная, состоящая только из листов древесины</w:t>
            </w:r>
          </w:p>
        </w:tc>
        <w:tc>
          <w:tcPr>
            <w:tcW w:w="3084" w:type="dxa"/>
            <w:noWrap/>
          </w:tcPr>
          <w:p w:rsidR="00713E83" w:rsidRPr="00B942DC" w:rsidRDefault="00713E83" w:rsidP="009C3448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113,9</w:t>
            </w:r>
          </w:p>
        </w:tc>
      </w:tr>
      <w:tr w:rsidR="00713E83" w:rsidRPr="00B942DC" w:rsidTr="00CE3C70">
        <w:trPr>
          <w:trHeight w:val="207"/>
        </w:trPr>
        <w:tc>
          <w:tcPr>
            <w:tcW w:w="6663" w:type="dxa"/>
            <w:noWrap/>
          </w:tcPr>
          <w:p w:rsidR="00713E83" w:rsidRPr="00B942DC" w:rsidRDefault="00C06BBE" w:rsidP="00CA1D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="00713E83" w:rsidRPr="00B942DC">
              <w:rPr>
                <w:bCs/>
                <w:sz w:val="20"/>
                <w:szCs w:val="20"/>
              </w:rPr>
              <w:t>плиты древесностружечные и аналогичные плиты из</w:t>
            </w:r>
          </w:p>
          <w:p w:rsidR="00713E83" w:rsidRPr="00B942DC" w:rsidRDefault="00C06BBE" w:rsidP="00CA1D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="00713E83" w:rsidRPr="00B942DC">
              <w:rPr>
                <w:bCs/>
                <w:sz w:val="20"/>
                <w:szCs w:val="20"/>
              </w:rPr>
              <w:t>древесины и других одревесневших материалов</w:t>
            </w:r>
          </w:p>
        </w:tc>
        <w:tc>
          <w:tcPr>
            <w:tcW w:w="3084" w:type="dxa"/>
            <w:noWrap/>
          </w:tcPr>
          <w:p w:rsidR="00713E83" w:rsidRPr="00B942DC" w:rsidRDefault="00713E83" w:rsidP="00713E83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112,4</w:t>
            </w:r>
          </w:p>
        </w:tc>
      </w:tr>
      <w:tr w:rsidR="00713E83" w:rsidRPr="00B942DC" w:rsidTr="00CE3C70">
        <w:trPr>
          <w:trHeight w:val="230"/>
        </w:trPr>
        <w:tc>
          <w:tcPr>
            <w:tcW w:w="6663" w:type="dxa"/>
            <w:noWrap/>
          </w:tcPr>
          <w:p w:rsidR="00713E83" w:rsidRPr="00B942DC" w:rsidRDefault="00713E83" w:rsidP="0057614E">
            <w:pPr>
              <w:ind w:firstLine="459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3084" w:type="dxa"/>
            <w:noWrap/>
          </w:tcPr>
          <w:p w:rsidR="00713E83" w:rsidRPr="00B942DC" w:rsidRDefault="00713E83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713E83" w:rsidRPr="00B942DC" w:rsidTr="00CE3C70">
        <w:trPr>
          <w:trHeight w:val="230"/>
        </w:trPr>
        <w:tc>
          <w:tcPr>
            <w:tcW w:w="6663" w:type="dxa"/>
            <w:noWrap/>
          </w:tcPr>
          <w:p w:rsidR="00713E83" w:rsidRPr="00B942DC" w:rsidRDefault="00713E83" w:rsidP="00F44B4F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3084" w:type="dxa"/>
            <w:noWrap/>
          </w:tcPr>
          <w:p w:rsidR="00713E83" w:rsidRPr="00B942DC" w:rsidRDefault="00713E83" w:rsidP="00F44B4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85,3</w:t>
            </w:r>
          </w:p>
        </w:tc>
      </w:tr>
      <w:tr w:rsidR="00713E83" w:rsidRPr="00B942DC" w:rsidTr="00CE3C70">
        <w:trPr>
          <w:trHeight w:val="230"/>
        </w:trPr>
        <w:tc>
          <w:tcPr>
            <w:tcW w:w="6663" w:type="dxa"/>
            <w:noWrap/>
          </w:tcPr>
          <w:p w:rsidR="00713E83" w:rsidRPr="00B942DC" w:rsidRDefault="00713E83" w:rsidP="00F44B4F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3084" w:type="dxa"/>
            <w:noWrap/>
          </w:tcPr>
          <w:p w:rsidR="00713E83" w:rsidRPr="00B942DC" w:rsidRDefault="00713E83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713E83" w:rsidRPr="00B942DC" w:rsidTr="00CE3C70">
        <w:trPr>
          <w:trHeight w:val="230"/>
        </w:trPr>
        <w:tc>
          <w:tcPr>
            <w:tcW w:w="6663" w:type="dxa"/>
            <w:noWrap/>
          </w:tcPr>
          <w:p w:rsidR="00713E83" w:rsidRPr="00B942DC" w:rsidRDefault="00C06BBE" w:rsidP="00CA1DF3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</w:t>
            </w:r>
            <w:r w:rsidR="00713E83" w:rsidRPr="00B942DC">
              <w:rPr>
                <w:bCs/>
                <w:sz w:val="20"/>
                <w:szCs w:val="20"/>
              </w:rPr>
              <w:t>конструкции и детали сборные железобетонные</w:t>
            </w:r>
          </w:p>
        </w:tc>
        <w:tc>
          <w:tcPr>
            <w:tcW w:w="3084" w:type="dxa"/>
            <w:noWrap/>
          </w:tcPr>
          <w:p w:rsidR="00713E83" w:rsidRPr="00B942DC" w:rsidRDefault="00713E83" w:rsidP="00CA1DF3">
            <w:pPr>
              <w:ind w:firstLineChars="6" w:firstLine="12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95,6</w:t>
            </w:r>
          </w:p>
        </w:tc>
      </w:tr>
      <w:tr w:rsidR="00713E83" w:rsidRPr="00B942DC" w:rsidTr="00CE3C70">
        <w:trPr>
          <w:trHeight w:val="230"/>
        </w:trPr>
        <w:tc>
          <w:tcPr>
            <w:tcW w:w="6663" w:type="dxa"/>
            <w:noWrap/>
          </w:tcPr>
          <w:p w:rsidR="00713E83" w:rsidRPr="00B942DC" w:rsidRDefault="00C06BBE" w:rsidP="00F44B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</w:t>
            </w:r>
            <w:r w:rsidR="00713E83" w:rsidRPr="00B942DC">
              <w:rPr>
                <w:bCs/>
                <w:sz w:val="20"/>
                <w:szCs w:val="20"/>
              </w:rPr>
              <w:t xml:space="preserve">кирпич строительный (включая камни) из цемента, бетона </w:t>
            </w:r>
          </w:p>
          <w:p w:rsidR="00713E83" w:rsidRPr="00B942DC" w:rsidRDefault="00C06BBE" w:rsidP="00F44B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</w:t>
            </w:r>
            <w:r w:rsidR="00713E83" w:rsidRPr="00B942DC">
              <w:rPr>
                <w:bCs/>
                <w:sz w:val="20"/>
                <w:szCs w:val="20"/>
              </w:rPr>
              <w:t>или искусственного камня</w:t>
            </w:r>
          </w:p>
        </w:tc>
        <w:tc>
          <w:tcPr>
            <w:tcW w:w="3084" w:type="dxa"/>
            <w:noWrap/>
          </w:tcPr>
          <w:p w:rsidR="00713E83" w:rsidRPr="00B942DC" w:rsidRDefault="00713E83" w:rsidP="00F44B4F">
            <w:pPr>
              <w:ind w:hanging="29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73,9</w:t>
            </w:r>
          </w:p>
        </w:tc>
      </w:tr>
      <w:tr w:rsidR="00713E83" w:rsidRPr="00B942DC" w:rsidTr="00CE3C70">
        <w:trPr>
          <w:trHeight w:val="205"/>
        </w:trPr>
        <w:tc>
          <w:tcPr>
            <w:tcW w:w="6663" w:type="dxa"/>
          </w:tcPr>
          <w:p w:rsidR="00713E83" w:rsidRPr="00B942DC" w:rsidRDefault="00713E83" w:rsidP="0057614E">
            <w:pPr>
              <w:ind w:firstLine="459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3084" w:type="dxa"/>
            <w:noWrap/>
          </w:tcPr>
          <w:p w:rsidR="00713E83" w:rsidRPr="00B942DC" w:rsidRDefault="00713E83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713E83" w:rsidRPr="00B942DC" w:rsidTr="00CE3C70">
        <w:trPr>
          <w:trHeight w:val="205"/>
        </w:trPr>
        <w:tc>
          <w:tcPr>
            <w:tcW w:w="6663" w:type="dxa"/>
          </w:tcPr>
          <w:p w:rsidR="00713E83" w:rsidRPr="00B942DC" w:rsidRDefault="00713E83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3084" w:type="dxa"/>
            <w:noWrap/>
          </w:tcPr>
          <w:p w:rsidR="00713E83" w:rsidRPr="00B942DC" w:rsidRDefault="00713E83" w:rsidP="002135B0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105,0</w:t>
            </w:r>
          </w:p>
        </w:tc>
      </w:tr>
      <w:tr w:rsidR="00713E83" w:rsidRPr="00B942DC" w:rsidTr="00CE3C70">
        <w:trPr>
          <w:trHeight w:val="205"/>
        </w:trPr>
        <w:tc>
          <w:tcPr>
            <w:tcW w:w="6663" w:type="dxa"/>
          </w:tcPr>
          <w:p w:rsidR="00713E83" w:rsidRPr="00B942DC" w:rsidRDefault="00713E83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3084" w:type="dxa"/>
            <w:noWrap/>
          </w:tcPr>
          <w:p w:rsidR="00713E83" w:rsidRPr="00B942DC" w:rsidRDefault="00713E83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713E83" w:rsidRPr="00B942DC" w:rsidTr="00CE3C70">
        <w:trPr>
          <w:trHeight w:val="265"/>
        </w:trPr>
        <w:tc>
          <w:tcPr>
            <w:tcW w:w="6663" w:type="dxa"/>
            <w:noWrap/>
          </w:tcPr>
          <w:p w:rsidR="00713E83" w:rsidRPr="00B942DC" w:rsidRDefault="00C06BBE" w:rsidP="007809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713E83" w:rsidRPr="00B942DC">
              <w:rPr>
                <w:bCs/>
                <w:sz w:val="20"/>
                <w:szCs w:val="20"/>
              </w:rPr>
              <w:t>масло сливочное и пасты масляные</w:t>
            </w:r>
          </w:p>
        </w:tc>
        <w:tc>
          <w:tcPr>
            <w:tcW w:w="3084" w:type="dxa"/>
            <w:noWrap/>
          </w:tcPr>
          <w:p w:rsidR="00713E83" w:rsidRPr="00B942DC" w:rsidRDefault="00713E83" w:rsidP="007809F7">
            <w:pPr>
              <w:ind w:hanging="2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 2,7 р.</w:t>
            </w:r>
          </w:p>
        </w:tc>
      </w:tr>
      <w:tr w:rsidR="00713E83" w:rsidRPr="00B942DC" w:rsidTr="00CE3C70">
        <w:trPr>
          <w:trHeight w:val="265"/>
        </w:trPr>
        <w:tc>
          <w:tcPr>
            <w:tcW w:w="6663" w:type="dxa"/>
            <w:noWrap/>
          </w:tcPr>
          <w:p w:rsidR="00713E83" w:rsidRPr="00B942DC" w:rsidRDefault="00713E83" w:rsidP="00CA1DF3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 xml:space="preserve">            </w:t>
            </w:r>
            <w:r w:rsidR="00C06BBE">
              <w:rPr>
                <w:bCs/>
                <w:sz w:val="20"/>
                <w:szCs w:val="20"/>
              </w:rPr>
              <w:t xml:space="preserve">                </w:t>
            </w:r>
            <w:r w:rsidRPr="00B942DC">
              <w:rPr>
                <w:bCs/>
                <w:sz w:val="20"/>
                <w:szCs w:val="20"/>
              </w:rPr>
              <w:t>кондитерские изделия</w:t>
            </w:r>
          </w:p>
        </w:tc>
        <w:tc>
          <w:tcPr>
            <w:tcW w:w="3084" w:type="dxa"/>
            <w:noWrap/>
          </w:tcPr>
          <w:p w:rsidR="00713E83" w:rsidRPr="00B942DC" w:rsidRDefault="00713E83" w:rsidP="00713E83">
            <w:pPr>
              <w:ind w:hanging="2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102,9</w:t>
            </w:r>
          </w:p>
        </w:tc>
      </w:tr>
      <w:tr w:rsidR="00713E83" w:rsidRPr="00B942DC" w:rsidTr="00CE3C70">
        <w:trPr>
          <w:trHeight w:val="265"/>
        </w:trPr>
        <w:tc>
          <w:tcPr>
            <w:tcW w:w="6663" w:type="dxa"/>
            <w:noWrap/>
          </w:tcPr>
          <w:p w:rsidR="00713E83" w:rsidRPr="00B942DC" w:rsidRDefault="00C06BBE" w:rsidP="007809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713E83" w:rsidRPr="00B942DC">
              <w:rPr>
                <w:bCs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3084" w:type="dxa"/>
            <w:noWrap/>
          </w:tcPr>
          <w:p w:rsidR="00713E83" w:rsidRPr="00B942DC" w:rsidRDefault="00713E83" w:rsidP="007809F7">
            <w:pPr>
              <w:ind w:hanging="2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97,7</w:t>
            </w:r>
          </w:p>
        </w:tc>
      </w:tr>
      <w:tr w:rsidR="00713E83" w:rsidRPr="00B942DC" w:rsidTr="00CE3C70">
        <w:trPr>
          <w:trHeight w:val="265"/>
        </w:trPr>
        <w:tc>
          <w:tcPr>
            <w:tcW w:w="6663" w:type="dxa"/>
            <w:noWrap/>
          </w:tcPr>
          <w:p w:rsidR="00713E83" w:rsidRPr="00B942DC" w:rsidRDefault="00C06BBE" w:rsidP="00B475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713E83" w:rsidRPr="00B942DC">
              <w:rPr>
                <w:bCs/>
                <w:sz w:val="20"/>
                <w:szCs w:val="20"/>
              </w:rPr>
              <w:t>изделия колбасные</w:t>
            </w:r>
          </w:p>
        </w:tc>
        <w:tc>
          <w:tcPr>
            <w:tcW w:w="3084" w:type="dxa"/>
            <w:noWrap/>
          </w:tcPr>
          <w:p w:rsidR="00713E83" w:rsidRPr="00B942DC" w:rsidRDefault="00713E83" w:rsidP="00713E83">
            <w:pPr>
              <w:ind w:hanging="2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                        90,1</w:t>
            </w:r>
          </w:p>
        </w:tc>
      </w:tr>
      <w:tr w:rsidR="00713E83" w:rsidRPr="00B942DC" w:rsidTr="00CE3C70">
        <w:trPr>
          <w:trHeight w:val="265"/>
        </w:trPr>
        <w:tc>
          <w:tcPr>
            <w:tcW w:w="6663" w:type="dxa"/>
            <w:noWrap/>
          </w:tcPr>
          <w:p w:rsidR="00713E83" w:rsidRPr="00B942DC" w:rsidRDefault="00C06BBE" w:rsidP="00C06BBE">
            <w:pPr>
              <w:ind w:lef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713E83" w:rsidRPr="00B942DC">
              <w:rPr>
                <w:bCs/>
                <w:sz w:val="20"/>
                <w:szCs w:val="20"/>
              </w:rPr>
              <w:t>цельномолочная продукция (в пересчете на молоко)</w:t>
            </w:r>
          </w:p>
        </w:tc>
        <w:tc>
          <w:tcPr>
            <w:tcW w:w="3084" w:type="dxa"/>
            <w:noWrap/>
          </w:tcPr>
          <w:p w:rsidR="00713E83" w:rsidRPr="00B942DC" w:rsidRDefault="00713E83" w:rsidP="00713E83">
            <w:pPr>
              <w:ind w:hanging="2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                       49,9</w:t>
            </w:r>
          </w:p>
        </w:tc>
      </w:tr>
    </w:tbl>
    <w:p w:rsidR="008D7EC1" w:rsidRPr="00B942DC" w:rsidRDefault="008D7EC1" w:rsidP="002135B0">
      <w:pPr>
        <w:ind w:right="1" w:firstLine="567"/>
        <w:jc w:val="both"/>
        <w:rPr>
          <w:szCs w:val="26"/>
        </w:rPr>
      </w:pPr>
    </w:p>
    <w:p w:rsidR="008F3C4A" w:rsidRDefault="00C06BBE" w:rsidP="00955184">
      <w:pPr>
        <w:tabs>
          <w:tab w:val="left" w:pos="709"/>
        </w:tabs>
        <w:jc w:val="both"/>
        <w:rPr>
          <w:szCs w:val="26"/>
        </w:rPr>
      </w:pPr>
      <w:r>
        <w:rPr>
          <w:szCs w:val="26"/>
        </w:rPr>
        <w:tab/>
      </w:r>
      <w:r w:rsidR="008F3C4A" w:rsidRPr="00B942DC">
        <w:rPr>
          <w:szCs w:val="26"/>
        </w:rPr>
        <w:t>Строительство</w:t>
      </w:r>
    </w:p>
    <w:p w:rsidR="00F904A4" w:rsidRPr="00B942DC" w:rsidRDefault="00F904A4" w:rsidP="003F4D81">
      <w:pPr>
        <w:ind w:firstLine="709"/>
        <w:jc w:val="both"/>
        <w:rPr>
          <w:szCs w:val="26"/>
        </w:rPr>
      </w:pPr>
    </w:p>
    <w:p w:rsidR="009024A9" w:rsidRPr="00B942DC" w:rsidRDefault="008F3C4A" w:rsidP="002741C7">
      <w:pPr>
        <w:ind w:firstLine="709"/>
        <w:jc w:val="both"/>
        <w:rPr>
          <w:szCs w:val="26"/>
        </w:rPr>
      </w:pPr>
      <w:r w:rsidRPr="00B942DC">
        <w:rPr>
          <w:szCs w:val="26"/>
        </w:rPr>
        <w:t>Объем работ, выполненных крупными и средними предприятиями по виду де</w:t>
      </w:r>
      <w:r w:rsidRPr="00B942DC">
        <w:rPr>
          <w:szCs w:val="26"/>
        </w:rPr>
        <w:t>я</w:t>
      </w:r>
      <w:r w:rsidRPr="00B942DC">
        <w:rPr>
          <w:szCs w:val="26"/>
        </w:rPr>
        <w:t xml:space="preserve">тельности «Строительство», за </w:t>
      </w:r>
      <w:r w:rsidR="00322186" w:rsidRPr="00B942DC">
        <w:rPr>
          <w:szCs w:val="26"/>
        </w:rPr>
        <w:t>201</w:t>
      </w:r>
      <w:r w:rsidR="00336844" w:rsidRPr="00B942DC">
        <w:rPr>
          <w:szCs w:val="26"/>
        </w:rPr>
        <w:t>6</w:t>
      </w:r>
      <w:r w:rsidR="00322186" w:rsidRPr="00B942DC">
        <w:rPr>
          <w:szCs w:val="26"/>
        </w:rPr>
        <w:t xml:space="preserve"> год</w:t>
      </w:r>
      <w:r w:rsidRPr="00B942DC">
        <w:rPr>
          <w:szCs w:val="26"/>
        </w:rPr>
        <w:t xml:space="preserve"> составил </w:t>
      </w:r>
      <w:r w:rsidR="0084270B" w:rsidRPr="00B942DC">
        <w:rPr>
          <w:szCs w:val="26"/>
        </w:rPr>
        <w:t>4 931,2</w:t>
      </w:r>
      <w:r w:rsidRPr="00B942DC">
        <w:rPr>
          <w:i/>
        </w:rPr>
        <w:t xml:space="preserve"> </w:t>
      </w:r>
      <w:r w:rsidRPr="00B942DC">
        <w:rPr>
          <w:szCs w:val="26"/>
        </w:rPr>
        <w:t>млн. руб</w:t>
      </w:r>
      <w:r w:rsidR="0054377B" w:rsidRPr="00B942DC">
        <w:rPr>
          <w:szCs w:val="26"/>
        </w:rPr>
        <w:t>лей</w:t>
      </w:r>
      <w:r w:rsidRPr="00B942DC">
        <w:rPr>
          <w:szCs w:val="26"/>
        </w:rPr>
        <w:t xml:space="preserve"> или </w:t>
      </w:r>
      <w:r w:rsidR="0084270B" w:rsidRPr="00B942DC">
        <w:rPr>
          <w:szCs w:val="26"/>
        </w:rPr>
        <w:t>94,6</w:t>
      </w:r>
      <w:r w:rsidRPr="00B942DC">
        <w:rPr>
          <w:szCs w:val="26"/>
        </w:rPr>
        <w:t xml:space="preserve">% к уровню </w:t>
      </w:r>
      <w:r w:rsidR="00E71AFF" w:rsidRPr="00B942DC">
        <w:rPr>
          <w:szCs w:val="26"/>
        </w:rPr>
        <w:t>2015 года</w:t>
      </w:r>
      <w:r w:rsidR="00965E05" w:rsidRPr="00B942DC">
        <w:rPr>
          <w:szCs w:val="26"/>
        </w:rPr>
        <w:t xml:space="preserve"> </w:t>
      </w:r>
      <w:r w:rsidR="00E71AFF" w:rsidRPr="00B942DC">
        <w:rPr>
          <w:szCs w:val="26"/>
        </w:rPr>
        <w:t>в</w:t>
      </w:r>
      <w:r w:rsidRPr="00B942DC">
        <w:rPr>
          <w:szCs w:val="26"/>
        </w:rPr>
        <w:t xml:space="preserve"> текущих ценах, </w:t>
      </w:r>
      <w:r w:rsidR="0084270B" w:rsidRPr="00B942DC">
        <w:rPr>
          <w:szCs w:val="26"/>
        </w:rPr>
        <w:t>84,9</w:t>
      </w:r>
      <w:r w:rsidRPr="00B942DC">
        <w:rPr>
          <w:szCs w:val="26"/>
        </w:rPr>
        <w:t xml:space="preserve">% </w:t>
      </w:r>
      <w:r w:rsidR="002741C7">
        <w:rPr>
          <w:szCs w:val="26"/>
        </w:rPr>
        <w:t>–</w:t>
      </w:r>
      <w:r w:rsidRPr="00B942DC">
        <w:rPr>
          <w:szCs w:val="26"/>
        </w:rPr>
        <w:t xml:space="preserve"> в сопоставимых ценах (201</w:t>
      </w:r>
      <w:r w:rsidR="00E71AFF" w:rsidRPr="00B942DC">
        <w:rPr>
          <w:szCs w:val="26"/>
        </w:rPr>
        <w:t>5</w:t>
      </w:r>
      <w:r w:rsidRPr="00B942DC">
        <w:rPr>
          <w:szCs w:val="26"/>
        </w:rPr>
        <w:t xml:space="preserve"> год – </w:t>
      </w:r>
      <w:r w:rsidR="0084270B" w:rsidRPr="00B942DC">
        <w:rPr>
          <w:szCs w:val="26"/>
        </w:rPr>
        <w:t>5 212,2</w:t>
      </w:r>
      <w:r w:rsidR="00F67657" w:rsidRPr="00B942DC">
        <w:rPr>
          <w:szCs w:val="26"/>
        </w:rPr>
        <w:t xml:space="preserve"> </w:t>
      </w:r>
      <w:r w:rsidRPr="00B942DC">
        <w:rPr>
          <w:szCs w:val="26"/>
        </w:rPr>
        <w:t>млн. руб</w:t>
      </w:r>
      <w:r w:rsidR="0054377B" w:rsidRPr="00B942DC">
        <w:rPr>
          <w:szCs w:val="26"/>
        </w:rPr>
        <w:t>лей</w:t>
      </w:r>
      <w:r w:rsidRPr="00B942DC">
        <w:rPr>
          <w:szCs w:val="26"/>
        </w:rPr>
        <w:t xml:space="preserve">). </w:t>
      </w:r>
    </w:p>
    <w:p w:rsidR="00BA0332" w:rsidRPr="00B942DC" w:rsidRDefault="002741C7" w:rsidP="00E6792C">
      <w:pPr>
        <w:ind w:firstLine="54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</w:t>
      </w:r>
      <w:r w:rsidR="00E6792C">
        <w:rPr>
          <w:szCs w:val="26"/>
        </w:rPr>
        <w:t xml:space="preserve">     </w:t>
      </w:r>
      <w:bookmarkStart w:id="0" w:name="_GoBack"/>
      <w:bookmarkEnd w:id="0"/>
      <w:r w:rsidR="00BA0332" w:rsidRPr="00B942DC">
        <w:rPr>
          <w:szCs w:val="26"/>
        </w:rPr>
        <w:t xml:space="preserve">Таблица </w:t>
      </w:r>
      <w:r w:rsidR="00B15815" w:rsidRPr="00B942DC">
        <w:rPr>
          <w:szCs w:val="26"/>
        </w:rPr>
        <w:t>2</w:t>
      </w:r>
    </w:p>
    <w:p w:rsidR="00A054EA" w:rsidRPr="00B942DC" w:rsidRDefault="009024A9" w:rsidP="00992024">
      <w:pPr>
        <w:ind w:firstLine="540"/>
        <w:jc w:val="center"/>
        <w:rPr>
          <w:szCs w:val="26"/>
        </w:rPr>
      </w:pPr>
      <w:r w:rsidRPr="00B942DC">
        <w:rPr>
          <w:szCs w:val="26"/>
        </w:rPr>
        <w:t>Ввод жилых домов</w:t>
      </w:r>
    </w:p>
    <w:tbl>
      <w:tblPr>
        <w:tblStyle w:val="af1"/>
        <w:tblW w:w="9747" w:type="dxa"/>
        <w:tblLayout w:type="fixed"/>
        <w:tblLook w:val="0000" w:firstRow="0" w:lastRow="0" w:firstColumn="0" w:lastColumn="0" w:noHBand="0" w:noVBand="0"/>
      </w:tblPr>
      <w:tblGrid>
        <w:gridCol w:w="3974"/>
        <w:gridCol w:w="1560"/>
        <w:gridCol w:w="1559"/>
        <w:gridCol w:w="1065"/>
        <w:gridCol w:w="1589"/>
      </w:tblGrid>
      <w:tr w:rsidR="00485D8F" w:rsidRPr="00B942DC" w:rsidTr="00CE3C70">
        <w:trPr>
          <w:trHeight w:val="222"/>
        </w:trPr>
        <w:tc>
          <w:tcPr>
            <w:tcW w:w="3974" w:type="dxa"/>
            <w:vMerge w:val="restart"/>
          </w:tcPr>
          <w:p w:rsidR="00485D8F" w:rsidRPr="00B942DC" w:rsidRDefault="00485D8F" w:rsidP="00485D8F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Показатель</w:t>
            </w:r>
          </w:p>
        </w:tc>
        <w:tc>
          <w:tcPr>
            <w:tcW w:w="1560" w:type="dxa"/>
            <w:vMerge w:val="restart"/>
          </w:tcPr>
          <w:p w:rsidR="00485D8F" w:rsidRPr="00B942DC" w:rsidRDefault="00485D8F" w:rsidP="00F67657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2015</w:t>
            </w:r>
            <w:r w:rsidR="00F10A5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485D8F" w:rsidRPr="00B942DC" w:rsidRDefault="00485D8F" w:rsidP="00F67657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2016</w:t>
            </w:r>
            <w:r w:rsidR="00F10A5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54" w:type="dxa"/>
            <w:gridSpan w:val="2"/>
          </w:tcPr>
          <w:p w:rsidR="00485D8F" w:rsidRPr="00B942DC" w:rsidRDefault="00485D8F" w:rsidP="0084270B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2016 г.</w:t>
            </w:r>
            <w:r w:rsidR="0084270B" w:rsidRPr="00B942DC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к 2015 г.</w:t>
            </w:r>
          </w:p>
        </w:tc>
      </w:tr>
      <w:tr w:rsidR="00485D8F" w:rsidRPr="00B942DC" w:rsidTr="00CE3C70">
        <w:trPr>
          <w:trHeight w:val="138"/>
        </w:trPr>
        <w:tc>
          <w:tcPr>
            <w:tcW w:w="3974" w:type="dxa"/>
            <w:vMerge/>
          </w:tcPr>
          <w:p w:rsidR="00485D8F" w:rsidRPr="00B942DC" w:rsidRDefault="00485D8F" w:rsidP="00485D8F">
            <w:pPr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485D8F" w:rsidRPr="00B942DC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5D8F" w:rsidRPr="00B942DC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485D8F" w:rsidRPr="00B942DC" w:rsidRDefault="00485D8F" w:rsidP="00485D8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 единиц.</w:t>
            </w:r>
          </w:p>
        </w:tc>
        <w:tc>
          <w:tcPr>
            <w:tcW w:w="1589" w:type="dxa"/>
          </w:tcPr>
          <w:p w:rsidR="00485D8F" w:rsidRPr="00B942DC" w:rsidRDefault="00485D8F" w:rsidP="00485D8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 %</w:t>
            </w:r>
          </w:p>
        </w:tc>
      </w:tr>
      <w:tr w:rsidR="00485D8F" w:rsidRPr="00B942DC" w:rsidTr="00CE3C70">
        <w:trPr>
          <w:trHeight w:val="317"/>
        </w:trPr>
        <w:tc>
          <w:tcPr>
            <w:tcW w:w="3974" w:type="dxa"/>
          </w:tcPr>
          <w:p w:rsidR="00485D8F" w:rsidRPr="00B942DC" w:rsidRDefault="00485D8F" w:rsidP="00485D8F">
            <w:pPr>
              <w:rPr>
                <w:sz w:val="24"/>
              </w:rPr>
            </w:pPr>
            <w:r w:rsidRPr="00B942DC">
              <w:rPr>
                <w:sz w:val="24"/>
              </w:rPr>
              <w:t>Квадратных метров общей площади</w:t>
            </w:r>
          </w:p>
        </w:tc>
        <w:tc>
          <w:tcPr>
            <w:tcW w:w="1560" w:type="dxa"/>
          </w:tcPr>
          <w:p w:rsidR="00485D8F" w:rsidRPr="00B942DC" w:rsidRDefault="00F87C76" w:rsidP="00485D8F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168 462</w:t>
            </w:r>
          </w:p>
        </w:tc>
        <w:tc>
          <w:tcPr>
            <w:tcW w:w="1559" w:type="dxa"/>
          </w:tcPr>
          <w:p w:rsidR="00485D8F" w:rsidRPr="00B942DC" w:rsidRDefault="00F87C76" w:rsidP="00485D8F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177 067</w:t>
            </w:r>
          </w:p>
        </w:tc>
        <w:tc>
          <w:tcPr>
            <w:tcW w:w="1065" w:type="dxa"/>
          </w:tcPr>
          <w:p w:rsidR="00485D8F" w:rsidRPr="00B942DC" w:rsidRDefault="00F87C76" w:rsidP="00AB75FA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8 605</w:t>
            </w:r>
          </w:p>
        </w:tc>
        <w:tc>
          <w:tcPr>
            <w:tcW w:w="1589" w:type="dxa"/>
          </w:tcPr>
          <w:p w:rsidR="00AB75FA" w:rsidRPr="00B942DC" w:rsidRDefault="00F87C76" w:rsidP="00AB75FA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105,1</w:t>
            </w:r>
          </w:p>
        </w:tc>
      </w:tr>
      <w:tr w:rsidR="00485D8F" w:rsidRPr="00B942DC" w:rsidTr="00CE3C70">
        <w:trPr>
          <w:trHeight w:val="160"/>
        </w:trPr>
        <w:tc>
          <w:tcPr>
            <w:tcW w:w="9747" w:type="dxa"/>
            <w:gridSpan w:val="5"/>
          </w:tcPr>
          <w:p w:rsidR="00485D8F" w:rsidRPr="00B942DC" w:rsidRDefault="00485D8F" w:rsidP="00485D8F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Индивидуальными застройщиками построено:</w:t>
            </w:r>
          </w:p>
        </w:tc>
      </w:tr>
      <w:tr w:rsidR="00485D8F" w:rsidRPr="00B942DC" w:rsidTr="00CE3C70">
        <w:trPr>
          <w:trHeight w:val="233"/>
        </w:trPr>
        <w:tc>
          <w:tcPr>
            <w:tcW w:w="3974" w:type="dxa"/>
          </w:tcPr>
          <w:p w:rsidR="00485D8F" w:rsidRPr="00B942DC" w:rsidRDefault="00485D8F" w:rsidP="004359A9">
            <w:pPr>
              <w:rPr>
                <w:sz w:val="24"/>
              </w:rPr>
            </w:pPr>
            <w:r w:rsidRPr="00B942DC">
              <w:rPr>
                <w:sz w:val="24"/>
              </w:rPr>
              <w:t>Квадратных метров общей площади</w:t>
            </w:r>
          </w:p>
        </w:tc>
        <w:tc>
          <w:tcPr>
            <w:tcW w:w="1560" w:type="dxa"/>
          </w:tcPr>
          <w:p w:rsidR="00485D8F" w:rsidRPr="00B942DC" w:rsidRDefault="00685998" w:rsidP="00485D8F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12 429</w:t>
            </w:r>
          </w:p>
        </w:tc>
        <w:tc>
          <w:tcPr>
            <w:tcW w:w="1559" w:type="dxa"/>
          </w:tcPr>
          <w:p w:rsidR="00485D8F" w:rsidRPr="00B942DC" w:rsidRDefault="00F87C76" w:rsidP="00485D8F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9 635</w:t>
            </w:r>
          </w:p>
        </w:tc>
        <w:tc>
          <w:tcPr>
            <w:tcW w:w="1065" w:type="dxa"/>
          </w:tcPr>
          <w:p w:rsidR="00485D8F" w:rsidRPr="00B942DC" w:rsidRDefault="00485D8F" w:rsidP="00685998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-</w:t>
            </w:r>
            <w:r w:rsidR="00F67657" w:rsidRPr="00B942DC">
              <w:rPr>
                <w:sz w:val="24"/>
              </w:rPr>
              <w:t xml:space="preserve">2 </w:t>
            </w:r>
            <w:r w:rsidR="00685998" w:rsidRPr="00B942DC">
              <w:rPr>
                <w:sz w:val="24"/>
              </w:rPr>
              <w:t>794</w:t>
            </w:r>
          </w:p>
        </w:tc>
        <w:tc>
          <w:tcPr>
            <w:tcW w:w="1589" w:type="dxa"/>
          </w:tcPr>
          <w:p w:rsidR="00485D8F" w:rsidRPr="00B942DC" w:rsidRDefault="00685998" w:rsidP="00485D8F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77,5</w:t>
            </w:r>
          </w:p>
        </w:tc>
      </w:tr>
      <w:tr w:rsidR="00485D8F" w:rsidRPr="00B942DC" w:rsidTr="00CE3C70">
        <w:trPr>
          <w:trHeight w:val="140"/>
        </w:trPr>
        <w:tc>
          <w:tcPr>
            <w:tcW w:w="3974" w:type="dxa"/>
          </w:tcPr>
          <w:p w:rsidR="004359A9" w:rsidRPr="00B942DC" w:rsidRDefault="00485D8F" w:rsidP="004359A9">
            <w:pPr>
              <w:rPr>
                <w:sz w:val="24"/>
              </w:rPr>
            </w:pPr>
            <w:r w:rsidRPr="00B942DC">
              <w:rPr>
                <w:sz w:val="24"/>
              </w:rPr>
              <w:t>Удельный вес индивидуального</w:t>
            </w:r>
          </w:p>
          <w:p w:rsidR="00485D8F" w:rsidRPr="00B942DC" w:rsidRDefault="00485D8F" w:rsidP="004359A9">
            <w:pPr>
              <w:rPr>
                <w:sz w:val="24"/>
              </w:rPr>
            </w:pPr>
            <w:r w:rsidRPr="00B942DC">
              <w:rPr>
                <w:sz w:val="24"/>
              </w:rPr>
              <w:t xml:space="preserve"> жилищного строительства, %</w:t>
            </w:r>
          </w:p>
        </w:tc>
        <w:tc>
          <w:tcPr>
            <w:tcW w:w="1560" w:type="dxa"/>
          </w:tcPr>
          <w:p w:rsidR="00485D8F" w:rsidRPr="00B942DC" w:rsidRDefault="00685998" w:rsidP="00485D8F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7,4</w:t>
            </w:r>
          </w:p>
        </w:tc>
        <w:tc>
          <w:tcPr>
            <w:tcW w:w="1559" w:type="dxa"/>
          </w:tcPr>
          <w:p w:rsidR="00485D8F" w:rsidRPr="00B942DC" w:rsidRDefault="00F67657" w:rsidP="00B4060C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5,</w:t>
            </w:r>
            <w:r w:rsidR="00B4060C" w:rsidRPr="00B942DC">
              <w:rPr>
                <w:sz w:val="24"/>
              </w:rPr>
              <w:t>4</w:t>
            </w:r>
          </w:p>
        </w:tc>
        <w:tc>
          <w:tcPr>
            <w:tcW w:w="1065" w:type="dxa"/>
          </w:tcPr>
          <w:p w:rsidR="00485D8F" w:rsidRPr="00B942DC" w:rsidRDefault="00485D8F" w:rsidP="00485D8F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х</w:t>
            </w:r>
          </w:p>
        </w:tc>
        <w:tc>
          <w:tcPr>
            <w:tcW w:w="1589" w:type="dxa"/>
          </w:tcPr>
          <w:p w:rsidR="00485D8F" w:rsidRPr="00B942DC" w:rsidRDefault="00485D8F" w:rsidP="00485D8F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х</w:t>
            </w:r>
          </w:p>
        </w:tc>
      </w:tr>
    </w:tbl>
    <w:p w:rsidR="00485D8F" w:rsidRPr="00B942DC" w:rsidRDefault="00485D8F" w:rsidP="00992024">
      <w:pPr>
        <w:ind w:firstLine="540"/>
        <w:jc w:val="center"/>
        <w:rPr>
          <w:szCs w:val="26"/>
        </w:rPr>
      </w:pPr>
    </w:p>
    <w:p w:rsidR="00FB1CBA" w:rsidRPr="00B942DC" w:rsidRDefault="00FB1CBA" w:rsidP="00C06BBE">
      <w:pPr>
        <w:ind w:firstLine="708"/>
        <w:jc w:val="both"/>
        <w:rPr>
          <w:szCs w:val="26"/>
        </w:rPr>
      </w:pPr>
      <w:r w:rsidRPr="00B942DC">
        <w:rPr>
          <w:szCs w:val="26"/>
        </w:rPr>
        <w:t>Обороты розничной торговли, общественного питания, реализация платных услуг населению</w:t>
      </w:r>
    </w:p>
    <w:p w:rsidR="001C4471" w:rsidRPr="00B942DC" w:rsidRDefault="001C4471" w:rsidP="00955184">
      <w:pPr>
        <w:ind w:firstLine="709"/>
        <w:jc w:val="both"/>
        <w:rPr>
          <w:szCs w:val="26"/>
        </w:rPr>
      </w:pPr>
    </w:p>
    <w:p w:rsidR="001C4471" w:rsidRPr="00B942DC" w:rsidRDefault="001C4471" w:rsidP="00955184">
      <w:pPr>
        <w:ind w:firstLine="709"/>
        <w:jc w:val="both"/>
        <w:rPr>
          <w:szCs w:val="26"/>
        </w:rPr>
      </w:pPr>
      <w:r w:rsidRPr="00B942DC">
        <w:rPr>
          <w:szCs w:val="26"/>
        </w:rPr>
        <w:t>Оборот розничной торговли по предприятиям города за 201</w:t>
      </w:r>
      <w:r w:rsidR="000A5538" w:rsidRPr="00B942DC">
        <w:rPr>
          <w:szCs w:val="26"/>
        </w:rPr>
        <w:t>6</w:t>
      </w:r>
      <w:r w:rsidRPr="00B942DC">
        <w:rPr>
          <w:szCs w:val="26"/>
        </w:rPr>
        <w:t xml:space="preserve"> год составил </w:t>
      </w:r>
      <w:r w:rsidR="009C3448" w:rsidRPr="00B942DC">
        <w:rPr>
          <w:szCs w:val="26"/>
        </w:rPr>
        <w:t>49 100,2</w:t>
      </w:r>
      <w:r w:rsidRPr="00B942DC">
        <w:rPr>
          <w:sz w:val="24"/>
        </w:rPr>
        <w:t xml:space="preserve"> </w:t>
      </w:r>
      <w:r w:rsidRPr="00B942DC">
        <w:rPr>
          <w:szCs w:val="26"/>
        </w:rPr>
        <w:t>млн. руб</w:t>
      </w:r>
      <w:r w:rsidR="0054377B" w:rsidRPr="00B942DC">
        <w:rPr>
          <w:szCs w:val="26"/>
        </w:rPr>
        <w:t>лей</w:t>
      </w:r>
      <w:r w:rsidR="005D09D2" w:rsidRPr="00B942DC">
        <w:rPr>
          <w:rStyle w:val="ac"/>
          <w:szCs w:val="26"/>
        </w:rPr>
        <w:footnoteReference w:id="4"/>
      </w:r>
      <w:r w:rsidRPr="00B942DC">
        <w:rPr>
          <w:szCs w:val="26"/>
        </w:rPr>
        <w:t xml:space="preserve">, что в сопоставимых ценах составляет </w:t>
      </w:r>
      <w:r w:rsidR="009C3448" w:rsidRPr="00B942DC">
        <w:rPr>
          <w:szCs w:val="26"/>
        </w:rPr>
        <w:t>92,5</w:t>
      </w:r>
      <w:r w:rsidRPr="00B942DC">
        <w:rPr>
          <w:szCs w:val="26"/>
        </w:rPr>
        <w:t xml:space="preserve">% к уровню </w:t>
      </w:r>
      <w:r w:rsidR="000A5538" w:rsidRPr="00B942DC">
        <w:rPr>
          <w:szCs w:val="26"/>
        </w:rPr>
        <w:t>2015 г</w:t>
      </w:r>
      <w:r w:rsidR="000A5538" w:rsidRPr="00B942DC">
        <w:rPr>
          <w:szCs w:val="26"/>
        </w:rPr>
        <w:t>о</w:t>
      </w:r>
      <w:r w:rsidR="000A5538" w:rsidRPr="00B942DC">
        <w:rPr>
          <w:szCs w:val="26"/>
        </w:rPr>
        <w:t>да</w:t>
      </w:r>
      <w:r w:rsidRPr="00B942DC">
        <w:rPr>
          <w:szCs w:val="26"/>
        </w:rPr>
        <w:t xml:space="preserve">. </w:t>
      </w:r>
    </w:p>
    <w:p w:rsidR="001C4471" w:rsidRDefault="001C4471" w:rsidP="00955184">
      <w:pPr>
        <w:ind w:firstLine="709"/>
        <w:jc w:val="both"/>
        <w:rPr>
          <w:szCs w:val="26"/>
        </w:rPr>
      </w:pPr>
      <w:r w:rsidRPr="00B942DC">
        <w:rPr>
          <w:szCs w:val="26"/>
        </w:rPr>
        <w:t>Структура оборота по формам торг</w:t>
      </w:r>
      <w:r w:rsidR="001934A8">
        <w:rPr>
          <w:szCs w:val="26"/>
        </w:rPr>
        <w:t>овли и товарам представлена</w:t>
      </w:r>
      <w:r w:rsidRPr="00B942DC">
        <w:rPr>
          <w:szCs w:val="26"/>
        </w:rPr>
        <w:t xml:space="preserve"> в таблице </w:t>
      </w:r>
      <w:r w:rsidR="00B15815" w:rsidRPr="00B942DC">
        <w:rPr>
          <w:szCs w:val="26"/>
        </w:rPr>
        <w:t>3</w:t>
      </w:r>
      <w:r w:rsidRPr="00B942DC">
        <w:rPr>
          <w:szCs w:val="26"/>
        </w:rPr>
        <w:t>:</w:t>
      </w:r>
    </w:p>
    <w:p w:rsidR="00F923CD" w:rsidRDefault="00F923CD" w:rsidP="001934A8">
      <w:pPr>
        <w:ind w:right="140" w:firstLine="567"/>
        <w:jc w:val="center"/>
        <w:rPr>
          <w:szCs w:val="26"/>
        </w:rPr>
      </w:pPr>
    </w:p>
    <w:p w:rsidR="00F923CD" w:rsidRDefault="00F923CD" w:rsidP="001934A8">
      <w:pPr>
        <w:ind w:right="140" w:firstLine="567"/>
        <w:jc w:val="center"/>
        <w:rPr>
          <w:szCs w:val="26"/>
        </w:rPr>
      </w:pPr>
    </w:p>
    <w:p w:rsidR="00F923CD" w:rsidRDefault="00F923CD" w:rsidP="001934A8">
      <w:pPr>
        <w:ind w:right="140" w:firstLine="567"/>
        <w:jc w:val="center"/>
        <w:rPr>
          <w:szCs w:val="26"/>
        </w:rPr>
      </w:pPr>
    </w:p>
    <w:p w:rsidR="00F923CD" w:rsidRDefault="00F923CD" w:rsidP="001934A8">
      <w:pPr>
        <w:ind w:right="140" w:firstLine="567"/>
        <w:jc w:val="center"/>
        <w:rPr>
          <w:szCs w:val="26"/>
        </w:rPr>
      </w:pPr>
    </w:p>
    <w:p w:rsidR="001C4471" w:rsidRPr="00B942DC" w:rsidRDefault="001934A8" w:rsidP="00225894">
      <w:pPr>
        <w:ind w:firstLine="567"/>
        <w:jc w:val="center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                                      </w:t>
      </w:r>
      <w:r w:rsidR="00225894">
        <w:rPr>
          <w:szCs w:val="26"/>
        </w:rPr>
        <w:t xml:space="preserve">  </w:t>
      </w:r>
      <w:r w:rsidR="001C4471" w:rsidRPr="00B942DC">
        <w:rPr>
          <w:szCs w:val="26"/>
        </w:rPr>
        <w:t xml:space="preserve">Таблица </w:t>
      </w:r>
      <w:r w:rsidR="00B15815" w:rsidRPr="00B942DC">
        <w:rPr>
          <w:szCs w:val="26"/>
        </w:rPr>
        <w:t>3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23"/>
        <w:gridCol w:w="1764"/>
        <w:gridCol w:w="1398"/>
        <w:gridCol w:w="1180"/>
        <w:gridCol w:w="1980"/>
        <w:gridCol w:w="1899"/>
      </w:tblGrid>
      <w:tr w:rsidR="001C4471" w:rsidRPr="00B942DC" w:rsidTr="005840A3">
        <w:trPr>
          <w:trHeight w:val="462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942D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A8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 xml:space="preserve">Из оборота розничной </w:t>
            </w:r>
          </w:p>
          <w:p w:rsidR="001C4471" w:rsidRPr="00B942D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торговли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942D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Из оборота розничной торговли: товары</w:t>
            </w:r>
          </w:p>
        </w:tc>
      </w:tr>
      <w:tr w:rsidR="001C4471" w:rsidRPr="00B942DC" w:rsidTr="005840A3">
        <w:trPr>
          <w:trHeight w:val="83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942DC" w:rsidRDefault="001C4471" w:rsidP="00BD028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всего,</w:t>
            </w:r>
          </w:p>
          <w:p w:rsidR="001C4471" w:rsidRPr="00B942DC" w:rsidRDefault="001C4471" w:rsidP="00BD028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млн. </w:t>
            </w:r>
            <w:r w:rsidR="0054377B" w:rsidRPr="00B942DC">
              <w:rPr>
                <w:sz w:val="20"/>
                <w:szCs w:val="20"/>
              </w:rPr>
              <w:t>рублей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942DC" w:rsidRDefault="001C4471" w:rsidP="00171113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в % к </w:t>
            </w:r>
            <w:r w:rsidR="000A5538" w:rsidRPr="00B942DC">
              <w:rPr>
                <w:sz w:val="20"/>
                <w:szCs w:val="20"/>
              </w:rPr>
              <w:t xml:space="preserve">уровню 2015 г. </w:t>
            </w:r>
            <w:r w:rsidRPr="00B942DC">
              <w:rPr>
                <w:sz w:val="20"/>
                <w:szCs w:val="20"/>
              </w:rPr>
              <w:t>в сопост</w:t>
            </w:r>
            <w:r w:rsidRPr="00B942DC">
              <w:rPr>
                <w:sz w:val="20"/>
                <w:szCs w:val="20"/>
              </w:rPr>
              <w:t>а</w:t>
            </w:r>
            <w:r w:rsidRPr="00B942DC">
              <w:rPr>
                <w:sz w:val="20"/>
                <w:szCs w:val="20"/>
              </w:rPr>
              <w:t>вимых ценах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942DC" w:rsidRDefault="001C4471" w:rsidP="00BD028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оборот то</w:t>
            </w:r>
            <w:r w:rsidRPr="00B942DC">
              <w:rPr>
                <w:sz w:val="20"/>
                <w:szCs w:val="20"/>
              </w:rPr>
              <w:t>р</w:t>
            </w:r>
            <w:r w:rsidRPr="00B942DC">
              <w:rPr>
                <w:sz w:val="20"/>
                <w:szCs w:val="20"/>
              </w:rPr>
              <w:t>гующих о</w:t>
            </w:r>
            <w:r w:rsidRPr="00B942DC">
              <w:rPr>
                <w:sz w:val="20"/>
                <w:szCs w:val="20"/>
              </w:rPr>
              <w:t>р</w:t>
            </w:r>
            <w:r w:rsidRPr="00B942DC">
              <w:rPr>
                <w:sz w:val="20"/>
                <w:szCs w:val="20"/>
              </w:rPr>
              <w:t>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942DC" w:rsidRDefault="001C4471" w:rsidP="00BD028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оборот рынков и ярмарок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942DC" w:rsidRDefault="001C4471" w:rsidP="00BD028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пищевые продукты, включая напитки и табачные изделия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942DC" w:rsidRDefault="001C4471" w:rsidP="00BD028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непродовольстве</w:t>
            </w:r>
            <w:r w:rsidRPr="00B942DC">
              <w:rPr>
                <w:sz w:val="20"/>
                <w:szCs w:val="20"/>
              </w:rPr>
              <w:t>н</w:t>
            </w:r>
            <w:r w:rsidRPr="00B942DC">
              <w:rPr>
                <w:sz w:val="20"/>
                <w:szCs w:val="20"/>
              </w:rPr>
              <w:t>ные</w:t>
            </w:r>
          </w:p>
        </w:tc>
      </w:tr>
      <w:tr w:rsidR="001C4471" w:rsidRPr="00B942DC" w:rsidTr="005840A3">
        <w:trPr>
          <w:trHeight w:val="19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B942DC" w:rsidRDefault="009C3448" w:rsidP="00BD028D">
            <w:pPr>
              <w:jc w:val="center"/>
              <w:rPr>
                <w:bCs/>
                <w:sz w:val="18"/>
                <w:szCs w:val="18"/>
              </w:rPr>
            </w:pPr>
            <w:r w:rsidRPr="00B942DC">
              <w:rPr>
                <w:bCs/>
                <w:sz w:val="18"/>
                <w:szCs w:val="18"/>
              </w:rPr>
              <w:t>49 100,2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B942DC" w:rsidRDefault="009C3448" w:rsidP="00BD028D">
            <w:pPr>
              <w:jc w:val="center"/>
              <w:rPr>
                <w:bCs/>
                <w:sz w:val="18"/>
                <w:szCs w:val="18"/>
              </w:rPr>
            </w:pPr>
            <w:r w:rsidRPr="00B942DC">
              <w:rPr>
                <w:bCs/>
                <w:sz w:val="18"/>
                <w:szCs w:val="18"/>
              </w:rPr>
              <w:t>92,5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B942DC" w:rsidRDefault="009C3448" w:rsidP="00BD028D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B942DC">
              <w:rPr>
                <w:sz w:val="18"/>
                <w:szCs w:val="18"/>
              </w:rPr>
              <w:t>48 732,0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B942DC" w:rsidRDefault="009C3448" w:rsidP="00BD028D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B942DC">
              <w:rPr>
                <w:bCs/>
                <w:sz w:val="18"/>
                <w:szCs w:val="18"/>
              </w:rPr>
              <w:t>368,2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B942DC" w:rsidRDefault="009C3448" w:rsidP="00BD028D">
            <w:pPr>
              <w:jc w:val="center"/>
              <w:rPr>
                <w:bCs/>
                <w:sz w:val="18"/>
                <w:szCs w:val="18"/>
              </w:rPr>
            </w:pPr>
            <w:r w:rsidRPr="00B942DC">
              <w:rPr>
                <w:sz w:val="18"/>
                <w:szCs w:val="18"/>
              </w:rPr>
              <w:t>28 245,5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B942DC" w:rsidRDefault="009C3448" w:rsidP="00BD028D">
            <w:pPr>
              <w:jc w:val="center"/>
              <w:rPr>
                <w:bCs/>
                <w:sz w:val="18"/>
                <w:szCs w:val="18"/>
              </w:rPr>
            </w:pPr>
            <w:r w:rsidRPr="00B942DC">
              <w:rPr>
                <w:bCs/>
                <w:sz w:val="18"/>
                <w:szCs w:val="18"/>
              </w:rPr>
              <w:t>20 854,7</w:t>
            </w:r>
          </w:p>
        </w:tc>
      </w:tr>
      <w:tr w:rsidR="001C4471" w:rsidRPr="00B942DC" w:rsidTr="005840A3">
        <w:trPr>
          <w:trHeight w:val="257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942DC" w:rsidRDefault="001C4471" w:rsidP="00BD028D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удельный вес в обороте, 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B942DC" w:rsidRDefault="001C4471" w:rsidP="00BD028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99,</w:t>
            </w:r>
            <w:r w:rsidR="003A2950" w:rsidRPr="00B942DC"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B942DC" w:rsidRDefault="001C4471" w:rsidP="00BD028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0,</w:t>
            </w:r>
            <w:r w:rsidR="003A2950" w:rsidRPr="00B942DC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B942DC" w:rsidRDefault="009C3448" w:rsidP="00BD028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57,5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B942DC" w:rsidRDefault="009C3448" w:rsidP="00BD028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42,5</w:t>
            </w:r>
          </w:p>
        </w:tc>
      </w:tr>
    </w:tbl>
    <w:p w:rsidR="008815D1" w:rsidRPr="00B942DC" w:rsidRDefault="008815D1" w:rsidP="001C4471">
      <w:pPr>
        <w:ind w:firstLine="567"/>
        <w:jc w:val="both"/>
        <w:rPr>
          <w:szCs w:val="26"/>
        </w:rPr>
      </w:pPr>
    </w:p>
    <w:p w:rsidR="001C4471" w:rsidRPr="00B942DC" w:rsidRDefault="001C4471" w:rsidP="00F923CD">
      <w:pPr>
        <w:ind w:firstLine="709"/>
        <w:jc w:val="both"/>
        <w:rPr>
          <w:szCs w:val="26"/>
        </w:rPr>
      </w:pPr>
      <w:r w:rsidRPr="00B942DC">
        <w:rPr>
          <w:szCs w:val="26"/>
        </w:rPr>
        <w:t xml:space="preserve">Оборот общественного питания за </w:t>
      </w:r>
      <w:r w:rsidR="000A5538" w:rsidRPr="00B942DC">
        <w:rPr>
          <w:szCs w:val="26"/>
        </w:rPr>
        <w:t xml:space="preserve">2016 год </w:t>
      </w:r>
      <w:r w:rsidRPr="00B942DC">
        <w:rPr>
          <w:szCs w:val="26"/>
        </w:rPr>
        <w:t xml:space="preserve">составил </w:t>
      </w:r>
      <w:r w:rsidR="009C3448" w:rsidRPr="00B942DC">
        <w:rPr>
          <w:sz w:val="24"/>
        </w:rPr>
        <w:t>2 439,3</w:t>
      </w:r>
      <w:r w:rsidRPr="00B942DC">
        <w:rPr>
          <w:sz w:val="24"/>
        </w:rPr>
        <w:t xml:space="preserve"> </w:t>
      </w:r>
      <w:r w:rsidRPr="00B942DC">
        <w:rPr>
          <w:szCs w:val="26"/>
        </w:rPr>
        <w:t>млн. руб</w:t>
      </w:r>
      <w:r w:rsidR="0054377B" w:rsidRPr="00B942DC">
        <w:rPr>
          <w:szCs w:val="26"/>
        </w:rPr>
        <w:t>лей</w:t>
      </w:r>
      <w:r w:rsidR="005D09D2" w:rsidRPr="00B942DC">
        <w:rPr>
          <w:rStyle w:val="ac"/>
          <w:szCs w:val="26"/>
        </w:rPr>
        <w:footnoteReference w:id="5"/>
      </w:r>
      <w:r w:rsidRPr="00B942DC">
        <w:rPr>
          <w:szCs w:val="26"/>
        </w:rPr>
        <w:t xml:space="preserve">, что в сопоставимых ценах составляет </w:t>
      </w:r>
      <w:r w:rsidR="000A5538" w:rsidRPr="00B942DC">
        <w:rPr>
          <w:szCs w:val="26"/>
        </w:rPr>
        <w:t>95,</w:t>
      </w:r>
      <w:r w:rsidR="009C3448" w:rsidRPr="00B942DC">
        <w:rPr>
          <w:szCs w:val="26"/>
        </w:rPr>
        <w:t>0</w:t>
      </w:r>
      <w:r w:rsidRPr="00B942DC">
        <w:rPr>
          <w:szCs w:val="26"/>
        </w:rPr>
        <w:t>% к уровню аналогичного периода прошлого г</w:t>
      </w:r>
      <w:r w:rsidRPr="00B942DC">
        <w:rPr>
          <w:szCs w:val="26"/>
        </w:rPr>
        <w:t>о</w:t>
      </w:r>
      <w:r w:rsidRPr="00B942DC">
        <w:rPr>
          <w:szCs w:val="26"/>
        </w:rPr>
        <w:t>да.</w:t>
      </w:r>
    </w:p>
    <w:p w:rsidR="000A5538" w:rsidRPr="00B942DC" w:rsidRDefault="001C4471" w:rsidP="00F923CD">
      <w:pPr>
        <w:ind w:firstLine="709"/>
        <w:jc w:val="both"/>
        <w:rPr>
          <w:color w:val="000000"/>
          <w:szCs w:val="26"/>
        </w:rPr>
      </w:pPr>
      <w:r w:rsidRPr="00B942DC">
        <w:rPr>
          <w:szCs w:val="26"/>
        </w:rPr>
        <w:t xml:space="preserve">За </w:t>
      </w:r>
      <w:r w:rsidR="00564AC0" w:rsidRPr="00B942DC">
        <w:rPr>
          <w:szCs w:val="26"/>
        </w:rPr>
        <w:t>2016 год</w:t>
      </w:r>
      <w:r w:rsidR="000A5538" w:rsidRPr="00B942DC">
        <w:rPr>
          <w:szCs w:val="26"/>
        </w:rPr>
        <w:t xml:space="preserve"> </w:t>
      </w:r>
      <w:r w:rsidRPr="00B942DC">
        <w:rPr>
          <w:szCs w:val="26"/>
        </w:rPr>
        <w:t xml:space="preserve">предприятиями и организациями города оказано платных услуг населению на сумму </w:t>
      </w:r>
      <w:r w:rsidR="00564AC0" w:rsidRPr="00B942DC">
        <w:rPr>
          <w:sz w:val="24"/>
        </w:rPr>
        <w:t>21 313,6</w:t>
      </w:r>
      <w:r w:rsidRPr="00B942DC">
        <w:rPr>
          <w:bCs/>
          <w:sz w:val="24"/>
        </w:rPr>
        <w:t xml:space="preserve"> </w:t>
      </w:r>
      <w:r w:rsidRPr="00B942DC">
        <w:rPr>
          <w:szCs w:val="26"/>
        </w:rPr>
        <w:t>млн. руб</w:t>
      </w:r>
      <w:r w:rsidR="0054377B" w:rsidRPr="00B942DC">
        <w:rPr>
          <w:szCs w:val="26"/>
        </w:rPr>
        <w:t>лей</w:t>
      </w:r>
      <w:r w:rsidR="00E549B8" w:rsidRPr="00B942DC">
        <w:rPr>
          <w:rStyle w:val="ac"/>
          <w:szCs w:val="26"/>
        </w:rPr>
        <w:footnoteReference w:id="6"/>
      </w:r>
      <w:r w:rsidR="00A30523" w:rsidRPr="00B942DC">
        <w:rPr>
          <w:szCs w:val="26"/>
        </w:rPr>
        <w:t>,</w:t>
      </w:r>
      <w:r w:rsidRPr="00B942DC">
        <w:rPr>
          <w:szCs w:val="26"/>
        </w:rPr>
        <w:t xml:space="preserve"> в том числе бытовых – на </w:t>
      </w:r>
      <w:r w:rsidR="00564AC0" w:rsidRPr="00B942DC">
        <w:rPr>
          <w:sz w:val="24"/>
        </w:rPr>
        <w:t>2 433,4</w:t>
      </w:r>
      <w:r w:rsidRPr="00B942DC">
        <w:rPr>
          <w:sz w:val="24"/>
        </w:rPr>
        <w:t xml:space="preserve"> </w:t>
      </w:r>
      <w:r w:rsidRPr="00B942DC">
        <w:rPr>
          <w:szCs w:val="26"/>
        </w:rPr>
        <w:t>млн. ру</w:t>
      </w:r>
      <w:r w:rsidRPr="00B942DC">
        <w:rPr>
          <w:szCs w:val="26"/>
        </w:rPr>
        <w:t>б</w:t>
      </w:r>
      <w:r w:rsidR="0054377B" w:rsidRPr="00B942DC">
        <w:rPr>
          <w:szCs w:val="26"/>
        </w:rPr>
        <w:t>лей</w:t>
      </w:r>
      <w:r w:rsidRPr="00B942DC">
        <w:rPr>
          <w:szCs w:val="26"/>
        </w:rPr>
        <w:t xml:space="preserve"> (</w:t>
      </w:r>
      <w:r w:rsidR="004A2798" w:rsidRPr="00B942DC">
        <w:rPr>
          <w:szCs w:val="26"/>
        </w:rPr>
        <w:t>11,</w:t>
      </w:r>
      <w:r w:rsidR="00564AC0" w:rsidRPr="00B942DC">
        <w:rPr>
          <w:szCs w:val="26"/>
        </w:rPr>
        <w:t>4</w:t>
      </w:r>
      <w:r w:rsidRPr="00B942DC">
        <w:rPr>
          <w:szCs w:val="26"/>
        </w:rPr>
        <w:t>% от объема пла</w:t>
      </w:r>
      <w:r w:rsidR="000A5538" w:rsidRPr="00B942DC">
        <w:rPr>
          <w:szCs w:val="26"/>
        </w:rPr>
        <w:t xml:space="preserve">тных услуг), </w:t>
      </w:r>
      <w:r w:rsidR="000A5538" w:rsidRPr="00B942DC">
        <w:rPr>
          <w:color w:val="000000"/>
          <w:szCs w:val="26"/>
        </w:rPr>
        <w:t xml:space="preserve">в сопоставимых ценах к </w:t>
      </w:r>
      <w:r w:rsidR="00550793" w:rsidRPr="00B942DC">
        <w:rPr>
          <w:color w:val="000000"/>
          <w:szCs w:val="26"/>
        </w:rPr>
        <w:t>2015</w:t>
      </w:r>
      <w:r w:rsidR="00564AC0" w:rsidRPr="00B942DC">
        <w:rPr>
          <w:color w:val="000000"/>
          <w:szCs w:val="26"/>
        </w:rPr>
        <w:t xml:space="preserve"> году</w:t>
      </w:r>
      <w:r w:rsidR="000A5538" w:rsidRPr="00B942DC">
        <w:rPr>
          <w:color w:val="000000"/>
          <w:szCs w:val="26"/>
        </w:rPr>
        <w:t xml:space="preserve"> объ</w:t>
      </w:r>
      <w:r w:rsidR="006E4F5A">
        <w:rPr>
          <w:color w:val="000000"/>
          <w:szCs w:val="26"/>
        </w:rPr>
        <w:t>е</w:t>
      </w:r>
      <w:r w:rsidR="000A5538" w:rsidRPr="00B942DC">
        <w:rPr>
          <w:color w:val="000000"/>
          <w:szCs w:val="26"/>
        </w:rPr>
        <w:t>м реал</w:t>
      </w:r>
      <w:r w:rsidR="000A5538" w:rsidRPr="00B942DC">
        <w:rPr>
          <w:color w:val="000000"/>
          <w:szCs w:val="26"/>
        </w:rPr>
        <w:t>и</w:t>
      </w:r>
      <w:r w:rsidR="000A5538" w:rsidRPr="00B942DC">
        <w:rPr>
          <w:color w:val="000000"/>
          <w:szCs w:val="26"/>
        </w:rPr>
        <w:t xml:space="preserve">зации платных услуг </w:t>
      </w:r>
      <w:r w:rsidR="00550793" w:rsidRPr="00B942DC">
        <w:rPr>
          <w:color w:val="000000"/>
          <w:szCs w:val="26"/>
        </w:rPr>
        <w:t xml:space="preserve">уменьшился </w:t>
      </w:r>
      <w:r w:rsidR="000A5538" w:rsidRPr="00B942DC">
        <w:rPr>
          <w:color w:val="000000"/>
          <w:szCs w:val="26"/>
        </w:rPr>
        <w:t xml:space="preserve">на </w:t>
      </w:r>
      <w:r w:rsidR="00564AC0" w:rsidRPr="00B942DC">
        <w:rPr>
          <w:color w:val="000000"/>
          <w:szCs w:val="26"/>
        </w:rPr>
        <w:t>1,6</w:t>
      </w:r>
      <w:r w:rsidR="000A5538" w:rsidRPr="00B942DC">
        <w:rPr>
          <w:color w:val="000000"/>
          <w:szCs w:val="26"/>
        </w:rPr>
        <w:t xml:space="preserve">%, бытовых услуг – </w:t>
      </w:r>
      <w:r w:rsidR="004A2798" w:rsidRPr="00B942DC">
        <w:rPr>
          <w:color w:val="000000"/>
          <w:szCs w:val="26"/>
        </w:rPr>
        <w:t xml:space="preserve">увеличился </w:t>
      </w:r>
      <w:r w:rsidR="000A5538" w:rsidRPr="00B942DC">
        <w:rPr>
          <w:color w:val="000000"/>
          <w:szCs w:val="26"/>
        </w:rPr>
        <w:t xml:space="preserve">на </w:t>
      </w:r>
      <w:r w:rsidR="00564AC0" w:rsidRPr="00B942DC">
        <w:rPr>
          <w:color w:val="000000"/>
          <w:szCs w:val="26"/>
        </w:rPr>
        <w:t>2,8</w:t>
      </w:r>
      <w:r w:rsidR="000A5538" w:rsidRPr="00B942DC">
        <w:rPr>
          <w:color w:val="000000"/>
          <w:szCs w:val="26"/>
        </w:rPr>
        <w:t>%.</w:t>
      </w:r>
    </w:p>
    <w:p w:rsidR="00B546B2" w:rsidRPr="00B942DC" w:rsidRDefault="00B546B2" w:rsidP="00F923CD">
      <w:pPr>
        <w:ind w:firstLine="709"/>
        <w:jc w:val="both"/>
        <w:rPr>
          <w:szCs w:val="26"/>
        </w:rPr>
      </w:pPr>
    </w:p>
    <w:p w:rsidR="003F2124" w:rsidRPr="00B942DC" w:rsidRDefault="003F2124" w:rsidP="006E4F5A">
      <w:pPr>
        <w:ind w:firstLine="708"/>
        <w:jc w:val="both"/>
        <w:rPr>
          <w:szCs w:val="26"/>
        </w:rPr>
      </w:pPr>
      <w:r w:rsidRPr="00B942DC">
        <w:rPr>
          <w:szCs w:val="26"/>
        </w:rPr>
        <w:t>Городской бюджет</w:t>
      </w:r>
      <w:r w:rsidR="00DC7A9C" w:rsidRPr="00B942DC">
        <w:rPr>
          <w:rStyle w:val="ac"/>
          <w:szCs w:val="26"/>
        </w:rPr>
        <w:footnoteReference w:id="7"/>
      </w:r>
    </w:p>
    <w:p w:rsidR="00357641" w:rsidRPr="00B942DC" w:rsidRDefault="00357641" w:rsidP="00F923CD">
      <w:pPr>
        <w:ind w:firstLine="709"/>
        <w:jc w:val="both"/>
        <w:rPr>
          <w:szCs w:val="26"/>
        </w:rPr>
      </w:pPr>
    </w:p>
    <w:p w:rsidR="00357641" w:rsidRPr="00B942DC" w:rsidRDefault="00357641" w:rsidP="00F923CD">
      <w:pPr>
        <w:ind w:firstLine="709"/>
        <w:jc w:val="both"/>
        <w:rPr>
          <w:szCs w:val="26"/>
        </w:rPr>
      </w:pPr>
      <w:r w:rsidRPr="00B942DC">
        <w:rPr>
          <w:szCs w:val="26"/>
        </w:rPr>
        <w:t xml:space="preserve">Доходная часть городского бюджета </w:t>
      </w:r>
      <w:r w:rsidR="004E44EB" w:rsidRPr="00B942DC">
        <w:rPr>
          <w:szCs w:val="26"/>
        </w:rPr>
        <w:t>за 2016 год</w:t>
      </w:r>
      <w:r w:rsidRPr="00B942DC">
        <w:rPr>
          <w:szCs w:val="26"/>
        </w:rPr>
        <w:t xml:space="preserve"> выполнена на </w:t>
      </w:r>
      <w:r w:rsidR="004E44EB" w:rsidRPr="00B942DC">
        <w:rPr>
          <w:szCs w:val="26"/>
        </w:rPr>
        <w:t>97,7</w:t>
      </w:r>
      <w:r w:rsidRPr="00B942DC">
        <w:rPr>
          <w:szCs w:val="26"/>
        </w:rPr>
        <w:t>% к годов</w:t>
      </w:r>
      <w:r w:rsidRPr="00B942DC">
        <w:rPr>
          <w:szCs w:val="26"/>
        </w:rPr>
        <w:t>о</w:t>
      </w:r>
      <w:r w:rsidRPr="00B942DC">
        <w:rPr>
          <w:szCs w:val="26"/>
        </w:rPr>
        <w:t>му плану и составила</w:t>
      </w:r>
      <w:r w:rsidRPr="00B942DC">
        <w:rPr>
          <w:bCs/>
          <w:sz w:val="24"/>
        </w:rPr>
        <w:t> </w:t>
      </w:r>
      <w:r w:rsidR="000F0250" w:rsidRPr="00B942DC">
        <w:rPr>
          <w:bCs/>
          <w:sz w:val="24"/>
        </w:rPr>
        <w:t xml:space="preserve"> </w:t>
      </w:r>
      <w:r w:rsidR="004E44EB" w:rsidRPr="00B942DC">
        <w:rPr>
          <w:bCs/>
          <w:sz w:val="24"/>
        </w:rPr>
        <w:t>6 588,6</w:t>
      </w:r>
      <w:r w:rsidRPr="00B942DC">
        <w:rPr>
          <w:bCs/>
          <w:sz w:val="24"/>
        </w:rPr>
        <w:t xml:space="preserve"> </w:t>
      </w:r>
      <w:r w:rsidR="0054377B" w:rsidRPr="00B942DC">
        <w:rPr>
          <w:szCs w:val="26"/>
        </w:rPr>
        <w:t>млн. рублей</w:t>
      </w:r>
      <w:r w:rsidRPr="00B942DC">
        <w:rPr>
          <w:szCs w:val="26"/>
        </w:rPr>
        <w:t xml:space="preserve">, что на </w:t>
      </w:r>
      <w:r w:rsidR="004E44EB" w:rsidRPr="00B942DC">
        <w:rPr>
          <w:szCs w:val="26"/>
        </w:rPr>
        <w:t>6,4</w:t>
      </w:r>
      <w:r w:rsidRPr="00B942DC">
        <w:rPr>
          <w:szCs w:val="26"/>
        </w:rPr>
        <w:t xml:space="preserve">% </w:t>
      </w:r>
      <w:r w:rsidR="003C03E8" w:rsidRPr="00B942DC">
        <w:rPr>
          <w:szCs w:val="26"/>
        </w:rPr>
        <w:t>мен</w:t>
      </w:r>
      <w:r w:rsidRPr="00B942DC">
        <w:rPr>
          <w:szCs w:val="26"/>
        </w:rPr>
        <w:t>ьше уровня</w:t>
      </w:r>
      <w:r w:rsidR="003C03E8" w:rsidRPr="00B942DC">
        <w:rPr>
          <w:szCs w:val="26"/>
        </w:rPr>
        <w:t xml:space="preserve"> </w:t>
      </w:r>
      <w:r w:rsidRPr="00B942DC">
        <w:rPr>
          <w:szCs w:val="26"/>
        </w:rPr>
        <w:t>201</w:t>
      </w:r>
      <w:r w:rsidR="003C03E8" w:rsidRPr="00B942DC">
        <w:rPr>
          <w:szCs w:val="26"/>
        </w:rPr>
        <w:t>5</w:t>
      </w:r>
      <w:r w:rsidRPr="00B942DC">
        <w:rPr>
          <w:szCs w:val="26"/>
        </w:rPr>
        <w:t xml:space="preserve"> года (</w:t>
      </w:r>
      <w:r w:rsidR="004E44EB" w:rsidRPr="00B942DC">
        <w:rPr>
          <w:szCs w:val="26"/>
        </w:rPr>
        <w:t>7 037,3</w:t>
      </w:r>
      <w:r w:rsidRPr="00B942DC">
        <w:rPr>
          <w:szCs w:val="26"/>
        </w:rPr>
        <w:t xml:space="preserve"> млн. руб</w:t>
      </w:r>
      <w:r w:rsidR="0054377B" w:rsidRPr="00B942DC">
        <w:rPr>
          <w:szCs w:val="26"/>
        </w:rPr>
        <w:t>лей</w:t>
      </w:r>
      <w:r w:rsidRPr="00B942DC">
        <w:rPr>
          <w:szCs w:val="26"/>
        </w:rPr>
        <w:t>).</w:t>
      </w:r>
    </w:p>
    <w:p w:rsidR="00357641" w:rsidRPr="00B942DC" w:rsidRDefault="00056D5B" w:rsidP="00955184">
      <w:pPr>
        <w:ind w:firstLine="709"/>
        <w:jc w:val="both"/>
        <w:rPr>
          <w:szCs w:val="26"/>
        </w:rPr>
      </w:pPr>
      <w:r w:rsidRPr="00B942DC">
        <w:rPr>
          <w:noProof/>
          <w:szCs w:val="26"/>
        </w:rPr>
        <w:drawing>
          <wp:anchor distT="0" distB="0" distL="114300" distR="114300" simplePos="0" relativeHeight="251673600" behindDoc="0" locked="0" layoutInCell="1" allowOverlap="1" wp14:anchorId="31540F43" wp14:editId="00DA5649">
            <wp:simplePos x="0" y="0"/>
            <wp:positionH relativeFrom="column">
              <wp:posOffset>2872740</wp:posOffset>
            </wp:positionH>
            <wp:positionV relativeFrom="paragraph">
              <wp:posOffset>24130</wp:posOffset>
            </wp:positionV>
            <wp:extent cx="3609975" cy="1819275"/>
            <wp:effectExtent l="0" t="0" r="0" b="0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57641" w:rsidRPr="00B942DC">
        <w:rPr>
          <w:szCs w:val="26"/>
        </w:rPr>
        <w:t>Структура доходной части г</w:t>
      </w:r>
      <w:r w:rsidR="00357641" w:rsidRPr="00B942DC">
        <w:rPr>
          <w:szCs w:val="26"/>
        </w:rPr>
        <w:t>о</w:t>
      </w:r>
      <w:r w:rsidR="00357641" w:rsidRPr="00B942DC">
        <w:rPr>
          <w:szCs w:val="26"/>
        </w:rPr>
        <w:t xml:space="preserve">родского бюджета </w:t>
      </w:r>
      <w:r w:rsidR="00BC37B3" w:rsidRPr="00B942DC">
        <w:rPr>
          <w:szCs w:val="26"/>
        </w:rPr>
        <w:t xml:space="preserve">за </w:t>
      </w:r>
      <w:r w:rsidR="00357641" w:rsidRPr="00B942DC">
        <w:rPr>
          <w:szCs w:val="26"/>
        </w:rPr>
        <w:t>201</w:t>
      </w:r>
      <w:r w:rsidR="003C03E8" w:rsidRPr="00B942DC">
        <w:rPr>
          <w:szCs w:val="26"/>
        </w:rPr>
        <w:t>6</w:t>
      </w:r>
      <w:r w:rsidR="00357641" w:rsidRPr="00B942DC">
        <w:rPr>
          <w:szCs w:val="26"/>
        </w:rPr>
        <w:t xml:space="preserve"> год пре</w:t>
      </w:r>
      <w:r w:rsidR="00357641" w:rsidRPr="00B942DC">
        <w:rPr>
          <w:szCs w:val="26"/>
        </w:rPr>
        <w:t>д</w:t>
      </w:r>
      <w:r w:rsidR="00357641" w:rsidRPr="00B942DC">
        <w:rPr>
          <w:szCs w:val="26"/>
        </w:rPr>
        <w:t>ставлена в ди</w:t>
      </w:r>
      <w:r w:rsidR="00357641" w:rsidRPr="00B942DC">
        <w:rPr>
          <w:szCs w:val="26"/>
        </w:rPr>
        <w:t>а</w:t>
      </w:r>
      <w:r w:rsidR="00357641" w:rsidRPr="00B942DC">
        <w:rPr>
          <w:szCs w:val="26"/>
        </w:rPr>
        <w:t>грамме 2.</w:t>
      </w:r>
    </w:p>
    <w:p w:rsidR="00357641" w:rsidRPr="00B942DC" w:rsidRDefault="00357641" w:rsidP="00955184">
      <w:pPr>
        <w:ind w:firstLine="709"/>
        <w:jc w:val="both"/>
        <w:rPr>
          <w:szCs w:val="26"/>
        </w:rPr>
      </w:pPr>
      <w:r w:rsidRPr="00B942DC">
        <w:rPr>
          <w:szCs w:val="26"/>
        </w:rPr>
        <w:t>Наибольший удельный вес в структуре налоговых доходов сост</w:t>
      </w:r>
      <w:r w:rsidRPr="00B942DC">
        <w:rPr>
          <w:szCs w:val="26"/>
        </w:rPr>
        <w:t>а</w:t>
      </w:r>
      <w:r w:rsidRPr="00B942DC">
        <w:rPr>
          <w:szCs w:val="26"/>
        </w:rPr>
        <w:t>вили налог на доходы физических лиц (</w:t>
      </w:r>
      <w:r w:rsidR="00BC37B3" w:rsidRPr="00B942DC">
        <w:rPr>
          <w:szCs w:val="26"/>
        </w:rPr>
        <w:t>1 123,6</w:t>
      </w:r>
      <w:r w:rsidRPr="00B942DC">
        <w:rPr>
          <w:szCs w:val="26"/>
        </w:rPr>
        <w:t xml:space="preserve"> млн. руб</w:t>
      </w:r>
      <w:r w:rsidR="0054377B" w:rsidRPr="00B942DC">
        <w:rPr>
          <w:szCs w:val="26"/>
        </w:rPr>
        <w:t>лей</w:t>
      </w:r>
      <w:r w:rsidR="00366F19" w:rsidRPr="00B942DC">
        <w:rPr>
          <w:szCs w:val="26"/>
        </w:rPr>
        <w:t xml:space="preserve"> </w:t>
      </w:r>
      <w:r w:rsidRPr="00B942DC">
        <w:rPr>
          <w:szCs w:val="26"/>
        </w:rPr>
        <w:t xml:space="preserve">или </w:t>
      </w:r>
      <w:r w:rsidR="00BC37B3" w:rsidRPr="00B942DC">
        <w:rPr>
          <w:szCs w:val="26"/>
        </w:rPr>
        <w:t>46,1</w:t>
      </w:r>
      <w:r w:rsidRPr="00B942DC">
        <w:rPr>
          <w:szCs w:val="26"/>
        </w:rPr>
        <w:t>% суммы налоговых доходов) и земельный налог (</w:t>
      </w:r>
      <w:r w:rsidR="00607A52" w:rsidRPr="00B942DC">
        <w:rPr>
          <w:szCs w:val="26"/>
        </w:rPr>
        <w:t>731,7</w:t>
      </w:r>
      <w:r w:rsidR="00A44C3A" w:rsidRPr="00B942DC">
        <w:rPr>
          <w:szCs w:val="26"/>
        </w:rPr>
        <w:t xml:space="preserve"> </w:t>
      </w:r>
      <w:r w:rsidRPr="00B942DC">
        <w:rPr>
          <w:szCs w:val="26"/>
        </w:rPr>
        <w:t>млн. руб</w:t>
      </w:r>
      <w:r w:rsidR="0054377B" w:rsidRPr="00B942DC">
        <w:rPr>
          <w:szCs w:val="26"/>
        </w:rPr>
        <w:t>лей</w:t>
      </w:r>
      <w:r w:rsidRPr="00B942DC">
        <w:rPr>
          <w:szCs w:val="26"/>
        </w:rPr>
        <w:t xml:space="preserve"> или </w:t>
      </w:r>
      <w:r w:rsidR="00BC37B3" w:rsidRPr="00B942DC">
        <w:rPr>
          <w:szCs w:val="26"/>
        </w:rPr>
        <w:t>30,0</w:t>
      </w:r>
      <w:r w:rsidRPr="00B942DC">
        <w:rPr>
          <w:szCs w:val="26"/>
        </w:rPr>
        <w:t>% суммы налоговых доходов).</w:t>
      </w:r>
    </w:p>
    <w:p w:rsidR="00357641" w:rsidRPr="00B942DC" w:rsidRDefault="00E549B8" w:rsidP="00955184">
      <w:pPr>
        <w:ind w:firstLine="709"/>
        <w:jc w:val="both"/>
        <w:rPr>
          <w:szCs w:val="26"/>
        </w:rPr>
      </w:pPr>
      <w:r w:rsidRPr="00B942DC">
        <w:rPr>
          <w:szCs w:val="26"/>
        </w:rPr>
        <w:t>Наибольший удельный вес в структуре н</w:t>
      </w:r>
      <w:r w:rsidR="00357641" w:rsidRPr="00B942DC">
        <w:rPr>
          <w:szCs w:val="26"/>
        </w:rPr>
        <w:t>еналоговы</w:t>
      </w:r>
      <w:r w:rsidRPr="00B942DC">
        <w:rPr>
          <w:szCs w:val="26"/>
        </w:rPr>
        <w:t>х</w:t>
      </w:r>
      <w:r w:rsidR="00357641" w:rsidRPr="00B942DC">
        <w:rPr>
          <w:szCs w:val="26"/>
        </w:rPr>
        <w:t xml:space="preserve"> доход</w:t>
      </w:r>
      <w:r w:rsidRPr="00B942DC">
        <w:rPr>
          <w:szCs w:val="26"/>
        </w:rPr>
        <w:t>ов</w:t>
      </w:r>
      <w:r w:rsidR="00357641" w:rsidRPr="00B942DC">
        <w:rPr>
          <w:szCs w:val="26"/>
        </w:rPr>
        <w:t xml:space="preserve"> бюджета </w:t>
      </w:r>
      <w:r w:rsidR="00BC37B3" w:rsidRPr="00B942DC">
        <w:rPr>
          <w:szCs w:val="26"/>
        </w:rPr>
        <w:t>в</w:t>
      </w:r>
      <w:r w:rsidR="00357641" w:rsidRPr="00B942DC">
        <w:rPr>
          <w:szCs w:val="26"/>
        </w:rPr>
        <w:t xml:space="preserve"> 201</w:t>
      </w:r>
      <w:r w:rsidR="00366F19" w:rsidRPr="00B942DC">
        <w:rPr>
          <w:szCs w:val="26"/>
        </w:rPr>
        <w:t>6</w:t>
      </w:r>
      <w:r w:rsidR="00357641" w:rsidRPr="00B942DC">
        <w:rPr>
          <w:szCs w:val="26"/>
        </w:rPr>
        <w:t xml:space="preserve"> год</w:t>
      </w:r>
      <w:r w:rsidR="00BC37B3" w:rsidRPr="00B942DC">
        <w:rPr>
          <w:szCs w:val="26"/>
        </w:rPr>
        <w:t>у</w:t>
      </w:r>
      <w:r w:rsidR="00357641" w:rsidRPr="00B942DC">
        <w:rPr>
          <w:szCs w:val="26"/>
        </w:rPr>
        <w:t xml:space="preserve"> </w:t>
      </w:r>
      <w:r w:rsidRPr="00B942DC">
        <w:rPr>
          <w:szCs w:val="26"/>
        </w:rPr>
        <w:t xml:space="preserve">составили </w:t>
      </w:r>
      <w:r w:rsidR="00357641" w:rsidRPr="00B942DC">
        <w:rPr>
          <w:szCs w:val="26"/>
        </w:rPr>
        <w:t>доход</w:t>
      </w:r>
      <w:r w:rsidRPr="00B942DC">
        <w:rPr>
          <w:szCs w:val="26"/>
        </w:rPr>
        <w:t>ы</w:t>
      </w:r>
      <w:r w:rsidR="00357641" w:rsidRPr="00B942DC">
        <w:rPr>
          <w:szCs w:val="26"/>
        </w:rPr>
        <w:t xml:space="preserve"> от использования имущества, находящегося в государстве</w:t>
      </w:r>
      <w:r w:rsidR="00357641" w:rsidRPr="00B942DC">
        <w:rPr>
          <w:szCs w:val="26"/>
        </w:rPr>
        <w:t>н</w:t>
      </w:r>
      <w:r w:rsidR="00357641" w:rsidRPr="00B942DC">
        <w:rPr>
          <w:szCs w:val="26"/>
        </w:rPr>
        <w:t xml:space="preserve">ной и муниципальной собственности </w:t>
      </w:r>
      <w:r w:rsidR="004E33BD">
        <w:rPr>
          <w:szCs w:val="26"/>
        </w:rPr>
        <w:t>–</w:t>
      </w:r>
      <w:r w:rsidRPr="00B942DC">
        <w:rPr>
          <w:szCs w:val="26"/>
        </w:rPr>
        <w:t xml:space="preserve"> </w:t>
      </w:r>
      <w:r w:rsidR="00607A52" w:rsidRPr="00B942DC">
        <w:rPr>
          <w:szCs w:val="26"/>
        </w:rPr>
        <w:t>375,6</w:t>
      </w:r>
      <w:r w:rsidR="00357641" w:rsidRPr="00B942DC">
        <w:rPr>
          <w:szCs w:val="26"/>
        </w:rPr>
        <w:t xml:space="preserve"> млн. руб</w:t>
      </w:r>
      <w:r w:rsidR="0054377B" w:rsidRPr="00B942DC">
        <w:rPr>
          <w:szCs w:val="26"/>
        </w:rPr>
        <w:t>лей</w:t>
      </w:r>
      <w:r w:rsidR="00386264" w:rsidRPr="00B942DC">
        <w:rPr>
          <w:szCs w:val="26"/>
        </w:rPr>
        <w:t xml:space="preserve"> </w:t>
      </w:r>
      <w:r w:rsidR="00357641" w:rsidRPr="00B942DC">
        <w:rPr>
          <w:szCs w:val="26"/>
        </w:rPr>
        <w:t xml:space="preserve">или </w:t>
      </w:r>
      <w:r w:rsidR="00607A52" w:rsidRPr="00B942DC">
        <w:rPr>
          <w:szCs w:val="26"/>
        </w:rPr>
        <w:t>62,5</w:t>
      </w:r>
      <w:r w:rsidR="00357641" w:rsidRPr="00B942DC">
        <w:rPr>
          <w:szCs w:val="26"/>
        </w:rPr>
        <w:t>% суммы неналог</w:t>
      </w:r>
      <w:r w:rsidR="00357641" w:rsidRPr="00B942DC">
        <w:rPr>
          <w:szCs w:val="26"/>
        </w:rPr>
        <w:t>о</w:t>
      </w:r>
      <w:r w:rsidR="00357641" w:rsidRPr="00B942DC">
        <w:rPr>
          <w:szCs w:val="26"/>
        </w:rPr>
        <w:t>вых доходов</w:t>
      </w:r>
      <w:r w:rsidRPr="00B942DC">
        <w:rPr>
          <w:szCs w:val="26"/>
        </w:rPr>
        <w:t xml:space="preserve">. </w:t>
      </w:r>
    </w:p>
    <w:p w:rsidR="00357641" w:rsidRPr="00B942DC" w:rsidRDefault="00357641" w:rsidP="00955184">
      <w:pPr>
        <w:ind w:firstLine="709"/>
        <w:jc w:val="both"/>
        <w:rPr>
          <w:szCs w:val="26"/>
        </w:rPr>
      </w:pPr>
      <w:r w:rsidRPr="00B942DC">
        <w:rPr>
          <w:szCs w:val="26"/>
        </w:rPr>
        <w:t xml:space="preserve">Расходная часть городского бюджета </w:t>
      </w:r>
      <w:r w:rsidR="00607A52" w:rsidRPr="00B942DC">
        <w:rPr>
          <w:szCs w:val="26"/>
        </w:rPr>
        <w:t xml:space="preserve">за </w:t>
      </w:r>
      <w:r w:rsidRPr="00B942DC">
        <w:rPr>
          <w:szCs w:val="26"/>
        </w:rPr>
        <w:t>201</w:t>
      </w:r>
      <w:r w:rsidR="00366F19" w:rsidRPr="00B942DC">
        <w:rPr>
          <w:szCs w:val="26"/>
        </w:rPr>
        <w:t>6</w:t>
      </w:r>
      <w:r w:rsidRPr="00B942DC">
        <w:rPr>
          <w:szCs w:val="26"/>
        </w:rPr>
        <w:t xml:space="preserve"> год выполнена на </w:t>
      </w:r>
      <w:r w:rsidR="00607A52" w:rsidRPr="00B942DC">
        <w:rPr>
          <w:szCs w:val="26"/>
        </w:rPr>
        <w:t>96,4</w:t>
      </w:r>
      <w:r w:rsidRPr="00B942DC">
        <w:rPr>
          <w:szCs w:val="26"/>
        </w:rPr>
        <w:t>% к год</w:t>
      </w:r>
      <w:r w:rsidRPr="00B942DC">
        <w:rPr>
          <w:szCs w:val="26"/>
        </w:rPr>
        <w:t>о</w:t>
      </w:r>
      <w:r w:rsidRPr="00B942DC">
        <w:rPr>
          <w:szCs w:val="26"/>
        </w:rPr>
        <w:t xml:space="preserve">вому плану и составила </w:t>
      </w:r>
      <w:r w:rsidR="00607A52" w:rsidRPr="00B942DC">
        <w:rPr>
          <w:szCs w:val="26"/>
        </w:rPr>
        <w:t>6 699,9</w:t>
      </w:r>
      <w:r w:rsidRPr="00B942DC">
        <w:rPr>
          <w:bCs/>
        </w:rPr>
        <w:t xml:space="preserve"> </w:t>
      </w:r>
      <w:r w:rsidRPr="00B942DC">
        <w:rPr>
          <w:szCs w:val="26"/>
        </w:rPr>
        <w:t xml:space="preserve">млн. </w:t>
      </w:r>
      <w:r w:rsidR="0054377B" w:rsidRPr="00B942DC">
        <w:rPr>
          <w:szCs w:val="26"/>
        </w:rPr>
        <w:t>рублей</w:t>
      </w:r>
      <w:r w:rsidRPr="00B942DC">
        <w:rPr>
          <w:szCs w:val="26"/>
        </w:rPr>
        <w:t xml:space="preserve">, что на </w:t>
      </w:r>
      <w:r w:rsidR="00607A52" w:rsidRPr="00B942DC">
        <w:rPr>
          <w:szCs w:val="26"/>
        </w:rPr>
        <w:t>0,6</w:t>
      </w:r>
      <w:r w:rsidRPr="00B942DC">
        <w:rPr>
          <w:szCs w:val="26"/>
        </w:rPr>
        <w:t xml:space="preserve">% </w:t>
      </w:r>
      <w:r w:rsidR="00C66C83" w:rsidRPr="00B942DC">
        <w:rPr>
          <w:szCs w:val="26"/>
        </w:rPr>
        <w:t>мен</w:t>
      </w:r>
      <w:r w:rsidRPr="00B942DC">
        <w:rPr>
          <w:szCs w:val="26"/>
        </w:rPr>
        <w:t>ь</w:t>
      </w:r>
      <w:r w:rsidR="00087431" w:rsidRPr="00B942DC">
        <w:rPr>
          <w:szCs w:val="26"/>
        </w:rPr>
        <w:t xml:space="preserve">ше уровня </w:t>
      </w:r>
      <w:r w:rsidRPr="00B942DC">
        <w:rPr>
          <w:szCs w:val="26"/>
        </w:rPr>
        <w:t>201</w:t>
      </w:r>
      <w:r w:rsidR="00A23594" w:rsidRPr="00B942DC">
        <w:rPr>
          <w:szCs w:val="26"/>
        </w:rPr>
        <w:t>5</w:t>
      </w:r>
      <w:r w:rsidRPr="00B942DC">
        <w:rPr>
          <w:szCs w:val="26"/>
        </w:rPr>
        <w:t xml:space="preserve"> год</w:t>
      </w:r>
      <w:r w:rsidR="00087431" w:rsidRPr="00B942DC">
        <w:rPr>
          <w:szCs w:val="26"/>
        </w:rPr>
        <w:t>а</w:t>
      </w:r>
      <w:r w:rsidRPr="00B942DC">
        <w:rPr>
          <w:szCs w:val="26"/>
        </w:rPr>
        <w:t xml:space="preserve"> (</w:t>
      </w:r>
      <w:r w:rsidR="00607A52" w:rsidRPr="00B942DC">
        <w:rPr>
          <w:szCs w:val="26"/>
        </w:rPr>
        <w:t>6 737,9</w:t>
      </w:r>
      <w:r w:rsidRPr="00B942DC">
        <w:rPr>
          <w:szCs w:val="26"/>
        </w:rPr>
        <w:t xml:space="preserve"> млн. </w:t>
      </w:r>
      <w:r w:rsidR="0054377B" w:rsidRPr="00B942DC">
        <w:rPr>
          <w:szCs w:val="26"/>
        </w:rPr>
        <w:t>рублей</w:t>
      </w:r>
      <w:r w:rsidRPr="00B942DC">
        <w:rPr>
          <w:szCs w:val="26"/>
        </w:rPr>
        <w:t xml:space="preserve">). </w:t>
      </w:r>
    </w:p>
    <w:p w:rsidR="00357641" w:rsidRPr="00B942DC" w:rsidRDefault="00357641" w:rsidP="00955184">
      <w:pPr>
        <w:ind w:firstLine="709"/>
        <w:jc w:val="both"/>
        <w:rPr>
          <w:szCs w:val="26"/>
        </w:rPr>
      </w:pPr>
      <w:r w:rsidRPr="00B942DC">
        <w:rPr>
          <w:szCs w:val="26"/>
        </w:rPr>
        <w:t>В структуре расходов наибольший удельный вес составили расходы на образ</w:t>
      </w:r>
      <w:r w:rsidRPr="00B942DC">
        <w:rPr>
          <w:szCs w:val="26"/>
        </w:rPr>
        <w:t>о</w:t>
      </w:r>
      <w:r w:rsidRPr="00B942DC">
        <w:rPr>
          <w:szCs w:val="26"/>
        </w:rPr>
        <w:t xml:space="preserve">вание – </w:t>
      </w:r>
      <w:r w:rsidR="00607A52" w:rsidRPr="00B942DC">
        <w:rPr>
          <w:szCs w:val="26"/>
        </w:rPr>
        <w:t>3 344,5</w:t>
      </w:r>
      <w:r w:rsidRPr="00B942DC">
        <w:rPr>
          <w:szCs w:val="26"/>
        </w:rPr>
        <w:t xml:space="preserve"> млн. </w:t>
      </w:r>
      <w:r w:rsidR="0054377B" w:rsidRPr="00B942DC">
        <w:rPr>
          <w:szCs w:val="26"/>
        </w:rPr>
        <w:t>рублей</w:t>
      </w:r>
      <w:r w:rsidRPr="00B942DC">
        <w:rPr>
          <w:szCs w:val="26"/>
        </w:rPr>
        <w:t xml:space="preserve"> (</w:t>
      </w:r>
      <w:r w:rsidR="00607A52" w:rsidRPr="00B942DC">
        <w:rPr>
          <w:szCs w:val="26"/>
        </w:rPr>
        <w:t>49</w:t>
      </w:r>
      <w:r w:rsidR="00653836" w:rsidRPr="00B942DC">
        <w:rPr>
          <w:szCs w:val="26"/>
        </w:rPr>
        <w:t>,9</w:t>
      </w:r>
      <w:r w:rsidR="00D1017C" w:rsidRPr="00B942DC">
        <w:rPr>
          <w:szCs w:val="26"/>
        </w:rPr>
        <w:t>%),</w:t>
      </w:r>
      <w:r w:rsidRPr="00B942DC">
        <w:rPr>
          <w:szCs w:val="26"/>
        </w:rPr>
        <w:t xml:space="preserve"> </w:t>
      </w:r>
      <w:r w:rsidR="00D1017C" w:rsidRPr="00B942DC">
        <w:rPr>
          <w:szCs w:val="26"/>
        </w:rPr>
        <w:t xml:space="preserve">расходы на национальную экономику – </w:t>
      </w:r>
      <w:r w:rsidR="00653836" w:rsidRPr="00B942DC">
        <w:rPr>
          <w:szCs w:val="26"/>
        </w:rPr>
        <w:t>1</w:t>
      </w:r>
      <w:r w:rsidR="00607A52" w:rsidRPr="00B942DC">
        <w:rPr>
          <w:szCs w:val="26"/>
        </w:rPr>
        <w:t> 800,6</w:t>
      </w:r>
      <w:r w:rsidR="00D1017C" w:rsidRPr="00B942DC">
        <w:rPr>
          <w:szCs w:val="26"/>
        </w:rPr>
        <w:t xml:space="preserve"> млн. </w:t>
      </w:r>
      <w:r w:rsidR="0054377B" w:rsidRPr="00B942DC">
        <w:rPr>
          <w:szCs w:val="26"/>
        </w:rPr>
        <w:t>рублей</w:t>
      </w:r>
      <w:r w:rsidR="00D1017C" w:rsidRPr="00B942DC">
        <w:rPr>
          <w:szCs w:val="26"/>
        </w:rPr>
        <w:t xml:space="preserve"> (</w:t>
      </w:r>
      <w:r w:rsidR="00607A52" w:rsidRPr="00B942DC">
        <w:rPr>
          <w:szCs w:val="26"/>
        </w:rPr>
        <w:t>26,</w:t>
      </w:r>
      <w:r w:rsidR="00171113" w:rsidRPr="00B942DC">
        <w:rPr>
          <w:szCs w:val="26"/>
        </w:rPr>
        <w:t>9</w:t>
      </w:r>
      <w:r w:rsidR="00EF0CA6" w:rsidRPr="00B942DC">
        <w:rPr>
          <w:szCs w:val="26"/>
        </w:rPr>
        <w:t>%).</w:t>
      </w:r>
    </w:p>
    <w:p w:rsidR="00357641" w:rsidRPr="00B942DC" w:rsidRDefault="00357641" w:rsidP="00955184">
      <w:pPr>
        <w:ind w:firstLine="709"/>
        <w:jc w:val="both"/>
        <w:rPr>
          <w:szCs w:val="26"/>
        </w:rPr>
      </w:pPr>
      <w:r w:rsidRPr="00B942DC">
        <w:rPr>
          <w:szCs w:val="26"/>
        </w:rPr>
        <w:lastRenderedPageBreak/>
        <w:t xml:space="preserve">Превышение </w:t>
      </w:r>
      <w:r w:rsidR="00607A52" w:rsidRPr="00B942DC">
        <w:rPr>
          <w:szCs w:val="26"/>
        </w:rPr>
        <w:t>расходов на</w:t>
      </w:r>
      <w:r w:rsidR="000365FA" w:rsidRPr="00B942DC">
        <w:rPr>
          <w:szCs w:val="26"/>
        </w:rPr>
        <w:t>д</w:t>
      </w:r>
      <w:r w:rsidR="00607A52" w:rsidRPr="00B942DC">
        <w:rPr>
          <w:szCs w:val="26"/>
        </w:rPr>
        <w:t xml:space="preserve"> доходами</w:t>
      </w:r>
      <w:r w:rsidRPr="00B942DC">
        <w:rPr>
          <w:szCs w:val="26"/>
        </w:rPr>
        <w:t xml:space="preserve"> (</w:t>
      </w:r>
      <w:r w:rsidR="00607A52" w:rsidRPr="00B942DC">
        <w:rPr>
          <w:szCs w:val="26"/>
        </w:rPr>
        <w:t>де</w:t>
      </w:r>
      <w:r w:rsidRPr="00B942DC">
        <w:rPr>
          <w:szCs w:val="26"/>
        </w:rPr>
        <w:t xml:space="preserve">фицит) городского бюджета </w:t>
      </w:r>
      <w:r w:rsidR="00E549B8" w:rsidRPr="00B942DC">
        <w:rPr>
          <w:szCs w:val="26"/>
        </w:rPr>
        <w:t>в</w:t>
      </w:r>
      <w:r w:rsidRPr="00B942DC">
        <w:rPr>
          <w:szCs w:val="26"/>
        </w:rPr>
        <w:t xml:space="preserve"> 201</w:t>
      </w:r>
      <w:r w:rsidR="00FD7A95" w:rsidRPr="00B942DC">
        <w:rPr>
          <w:szCs w:val="26"/>
        </w:rPr>
        <w:t>6</w:t>
      </w:r>
      <w:r w:rsidRPr="00B942DC">
        <w:rPr>
          <w:szCs w:val="26"/>
        </w:rPr>
        <w:t xml:space="preserve"> г</w:t>
      </w:r>
      <w:r w:rsidRPr="00B942DC">
        <w:rPr>
          <w:szCs w:val="26"/>
        </w:rPr>
        <w:t>о</w:t>
      </w:r>
      <w:r w:rsidRPr="00B942DC">
        <w:rPr>
          <w:szCs w:val="26"/>
        </w:rPr>
        <w:t>д</w:t>
      </w:r>
      <w:r w:rsidR="00E549B8" w:rsidRPr="00B942DC">
        <w:rPr>
          <w:szCs w:val="26"/>
        </w:rPr>
        <w:t>у</w:t>
      </w:r>
      <w:r w:rsidRPr="00B942DC">
        <w:rPr>
          <w:szCs w:val="26"/>
        </w:rPr>
        <w:t xml:space="preserve"> составило </w:t>
      </w:r>
      <w:r w:rsidR="000365FA" w:rsidRPr="00B942DC">
        <w:rPr>
          <w:szCs w:val="26"/>
        </w:rPr>
        <w:t>111,3</w:t>
      </w:r>
      <w:r w:rsidRPr="00B942DC">
        <w:rPr>
          <w:szCs w:val="26"/>
        </w:rPr>
        <w:t xml:space="preserve"> млн. </w:t>
      </w:r>
      <w:r w:rsidR="0054377B" w:rsidRPr="00B942DC">
        <w:rPr>
          <w:szCs w:val="26"/>
        </w:rPr>
        <w:t>рублей</w:t>
      </w:r>
      <w:r w:rsidR="00FD7A95" w:rsidRPr="00B942DC">
        <w:rPr>
          <w:szCs w:val="26"/>
        </w:rPr>
        <w:t xml:space="preserve">, </w:t>
      </w:r>
      <w:r w:rsidR="0076646D" w:rsidRPr="00B942DC">
        <w:rPr>
          <w:szCs w:val="26"/>
        </w:rPr>
        <w:t>в</w:t>
      </w:r>
      <w:r w:rsidRPr="00B942DC">
        <w:rPr>
          <w:szCs w:val="26"/>
        </w:rPr>
        <w:t xml:space="preserve"> 201</w:t>
      </w:r>
      <w:r w:rsidR="00FD7A95" w:rsidRPr="00B942DC">
        <w:rPr>
          <w:szCs w:val="26"/>
        </w:rPr>
        <w:t>5</w:t>
      </w:r>
      <w:r w:rsidRPr="00B942DC">
        <w:rPr>
          <w:szCs w:val="26"/>
        </w:rPr>
        <w:t xml:space="preserve"> год</w:t>
      </w:r>
      <w:r w:rsidR="0076646D" w:rsidRPr="00B942DC">
        <w:rPr>
          <w:szCs w:val="26"/>
        </w:rPr>
        <w:t xml:space="preserve">у </w:t>
      </w:r>
      <w:r w:rsidR="004E33BD">
        <w:rPr>
          <w:szCs w:val="26"/>
        </w:rPr>
        <w:t>–</w:t>
      </w:r>
      <w:r w:rsidR="00975990" w:rsidRPr="00B942DC">
        <w:rPr>
          <w:szCs w:val="26"/>
        </w:rPr>
        <w:t xml:space="preserve"> </w:t>
      </w:r>
      <w:r w:rsidR="000365FA" w:rsidRPr="00B942DC">
        <w:rPr>
          <w:szCs w:val="26"/>
        </w:rPr>
        <w:t>превышение доходов над расходами (</w:t>
      </w:r>
      <w:r w:rsidR="00975990" w:rsidRPr="00B942DC">
        <w:rPr>
          <w:szCs w:val="26"/>
        </w:rPr>
        <w:t>профицит</w:t>
      </w:r>
      <w:r w:rsidR="000365FA" w:rsidRPr="00B942DC">
        <w:rPr>
          <w:szCs w:val="26"/>
        </w:rPr>
        <w:t>)</w:t>
      </w:r>
      <w:r w:rsidRPr="00B942DC">
        <w:rPr>
          <w:szCs w:val="26"/>
        </w:rPr>
        <w:t xml:space="preserve"> </w:t>
      </w:r>
      <w:r w:rsidR="00FD7A95" w:rsidRPr="00B942DC">
        <w:rPr>
          <w:szCs w:val="26"/>
        </w:rPr>
        <w:t>–</w:t>
      </w:r>
      <w:r w:rsidRPr="00B942DC">
        <w:rPr>
          <w:szCs w:val="26"/>
        </w:rPr>
        <w:t xml:space="preserve"> </w:t>
      </w:r>
      <w:r w:rsidR="000365FA" w:rsidRPr="00B942DC">
        <w:rPr>
          <w:szCs w:val="26"/>
        </w:rPr>
        <w:t>299,4</w:t>
      </w:r>
      <w:r w:rsidR="00FD7A95" w:rsidRPr="00B942DC">
        <w:rPr>
          <w:szCs w:val="26"/>
        </w:rPr>
        <w:t xml:space="preserve"> </w:t>
      </w:r>
      <w:r w:rsidRPr="00B942DC">
        <w:rPr>
          <w:szCs w:val="26"/>
        </w:rPr>
        <w:t xml:space="preserve">млн. </w:t>
      </w:r>
      <w:r w:rsidR="0054377B" w:rsidRPr="00B942DC">
        <w:rPr>
          <w:szCs w:val="26"/>
        </w:rPr>
        <w:t>рублей</w:t>
      </w:r>
      <w:r w:rsidR="006E4F5A">
        <w:rPr>
          <w:szCs w:val="26"/>
        </w:rPr>
        <w:t>.</w:t>
      </w:r>
      <w:r w:rsidRPr="00B942DC">
        <w:rPr>
          <w:szCs w:val="26"/>
        </w:rPr>
        <w:t xml:space="preserve"> </w:t>
      </w:r>
    </w:p>
    <w:p w:rsidR="002F10FB" w:rsidRPr="00B942DC" w:rsidRDefault="002F10FB" w:rsidP="00955184">
      <w:pPr>
        <w:ind w:firstLine="709"/>
        <w:jc w:val="both"/>
        <w:rPr>
          <w:szCs w:val="26"/>
        </w:rPr>
      </w:pPr>
    </w:p>
    <w:p w:rsidR="008B151B" w:rsidRDefault="006E4F5A" w:rsidP="00955184">
      <w:pPr>
        <w:tabs>
          <w:tab w:val="left" w:pos="709"/>
        </w:tabs>
        <w:jc w:val="both"/>
        <w:rPr>
          <w:szCs w:val="26"/>
        </w:rPr>
      </w:pPr>
      <w:r>
        <w:rPr>
          <w:szCs w:val="26"/>
        </w:rPr>
        <w:tab/>
      </w:r>
      <w:r w:rsidR="00B402D8" w:rsidRPr="00B942DC">
        <w:rPr>
          <w:szCs w:val="26"/>
        </w:rPr>
        <w:t xml:space="preserve">Финансы </w:t>
      </w:r>
    </w:p>
    <w:p w:rsidR="00F904A4" w:rsidRPr="00B942DC" w:rsidRDefault="00F904A4" w:rsidP="00955184">
      <w:pPr>
        <w:ind w:firstLine="709"/>
        <w:jc w:val="both"/>
        <w:rPr>
          <w:szCs w:val="26"/>
        </w:rPr>
      </w:pPr>
    </w:p>
    <w:p w:rsidR="00BD1EF5" w:rsidRPr="00B942DC" w:rsidRDefault="00BD1EF5" w:rsidP="00955184">
      <w:pPr>
        <w:ind w:firstLine="709"/>
        <w:jc w:val="both"/>
        <w:rPr>
          <w:szCs w:val="26"/>
        </w:rPr>
      </w:pPr>
      <w:r w:rsidRPr="00B942DC">
        <w:rPr>
          <w:szCs w:val="26"/>
        </w:rPr>
        <w:t>Положительный</w:t>
      </w:r>
      <w:r w:rsidR="0076646D" w:rsidRPr="00B942DC">
        <w:rPr>
          <w:szCs w:val="26"/>
        </w:rPr>
        <w:t xml:space="preserve"> </w:t>
      </w:r>
      <w:r w:rsidR="00EF0CA6" w:rsidRPr="00B942DC">
        <w:rPr>
          <w:szCs w:val="26"/>
        </w:rPr>
        <w:t xml:space="preserve">сальдированный </w:t>
      </w:r>
      <w:r w:rsidRPr="00B942DC">
        <w:rPr>
          <w:szCs w:val="26"/>
        </w:rPr>
        <w:t>финансовый результат деятельности пре</w:t>
      </w:r>
      <w:r w:rsidRPr="00B942DC">
        <w:rPr>
          <w:szCs w:val="26"/>
        </w:rPr>
        <w:t>д</w:t>
      </w:r>
      <w:r w:rsidRPr="00B942DC">
        <w:rPr>
          <w:szCs w:val="26"/>
        </w:rPr>
        <w:t>приятий и организаций города (без субъектов малого предпринимательства) за 201</w:t>
      </w:r>
      <w:r w:rsidR="00C704FA" w:rsidRPr="00B942DC">
        <w:rPr>
          <w:szCs w:val="26"/>
        </w:rPr>
        <w:t>6</w:t>
      </w:r>
      <w:r w:rsidRPr="00B942DC">
        <w:rPr>
          <w:szCs w:val="26"/>
        </w:rPr>
        <w:t xml:space="preserve"> год сложился в сумме </w:t>
      </w:r>
      <w:r w:rsidR="00B45093" w:rsidRPr="00B942DC">
        <w:rPr>
          <w:szCs w:val="26"/>
        </w:rPr>
        <w:t>133 825,5</w:t>
      </w:r>
      <w:r w:rsidR="003D762C" w:rsidRPr="00B942DC">
        <w:rPr>
          <w:szCs w:val="26"/>
        </w:rPr>
        <w:t xml:space="preserve"> </w:t>
      </w:r>
      <w:r w:rsidR="005417E2" w:rsidRPr="00B942DC">
        <w:rPr>
          <w:szCs w:val="26"/>
        </w:rPr>
        <w:t xml:space="preserve">млн. </w:t>
      </w:r>
      <w:r w:rsidR="0054377B" w:rsidRPr="00B942DC">
        <w:rPr>
          <w:szCs w:val="26"/>
        </w:rPr>
        <w:t>рублей</w:t>
      </w:r>
      <w:r w:rsidR="005417E2" w:rsidRPr="00B942DC">
        <w:rPr>
          <w:szCs w:val="26"/>
        </w:rPr>
        <w:t>, что на</w:t>
      </w:r>
      <w:r w:rsidR="005417E2" w:rsidRPr="00B942DC">
        <w:rPr>
          <w:color w:val="FF0000"/>
          <w:szCs w:val="26"/>
        </w:rPr>
        <w:t xml:space="preserve"> </w:t>
      </w:r>
      <w:r w:rsidR="00DB243F">
        <w:rPr>
          <w:szCs w:val="26"/>
        </w:rPr>
        <w:t>96,9</w:t>
      </w:r>
      <w:r w:rsidR="005417E2" w:rsidRPr="00B942DC">
        <w:rPr>
          <w:szCs w:val="26"/>
        </w:rPr>
        <w:t>% выше уровня аналогичного периода прошлого года.</w:t>
      </w:r>
    </w:p>
    <w:p w:rsidR="00C13A37" w:rsidRPr="00B942DC" w:rsidRDefault="00731DA1" w:rsidP="007E01C7">
      <w:pPr>
        <w:ind w:firstLine="709"/>
        <w:jc w:val="both"/>
        <w:rPr>
          <w:color w:val="FF0000"/>
          <w:szCs w:val="26"/>
        </w:rPr>
      </w:pPr>
      <w:r w:rsidRPr="00B942DC">
        <w:rPr>
          <w:szCs w:val="26"/>
        </w:rPr>
        <w:t>С пр</w:t>
      </w:r>
      <w:r w:rsidR="004E33BD">
        <w:rPr>
          <w:szCs w:val="26"/>
        </w:rPr>
        <w:t xml:space="preserve">ибылью </w:t>
      </w:r>
      <w:r w:rsidRPr="00B942DC">
        <w:rPr>
          <w:szCs w:val="26"/>
        </w:rPr>
        <w:t xml:space="preserve">работало </w:t>
      </w:r>
      <w:r w:rsidR="00B45093" w:rsidRPr="00B942DC">
        <w:rPr>
          <w:szCs w:val="26"/>
        </w:rPr>
        <w:t>81,1</w:t>
      </w:r>
      <w:r w:rsidRPr="00B942DC">
        <w:rPr>
          <w:szCs w:val="26"/>
        </w:rPr>
        <w:t xml:space="preserve">% </w:t>
      </w:r>
      <w:r w:rsidR="00C13A37" w:rsidRPr="00B942DC">
        <w:rPr>
          <w:szCs w:val="26"/>
        </w:rPr>
        <w:t>из числа наблюдаемых крупных и средних пре</w:t>
      </w:r>
      <w:r w:rsidR="00C13A37" w:rsidRPr="00B942DC">
        <w:rPr>
          <w:szCs w:val="26"/>
        </w:rPr>
        <w:t>д</w:t>
      </w:r>
      <w:r w:rsidR="00C13A37" w:rsidRPr="00B942DC">
        <w:rPr>
          <w:szCs w:val="26"/>
        </w:rPr>
        <w:t xml:space="preserve">приятий, </w:t>
      </w:r>
      <w:r w:rsidR="00DB243F">
        <w:rPr>
          <w:szCs w:val="26"/>
        </w:rPr>
        <w:t xml:space="preserve">их </w:t>
      </w:r>
      <w:r w:rsidR="00C13A37" w:rsidRPr="00B942DC">
        <w:rPr>
          <w:szCs w:val="26"/>
        </w:rPr>
        <w:t>п</w:t>
      </w:r>
      <w:r w:rsidR="00BD1EF5" w:rsidRPr="00B942DC">
        <w:rPr>
          <w:szCs w:val="26"/>
        </w:rPr>
        <w:t xml:space="preserve">рибыль составила </w:t>
      </w:r>
      <w:r w:rsidR="00B45093" w:rsidRPr="00B942DC">
        <w:rPr>
          <w:szCs w:val="26"/>
        </w:rPr>
        <w:t>134 968,0</w:t>
      </w:r>
      <w:r w:rsidR="00BD1EF5" w:rsidRPr="00B942DC">
        <w:rPr>
          <w:szCs w:val="26"/>
        </w:rPr>
        <w:t xml:space="preserve"> млн. </w:t>
      </w:r>
      <w:r w:rsidR="0054377B" w:rsidRPr="00B942DC">
        <w:rPr>
          <w:szCs w:val="26"/>
        </w:rPr>
        <w:t>рублей</w:t>
      </w:r>
      <w:r w:rsidR="00BD1EF5" w:rsidRPr="00B942DC">
        <w:rPr>
          <w:szCs w:val="26"/>
        </w:rPr>
        <w:t xml:space="preserve">, что </w:t>
      </w:r>
      <w:r w:rsidR="00C704FA" w:rsidRPr="00B942DC">
        <w:rPr>
          <w:szCs w:val="26"/>
        </w:rPr>
        <w:t>на</w:t>
      </w:r>
      <w:r w:rsidR="00C704FA" w:rsidRPr="00B942DC">
        <w:rPr>
          <w:color w:val="FF0000"/>
          <w:szCs w:val="26"/>
        </w:rPr>
        <w:t xml:space="preserve"> </w:t>
      </w:r>
      <w:r w:rsidR="00DB243F">
        <w:rPr>
          <w:szCs w:val="26"/>
        </w:rPr>
        <w:t>94,5</w:t>
      </w:r>
      <w:r w:rsidR="00C704FA" w:rsidRPr="00B942DC">
        <w:rPr>
          <w:szCs w:val="26"/>
        </w:rPr>
        <w:t xml:space="preserve">% </w:t>
      </w:r>
      <w:r w:rsidR="00D85D5C" w:rsidRPr="00B942DC">
        <w:rPr>
          <w:szCs w:val="26"/>
        </w:rPr>
        <w:t>выше</w:t>
      </w:r>
      <w:r w:rsidR="00BD1EF5" w:rsidRPr="00B942DC">
        <w:rPr>
          <w:szCs w:val="26"/>
        </w:rPr>
        <w:t xml:space="preserve"> уровня </w:t>
      </w:r>
      <w:r w:rsidR="00C54E94" w:rsidRPr="00B942DC">
        <w:rPr>
          <w:szCs w:val="26"/>
        </w:rPr>
        <w:t xml:space="preserve">аналогичного периода </w:t>
      </w:r>
      <w:r w:rsidR="00BD1EF5" w:rsidRPr="00B942DC">
        <w:rPr>
          <w:szCs w:val="26"/>
        </w:rPr>
        <w:t>прошлого года</w:t>
      </w:r>
      <w:r w:rsidR="00C13A37" w:rsidRPr="00B942DC">
        <w:rPr>
          <w:szCs w:val="26"/>
        </w:rPr>
        <w:t xml:space="preserve"> (в аналогичном периоде 2015 года – </w:t>
      </w:r>
      <w:r w:rsidR="00DB243F">
        <w:rPr>
          <w:szCs w:val="26"/>
        </w:rPr>
        <w:t>75,6</w:t>
      </w:r>
      <w:r w:rsidR="00C13A37" w:rsidRPr="00B942DC">
        <w:rPr>
          <w:szCs w:val="26"/>
        </w:rPr>
        <w:t xml:space="preserve">% предприятий с прибылью </w:t>
      </w:r>
      <w:r w:rsidR="00B45093" w:rsidRPr="00B942DC">
        <w:rPr>
          <w:szCs w:val="26"/>
        </w:rPr>
        <w:t>69 393,3</w:t>
      </w:r>
      <w:r w:rsidR="00C13A37" w:rsidRPr="00B942DC">
        <w:rPr>
          <w:szCs w:val="26"/>
        </w:rPr>
        <w:t xml:space="preserve"> млн. </w:t>
      </w:r>
      <w:r w:rsidR="0054377B" w:rsidRPr="00B942DC">
        <w:rPr>
          <w:szCs w:val="26"/>
        </w:rPr>
        <w:t>рублей</w:t>
      </w:r>
      <w:r w:rsidR="00C13A37" w:rsidRPr="00B942DC">
        <w:rPr>
          <w:szCs w:val="26"/>
        </w:rPr>
        <w:t>).</w:t>
      </w:r>
    </w:p>
    <w:p w:rsidR="00BD1EF5" w:rsidRPr="00B942DC" w:rsidRDefault="00CB4615" w:rsidP="007E01C7">
      <w:pPr>
        <w:ind w:firstLine="709"/>
        <w:jc w:val="both"/>
        <w:rPr>
          <w:szCs w:val="26"/>
        </w:rPr>
      </w:pPr>
      <w:r>
        <w:rPr>
          <w:szCs w:val="26"/>
        </w:rPr>
        <w:t>Н</w:t>
      </w:r>
      <w:r w:rsidR="00BD1EF5" w:rsidRPr="00B942DC">
        <w:rPr>
          <w:szCs w:val="26"/>
        </w:rPr>
        <w:t xml:space="preserve">а 1 </w:t>
      </w:r>
      <w:r w:rsidR="00B45093" w:rsidRPr="00B942DC">
        <w:rPr>
          <w:szCs w:val="26"/>
        </w:rPr>
        <w:t>января</w:t>
      </w:r>
      <w:r w:rsidR="00BD1EF5" w:rsidRPr="00B942DC">
        <w:rPr>
          <w:szCs w:val="26"/>
        </w:rPr>
        <w:t xml:space="preserve"> 201</w:t>
      </w:r>
      <w:r w:rsidR="00B45093" w:rsidRPr="00B942DC">
        <w:rPr>
          <w:szCs w:val="26"/>
        </w:rPr>
        <w:t>7</w:t>
      </w:r>
      <w:r w:rsidR="00BD1EF5" w:rsidRPr="00B942DC">
        <w:rPr>
          <w:szCs w:val="26"/>
        </w:rPr>
        <w:t xml:space="preserve"> года </w:t>
      </w:r>
      <w:r>
        <w:rPr>
          <w:szCs w:val="26"/>
        </w:rPr>
        <w:t>в</w:t>
      </w:r>
      <w:r w:rsidRPr="00CB4615">
        <w:rPr>
          <w:szCs w:val="26"/>
        </w:rPr>
        <w:t xml:space="preserve"> городе </w:t>
      </w:r>
      <w:r w:rsidR="00BD1EF5" w:rsidRPr="00B942DC">
        <w:rPr>
          <w:szCs w:val="26"/>
        </w:rPr>
        <w:t xml:space="preserve">насчитывалось </w:t>
      </w:r>
      <w:r w:rsidR="00DB243F">
        <w:rPr>
          <w:szCs w:val="26"/>
        </w:rPr>
        <w:t>18,9</w:t>
      </w:r>
      <w:r w:rsidR="00BD1EF5" w:rsidRPr="00B942DC">
        <w:rPr>
          <w:szCs w:val="26"/>
        </w:rPr>
        <w:t>% убыточных организаций из числа наблюдаемых крупных и средних предприятий (</w:t>
      </w:r>
      <w:r w:rsidR="00C13A37" w:rsidRPr="00B942DC">
        <w:rPr>
          <w:szCs w:val="26"/>
        </w:rPr>
        <w:t xml:space="preserve">на 1 </w:t>
      </w:r>
      <w:r w:rsidR="00B45093" w:rsidRPr="00B942DC">
        <w:rPr>
          <w:szCs w:val="26"/>
        </w:rPr>
        <w:t>января</w:t>
      </w:r>
      <w:r w:rsidR="00C704FA" w:rsidRPr="00B942DC">
        <w:rPr>
          <w:szCs w:val="26"/>
        </w:rPr>
        <w:t xml:space="preserve"> </w:t>
      </w:r>
      <w:r w:rsidR="00BD1EF5" w:rsidRPr="00B942DC">
        <w:rPr>
          <w:szCs w:val="26"/>
        </w:rPr>
        <w:t>201</w:t>
      </w:r>
      <w:r w:rsidR="00B45093" w:rsidRPr="00B942DC">
        <w:rPr>
          <w:szCs w:val="26"/>
        </w:rPr>
        <w:t>6</w:t>
      </w:r>
      <w:r w:rsidR="00C26158" w:rsidRPr="00B942DC">
        <w:rPr>
          <w:szCs w:val="26"/>
        </w:rPr>
        <w:t xml:space="preserve"> год</w:t>
      </w:r>
      <w:r w:rsidR="00C704FA" w:rsidRPr="00B942DC">
        <w:rPr>
          <w:szCs w:val="26"/>
        </w:rPr>
        <w:t>а</w:t>
      </w:r>
      <w:r w:rsidR="00C26158" w:rsidRPr="00B942DC">
        <w:rPr>
          <w:szCs w:val="26"/>
        </w:rPr>
        <w:t xml:space="preserve"> </w:t>
      </w:r>
      <w:r w:rsidR="00BD1EF5" w:rsidRPr="00B942DC">
        <w:rPr>
          <w:szCs w:val="26"/>
        </w:rPr>
        <w:t xml:space="preserve">– </w:t>
      </w:r>
      <w:r w:rsidR="00D85D5C" w:rsidRPr="00B942DC">
        <w:rPr>
          <w:szCs w:val="26"/>
        </w:rPr>
        <w:t>24,</w:t>
      </w:r>
      <w:r w:rsidR="00DB243F">
        <w:rPr>
          <w:szCs w:val="26"/>
        </w:rPr>
        <w:t>4</w:t>
      </w:r>
      <w:r w:rsidR="00BD1EF5" w:rsidRPr="00B942DC">
        <w:rPr>
          <w:szCs w:val="26"/>
        </w:rPr>
        <w:t>%), общая сумма убытка составила</w:t>
      </w:r>
      <w:r w:rsidR="00BD1EF5" w:rsidRPr="00B942DC">
        <w:rPr>
          <w:color w:val="FF0000"/>
          <w:szCs w:val="26"/>
        </w:rPr>
        <w:t xml:space="preserve"> </w:t>
      </w:r>
      <w:r w:rsidR="00B45093" w:rsidRPr="00B942DC">
        <w:rPr>
          <w:szCs w:val="26"/>
        </w:rPr>
        <w:t>1 142,5</w:t>
      </w:r>
      <w:r w:rsidR="00BD1EF5" w:rsidRPr="00B942DC">
        <w:rPr>
          <w:szCs w:val="26"/>
        </w:rPr>
        <w:t xml:space="preserve"> млн. </w:t>
      </w:r>
      <w:r w:rsidR="0054377B" w:rsidRPr="00B942DC">
        <w:rPr>
          <w:szCs w:val="26"/>
        </w:rPr>
        <w:t>рублей</w:t>
      </w:r>
      <w:r w:rsidR="00C26158" w:rsidRPr="00B942DC">
        <w:rPr>
          <w:szCs w:val="26"/>
        </w:rPr>
        <w:t>,</w:t>
      </w:r>
      <w:r w:rsidR="00BD1EF5" w:rsidRPr="00B942DC">
        <w:rPr>
          <w:szCs w:val="26"/>
        </w:rPr>
        <w:t xml:space="preserve"> что </w:t>
      </w:r>
      <w:r w:rsidR="002664DE" w:rsidRPr="00B942DC">
        <w:rPr>
          <w:szCs w:val="26"/>
        </w:rPr>
        <w:t>на</w:t>
      </w:r>
      <w:r w:rsidR="00C704FA" w:rsidRPr="00B942DC">
        <w:rPr>
          <w:szCs w:val="26"/>
        </w:rPr>
        <w:t xml:space="preserve"> </w:t>
      </w:r>
      <w:r w:rsidR="00DB243F">
        <w:rPr>
          <w:szCs w:val="26"/>
        </w:rPr>
        <w:t>19,4</w:t>
      </w:r>
      <w:r w:rsidR="002664DE" w:rsidRPr="00B942DC">
        <w:rPr>
          <w:szCs w:val="26"/>
        </w:rPr>
        <w:t>%</w:t>
      </w:r>
      <w:r w:rsidR="00C704FA" w:rsidRPr="00B942DC">
        <w:rPr>
          <w:szCs w:val="26"/>
        </w:rPr>
        <w:t xml:space="preserve"> </w:t>
      </w:r>
      <w:r w:rsidR="00D85D5C" w:rsidRPr="00B942DC">
        <w:rPr>
          <w:szCs w:val="26"/>
        </w:rPr>
        <w:t>меньше</w:t>
      </w:r>
      <w:r w:rsidR="00BD1EF5" w:rsidRPr="00B942DC">
        <w:rPr>
          <w:szCs w:val="26"/>
        </w:rPr>
        <w:t xml:space="preserve"> уровня </w:t>
      </w:r>
      <w:r w:rsidR="00C704FA" w:rsidRPr="00B942DC">
        <w:rPr>
          <w:szCs w:val="26"/>
        </w:rPr>
        <w:t>анало</w:t>
      </w:r>
      <w:r w:rsidR="00B45093" w:rsidRPr="00B942DC">
        <w:rPr>
          <w:szCs w:val="26"/>
        </w:rPr>
        <w:t>гичного периода прошлого</w:t>
      </w:r>
      <w:r w:rsidR="00C704FA" w:rsidRPr="00B942DC">
        <w:rPr>
          <w:szCs w:val="26"/>
        </w:rPr>
        <w:t xml:space="preserve"> года</w:t>
      </w:r>
      <w:r w:rsidR="00BD1EF5" w:rsidRPr="00B942DC">
        <w:rPr>
          <w:szCs w:val="26"/>
        </w:rPr>
        <w:t>.</w:t>
      </w:r>
    </w:p>
    <w:p w:rsidR="00CB567C" w:rsidRPr="00B942DC" w:rsidRDefault="00BD1EF5" w:rsidP="007E01C7">
      <w:pPr>
        <w:ind w:firstLine="709"/>
        <w:jc w:val="both"/>
        <w:rPr>
          <w:szCs w:val="26"/>
        </w:rPr>
      </w:pPr>
      <w:r w:rsidRPr="00B942DC">
        <w:rPr>
          <w:szCs w:val="26"/>
        </w:rPr>
        <w:t>Информация</w:t>
      </w:r>
      <w:r w:rsidR="001B21EC" w:rsidRPr="00B942DC">
        <w:rPr>
          <w:rStyle w:val="ac"/>
          <w:szCs w:val="26"/>
        </w:rPr>
        <w:footnoteReference w:id="8"/>
      </w:r>
      <w:r w:rsidRPr="00B942DC">
        <w:rPr>
          <w:szCs w:val="26"/>
        </w:rPr>
        <w:t xml:space="preserve"> в разрезе основных видов деяте</w:t>
      </w:r>
      <w:r w:rsidR="00B15815" w:rsidRPr="00B942DC">
        <w:rPr>
          <w:szCs w:val="26"/>
        </w:rPr>
        <w:t>льности представлена в табл</w:t>
      </w:r>
      <w:r w:rsidR="00B15815" w:rsidRPr="00B942DC">
        <w:rPr>
          <w:szCs w:val="26"/>
        </w:rPr>
        <w:t>и</w:t>
      </w:r>
      <w:r w:rsidR="00B15815" w:rsidRPr="00B942DC">
        <w:rPr>
          <w:szCs w:val="26"/>
        </w:rPr>
        <w:t>це</w:t>
      </w:r>
      <w:r w:rsidR="001F1309">
        <w:t> </w:t>
      </w:r>
      <w:r w:rsidR="00B15815" w:rsidRPr="00B942DC">
        <w:rPr>
          <w:szCs w:val="26"/>
        </w:rPr>
        <w:t>4</w:t>
      </w:r>
      <w:r w:rsidRPr="00B942DC">
        <w:rPr>
          <w:szCs w:val="26"/>
        </w:rPr>
        <w:t>.</w:t>
      </w:r>
    </w:p>
    <w:p w:rsidR="00BD1EF5" w:rsidRPr="00B942DC" w:rsidRDefault="00B15815" w:rsidP="00BD1EF5">
      <w:pPr>
        <w:ind w:firstLine="567"/>
        <w:jc w:val="right"/>
        <w:rPr>
          <w:szCs w:val="26"/>
        </w:rPr>
      </w:pPr>
      <w:r w:rsidRPr="00B942DC">
        <w:rPr>
          <w:szCs w:val="26"/>
        </w:rPr>
        <w:t>Таблица 4</w:t>
      </w:r>
    </w:p>
    <w:tbl>
      <w:tblPr>
        <w:tblW w:w="9741" w:type="dxa"/>
        <w:jc w:val="center"/>
        <w:tblLayout w:type="fixed"/>
        <w:tblLook w:val="0000" w:firstRow="0" w:lastRow="0" w:firstColumn="0" w:lastColumn="0" w:noHBand="0" w:noVBand="0"/>
      </w:tblPr>
      <w:tblGrid>
        <w:gridCol w:w="3079"/>
        <w:gridCol w:w="1418"/>
        <w:gridCol w:w="850"/>
        <w:gridCol w:w="1418"/>
        <w:gridCol w:w="992"/>
        <w:gridCol w:w="1134"/>
        <w:gridCol w:w="850"/>
      </w:tblGrid>
      <w:tr w:rsidR="00CB0CA6" w:rsidRPr="004E33BD" w:rsidTr="005840A3">
        <w:trPr>
          <w:cantSplit/>
          <w:trHeight w:val="378"/>
          <w:jc w:val="center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6" w:rsidRPr="000F3FB5" w:rsidRDefault="000F3FB5" w:rsidP="000F3FB5">
            <w:pPr>
              <w:pStyle w:val="4"/>
              <w:spacing w:line="300" w:lineRule="exact"/>
              <w:rPr>
                <w:rFonts w:ascii="Times New (W1)" w:hAnsi="Times New (W1)"/>
                <w:b w:val="0"/>
                <w:sz w:val="20"/>
                <w:highlight w:val="yellow"/>
              </w:rPr>
            </w:pPr>
            <w:r w:rsidRPr="00E207E6">
              <w:rPr>
                <w:rFonts w:ascii="Times New (W1)" w:hAnsi="Times New (W1)"/>
                <w:b w:val="0"/>
                <w:color w:val="auto"/>
                <w:sz w:val="20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A6" w:rsidRPr="004E33BD" w:rsidRDefault="00CB0CA6" w:rsidP="00FF7065">
            <w:pPr>
              <w:spacing w:line="240" w:lineRule="exact"/>
              <w:ind w:left="-107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  <w:lang w:val="en-US"/>
              </w:rPr>
              <w:t>C</w:t>
            </w:r>
            <w:r w:rsidRPr="004E33BD">
              <w:rPr>
                <w:sz w:val="20"/>
                <w:szCs w:val="20"/>
              </w:rPr>
              <w:t xml:space="preserve">альдо прибылей </w:t>
            </w:r>
          </w:p>
          <w:p w:rsidR="00CB0CA6" w:rsidRPr="004E33BD" w:rsidRDefault="00CB0CA6" w:rsidP="00FF7065">
            <w:pPr>
              <w:spacing w:line="240" w:lineRule="exact"/>
              <w:ind w:left="-107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и убытков (-)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6" w:rsidRPr="004E33BD" w:rsidRDefault="00CB0CA6" w:rsidP="00FF70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 xml:space="preserve">Прибыль </w:t>
            </w:r>
          </w:p>
          <w:p w:rsidR="00CB0CA6" w:rsidRPr="004E33BD" w:rsidRDefault="00CB0CA6" w:rsidP="00FF706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6" w:rsidRPr="004E33BD" w:rsidRDefault="00CB0CA6" w:rsidP="00FF70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 xml:space="preserve">Убыток </w:t>
            </w:r>
          </w:p>
        </w:tc>
      </w:tr>
      <w:tr w:rsidR="009E4281" w:rsidRPr="004E33BD" w:rsidTr="005840A3">
        <w:trPr>
          <w:cantSplit/>
          <w:trHeight w:val="650"/>
          <w:jc w:val="center"/>
        </w:trPr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81" w:rsidRPr="00B942DC" w:rsidRDefault="009E4281" w:rsidP="00FF7065">
            <w:pPr>
              <w:spacing w:line="300" w:lineRule="exact"/>
              <w:rPr>
                <w:rFonts w:ascii="Times New (W1)" w:hAnsi="Times New (W1)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1" w:rsidRPr="004E33BD" w:rsidRDefault="009E4281" w:rsidP="00FF70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 xml:space="preserve">тыс. </w:t>
            </w:r>
            <w:r w:rsidR="0054377B" w:rsidRPr="004E33BD">
              <w:rPr>
                <w:sz w:val="20"/>
                <w:szCs w:val="20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1" w:rsidRPr="004E33BD" w:rsidRDefault="009E4281" w:rsidP="009E428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2016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г.</w:t>
            </w:r>
          </w:p>
          <w:p w:rsidR="009E4281" w:rsidRPr="004E33BD" w:rsidRDefault="009E4281" w:rsidP="009E428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 xml:space="preserve">в % к  </w:t>
            </w:r>
          </w:p>
          <w:p w:rsidR="009E4281" w:rsidRPr="004E33BD" w:rsidRDefault="009E4281" w:rsidP="009E4281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4E33BD">
              <w:rPr>
                <w:sz w:val="20"/>
                <w:szCs w:val="20"/>
              </w:rPr>
              <w:t>2015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1" w:rsidRPr="004E33BD" w:rsidRDefault="009E4281" w:rsidP="006360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 xml:space="preserve">тыс. </w:t>
            </w:r>
            <w:r w:rsidR="0054377B" w:rsidRPr="004E33BD">
              <w:rPr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1" w:rsidRPr="004E33BD" w:rsidRDefault="009E4281" w:rsidP="006360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2016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г.</w:t>
            </w:r>
          </w:p>
          <w:p w:rsidR="009E4281" w:rsidRPr="004E33BD" w:rsidRDefault="009E4281" w:rsidP="006360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 xml:space="preserve">в % к  </w:t>
            </w:r>
          </w:p>
          <w:p w:rsidR="009E4281" w:rsidRPr="004E33BD" w:rsidRDefault="009E4281" w:rsidP="00636041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4E33BD">
              <w:rPr>
                <w:sz w:val="20"/>
                <w:szCs w:val="20"/>
              </w:rPr>
              <w:t>2015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1" w:rsidRPr="004E33BD" w:rsidRDefault="009E4281" w:rsidP="006360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 xml:space="preserve">тыс. </w:t>
            </w:r>
            <w:r w:rsidR="0054377B" w:rsidRPr="004E33BD">
              <w:rPr>
                <w:sz w:val="20"/>
                <w:szCs w:val="20"/>
              </w:rPr>
              <w:t>ру</w:t>
            </w:r>
            <w:r w:rsidR="0054377B" w:rsidRPr="004E33BD">
              <w:rPr>
                <w:sz w:val="20"/>
                <w:szCs w:val="20"/>
              </w:rPr>
              <w:t>б</w:t>
            </w:r>
            <w:r w:rsidR="0054377B" w:rsidRPr="004E33BD">
              <w:rPr>
                <w:sz w:val="20"/>
                <w:szCs w:val="20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81" w:rsidRPr="004E33BD" w:rsidRDefault="009E4281" w:rsidP="006360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2016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г.</w:t>
            </w:r>
          </w:p>
          <w:p w:rsidR="009E4281" w:rsidRPr="004E33BD" w:rsidRDefault="009E4281" w:rsidP="0063604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 xml:space="preserve">в % к  </w:t>
            </w:r>
          </w:p>
          <w:p w:rsidR="009E4281" w:rsidRPr="004E33BD" w:rsidRDefault="009E4281" w:rsidP="00636041">
            <w:pPr>
              <w:spacing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4E33BD">
              <w:rPr>
                <w:sz w:val="20"/>
                <w:szCs w:val="20"/>
              </w:rPr>
              <w:t>2015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г.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pStyle w:val="4"/>
              <w:spacing w:line="220" w:lineRule="exact"/>
              <w:jc w:val="left"/>
              <w:rPr>
                <w:b w:val="0"/>
                <w:color w:val="auto"/>
                <w:sz w:val="20"/>
              </w:rPr>
            </w:pPr>
            <w:r w:rsidRPr="00B942DC">
              <w:rPr>
                <w:b w:val="0"/>
                <w:color w:val="auto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ind w:right="-108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133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825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134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968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142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80,6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tabs>
                <w:tab w:val="left" w:pos="360"/>
                <w:tab w:val="left" w:pos="1080"/>
              </w:tabs>
              <w:spacing w:line="220" w:lineRule="exac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tabs>
                <w:tab w:val="left" w:pos="1121"/>
              </w:tabs>
              <w:ind w:right="-108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130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971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131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474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502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2,9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tabs>
                <w:tab w:val="left" w:pos="360"/>
                <w:tab w:val="left" w:pos="1080"/>
              </w:tabs>
              <w:spacing w:line="220" w:lineRule="exact"/>
              <w:ind w:left="170" w:hanging="37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из них:</w:t>
            </w:r>
          </w:p>
          <w:p w:rsidR="005417E2" w:rsidRPr="00B942DC" w:rsidRDefault="005417E2" w:rsidP="00FF7065">
            <w:pPr>
              <w:tabs>
                <w:tab w:val="left" w:pos="360"/>
                <w:tab w:val="left" w:pos="1080"/>
              </w:tabs>
              <w:spacing w:line="220" w:lineRule="exact"/>
              <w:ind w:left="17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пищевых</w:t>
            </w:r>
          </w:p>
          <w:p w:rsidR="005417E2" w:rsidRPr="00B942DC" w:rsidRDefault="005417E2" w:rsidP="00FF7065">
            <w:pPr>
              <w:tabs>
                <w:tab w:val="left" w:pos="360"/>
                <w:tab w:val="left" w:pos="1080"/>
              </w:tabs>
              <w:spacing w:line="220" w:lineRule="exact"/>
              <w:ind w:left="17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продуктов, включая напитки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ind w:right="-108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234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2,1</w:t>
            </w:r>
            <w:r w:rsidR="00F977BF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234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2,1</w:t>
            </w:r>
            <w:r w:rsidR="00F83770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E207E6" w:rsidP="00FD7D8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E207E6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прочих немета</w:t>
            </w:r>
            <w:r w:rsidRPr="00B942DC">
              <w:rPr>
                <w:sz w:val="20"/>
                <w:szCs w:val="20"/>
              </w:rPr>
              <w:t>л</w:t>
            </w:r>
            <w:r w:rsidRPr="00B942DC">
              <w:rPr>
                <w:sz w:val="20"/>
                <w:szCs w:val="20"/>
              </w:rPr>
              <w:t>лических минеральных пр</w:t>
            </w:r>
            <w:r w:rsidRPr="00B942DC">
              <w:rPr>
                <w:sz w:val="20"/>
                <w:szCs w:val="20"/>
              </w:rPr>
              <w:t>о</w:t>
            </w:r>
            <w:r w:rsidRPr="00B942DC">
              <w:rPr>
                <w:sz w:val="20"/>
                <w:szCs w:val="20"/>
              </w:rPr>
              <w:t>дуктов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ind w:right="-108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87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87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E207E6" w:rsidP="00FD7D8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E207E6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металлургическое  произво</w:t>
            </w:r>
            <w:r w:rsidRPr="00B942DC">
              <w:rPr>
                <w:sz w:val="20"/>
                <w:szCs w:val="20"/>
              </w:rPr>
              <w:t>д</w:t>
            </w:r>
            <w:r w:rsidRPr="00B942DC">
              <w:rPr>
                <w:sz w:val="20"/>
                <w:szCs w:val="20"/>
              </w:rPr>
              <w:t>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ind w:right="-108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108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678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2,4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109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063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2,4</w:t>
            </w:r>
            <w:r w:rsidR="00F83770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384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17,3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готовых</w:t>
            </w:r>
          </w:p>
          <w:p w:rsidR="005417E2" w:rsidRPr="00B942DC" w:rsidRDefault="005417E2" w:rsidP="00FF706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металлических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ind w:right="-108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2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771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2,0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2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787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tabs>
                <w:tab w:val="left" w:pos="918"/>
              </w:tabs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15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12,2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машин и</w:t>
            </w:r>
          </w:p>
          <w:p w:rsidR="005417E2" w:rsidRPr="00B942DC" w:rsidRDefault="005417E2" w:rsidP="00FF7065">
            <w:pPr>
              <w:spacing w:line="220" w:lineRule="exact"/>
              <w:ind w:left="17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ind w:right="-108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134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140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5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E207E6" w:rsidP="00FD7D8F">
            <w:pPr>
              <w:tabs>
                <w:tab w:val="left" w:pos="795"/>
              </w:tabs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ind w:right="-208"/>
              <w:rPr>
                <w:iCs/>
                <w:snapToGrid w:val="0"/>
                <w:sz w:val="20"/>
                <w:szCs w:val="20"/>
              </w:rPr>
            </w:pPr>
            <w:r w:rsidRPr="00B942DC">
              <w:rPr>
                <w:iCs/>
                <w:snapToGrid w:val="0"/>
                <w:sz w:val="20"/>
                <w:szCs w:val="20"/>
              </w:rPr>
              <w:t>Производство и распределение</w:t>
            </w:r>
          </w:p>
          <w:p w:rsidR="005417E2" w:rsidRPr="00B942DC" w:rsidRDefault="005417E2" w:rsidP="00FF7065">
            <w:pPr>
              <w:spacing w:line="220" w:lineRule="exact"/>
              <w:ind w:right="-208"/>
              <w:rPr>
                <w:snapToGrid w:val="0"/>
                <w:sz w:val="20"/>
                <w:szCs w:val="20"/>
              </w:rPr>
            </w:pPr>
            <w:r w:rsidRPr="00B942DC">
              <w:rPr>
                <w:iCs/>
                <w:snapToGrid w:val="0"/>
                <w:sz w:val="20"/>
                <w:szCs w:val="20"/>
              </w:rPr>
              <w:t>электроэнергии, газа и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-406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FD7D8F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31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tabs>
                <w:tab w:val="left" w:pos="937"/>
              </w:tabs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437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96,0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622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642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tabs>
                <w:tab w:val="left" w:pos="918"/>
              </w:tabs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19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tabs>
                <w:tab w:val="left" w:pos="795"/>
              </w:tabs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36,4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rPr>
                <w:sz w:val="20"/>
                <w:szCs w:val="20"/>
              </w:rPr>
            </w:pPr>
            <w:r w:rsidRPr="00B942DC">
              <w:rPr>
                <w:iCs/>
                <w:snapToGrid w:val="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 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95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95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E207E6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E207E6" w:rsidP="00FD7D8F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rPr>
                <w:iCs/>
                <w:snapToGrid w:val="0"/>
                <w:sz w:val="20"/>
                <w:szCs w:val="20"/>
              </w:rPr>
            </w:pPr>
            <w:r w:rsidRPr="00B942DC">
              <w:rPr>
                <w:iCs/>
                <w:snapToGrid w:val="0"/>
                <w:sz w:val="20"/>
                <w:szCs w:val="20"/>
              </w:rPr>
              <w:t>Транспорт и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FD7D8F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385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tabs>
                <w:tab w:val="left" w:pos="72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401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15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FD7D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22,0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rPr>
                <w:iCs/>
                <w:snapToGrid w:val="0"/>
                <w:sz w:val="20"/>
                <w:szCs w:val="20"/>
              </w:rPr>
            </w:pPr>
            <w:r w:rsidRPr="00B942DC">
              <w:rPr>
                <w:iCs/>
                <w:snapToGrid w:val="0"/>
                <w:sz w:val="20"/>
                <w:szCs w:val="20"/>
              </w:rPr>
              <w:lastRenderedPageBreak/>
              <w:t>Операции с недвижимым им</w:t>
            </w:r>
            <w:r w:rsidRPr="00B942DC">
              <w:rPr>
                <w:iCs/>
                <w:snapToGrid w:val="0"/>
                <w:sz w:val="20"/>
                <w:szCs w:val="20"/>
              </w:rPr>
              <w:t>у</w:t>
            </w:r>
            <w:r w:rsidRPr="00B942DC">
              <w:rPr>
                <w:iCs/>
                <w:snapToGrid w:val="0"/>
                <w:sz w:val="20"/>
                <w:szCs w:val="20"/>
              </w:rPr>
              <w:t>ществом, аренда и предоставл</w:t>
            </w:r>
            <w:r w:rsidRPr="00B942DC">
              <w:rPr>
                <w:iCs/>
                <w:snapToGrid w:val="0"/>
                <w:sz w:val="20"/>
                <w:szCs w:val="20"/>
              </w:rPr>
              <w:t>е</w:t>
            </w:r>
            <w:r w:rsidRPr="00B942DC">
              <w:rPr>
                <w:iCs/>
                <w:snapToGrid w:val="0"/>
                <w:sz w:val="20"/>
                <w:szCs w:val="20"/>
              </w:rPr>
              <w:t>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467957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049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798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1427E2" w:rsidP="0046795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</w:t>
            </w:r>
            <w:r w:rsidR="00F83770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137</w:t>
            </w:r>
            <w:r w:rsidR="00F83770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12,7</w:t>
            </w:r>
            <w:r w:rsidR="00F83770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87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14,0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rPr>
                <w:iCs/>
                <w:snapToGrid w:val="0"/>
                <w:sz w:val="20"/>
                <w:szCs w:val="20"/>
              </w:rPr>
            </w:pPr>
            <w:r w:rsidRPr="00B942DC">
              <w:rPr>
                <w:iCs/>
                <w:snapToGrid w:val="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467957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</w:t>
            </w:r>
            <w:r w:rsidR="00F83770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tabs>
                <w:tab w:val="left" w:pos="8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4,9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line="220" w:lineRule="exact"/>
              <w:rPr>
                <w:iCs/>
                <w:snapToGrid w:val="0"/>
                <w:sz w:val="20"/>
                <w:szCs w:val="20"/>
              </w:rPr>
            </w:pPr>
            <w:r w:rsidRPr="00B942DC">
              <w:rPr>
                <w:iCs/>
                <w:snapToGrid w:val="0"/>
                <w:sz w:val="20"/>
                <w:szCs w:val="20"/>
              </w:rPr>
              <w:t>Здравоохранение и предоставл</w:t>
            </w:r>
            <w:r w:rsidRPr="00B942DC">
              <w:rPr>
                <w:iCs/>
                <w:snapToGrid w:val="0"/>
                <w:sz w:val="20"/>
                <w:szCs w:val="20"/>
              </w:rPr>
              <w:t>е</w:t>
            </w:r>
            <w:r w:rsidRPr="00B942DC">
              <w:rPr>
                <w:iCs/>
                <w:snapToGrid w:val="0"/>
                <w:sz w:val="20"/>
                <w:szCs w:val="20"/>
              </w:rPr>
              <w:t>ние социальных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467957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19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3,3</w:t>
            </w:r>
            <w:r w:rsidR="00572F23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19</w:t>
            </w:r>
            <w:r w:rsidR="00F83770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2,8</w:t>
            </w:r>
            <w:r w:rsidR="00F83770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1427E2" w:rsidP="00467957">
            <w:pPr>
              <w:spacing w:line="240" w:lineRule="exact"/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1427E2" w:rsidP="0046795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5417E2" w:rsidRPr="004E33BD" w:rsidTr="005840A3">
        <w:trPr>
          <w:cantSplit/>
          <w:trHeight w:val="20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B942DC" w:rsidRDefault="005417E2" w:rsidP="00FF7065">
            <w:pPr>
              <w:spacing w:after="20" w:line="220" w:lineRule="exact"/>
              <w:rPr>
                <w:iCs/>
                <w:snapToGrid w:val="0"/>
                <w:sz w:val="20"/>
                <w:szCs w:val="20"/>
              </w:rPr>
            </w:pPr>
            <w:r w:rsidRPr="00B942DC">
              <w:rPr>
                <w:iCs/>
                <w:snapToGrid w:val="0"/>
                <w:sz w:val="20"/>
                <w:szCs w:val="20"/>
              </w:rPr>
              <w:t>Предоставление прочих комм</w:t>
            </w:r>
            <w:r w:rsidRPr="00B942DC">
              <w:rPr>
                <w:iCs/>
                <w:snapToGrid w:val="0"/>
                <w:sz w:val="20"/>
                <w:szCs w:val="20"/>
              </w:rPr>
              <w:t>у</w:t>
            </w:r>
            <w:r w:rsidRPr="00B942DC">
              <w:rPr>
                <w:iCs/>
                <w:snapToGrid w:val="0"/>
                <w:sz w:val="20"/>
                <w:szCs w:val="20"/>
              </w:rPr>
              <w:t>нальных, социальных и перс</w:t>
            </w:r>
            <w:r w:rsidRPr="00B942DC">
              <w:rPr>
                <w:iCs/>
                <w:snapToGrid w:val="0"/>
                <w:sz w:val="20"/>
                <w:szCs w:val="20"/>
              </w:rPr>
              <w:t>о</w:t>
            </w:r>
            <w:r w:rsidRPr="00B942DC">
              <w:rPr>
                <w:iCs/>
                <w:snapToGrid w:val="0"/>
                <w:sz w:val="20"/>
                <w:szCs w:val="20"/>
              </w:rPr>
              <w:t>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E2" w:rsidRPr="004E33BD" w:rsidRDefault="005417E2" w:rsidP="00467957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92</w:t>
            </w:r>
            <w:r w:rsidR="000F3FB5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ind w:right="-19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161</w:t>
            </w:r>
            <w:r w:rsidR="00F83770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в 2,2</w:t>
            </w:r>
            <w:r w:rsidR="00F83770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5417E2" w:rsidP="0046795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33BD">
              <w:rPr>
                <w:sz w:val="20"/>
                <w:szCs w:val="20"/>
              </w:rPr>
              <w:t>68</w:t>
            </w:r>
            <w:r w:rsidR="000F2556">
              <w:rPr>
                <w:sz w:val="20"/>
                <w:szCs w:val="20"/>
              </w:rPr>
              <w:t xml:space="preserve"> </w:t>
            </w:r>
            <w:r w:rsidRPr="004E33BD">
              <w:rPr>
                <w:sz w:val="20"/>
                <w:szCs w:val="20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E2" w:rsidRPr="004E33BD" w:rsidRDefault="001427E2" w:rsidP="0046795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AB5CFD" w:rsidRPr="00B942DC" w:rsidRDefault="00AB5CFD" w:rsidP="00BD1EF5">
      <w:pPr>
        <w:ind w:firstLine="567"/>
        <w:jc w:val="both"/>
        <w:rPr>
          <w:szCs w:val="26"/>
          <w:highlight w:val="yellow"/>
        </w:rPr>
      </w:pPr>
    </w:p>
    <w:p w:rsidR="00BD1EF5" w:rsidRPr="00B942DC" w:rsidRDefault="00BD1EF5" w:rsidP="007E01C7">
      <w:pPr>
        <w:ind w:firstLine="709"/>
        <w:jc w:val="both"/>
        <w:rPr>
          <w:szCs w:val="26"/>
        </w:rPr>
      </w:pPr>
      <w:r w:rsidRPr="00B942DC">
        <w:rPr>
          <w:szCs w:val="26"/>
        </w:rPr>
        <w:t xml:space="preserve">Дебиторская задолженность крупных и средних предприятий на 1 </w:t>
      </w:r>
      <w:r w:rsidR="006A3B6B" w:rsidRPr="00B942DC">
        <w:rPr>
          <w:szCs w:val="26"/>
        </w:rPr>
        <w:t xml:space="preserve">января </w:t>
      </w:r>
      <w:r w:rsidR="00CC6ED8" w:rsidRPr="00B942DC">
        <w:rPr>
          <w:szCs w:val="26"/>
        </w:rPr>
        <w:t>201</w:t>
      </w:r>
      <w:r w:rsidR="006A3B6B" w:rsidRPr="00B942DC">
        <w:rPr>
          <w:szCs w:val="26"/>
        </w:rPr>
        <w:t xml:space="preserve">7 </w:t>
      </w:r>
      <w:r w:rsidRPr="00B942DC">
        <w:rPr>
          <w:szCs w:val="26"/>
        </w:rPr>
        <w:t xml:space="preserve">года составила </w:t>
      </w:r>
      <w:r w:rsidR="006A3B6B" w:rsidRPr="00B942DC">
        <w:rPr>
          <w:bCs/>
          <w:szCs w:val="26"/>
        </w:rPr>
        <w:t>57 994,1</w:t>
      </w:r>
      <w:r w:rsidRPr="00B942DC">
        <w:rPr>
          <w:szCs w:val="26"/>
        </w:rPr>
        <w:t xml:space="preserve"> млн. </w:t>
      </w:r>
      <w:r w:rsidR="0054377B" w:rsidRPr="00B942DC">
        <w:rPr>
          <w:szCs w:val="26"/>
        </w:rPr>
        <w:t>рублей</w:t>
      </w:r>
      <w:r w:rsidRPr="00B942DC">
        <w:rPr>
          <w:szCs w:val="26"/>
        </w:rPr>
        <w:t xml:space="preserve">, </w:t>
      </w:r>
      <w:r w:rsidR="00F76FE8" w:rsidRPr="00B942DC">
        <w:rPr>
          <w:szCs w:val="26"/>
        </w:rPr>
        <w:t>снизилась</w:t>
      </w:r>
      <w:r w:rsidRPr="00B942DC">
        <w:rPr>
          <w:szCs w:val="26"/>
        </w:rPr>
        <w:t xml:space="preserve"> по сравнению с </w:t>
      </w:r>
      <w:r w:rsidR="00FA1630" w:rsidRPr="00B942DC">
        <w:rPr>
          <w:szCs w:val="26"/>
        </w:rPr>
        <w:t>аналогичным пери</w:t>
      </w:r>
      <w:r w:rsidR="00FA1630" w:rsidRPr="00B942DC">
        <w:rPr>
          <w:szCs w:val="26"/>
        </w:rPr>
        <w:t>о</w:t>
      </w:r>
      <w:r w:rsidR="00FA1630" w:rsidRPr="00B942DC">
        <w:rPr>
          <w:szCs w:val="26"/>
        </w:rPr>
        <w:t>дом 2015 года</w:t>
      </w:r>
      <w:r w:rsidRPr="00B942DC">
        <w:rPr>
          <w:szCs w:val="26"/>
        </w:rPr>
        <w:t xml:space="preserve"> на </w:t>
      </w:r>
      <w:r w:rsidR="006A3B6B" w:rsidRPr="00B942DC">
        <w:rPr>
          <w:szCs w:val="26"/>
        </w:rPr>
        <w:t>26</w:t>
      </w:r>
      <w:r w:rsidRPr="00B942DC">
        <w:rPr>
          <w:szCs w:val="26"/>
        </w:rPr>
        <w:t xml:space="preserve">%. Из общей </w:t>
      </w:r>
      <w:r w:rsidR="003D6520">
        <w:rPr>
          <w:szCs w:val="26"/>
        </w:rPr>
        <w:t xml:space="preserve">суммы дебиторской задолженности </w:t>
      </w:r>
      <w:r w:rsidR="006A3B6B" w:rsidRPr="00B942DC">
        <w:rPr>
          <w:szCs w:val="26"/>
        </w:rPr>
        <w:t>4 817,4</w:t>
      </w:r>
      <w:r w:rsidR="009068AC" w:rsidRPr="00B942DC">
        <w:rPr>
          <w:szCs w:val="26"/>
        </w:rPr>
        <w:t xml:space="preserve"> млн. </w:t>
      </w:r>
      <w:r w:rsidR="0054377B" w:rsidRPr="00B942DC">
        <w:rPr>
          <w:szCs w:val="26"/>
        </w:rPr>
        <w:t>рублей</w:t>
      </w:r>
      <w:r w:rsidR="009068AC" w:rsidRPr="00B942DC">
        <w:rPr>
          <w:szCs w:val="26"/>
        </w:rPr>
        <w:t xml:space="preserve"> (</w:t>
      </w:r>
      <w:r w:rsidR="006A3B6B" w:rsidRPr="00B942DC">
        <w:rPr>
          <w:szCs w:val="26"/>
        </w:rPr>
        <w:t>8,3</w:t>
      </w:r>
      <w:r w:rsidRPr="00B942DC">
        <w:rPr>
          <w:szCs w:val="26"/>
        </w:rPr>
        <w:t>%) составляет просроченная задолженность. Задолженность покупателей за товары, работы и услуги составила</w:t>
      </w:r>
      <w:r w:rsidRPr="00B942DC">
        <w:rPr>
          <w:color w:val="FF0000"/>
          <w:szCs w:val="26"/>
        </w:rPr>
        <w:t xml:space="preserve"> </w:t>
      </w:r>
      <w:r w:rsidR="006A3B6B" w:rsidRPr="00B942DC">
        <w:rPr>
          <w:bCs/>
          <w:szCs w:val="26"/>
        </w:rPr>
        <w:t>40 813,1</w:t>
      </w:r>
      <w:r w:rsidR="00AA5C2D" w:rsidRPr="00B942DC">
        <w:rPr>
          <w:bCs/>
          <w:szCs w:val="26"/>
        </w:rPr>
        <w:t xml:space="preserve"> </w:t>
      </w:r>
      <w:r w:rsidR="00AA5C2D" w:rsidRPr="00B942DC">
        <w:rPr>
          <w:szCs w:val="26"/>
        </w:rPr>
        <w:t xml:space="preserve">млн. </w:t>
      </w:r>
      <w:r w:rsidR="0054377B" w:rsidRPr="00B942DC">
        <w:rPr>
          <w:szCs w:val="26"/>
        </w:rPr>
        <w:t>рублей</w:t>
      </w:r>
      <w:r w:rsidR="00AA5C2D" w:rsidRPr="00B942DC">
        <w:rPr>
          <w:szCs w:val="26"/>
        </w:rPr>
        <w:t xml:space="preserve"> (</w:t>
      </w:r>
      <w:r w:rsidR="006A3B6B" w:rsidRPr="00B942DC">
        <w:rPr>
          <w:szCs w:val="26"/>
        </w:rPr>
        <w:t>70,4</w:t>
      </w:r>
      <w:r w:rsidRPr="00B942DC">
        <w:rPr>
          <w:szCs w:val="26"/>
        </w:rPr>
        <w:t>%</w:t>
      </w:r>
      <w:r w:rsidR="00CC6ED8" w:rsidRPr="00B942DC">
        <w:rPr>
          <w:szCs w:val="26"/>
        </w:rPr>
        <w:t>)</w:t>
      </w:r>
      <w:r w:rsidRPr="00B942DC">
        <w:rPr>
          <w:szCs w:val="26"/>
        </w:rPr>
        <w:t xml:space="preserve">. </w:t>
      </w:r>
    </w:p>
    <w:p w:rsidR="00BD1EF5" w:rsidRPr="00B942DC" w:rsidRDefault="00BD1EF5" w:rsidP="007E01C7">
      <w:pPr>
        <w:ind w:firstLine="709"/>
        <w:jc w:val="both"/>
        <w:rPr>
          <w:szCs w:val="26"/>
        </w:rPr>
      </w:pPr>
      <w:r w:rsidRPr="00B942DC">
        <w:rPr>
          <w:szCs w:val="26"/>
        </w:rPr>
        <w:t xml:space="preserve">Кредиторская задолженность на 1 </w:t>
      </w:r>
      <w:r w:rsidR="006A3B6B" w:rsidRPr="00B942DC">
        <w:rPr>
          <w:szCs w:val="26"/>
        </w:rPr>
        <w:t>января</w:t>
      </w:r>
      <w:r w:rsidRPr="00B942DC">
        <w:rPr>
          <w:szCs w:val="26"/>
        </w:rPr>
        <w:t xml:space="preserve"> 201</w:t>
      </w:r>
      <w:r w:rsidR="006A3B6B" w:rsidRPr="00B942DC">
        <w:rPr>
          <w:szCs w:val="26"/>
        </w:rPr>
        <w:t>7</w:t>
      </w:r>
      <w:r w:rsidR="00CC6ED8" w:rsidRPr="00B942DC">
        <w:rPr>
          <w:szCs w:val="26"/>
        </w:rPr>
        <w:t xml:space="preserve"> года составила</w:t>
      </w:r>
      <w:r w:rsidR="00CC6ED8" w:rsidRPr="00B942DC">
        <w:rPr>
          <w:color w:val="FF0000"/>
          <w:szCs w:val="26"/>
        </w:rPr>
        <w:t xml:space="preserve"> </w:t>
      </w:r>
      <w:r w:rsidR="006A3B6B" w:rsidRPr="00B942DC">
        <w:rPr>
          <w:szCs w:val="26"/>
        </w:rPr>
        <w:t>65 948,8</w:t>
      </w:r>
      <w:r w:rsidRPr="00B942DC">
        <w:rPr>
          <w:szCs w:val="26"/>
        </w:rPr>
        <w:t xml:space="preserve"> млн. </w:t>
      </w:r>
      <w:r w:rsidR="0054377B" w:rsidRPr="00B942DC">
        <w:rPr>
          <w:szCs w:val="26"/>
        </w:rPr>
        <w:t>рублей</w:t>
      </w:r>
      <w:r w:rsidRPr="00B942DC">
        <w:rPr>
          <w:szCs w:val="26"/>
        </w:rPr>
        <w:t xml:space="preserve">, что на </w:t>
      </w:r>
      <w:r w:rsidR="006A3B6B" w:rsidRPr="00B942DC">
        <w:rPr>
          <w:szCs w:val="26"/>
        </w:rPr>
        <w:t>6,4</w:t>
      </w:r>
      <w:r w:rsidRPr="00B942DC">
        <w:rPr>
          <w:szCs w:val="26"/>
        </w:rPr>
        <w:t xml:space="preserve">% </w:t>
      </w:r>
      <w:r w:rsidR="006A3B6B" w:rsidRPr="00B942DC">
        <w:rPr>
          <w:szCs w:val="26"/>
        </w:rPr>
        <w:t>бол</w:t>
      </w:r>
      <w:r w:rsidR="00CC6ED8" w:rsidRPr="00B942DC">
        <w:rPr>
          <w:szCs w:val="26"/>
        </w:rPr>
        <w:t>ь</w:t>
      </w:r>
      <w:r w:rsidRPr="00B942DC">
        <w:rPr>
          <w:szCs w:val="26"/>
        </w:rPr>
        <w:t xml:space="preserve">ше уровня </w:t>
      </w:r>
      <w:r w:rsidR="00FA1630" w:rsidRPr="00B942DC">
        <w:rPr>
          <w:szCs w:val="26"/>
        </w:rPr>
        <w:t xml:space="preserve">аналогичного периода </w:t>
      </w:r>
      <w:r w:rsidRPr="00B942DC">
        <w:rPr>
          <w:szCs w:val="26"/>
        </w:rPr>
        <w:t>201</w:t>
      </w:r>
      <w:r w:rsidR="00FA1630" w:rsidRPr="00B942DC">
        <w:rPr>
          <w:szCs w:val="26"/>
        </w:rPr>
        <w:t>5</w:t>
      </w:r>
      <w:r w:rsidRPr="00B942DC">
        <w:rPr>
          <w:szCs w:val="26"/>
        </w:rPr>
        <w:t xml:space="preserve"> года. Из общей сум</w:t>
      </w:r>
      <w:r w:rsidR="003D6520">
        <w:rPr>
          <w:szCs w:val="26"/>
        </w:rPr>
        <w:t xml:space="preserve">мы кредиторской задолженности </w:t>
      </w:r>
      <w:r w:rsidR="006A3B6B" w:rsidRPr="00B942DC">
        <w:rPr>
          <w:bCs/>
          <w:szCs w:val="26"/>
        </w:rPr>
        <w:t>3 298,3</w:t>
      </w:r>
      <w:r w:rsidR="00CC6ED8" w:rsidRPr="00B942DC">
        <w:rPr>
          <w:bCs/>
          <w:szCs w:val="26"/>
        </w:rPr>
        <w:t xml:space="preserve"> </w:t>
      </w:r>
      <w:r w:rsidRPr="00B942DC">
        <w:rPr>
          <w:szCs w:val="26"/>
        </w:rPr>
        <w:t xml:space="preserve">млн. </w:t>
      </w:r>
      <w:r w:rsidR="0054377B" w:rsidRPr="00B942DC">
        <w:rPr>
          <w:szCs w:val="26"/>
        </w:rPr>
        <w:t>рублей</w:t>
      </w:r>
      <w:r w:rsidRPr="00B942DC">
        <w:rPr>
          <w:color w:val="FF0000"/>
          <w:szCs w:val="26"/>
        </w:rPr>
        <w:t xml:space="preserve"> </w:t>
      </w:r>
      <w:r w:rsidRPr="00B942DC">
        <w:rPr>
          <w:szCs w:val="26"/>
        </w:rPr>
        <w:t>(</w:t>
      </w:r>
      <w:r w:rsidR="006A3B6B" w:rsidRPr="00B942DC">
        <w:rPr>
          <w:szCs w:val="26"/>
        </w:rPr>
        <w:t>5,0</w:t>
      </w:r>
      <w:r w:rsidRPr="00B942DC">
        <w:rPr>
          <w:szCs w:val="26"/>
        </w:rPr>
        <w:t xml:space="preserve">%) </w:t>
      </w:r>
      <w:r w:rsidR="004E33BD">
        <w:rPr>
          <w:szCs w:val="26"/>
        </w:rPr>
        <w:t>–</w:t>
      </w:r>
      <w:r w:rsidRPr="00B942DC">
        <w:rPr>
          <w:szCs w:val="26"/>
        </w:rPr>
        <w:t xml:space="preserve"> задолженность по плат</w:t>
      </w:r>
      <w:r w:rsidRPr="00B942DC">
        <w:rPr>
          <w:szCs w:val="26"/>
        </w:rPr>
        <w:t>е</w:t>
      </w:r>
      <w:r w:rsidRPr="00B942DC">
        <w:rPr>
          <w:szCs w:val="26"/>
        </w:rPr>
        <w:t xml:space="preserve">жам в бюджеты. </w:t>
      </w:r>
    </w:p>
    <w:p w:rsidR="003F2124" w:rsidRPr="00B942DC" w:rsidRDefault="003F2124" w:rsidP="007E01C7">
      <w:pPr>
        <w:ind w:firstLine="709"/>
        <w:jc w:val="both"/>
        <w:rPr>
          <w:szCs w:val="26"/>
          <w:highlight w:val="yellow"/>
        </w:rPr>
      </w:pPr>
    </w:p>
    <w:p w:rsidR="008D7EC1" w:rsidRPr="00B942DC" w:rsidRDefault="00BC532F" w:rsidP="00953E2B">
      <w:pPr>
        <w:ind w:firstLine="708"/>
        <w:jc w:val="both"/>
        <w:rPr>
          <w:szCs w:val="26"/>
        </w:rPr>
      </w:pPr>
      <w:r w:rsidRPr="00B942DC">
        <w:rPr>
          <w:szCs w:val="26"/>
        </w:rPr>
        <w:t>Доходы населения</w:t>
      </w:r>
    </w:p>
    <w:p w:rsidR="00E87553" w:rsidRPr="00B942DC" w:rsidRDefault="00E87553" w:rsidP="00BC532F">
      <w:pPr>
        <w:ind w:firstLine="567"/>
        <w:jc w:val="both"/>
        <w:rPr>
          <w:szCs w:val="26"/>
          <w:highlight w:val="yellow"/>
        </w:rPr>
      </w:pPr>
    </w:p>
    <w:p w:rsidR="00BC532F" w:rsidRPr="00B942DC" w:rsidRDefault="00BC532F" w:rsidP="007E01C7">
      <w:pPr>
        <w:ind w:firstLine="709"/>
        <w:jc w:val="both"/>
        <w:rPr>
          <w:color w:val="000000" w:themeColor="text1"/>
          <w:szCs w:val="26"/>
        </w:rPr>
      </w:pPr>
      <w:r w:rsidRPr="00B942DC">
        <w:rPr>
          <w:color w:val="000000" w:themeColor="text1"/>
          <w:szCs w:val="26"/>
        </w:rPr>
        <w:t xml:space="preserve">За </w:t>
      </w:r>
      <w:r w:rsidR="0034326E" w:rsidRPr="00B942DC">
        <w:rPr>
          <w:color w:val="000000" w:themeColor="text1"/>
          <w:szCs w:val="26"/>
        </w:rPr>
        <w:t>201</w:t>
      </w:r>
      <w:r w:rsidR="00FA1630" w:rsidRPr="00B942DC">
        <w:rPr>
          <w:color w:val="000000" w:themeColor="text1"/>
          <w:szCs w:val="26"/>
        </w:rPr>
        <w:t>6</w:t>
      </w:r>
      <w:r w:rsidR="0034326E" w:rsidRPr="00B942DC">
        <w:rPr>
          <w:color w:val="000000" w:themeColor="text1"/>
          <w:szCs w:val="26"/>
        </w:rPr>
        <w:t xml:space="preserve"> год</w:t>
      </w:r>
      <w:r w:rsidRPr="00B942DC">
        <w:rPr>
          <w:color w:val="000000" w:themeColor="text1"/>
          <w:szCs w:val="26"/>
        </w:rPr>
        <w:t xml:space="preserve"> средняя начисленная заработная плата работников крупных и сре</w:t>
      </w:r>
      <w:r w:rsidRPr="00B942DC">
        <w:rPr>
          <w:color w:val="000000" w:themeColor="text1"/>
          <w:szCs w:val="26"/>
        </w:rPr>
        <w:t>д</w:t>
      </w:r>
      <w:r w:rsidRPr="00B942DC">
        <w:rPr>
          <w:color w:val="000000" w:themeColor="text1"/>
          <w:szCs w:val="26"/>
        </w:rPr>
        <w:t>них предприятий города</w:t>
      </w:r>
      <w:r w:rsidRPr="00B942DC">
        <w:rPr>
          <w:color w:val="000000" w:themeColor="text1"/>
          <w:szCs w:val="26"/>
          <w:vertAlign w:val="superscript"/>
        </w:rPr>
        <w:footnoteReference w:id="9"/>
      </w:r>
      <w:r w:rsidRPr="00B942DC">
        <w:rPr>
          <w:color w:val="000000" w:themeColor="text1"/>
          <w:szCs w:val="26"/>
        </w:rPr>
        <w:t xml:space="preserve"> составила</w:t>
      </w:r>
      <w:r w:rsidRPr="00B942DC">
        <w:rPr>
          <w:bCs/>
          <w:color w:val="FF0000"/>
          <w:szCs w:val="26"/>
        </w:rPr>
        <w:t xml:space="preserve"> </w:t>
      </w:r>
      <w:r w:rsidR="00F76FE8" w:rsidRPr="00B942DC">
        <w:rPr>
          <w:bCs/>
          <w:color w:val="000000" w:themeColor="text1"/>
          <w:szCs w:val="26"/>
        </w:rPr>
        <w:t xml:space="preserve">43 </w:t>
      </w:r>
      <w:r w:rsidR="005417E2" w:rsidRPr="00B942DC">
        <w:rPr>
          <w:bCs/>
          <w:color w:val="000000" w:themeColor="text1"/>
          <w:szCs w:val="26"/>
        </w:rPr>
        <w:t>653</w:t>
      </w:r>
      <w:r w:rsidRPr="00B942DC">
        <w:rPr>
          <w:bCs/>
          <w:color w:val="000000" w:themeColor="text1"/>
          <w:szCs w:val="26"/>
        </w:rPr>
        <w:t xml:space="preserve"> </w:t>
      </w:r>
      <w:r w:rsidRPr="00B942DC">
        <w:rPr>
          <w:color w:val="000000" w:themeColor="text1"/>
          <w:szCs w:val="26"/>
        </w:rPr>
        <w:t>рубл</w:t>
      </w:r>
      <w:r w:rsidR="005417E2" w:rsidRPr="00B942DC">
        <w:rPr>
          <w:color w:val="000000" w:themeColor="text1"/>
          <w:szCs w:val="26"/>
        </w:rPr>
        <w:t>я</w:t>
      </w:r>
      <w:r w:rsidRPr="00B942DC">
        <w:rPr>
          <w:color w:val="000000" w:themeColor="text1"/>
          <w:szCs w:val="26"/>
        </w:rPr>
        <w:t xml:space="preserve">, </w:t>
      </w:r>
      <w:r w:rsidR="001E2E70" w:rsidRPr="00B942DC">
        <w:rPr>
          <w:color w:val="000000" w:themeColor="text1"/>
          <w:szCs w:val="26"/>
        </w:rPr>
        <w:t xml:space="preserve">что </w:t>
      </w:r>
      <w:r w:rsidRPr="00B942DC">
        <w:rPr>
          <w:color w:val="000000" w:themeColor="text1"/>
          <w:szCs w:val="26"/>
        </w:rPr>
        <w:t xml:space="preserve">по сравнению с уровнем </w:t>
      </w:r>
      <w:r w:rsidR="00FA1630" w:rsidRPr="00B942DC">
        <w:rPr>
          <w:color w:val="000000" w:themeColor="text1"/>
          <w:szCs w:val="26"/>
        </w:rPr>
        <w:t>анал</w:t>
      </w:r>
      <w:r w:rsidR="00FA1630" w:rsidRPr="00B942DC">
        <w:rPr>
          <w:color w:val="000000" w:themeColor="text1"/>
          <w:szCs w:val="26"/>
        </w:rPr>
        <w:t>о</w:t>
      </w:r>
      <w:r w:rsidR="00FA1630" w:rsidRPr="00B942DC">
        <w:rPr>
          <w:color w:val="000000" w:themeColor="text1"/>
          <w:szCs w:val="26"/>
        </w:rPr>
        <w:t>гичного периода 2015 года</w:t>
      </w:r>
      <w:r w:rsidRPr="00B942DC">
        <w:rPr>
          <w:color w:val="000000" w:themeColor="text1"/>
          <w:szCs w:val="26"/>
        </w:rPr>
        <w:t xml:space="preserve"> на </w:t>
      </w:r>
      <w:r w:rsidR="00953E2B">
        <w:rPr>
          <w:color w:val="000000" w:themeColor="text1"/>
          <w:szCs w:val="26"/>
        </w:rPr>
        <w:t>10,2</w:t>
      </w:r>
      <w:r w:rsidRPr="00B942DC">
        <w:rPr>
          <w:color w:val="000000" w:themeColor="text1"/>
          <w:szCs w:val="26"/>
        </w:rPr>
        <w:t>%</w:t>
      </w:r>
      <w:r w:rsidR="001E2E70" w:rsidRPr="00B942DC">
        <w:rPr>
          <w:color w:val="000000" w:themeColor="text1"/>
          <w:szCs w:val="26"/>
        </w:rPr>
        <w:t xml:space="preserve"> больше</w:t>
      </w:r>
      <w:r w:rsidR="007059C4" w:rsidRPr="00B942DC">
        <w:rPr>
          <w:color w:val="000000" w:themeColor="text1"/>
          <w:szCs w:val="26"/>
        </w:rPr>
        <w:t>.</w:t>
      </w:r>
    </w:p>
    <w:p w:rsidR="0076646D" w:rsidRPr="00B942DC" w:rsidRDefault="0076646D" w:rsidP="007E01C7">
      <w:pPr>
        <w:ind w:firstLine="709"/>
        <w:jc w:val="both"/>
        <w:rPr>
          <w:szCs w:val="26"/>
        </w:rPr>
      </w:pPr>
      <w:r w:rsidRPr="00B942DC">
        <w:rPr>
          <w:szCs w:val="26"/>
        </w:rPr>
        <w:t>Реальн</w:t>
      </w:r>
      <w:r w:rsidR="007E01C7">
        <w:rPr>
          <w:szCs w:val="26"/>
        </w:rPr>
        <w:t>ая заработная плата за 2016 год</w:t>
      </w:r>
      <w:r w:rsidR="0054377B" w:rsidRPr="00B942DC">
        <w:rPr>
          <w:szCs w:val="26"/>
        </w:rPr>
        <w:t xml:space="preserve"> –</w:t>
      </w:r>
      <w:r w:rsidR="00953E2B">
        <w:rPr>
          <w:szCs w:val="26"/>
        </w:rPr>
        <w:t xml:space="preserve"> 103,0</w:t>
      </w:r>
      <w:r w:rsidRPr="00B942DC">
        <w:rPr>
          <w:color w:val="000000"/>
          <w:szCs w:val="26"/>
        </w:rPr>
        <w:t>%</w:t>
      </w:r>
      <w:r w:rsidRPr="00B942DC">
        <w:rPr>
          <w:szCs w:val="26"/>
        </w:rPr>
        <w:t>.</w:t>
      </w:r>
    </w:p>
    <w:p w:rsidR="0076646D" w:rsidRPr="00B942DC" w:rsidRDefault="0076646D" w:rsidP="007E01C7">
      <w:pPr>
        <w:tabs>
          <w:tab w:val="left" w:pos="4111"/>
          <w:tab w:val="left" w:pos="4140"/>
          <w:tab w:val="left" w:pos="4680"/>
        </w:tabs>
        <w:ind w:right="-5" w:firstLine="709"/>
        <w:jc w:val="both"/>
        <w:rPr>
          <w:rFonts w:eastAsia="Arial Unicode MS"/>
          <w:szCs w:val="26"/>
        </w:rPr>
      </w:pPr>
      <w:r w:rsidRPr="00B942DC">
        <w:rPr>
          <w:szCs w:val="26"/>
        </w:rPr>
        <w:t>Размер средней заработной платы за 2016 год в металлургическом произво</w:t>
      </w:r>
      <w:r w:rsidRPr="00B942DC">
        <w:rPr>
          <w:szCs w:val="26"/>
        </w:rPr>
        <w:t>д</w:t>
      </w:r>
      <w:r w:rsidRPr="00B942DC">
        <w:rPr>
          <w:szCs w:val="26"/>
        </w:rPr>
        <w:t>стве состав</w:t>
      </w:r>
      <w:r w:rsidR="00953E2B">
        <w:rPr>
          <w:szCs w:val="26"/>
        </w:rPr>
        <w:t>ил</w:t>
      </w:r>
      <w:r w:rsidRPr="00B942DC">
        <w:rPr>
          <w:szCs w:val="26"/>
        </w:rPr>
        <w:t xml:space="preserve"> 61 025 </w:t>
      </w:r>
      <w:r w:rsidR="0054377B" w:rsidRPr="00B942DC">
        <w:rPr>
          <w:szCs w:val="26"/>
        </w:rPr>
        <w:t>рублей</w:t>
      </w:r>
      <w:r w:rsidRPr="00B942DC">
        <w:rPr>
          <w:szCs w:val="26"/>
        </w:rPr>
        <w:t xml:space="preserve">, в химическом производстве – 59 417 </w:t>
      </w:r>
      <w:r w:rsidR="0054377B" w:rsidRPr="00B942DC">
        <w:rPr>
          <w:szCs w:val="26"/>
        </w:rPr>
        <w:t>рублей.</w:t>
      </w:r>
    </w:p>
    <w:p w:rsidR="007E64B8" w:rsidRPr="00B942DC" w:rsidRDefault="00BC532F" w:rsidP="007E01C7">
      <w:pPr>
        <w:tabs>
          <w:tab w:val="left" w:pos="4111"/>
          <w:tab w:val="left" w:pos="4140"/>
          <w:tab w:val="left" w:pos="4680"/>
        </w:tabs>
        <w:ind w:right="-5" w:firstLine="709"/>
        <w:jc w:val="both"/>
        <w:rPr>
          <w:rFonts w:eastAsia="Arial Unicode MS"/>
          <w:color w:val="000000" w:themeColor="text1"/>
          <w:szCs w:val="26"/>
        </w:rPr>
      </w:pPr>
      <w:r w:rsidRPr="00B942DC">
        <w:rPr>
          <w:rFonts w:eastAsia="Arial Unicode MS"/>
          <w:color w:val="000000" w:themeColor="text1"/>
          <w:szCs w:val="26"/>
        </w:rPr>
        <w:t>Среднемесячная заработная плата одного работника по видам экономической деятельности представлена в таблице</w:t>
      </w:r>
      <w:r w:rsidR="008D7EC1" w:rsidRPr="00B942DC">
        <w:rPr>
          <w:rFonts w:eastAsia="Arial Unicode MS"/>
          <w:color w:val="000000" w:themeColor="text1"/>
          <w:szCs w:val="26"/>
        </w:rPr>
        <w:t xml:space="preserve"> </w:t>
      </w:r>
      <w:r w:rsidR="00B15815" w:rsidRPr="00B942DC">
        <w:rPr>
          <w:rFonts w:eastAsia="Arial Unicode MS"/>
          <w:color w:val="000000" w:themeColor="text1"/>
          <w:szCs w:val="26"/>
        </w:rPr>
        <w:t>5</w:t>
      </w:r>
      <w:r w:rsidR="00953E2B">
        <w:rPr>
          <w:rFonts w:eastAsia="Arial Unicode MS"/>
          <w:color w:val="000000" w:themeColor="text1"/>
          <w:szCs w:val="26"/>
        </w:rPr>
        <w:t>.</w:t>
      </w:r>
    </w:p>
    <w:p w:rsidR="00F019EE" w:rsidRPr="00B942DC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color w:val="000000" w:themeColor="text1"/>
          <w:szCs w:val="26"/>
        </w:rPr>
      </w:pPr>
      <w:r w:rsidRPr="00B942DC">
        <w:rPr>
          <w:rFonts w:eastAsia="Arial Unicode MS"/>
          <w:color w:val="000000" w:themeColor="text1"/>
          <w:szCs w:val="26"/>
        </w:rPr>
        <w:t xml:space="preserve">Таблица </w:t>
      </w:r>
      <w:r w:rsidR="00B15815" w:rsidRPr="00B942DC">
        <w:rPr>
          <w:rFonts w:eastAsia="Arial Unicode MS"/>
          <w:color w:val="000000" w:themeColor="text1"/>
          <w:szCs w:val="26"/>
        </w:rPr>
        <w:t>5</w:t>
      </w:r>
    </w:p>
    <w:tbl>
      <w:tblPr>
        <w:tblW w:w="9653" w:type="dxa"/>
        <w:tblInd w:w="95" w:type="dxa"/>
        <w:tblLook w:val="04A0" w:firstRow="1" w:lastRow="0" w:firstColumn="1" w:lastColumn="0" w:noHBand="0" w:noVBand="1"/>
      </w:tblPr>
      <w:tblGrid>
        <w:gridCol w:w="6534"/>
        <w:gridCol w:w="1417"/>
        <w:gridCol w:w="1702"/>
      </w:tblGrid>
      <w:tr w:rsidR="00593C2D" w:rsidRPr="00B942DC" w:rsidTr="00224A4B">
        <w:trPr>
          <w:trHeight w:val="115"/>
        </w:trPr>
        <w:tc>
          <w:tcPr>
            <w:tcW w:w="6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D" w:rsidRPr="00B942DC" w:rsidRDefault="00593C2D" w:rsidP="00224A4B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B942DC" w:rsidRDefault="00593C2D" w:rsidP="00B942DC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2016 год</w:t>
            </w:r>
          </w:p>
        </w:tc>
      </w:tr>
      <w:tr w:rsidR="00593C2D" w:rsidRPr="00B942DC" w:rsidTr="00B546B2">
        <w:trPr>
          <w:trHeight w:val="62"/>
        </w:trPr>
        <w:tc>
          <w:tcPr>
            <w:tcW w:w="6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B942DC" w:rsidRDefault="00593C2D" w:rsidP="00BD028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B942DC" w:rsidRDefault="00593C2D" w:rsidP="00B942DC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рублей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B942DC" w:rsidRDefault="00AE7680" w:rsidP="00AE7680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в</w:t>
            </w:r>
            <w:r w:rsidR="00593C2D" w:rsidRPr="00B942DC">
              <w:rPr>
                <w:bCs/>
                <w:sz w:val="20"/>
                <w:szCs w:val="20"/>
              </w:rPr>
              <w:t xml:space="preserve"> % к 2015 год</w:t>
            </w:r>
            <w:r w:rsidR="005417E2" w:rsidRPr="00B942DC">
              <w:rPr>
                <w:bCs/>
                <w:sz w:val="20"/>
                <w:szCs w:val="20"/>
              </w:rPr>
              <w:t>у</w:t>
            </w:r>
          </w:p>
        </w:tc>
      </w:tr>
      <w:tr w:rsidR="005417E2" w:rsidRPr="00B942DC" w:rsidTr="00B546B2">
        <w:trPr>
          <w:trHeight w:val="64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43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653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110,2</w:t>
            </w:r>
          </w:p>
        </w:tc>
      </w:tr>
      <w:tr w:rsidR="005417E2" w:rsidRPr="00B942DC" w:rsidTr="00AE7680">
        <w:trPr>
          <w:trHeight w:val="154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53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710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112,8</w:t>
            </w:r>
          </w:p>
        </w:tc>
      </w:tr>
      <w:tr w:rsidR="005417E2" w:rsidRPr="00B942DC" w:rsidTr="00AE7680">
        <w:trPr>
          <w:trHeight w:val="13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>
            <w:pPr>
              <w:ind w:firstLineChars="100" w:firstLine="200"/>
              <w:jc w:val="right"/>
              <w:rPr>
                <w:sz w:val="20"/>
                <w:szCs w:val="20"/>
              </w:rPr>
            </w:pPr>
          </w:p>
        </w:tc>
      </w:tr>
      <w:tr w:rsidR="005417E2" w:rsidRPr="00B942DC" w:rsidTr="00AE7680">
        <w:trPr>
          <w:trHeight w:val="224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224A4B">
            <w:pPr>
              <w:ind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пищевых продуктов, включая напитки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24</w:t>
            </w:r>
            <w:r w:rsidR="003D6520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452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102,3</w:t>
            </w:r>
          </w:p>
        </w:tc>
      </w:tr>
      <w:tr w:rsidR="005417E2" w:rsidRPr="00B942DC" w:rsidTr="00AE7680">
        <w:trPr>
          <w:trHeight w:val="27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224A4B">
            <w:pPr>
              <w:ind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41</w:t>
            </w:r>
            <w:r w:rsidR="003D6520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282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107,2</w:t>
            </w:r>
          </w:p>
        </w:tc>
      </w:tr>
      <w:tr w:rsidR="005417E2" w:rsidRPr="00B942DC" w:rsidTr="006635E0">
        <w:trPr>
          <w:trHeight w:val="218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224A4B">
            <w:pPr>
              <w:ind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химическое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59</w:t>
            </w:r>
            <w:r w:rsidR="003D6520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417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114,1</w:t>
            </w:r>
          </w:p>
        </w:tc>
      </w:tr>
      <w:tr w:rsidR="005417E2" w:rsidRPr="00B942DC" w:rsidTr="00AE7680">
        <w:trPr>
          <w:trHeight w:val="25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224A4B">
            <w:pPr>
              <w:ind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42</w:t>
            </w:r>
            <w:r w:rsidR="003D6520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523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111,5</w:t>
            </w:r>
          </w:p>
        </w:tc>
      </w:tr>
      <w:tr w:rsidR="005417E2" w:rsidRPr="00B942DC" w:rsidTr="00AE7680">
        <w:trPr>
          <w:trHeight w:val="268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224A4B">
            <w:pPr>
              <w:ind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металлургическое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61</w:t>
            </w:r>
            <w:r w:rsidR="003D6520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025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112,3</w:t>
            </w:r>
          </w:p>
        </w:tc>
      </w:tr>
      <w:tr w:rsidR="005417E2" w:rsidRPr="00B942DC" w:rsidTr="00AE7680">
        <w:trPr>
          <w:trHeight w:val="27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224A4B">
            <w:pPr>
              <w:ind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готовых металлических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38</w:t>
            </w:r>
            <w:r w:rsidR="003D6520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398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113,2</w:t>
            </w:r>
          </w:p>
        </w:tc>
      </w:tr>
      <w:tr w:rsidR="005417E2" w:rsidRPr="00B942DC" w:rsidTr="00AE7680">
        <w:trPr>
          <w:trHeight w:val="64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224A4B">
            <w:pPr>
              <w:ind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56</w:t>
            </w:r>
            <w:r w:rsidR="003D6520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749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115,1</w:t>
            </w:r>
          </w:p>
        </w:tc>
      </w:tr>
      <w:tr w:rsidR="005417E2" w:rsidRPr="00B942DC" w:rsidTr="00AE7680">
        <w:trPr>
          <w:trHeight w:val="11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39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109,0</w:t>
            </w:r>
          </w:p>
        </w:tc>
      </w:tr>
      <w:tr w:rsidR="005417E2" w:rsidRPr="00B942DC" w:rsidTr="00AE7680">
        <w:trPr>
          <w:trHeight w:val="1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40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034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105,5</w:t>
            </w:r>
          </w:p>
        </w:tc>
      </w:tr>
      <w:tr w:rsidR="005417E2" w:rsidRPr="00B942DC" w:rsidTr="00AE7680">
        <w:trPr>
          <w:trHeight w:val="456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Оптовая и розничная торговля; ремонт автотранспортных средств, мот</w:t>
            </w:r>
            <w:r w:rsidRPr="00B942DC">
              <w:rPr>
                <w:bCs/>
                <w:sz w:val="20"/>
                <w:szCs w:val="20"/>
              </w:rPr>
              <w:t>о</w:t>
            </w:r>
            <w:r w:rsidRPr="00B942DC">
              <w:rPr>
                <w:bCs/>
                <w:sz w:val="20"/>
                <w:szCs w:val="20"/>
              </w:rPr>
              <w:t>циклов,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29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112,9</w:t>
            </w:r>
          </w:p>
        </w:tc>
      </w:tr>
      <w:tr w:rsidR="005417E2" w:rsidRPr="00B942DC" w:rsidTr="00AE7680">
        <w:trPr>
          <w:trHeight w:val="23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Гостиницы и рестораны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22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035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106,9</w:t>
            </w:r>
          </w:p>
        </w:tc>
      </w:tr>
      <w:tr w:rsidR="005417E2" w:rsidRPr="00B942DC" w:rsidTr="00AE7680">
        <w:trPr>
          <w:trHeight w:val="153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Транспорт и связь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31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862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110,7</w:t>
            </w:r>
          </w:p>
        </w:tc>
      </w:tr>
      <w:tr w:rsidR="005417E2" w:rsidRPr="00B942DC" w:rsidTr="00AE7680">
        <w:trPr>
          <w:trHeight w:val="23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Финансовая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55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102,8</w:t>
            </w:r>
          </w:p>
        </w:tc>
      </w:tr>
      <w:tr w:rsidR="005417E2" w:rsidRPr="00B942DC" w:rsidTr="004F2117">
        <w:trPr>
          <w:trHeight w:val="441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B942DC">
              <w:rPr>
                <w:bCs/>
                <w:sz w:val="20"/>
                <w:szCs w:val="20"/>
              </w:rPr>
              <w:t>и</w:t>
            </w:r>
            <w:r w:rsidRPr="00B942DC">
              <w:rPr>
                <w:bCs/>
                <w:sz w:val="20"/>
                <w:szCs w:val="20"/>
              </w:rPr>
              <w:t>альное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42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440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104,8</w:t>
            </w:r>
          </w:p>
        </w:tc>
      </w:tr>
      <w:tr w:rsidR="005417E2" w:rsidRPr="00B942DC" w:rsidTr="004F2117">
        <w:trPr>
          <w:trHeight w:val="246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22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107,4</w:t>
            </w:r>
          </w:p>
        </w:tc>
      </w:tr>
      <w:tr w:rsidR="005417E2" w:rsidRPr="00B942DC" w:rsidTr="00B546B2">
        <w:trPr>
          <w:trHeight w:val="36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FB5566">
            <w:pPr>
              <w:ind w:firstLineChars="23" w:firstLine="46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 том числе  деятельность в области начального, основного общего и среднего (полного)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26</w:t>
            </w:r>
            <w:r w:rsidR="003D6520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109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104,0</w:t>
            </w:r>
          </w:p>
        </w:tc>
      </w:tr>
      <w:tr w:rsidR="005417E2" w:rsidRPr="00B942DC" w:rsidTr="00AE7680">
        <w:trPr>
          <w:trHeight w:val="189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BD028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26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106,0</w:t>
            </w:r>
          </w:p>
        </w:tc>
      </w:tr>
      <w:tr w:rsidR="005417E2" w:rsidRPr="00B942DC" w:rsidTr="00AE7680">
        <w:trPr>
          <w:trHeight w:val="273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9F78FD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Предоставление прочих ком</w:t>
            </w:r>
            <w:r w:rsidR="001064C7">
              <w:rPr>
                <w:bCs/>
                <w:sz w:val="20"/>
                <w:szCs w:val="20"/>
              </w:rPr>
              <w:t xml:space="preserve">мунальных, социальных и персональных </w:t>
            </w:r>
            <w:r w:rsidRPr="00B942DC">
              <w:rPr>
                <w:bCs/>
                <w:sz w:val="20"/>
                <w:szCs w:val="20"/>
              </w:rPr>
              <w:t>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38</w:t>
            </w:r>
            <w:r w:rsidR="003D652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95,1</w:t>
            </w:r>
          </w:p>
        </w:tc>
      </w:tr>
      <w:tr w:rsidR="005417E2" w:rsidRPr="00B942DC" w:rsidTr="00AE7680">
        <w:trPr>
          <w:trHeight w:val="136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1064C7" w:rsidP="00B54508">
            <w:pPr>
              <w:tabs>
                <w:tab w:val="left" w:pos="189"/>
                <w:tab w:val="left" w:pos="712"/>
              </w:tabs>
              <w:ind w:firstLineChars="23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5417E2" w:rsidRPr="00B942DC">
              <w:rPr>
                <w:sz w:val="20"/>
                <w:szCs w:val="20"/>
              </w:rPr>
              <w:t xml:space="preserve">  деятельность в области культуры и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20598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636041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111,0</w:t>
            </w:r>
          </w:p>
        </w:tc>
      </w:tr>
    </w:tbl>
    <w:p w:rsidR="00182676" w:rsidRPr="00B942DC" w:rsidRDefault="00182676" w:rsidP="00B54508">
      <w:pPr>
        <w:ind w:firstLine="709"/>
        <w:jc w:val="both"/>
        <w:rPr>
          <w:color w:val="000000" w:themeColor="text1"/>
          <w:szCs w:val="26"/>
        </w:rPr>
      </w:pPr>
      <w:r w:rsidRPr="00B942DC">
        <w:rPr>
          <w:color w:val="000000" w:themeColor="text1"/>
          <w:szCs w:val="26"/>
        </w:rPr>
        <w:t xml:space="preserve">По состоянию на 1 </w:t>
      </w:r>
      <w:r w:rsidR="00572224" w:rsidRPr="00B942DC">
        <w:rPr>
          <w:color w:val="000000" w:themeColor="text1"/>
          <w:szCs w:val="26"/>
        </w:rPr>
        <w:t>января</w:t>
      </w:r>
      <w:r w:rsidRPr="00B942DC">
        <w:rPr>
          <w:color w:val="000000" w:themeColor="text1"/>
          <w:szCs w:val="26"/>
        </w:rPr>
        <w:t xml:space="preserve"> 201</w:t>
      </w:r>
      <w:r w:rsidR="00572224" w:rsidRPr="00B942DC">
        <w:rPr>
          <w:color w:val="000000" w:themeColor="text1"/>
          <w:szCs w:val="26"/>
        </w:rPr>
        <w:t>7</w:t>
      </w:r>
      <w:r w:rsidRPr="00B942DC">
        <w:rPr>
          <w:color w:val="000000" w:themeColor="text1"/>
          <w:szCs w:val="26"/>
        </w:rPr>
        <w:t xml:space="preserve"> года просроченную задолженность по выдаче средств на заработную плату работникам (по крупным и средним предприятиям гор</w:t>
      </w:r>
      <w:r w:rsidRPr="00B942DC">
        <w:rPr>
          <w:color w:val="000000" w:themeColor="text1"/>
          <w:szCs w:val="26"/>
        </w:rPr>
        <w:t>о</w:t>
      </w:r>
      <w:r w:rsidRPr="00B942DC">
        <w:rPr>
          <w:color w:val="000000" w:themeColor="text1"/>
          <w:szCs w:val="26"/>
        </w:rPr>
        <w:t xml:space="preserve">да)  имело </w:t>
      </w:r>
      <w:r w:rsidR="008B79DB" w:rsidRPr="00B942DC">
        <w:rPr>
          <w:color w:val="000000" w:themeColor="text1"/>
          <w:szCs w:val="26"/>
        </w:rPr>
        <w:t>1</w:t>
      </w:r>
      <w:r w:rsidRPr="00B942DC">
        <w:rPr>
          <w:color w:val="000000" w:themeColor="text1"/>
          <w:szCs w:val="26"/>
        </w:rPr>
        <w:t xml:space="preserve"> предприяти</w:t>
      </w:r>
      <w:r w:rsidR="008B79DB" w:rsidRPr="00B942DC">
        <w:rPr>
          <w:color w:val="000000" w:themeColor="text1"/>
          <w:szCs w:val="26"/>
        </w:rPr>
        <w:t>е</w:t>
      </w:r>
      <w:r w:rsidRPr="00B942DC">
        <w:rPr>
          <w:color w:val="000000" w:themeColor="text1"/>
          <w:szCs w:val="26"/>
        </w:rPr>
        <w:t xml:space="preserve"> на сумму </w:t>
      </w:r>
      <w:r w:rsidR="008B79DB" w:rsidRPr="00B942DC">
        <w:rPr>
          <w:color w:val="000000" w:themeColor="text1"/>
          <w:szCs w:val="26"/>
        </w:rPr>
        <w:t>976</w:t>
      </w:r>
      <w:r w:rsidRPr="00B942DC">
        <w:rPr>
          <w:color w:val="000000" w:themeColor="text1"/>
          <w:szCs w:val="26"/>
        </w:rPr>
        <w:t xml:space="preserve"> тыс. </w:t>
      </w:r>
      <w:r w:rsidR="0054377B" w:rsidRPr="00B942DC">
        <w:rPr>
          <w:color w:val="000000" w:themeColor="text1"/>
          <w:szCs w:val="26"/>
        </w:rPr>
        <w:t>рублей</w:t>
      </w:r>
      <w:r w:rsidRPr="00B942DC">
        <w:rPr>
          <w:color w:val="000000" w:themeColor="text1"/>
          <w:szCs w:val="26"/>
        </w:rPr>
        <w:t xml:space="preserve"> перед </w:t>
      </w:r>
      <w:r w:rsidR="008B79DB" w:rsidRPr="00B942DC">
        <w:rPr>
          <w:color w:val="000000" w:themeColor="text1"/>
          <w:szCs w:val="26"/>
        </w:rPr>
        <w:t>120</w:t>
      </w:r>
      <w:r w:rsidRPr="00B942DC">
        <w:rPr>
          <w:color w:val="000000" w:themeColor="text1"/>
          <w:szCs w:val="26"/>
        </w:rPr>
        <w:t xml:space="preserve"> работниками. </w:t>
      </w:r>
    </w:p>
    <w:p w:rsidR="00182676" w:rsidRPr="00B942DC" w:rsidRDefault="00182676" w:rsidP="00B54508">
      <w:pPr>
        <w:ind w:firstLine="709"/>
        <w:jc w:val="both"/>
        <w:rPr>
          <w:color w:val="000000" w:themeColor="text1"/>
          <w:szCs w:val="26"/>
        </w:rPr>
      </w:pPr>
      <w:r w:rsidRPr="00B942DC">
        <w:rPr>
          <w:color w:val="000000" w:themeColor="text1"/>
          <w:szCs w:val="26"/>
        </w:rPr>
        <w:t xml:space="preserve">По состоянию на 1 </w:t>
      </w:r>
      <w:r w:rsidR="00572224" w:rsidRPr="00B942DC">
        <w:rPr>
          <w:color w:val="000000" w:themeColor="text1"/>
          <w:szCs w:val="26"/>
        </w:rPr>
        <w:t>января</w:t>
      </w:r>
      <w:r w:rsidRPr="00B942DC">
        <w:rPr>
          <w:color w:val="000000" w:themeColor="text1"/>
          <w:szCs w:val="26"/>
        </w:rPr>
        <w:t xml:space="preserve"> 201</w:t>
      </w:r>
      <w:r w:rsidR="00572224" w:rsidRPr="00B942DC">
        <w:rPr>
          <w:color w:val="000000" w:themeColor="text1"/>
          <w:szCs w:val="26"/>
        </w:rPr>
        <w:t>6</w:t>
      </w:r>
      <w:r w:rsidRPr="00B942DC">
        <w:rPr>
          <w:color w:val="000000" w:themeColor="text1"/>
          <w:szCs w:val="26"/>
        </w:rPr>
        <w:t xml:space="preserve"> года </w:t>
      </w:r>
      <w:r w:rsidR="002B02B4" w:rsidRPr="00B942DC">
        <w:rPr>
          <w:color w:val="000000" w:themeColor="text1"/>
          <w:szCs w:val="26"/>
        </w:rPr>
        <w:t>просроченную задолженность по выдаче средств на заработную плату работникам (по крупным и средним предприятиям гор</w:t>
      </w:r>
      <w:r w:rsidR="002B02B4" w:rsidRPr="00B942DC">
        <w:rPr>
          <w:color w:val="000000" w:themeColor="text1"/>
          <w:szCs w:val="26"/>
        </w:rPr>
        <w:t>о</w:t>
      </w:r>
      <w:r w:rsidR="002B02B4" w:rsidRPr="00B942DC">
        <w:rPr>
          <w:color w:val="000000" w:themeColor="text1"/>
          <w:szCs w:val="26"/>
        </w:rPr>
        <w:t>да)  имел</w:t>
      </w:r>
      <w:r w:rsidR="00572224" w:rsidRPr="00B942DC">
        <w:rPr>
          <w:color w:val="000000" w:themeColor="text1"/>
          <w:szCs w:val="26"/>
        </w:rPr>
        <w:t>и</w:t>
      </w:r>
      <w:r w:rsidR="002B02B4" w:rsidRPr="00B942DC">
        <w:rPr>
          <w:color w:val="000000" w:themeColor="text1"/>
          <w:szCs w:val="26"/>
        </w:rPr>
        <w:t xml:space="preserve"> </w:t>
      </w:r>
      <w:r w:rsidR="00572224" w:rsidRPr="00B942DC">
        <w:rPr>
          <w:color w:val="000000" w:themeColor="text1"/>
          <w:szCs w:val="26"/>
        </w:rPr>
        <w:t>2 предприятия</w:t>
      </w:r>
      <w:r w:rsidR="002B02B4" w:rsidRPr="00B942DC">
        <w:rPr>
          <w:color w:val="000000" w:themeColor="text1"/>
          <w:szCs w:val="26"/>
        </w:rPr>
        <w:t xml:space="preserve"> на сумму </w:t>
      </w:r>
      <w:r w:rsidR="00572224" w:rsidRPr="00B942DC">
        <w:rPr>
          <w:color w:val="000000" w:themeColor="text1"/>
          <w:szCs w:val="26"/>
        </w:rPr>
        <w:t>22 362</w:t>
      </w:r>
      <w:r w:rsidR="002B02B4" w:rsidRPr="00B942DC">
        <w:rPr>
          <w:color w:val="000000" w:themeColor="text1"/>
          <w:szCs w:val="26"/>
        </w:rPr>
        <w:t xml:space="preserve"> тыс. </w:t>
      </w:r>
      <w:r w:rsidR="0054377B" w:rsidRPr="00B942DC">
        <w:rPr>
          <w:color w:val="000000" w:themeColor="text1"/>
          <w:szCs w:val="26"/>
        </w:rPr>
        <w:t>рублей</w:t>
      </w:r>
      <w:r w:rsidR="002B02B4" w:rsidRPr="00B942DC">
        <w:rPr>
          <w:color w:val="000000" w:themeColor="text1"/>
          <w:szCs w:val="26"/>
        </w:rPr>
        <w:t xml:space="preserve"> перед 4</w:t>
      </w:r>
      <w:r w:rsidR="00572224" w:rsidRPr="00B942DC">
        <w:rPr>
          <w:color w:val="000000" w:themeColor="text1"/>
          <w:szCs w:val="26"/>
        </w:rPr>
        <w:t>53</w:t>
      </w:r>
      <w:r w:rsidR="002B02B4" w:rsidRPr="00B942DC">
        <w:rPr>
          <w:color w:val="000000" w:themeColor="text1"/>
          <w:szCs w:val="26"/>
        </w:rPr>
        <w:t xml:space="preserve"> работниками</w:t>
      </w:r>
      <w:r w:rsidRPr="00B942DC">
        <w:rPr>
          <w:color w:val="000000" w:themeColor="text1"/>
          <w:szCs w:val="26"/>
        </w:rPr>
        <w:t>.</w:t>
      </w:r>
    </w:p>
    <w:p w:rsidR="008D7EC1" w:rsidRPr="00B942DC" w:rsidRDefault="00753D8F" w:rsidP="00B54508">
      <w:pPr>
        <w:pStyle w:val="a5"/>
        <w:ind w:right="-15" w:firstLine="709"/>
        <w:rPr>
          <w:sz w:val="26"/>
          <w:szCs w:val="26"/>
        </w:rPr>
      </w:pPr>
      <w:r w:rsidRPr="00B942DC">
        <w:rPr>
          <w:sz w:val="26"/>
          <w:szCs w:val="26"/>
        </w:rPr>
        <w:t xml:space="preserve">За </w:t>
      </w:r>
      <w:r w:rsidR="0009622E" w:rsidRPr="00B942DC">
        <w:rPr>
          <w:sz w:val="26"/>
          <w:szCs w:val="26"/>
        </w:rPr>
        <w:t>4</w:t>
      </w:r>
      <w:r w:rsidR="00132F27" w:rsidRPr="00B942DC">
        <w:rPr>
          <w:sz w:val="26"/>
          <w:szCs w:val="26"/>
        </w:rPr>
        <w:t xml:space="preserve"> </w:t>
      </w:r>
      <w:r w:rsidR="006106F2" w:rsidRPr="00B942DC">
        <w:rPr>
          <w:sz w:val="26"/>
          <w:szCs w:val="26"/>
        </w:rPr>
        <w:t xml:space="preserve">квартал </w:t>
      </w:r>
      <w:r w:rsidRPr="00B942DC">
        <w:rPr>
          <w:sz w:val="26"/>
          <w:szCs w:val="26"/>
        </w:rPr>
        <w:t>20</w:t>
      </w:r>
      <w:r w:rsidR="00472715" w:rsidRPr="00B942DC">
        <w:rPr>
          <w:sz w:val="26"/>
          <w:szCs w:val="26"/>
        </w:rPr>
        <w:t>16</w:t>
      </w:r>
      <w:r w:rsidRPr="00B942DC">
        <w:rPr>
          <w:sz w:val="26"/>
          <w:szCs w:val="26"/>
        </w:rPr>
        <w:t xml:space="preserve"> года по социально-демографическим группам населения установлены с</w:t>
      </w:r>
      <w:r w:rsidR="00181C33">
        <w:rPr>
          <w:sz w:val="26"/>
          <w:szCs w:val="26"/>
        </w:rPr>
        <w:t xml:space="preserve">ледующие величины прожиточного </w:t>
      </w:r>
      <w:r w:rsidRPr="00B942DC">
        <w:rPr>
          <w:sz w:val="26"/>
          <w:szCs w:val="26"/>
        </w:rPr>
        <w:t>минимума</w:t>
      </w:r>
      <w:r w:rsidR="008D7EC1" w:rsidRPr="00B942DC">
        <w:rPr>
          <w:sz w:val="26"/>
          <w:szCs w:val="26"/>
        </w:rPr>
        <w:t xml:space="preserve"> (таблица </w:t>
      </w:r>
      <w:r w:rsidR="00B15815" w:rsidRPr="00B942DC">
        <w:rPr>
          <w:sz w:val="26"/>
          <w:szCs w:val="26"/>
        </w:rPr>
        <w:t>6</w:t>
      </w:r>
      <w:r w:rsidR="008D7EC1" w:rsidRPr="00B942DC">
        <w:rPr>
          <w:sz w:val="26"/>
          <w:szCs w:val="26"/>
        </w:rPr>
        <w:t>)</w:t>
      </w:r>
      <w:r w:rsidRPr="00B942DC">
        <w:rPr>
          <w:sz w:val="26"/>
          <w:szCs w:val="26"/>
        </w:rPr>
        <w:t>:</w:t>
      </w:r>
    </w:p>
    <w:p w:rsidR="00F019EE" w:rsidRPr="00B942DC" w:rsidRDefault="00181C33" w:rsidP="00181C33">
      <w:pPr>
        <w:pStyle w:val="a5"/>
        <w:ind w:right="-15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8D7EC1" w:rsidRPr="00B942DC">
        <w:rPr>
          <w:sz w:val="26"/>
          <w:szCs w:val="26"/>
        </w:rPr>
        <w:t xml:space="preserve">Таблица </w:t>
      </w:r>
      <w:r w:rsidR="00B15815" w:rsidRPr="00B942DC">
        <w:rPr>
          <w:sz w:val="26"/>
          <w:szCs w:val="26"/>
        </w:rPr>
        <w:t>6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2551"/>
      </w:tblGrid>
      <w:tr w:rsidR="00753D8F" w:rsidRPr="00B942DC" w:rsidTr="00822179">
        <w:trPr>
          <w:cantSplit/>
          <w:trHeight w:val="115"/>
        </w:trPr>
        <w:tc>
          <w:tcPr>
            <w:tcW w:w="3828" w:type="dxa"/>
            <w:vMerge w:val="restart"/>
            <w:vAlign w:val="center"/>
          </w:tcPr>
          <w:p w:rsidR="00753D8F" w:rsidRPr="00B942DC" w:rsidRDefault="00753D8F" w:rsidP="00F13142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Категория</w:t>
            </w:r>
          </w:p>
        </w:tc>
        <w:tc>
          <w:tcPr>
            <w:tcW w:w="5811" w:type="dxa"/>
            <w:gridSpan w:val="2"/>
            <w:vAlign w:val="center"/>
          </w:tcPr>
          <w:p w:rsidR="00753D8F" w:rsidRPr="00B942DC" w:rsidRDefault="00753D8F" w:rsidP="009F78F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Величина прожиточного минимума,</w:t>
            </w:r>
            <w:r w:rsidR="00361616" w:rsidRPr="00B942DC">
              <w:rPr>
                <w:sz w:val="20"/>
                <w:szCs w:val="20"/>
              </w:rPr>
              <w:t xml:space="preserve"> </w:t>
            </w:r>
            <w:r w:rsidR="0054377B" w:rsidRPr="00B942DC">
              <w:rPr>
                <w:sz w:val="20"/>
                <w:szCs w:val="20"/>
              </w:rPr>
              <w:t>рублей</w:t>
            </w:r>
            <w:r w:rsidRPr="00B942DC">
              <w:rPr>
                <w:sz w:val="20"/>
                <w:szCs w:val="20"/>
              </w:rPr>
              <w:t xml:space="preserve"> в месяц</w:t>
            </w:r>
          </w:p>
        </w:tc>
      </w:tr>
      <w:tr w:rsidR="00753D8F" w:rsidRPr="00B942DC" w:rsidTr="00822179">
        <w:trPr>
          <w:cantSplit/>
          <w:trHeight w:val="170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753D8F" w:rsidRPr="00B942DC" w:rsidRDefault="00753D8F" w:rsidP="00F1314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8F" w:rsidRPr="00B942DC" w:rsidRDefault="00753D8F" w:rsidP="009F78F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по Вологодской области</w:t>
            </w:r>
            <w:r w:rsidR="00AE7680" w:rsidRPr="00B942DC">
              <w:rPr>
                <w:rStyle w:val="ac"/>
                <w:sz w:val="20"/>
                <w:szCs w:val="20"/>
              </w:rPr>
              <w:footnoteReference w:id="10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D8F" w:rsidRPr="00B942DC" w:rsidRDefault="00753D8F" w:rsidP="009F78F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по городу Череповцу</w:t>
            </w:r>
          </w:p>
        </w:tc>
      </w:tr>
      <w:tr w:rsidR="005464C7" w:rsidRPr="00B942DC" w:rsidTr="00822179">
        <w:trPr>
          <w:cantSplit/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5464C7" w:rsidRPr="00B942DC" w:rsidRDefault="005464C7" w:rsidP="00F13142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 среднем на душу населения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B942DC" w:rsidRDefault="00715ADD" w:rsidP="00F13142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9 980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64C7" w:rsidRPr="00B942DC" w:rsidRDefault="00241B12" w:rsidP="00BF781D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10</w:t>
            </w:r>
            <w:r w:rsidR="00B71271" w:rsidRPr="00B942DC">
              <w:rPr>
                <w:bCs/>
                <w:sz w:val="20"/>
                <w:szCs w:val="20"/>
              </w:rPr>
              <w:t> </w:t>
            </w:r>
            <w:r w:rsidR="00BF781D" w:rsidRPr="00B942DC">
              <w:rPr>
                <w:bCs/>
                <w:sz w:val="20"/>
                <w:szCs w:val="20"/>
              </w:rPr>
              <w:t>493</w:t>
            </w:r>
          </w:p>
        </w:tc>
      </w:tr>
      <w:tr w:rsidR="005464C7" w:rsidRPr="00B942DC" w:rsidTr="00822179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5464C7" w:rsidRPr="00B942DC" w:rsidRDefault="005464C7" w:rsidP="00F13142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B942DC" w:rsidRDefault="00715ADD" w:rsidP="00F13142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10 804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64C7" w:rsidRPr="00B942DC" w:rsidRDefault="00241B12" w:rsidP="00BF781D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11 </w:t>
            </w:r>
            <w:r w:rsidR="00BF781D" w:rsidRPr="00B942DC">
              <w:rPr>
                <w:sz w:val="20"/>
                <w:szCs w:val="20"/>
              </w:rPr>
              <w:t>041</w:t>
            </w:r>
          </w:p>
        </w:tc>
      </w:tr>
      <w:tr w:rsidR="005464C7" w:rsidRPr="00B942DC" w:rsidTr="00822179">
        <w:trPr>
          <w:cantSplit/>
          <w:trHeight w:val="102"/>
        </w:trPr>
        <w:tc>
          <w:tcPr>
            <w:tcW w:w="3828" w:type="dxa"/>
            <w:vAlign w:val="center"/>
          </w:tcPr>
          <w:p w:rsidR="005464C7" w:rsidRPr="00B942DC" w:rsidRDefault="005464C7" w:rsidP="00F13142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Пенсионеры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B942DC" w:rsidRDefault="00715ADD" w:rsidP="00F13142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8 270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64C7" w:rsidRPr="00B942DC" w:rsidRDefault="00BF781D" w:rsidP="00F13142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9 277</w:t>
            </w:r>
          </w:p>
        </w:tc>
      </w:tr>
      <w:tr w:rsidR="005464C7" w:rsidRPr="00B942DC" w:rsidTr="00822179">
        <w:trPr>
          <w:cantSplit/>
          <w:trHeight w:val="62"/>
        </w:trPr>
        <w:tc>
          <w:tcPr>
            <w:tcW w:w="3828" w:type="dxa"/>
            <w:vAlign w:val="center"/>
          </w:tcPr>
          <w:p w:rsidR="005464C7" w:rsidRPr="00B942DC" w:rsidRDefault="005464C7" w:rsidP="00F13142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Дети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464C7" w:rsidRPr="00B942DC" w:rsidRDefault="00715ADD" w:rsidP="00F13142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9 670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64C7" w:rsidRPr="00B942DC" w:rsidRDefault="00BF781D" w:rsidP="00F13142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10 213</w:t>
            </w:r>
          </w:p>
        </w:tc>
      </w:tr>
    </w:tbl>
    <w:p w:rsidR="00472715" w:rsidRPr="00B942DC" w:rsidRDefault="00472715" w:rsidP="00B54508">
      <w:pPr>
        <w:pStyle w:val="a5"/>
        <w:tabs>
          <w:tab w:val="left" w:pos="4111"/>
          <w:tab w:val="left" w:pos="4140"/>
          <w:tab w:val="left" w:pos="4680"/>
        </w:tabs>
        <w:ind w:right="-5" w:firstLine="709"/>
        <w:rPr>
          <w:sz w:val="26"/>
          <w:szCs w:val="26"/>
        </w:rPr>
      </w:pPr>
      <w:r w:rsidRPr="00B942DC">
        <w:rPr>
          <w:sz w:val="26"/>
          <w:szCs w:val="26"/>
        </w:rPr>
        <w:t>Средний ра</w:t>
      </w:r>
      <w:r w:rsidR="00181C33">
        <w:rPr>
          <w:sz w:val="26"/>
          <w:szCs w:val="26"/>
        </w:rPr>
        <w:t>змер назначенной пенсии по городу</w:t>
      </w:r>
      <w:r w:rsidRPr="00B942DC">
        <w:rPr>
          <w:sz w:val="26"/>
          <w:szCs w:val="26"/>
        </w:rPr>
        <w:t xml:space="preserve"> Череповцу за 201</w:t>
      </w:r>
      <w:r w:rsidR="00C22C55" w:rsidRPr="00B942DC">
        <w:rPr>
          <w:sz w:val="26"/>
          <w:szCs w:val="26"/>
        </w:rPr>
        <w:t>6</w:t>
      </w:r>
      <w:r w:rsidRPr="00B942DC">
        <w:rPr>
          <w:sz w:val="26"/>
          <w:szCs w:val="26"/>
        </w:rPr>
        <w:t xml:space="preserve"> год составил </w:t>
      </w:r>
      <w:r w:rsidR="008B79DB" w:rsidRPr="00B942DC">
        <w:rPr>
          <w:sz w:val="26"/>
          <w:szCs w:val="26"/>
        </w:rPr>
        <w:t>13</w:t>
      </w:r>
      <w:r w:rsidR="00805D1C" w:rsidRPr="00B942DC">
        <w:rPr>
          <w:sz w:val="26"/>
          <w:szCs w:val="26"/>
        </w:rPr>
        <w:t> 550,6</w:t>
      </w:r>
      <w:r w:rsidRPr="00B942DC">
        <w:rPr>
          <w:sz w:val="26"/>
          <w:szCs w:val="26"/>
        </w:rPr>
        <w:t xml:space="preserve"> </w:t>
      </w:r>
      <w:r w:rsidR="0054377B" w:rsidRPr="00B942DC">
        <w:rPr>
          <w:sz w:val="26"/>
          <w:szCs w:val="26"/>
        </w:rPr>
        <w:t>рублей</w:t>
      </w:r>
      <w:r w:rsidRPr="00B942DC">
        <w:rPr>
          <w:sz w:val="26"/>
          <w:szCs w:val="26"/>
        </w:rPr>
        <w:t xml:space="preserve">, что на </w:t>
      </w:r>
      <w:r w:rsidR="00805D1C" w:rsidRPr="00B942DC">
        <w:rPr>
          <w:sz w:val="26"/>
          <w:szCs w:val="26"/>
        </w:rPr>
        <w:t>416,04</w:t>
      </w:r>
      <w:r w:rsidRPr="00B942DC">
        <w:rPr>
          <w:sz w:val="26"/>
          <w:szCs w:val="26"/>
        </w:rPr>
        <w:t xml:space="preserve"> </w:t>
      </w:r>
      <w:r w:rsidR="0054377B" w:rsidRPr="00B942DC">
        <w:rPr>
          <w:sz w:val="26"/>
          <w:szCs w:val="26"/>
        </w:rPr>
        <w:t>рублей</w:t>
      </w:r>
      <w:r w:rsidRPr="00B942DC">
        <w:rPr>
          <w:sz w:val="26"/>
          <w:szCs w:val="26"/>
        </w:rPr>
        <w:t xml:space="preserve"> (</w:t>
      </w:r>
      <w:r w:rsidR="008B79DB" w:rsidRPr="00B942DC">
        <w:rPr>
          <w:sz w:val="26"/>
          <w:szCs w:val="26"/>
        </w:rPr>
        <w:t>3,2</w:t>
      </w:r>
      <w:r w:rsidRPr="00B942DC">
        <w:rPr>
          <w:sz w:val="26"/>
          <w:szCs w:val="26"/>
        </w:rPr>
        <w:t>%)</w:t>
      </w:r>
      <w:r w:rsidR="005D09D2" w:rsidRPr="00B942DC">
        <w:rPr>
          <w:rStyle w:val="ac"/>
          <w:sz w:val="26"/>
          <w:szCs w:val="26"/>
        </w:rPr>
        <w:footnoteReference w:id="11"/>
      </w:r>
      <w:r w:rsidRPr="00B942DC">
        <w:rPr>
          <w:sz w:val="26"/>
          <w:szCs w:val="26"/>
        </w:rPr>
        <w:t xml:space="preserve"> </w:t>
      </w:r>
      <w:r w:rsidR="00805D1C" w:rsidRPr="00B942DC">
        <w:rPr>
          <w:sz w:val="26"/>
          <w:szCs w:val="26"/>
        </w:rPr>
        <w:t xml:space="preserve">выше уровня прошлого года </w:t>
      </w:r>
      <w:r w:rsidRPr="00B942DC">
        <w:rPr>
          <w:sz w:val="26"/>
          <w:szCs w:val="26"/>
        </w:rPr>
        <w:t>(</w:t>
      </w:r>
      <w:r w:rsidR="00C22C55" w:rsidRPr="00B942DC">
        <w:rPr>
          <w:sz w:val="26"/>
          <w:szCs w:val="26"/>
        </w:rPr>
        <w:t xml:space="preserve">за </w:t>
      </w:r>
      <w:r w:rsidR="00805D1C" w:rsidRPr="00B942DC">
        <w:rPr>
          <w:sz w:val="26"/>
          <w:szCs w:val="26"/>
        </w:rPr>
        <w:t>2015 год</w:t>
      </w:r>
      <w:r w:rsidR="00C22C55" w:rsidRPr="00B942DC">
        <w:rPr>
          <w:sz w:val="26"/>
          <w:szCs w:val="26"/>
        </w:rPr>
        <w:t xml:space="preserve"> </w:t>
      </w:r>
      <w:r w:rsidRPr="00B942DC">
        <w:rPr>
          <w:sz w:val="26"/>
          <w:szCs w:val="26"/>
        </w:rPr>
        <w:t xml:space="preserve">– </w:t>
      </w:r>
      <w:r w:rsidR="008B79DB" w:rsidRPr="00B942DC">
        <w:rPr>
          <w:sz w:val="26"/>
          <w:szCs w:val="26"/>
        </w:rPr>
        <w:t>13</w:t>
      </w:r>
      <w:r w:rsidR="00805D1C" w:rsidRPr="00B942DC">
        <w:rPr>
          <w:sz w:val="26"/>
          <w:szCs w:val="26"/>
        </w:rPr>
        <w:t> 134,56</w:t>
      </w:r>
      <w:r w:rsidR="008B79DB" w:rsidRPr="00B942DC">
        <w:rPr>
          <w:sz w:val="26"/>
          <w:szCs w:val="26"/>
        </w:rPr>
        <w:t xml:space="preserve"> </w:t>
      </w:r>
      <w:r w:rsidR="0054377B" w:rsidRPr="00B942DC">
        <w:rPr>
          <w:sz w:val="26"/>
          <w:szCs w:val="26"/>
        </w:rPr>
        <w:t>рублей</w:t>
      </w:r>
      <w:r w:rsidRPr="00B942DC">
        <w:rPr>
          <w:sz w:val="26"/>
          <w:szCs w:val="26"/>
        </w:rPr>
        <w:t>).</w:t>
      </w:r>
    </w:p>
    <w:p w:rsidR="00472715" w:rsidRPr="00B942DC" w:rsidRDefault="00472715" w:rsidP="00B54508">
      <w:pPr>
        <w:pStyle w:val="a5"/>
        <w:tabs>
          <w:tab w:val="left" w:pos="4111"/>
          <w:tab w:val="left" w:pos="4140"/>
          <w:tab w:val="left" w:pos="4680"/>
        </w:tabs>
        <w:ind w:right="-5" w:firstLine="709"/>
        <w:rPr>
          <w:sz w:val="26"/>
          <w:szCs w:val="26"/>
        </w:rPr>
      </w:pPr>
      <w:r w:rsidRPr="00B942DC">
        <w:rPr>
          <w:sz w:val="26"/>
          <w:szCs w:val="26"/>
        </w:rPr>
        <w:t xml:space="preserve">За 2016 год индексация </w:t>
      </w:r>
      <w:r w:rsidR="00C41406" w:rsidRPr="00B942DC">
        <w:rPr>
          <w:sz w:val="26"/>
          <w:szCs w:val="26"/>
        </w:rPr>
        <w:t>страховых</w:t>
      </w:r>
      <w:r w:rsidRPr="00B942DC">
        <w:rPr>
          <w:sz w:val="26"/>
          <w:szCs w:val="26"/>
        </w:rPr>
        <w:t xml:space="preserve"> пенси</w:t>
      </w:r>
      <w:r w:rsidR="00C41406" w:rsidRPr="00B942DC">
        <w:rPr>
          <w:sz w:val="26"/>
          <w:szCs w:val="26"/>
        </w:rPr>
        <w:t>й</w:t>
      </w:r>
      <w:r w:rsidRPr="00B942DC">
        <w:rPr>
          <w:sz w:val="26"/>
          <w:szCs w:val="26"/>
        </w:rPr>
        <w:t xml:space="preserve"> проведена 01.02.2016 (стоимость о</w:t>
      </w:r>
      <w:r w:rsidRPr="00B942DC">
        <w:rPr>
          <w:sz w:val="26"/>
          <w:szCs w:val="26"/>
        </w:rPr>
        <w:t>д</w:t>
      </w:r>
      <w:r w:rsidRPr="00B942DC">
        <w:rPr>
          <w:sz w:val="26"/>
          <w:szCs w:val="26"/>
        </w:rPr>
        <w:t>ного пенсионного балла увеличилась на 4%, фиксированная выплата к страховой пе</w:t>
      </w:r>
      <w:r w:rsidRPr="00B942DC">
        <w:rPr>
          <w:sz w:val="26"/>
          <w:szCs w:val="26"/>
        </w:rPr>
        <w:t>н</w:t>
      </w:r>
      <w:r w:rsidRPr="00B942DC">
        <w:rPr>
          <w:sz w:val="26"/>
          <w:szCs w:val="26"/>
        </w:rPr>
        <w:t xml:space="preserve">сии </w:t>
      </w:r>
      <w:r w:rsidR="00A01A0C">
        <w:rPr>
          <w:sz w:val="26"/>
          <w:szCs w:val="26"/>
        </w:rPr>
        <w:t>–</w:t>
      </w:r>
      <w:r w:rsidR="00C41406" w:rsidRPr="00B942DC">
        <w:rPr>
          <w:sz w:val="26"/>
          <w:szCs w:val="26"/>
        </w:rPr>
        <w:t xml:space="preserve"> </w:t>
      </w:r>
      <w:r w:rsidRPr="00B942DC">
        <w:rPr>
          <w:sz w:val="26"/>
          <w:szCs w:val="26"/>
        </w:rPr>
        <w:t>также на 4%), индексация государственных пенсий проведена 01.04.2016</w:t>
      </w:r>
      <w:r w:rsidR="00AE7680" w:rsidRPr="00B942DC">
        <w:rPr>
          <w:sz w:val="26"/>
          <w:szCs w:val="26"/>
        </w:rPr>
        <w:t xml:space="preserve"> на 4%</w:t>
      </w:r>
      <w:r w:rsidRPr="00B942DC">
        <w:rPr>
          <w:sz w:val="26"/>
          <w:szCs w:val="26"/>
        </w:rPr>
        <w:t>.</w:t>
      </w:r>
    </w:p>
    <w:p w:rsidR="008815D1" w:rsidRPr="00B942DC" w:rsidRDefault="008815D1" w:rsidP="00B54508">
      <w:pPr>
        <w:ind w:firstLine="709"/>
        <w:jc w:val="both"/>
        <w:rPr>
          <w:szCs w:val="26"/>
        </w:rPr>
      </w:pPr>
    </w:p>
    <w:p w:rsidR="00AA28FC" w:rsidRDefault="003F2124" w:rsidP="004F2117">
      <w:pPr>
        <w:ind w:firstLine="708"/>
        <w:jc w:val="both"/>
        <w:rPr>
          <w:szCs w:val="26"/>
        </w:rPr>
      </w:pPr>
      <w:r w:rsidRPr="00B942DC">
        <w:rPr>
          <w:szCs w:val="26"/>
        </w:rPr>
        <w:t>Занятость населения</w:t>
      </w:r>
    </w:p>
    <w:p w:rsidR="00F904A4" w:rsidRPr="00B942DC" w:rsidRDefault="00F904A4" w:rsidP="00B54508">
      <w:pPr>
        <w:ind w:firstLine="709"/>
        <w:jc w:val="both"/>
        <w:rPr>
          <w:szCs w:val="26"/>
        </w:rPr>
      </w:pPr>
    </w:p>
    <w:p w:rsidR="00BC532F" w:rsidRPr="00B942DC" w:rsidRDefault="00BC532F" w:rsidP="00B54508">
      <w:pPr>
        <w:ind w:firstLine="709"/>
        <w:jc w:val="both"/>
        <w:rPr>
          <w:color w:val="000000" w:themeColor="text1"/>
          <w:szCs w:val="26"/>
        </w:rPr>
      </w:pPr>
      <w:r w:rsidRPr="00B942DC">
        <w:rPr>
          <w:color w:val="000000" w:themeColor="text1"/>
          <w:szCs w:val="26"/>
        </w:rPr>
        <w:t>Среднесписочная численность работников</w:t>
      </w:r>
      <w:r w:rsidRPr="00B942DC">
        <w:rPr>
          <w:color w:val="000000" w:themeColor="text1"/>
          <w:szCs w:val="26"/>
          <w:vertAlign w:val="superscript"/>
        </w:rPr>
        <w:footnoteReference w:id="12"/>
      </w:r>
      <w:r w:rsidRPr="00B942DC">
        <w:rPr>
          <w:color w:val="000000" w:themeColor="text1"/>
          <w:szCs w:val="26"/>
        </w:rPr>
        <w:t xml:space="preserve"> крупных и средних предприятий</w:t>
      </w:r>
      <w:r w:rsidRPr="00B942DC">
        <w:rPr>
          <w:color w:val="000000" w:themeColor="text1"/>
          <w:szCs w:val="26"/>
          <w:vertAlign w:val="superscript"/>
        </w:rPr>
        <w:footnoteReference w:id="13"/>
      </w:r>
      <w:r w:rsidRPr="00B942DC">
        <w:rPr>
          <w:color w:val="000000" w:themeColor="text1"/>
          <w:szCs w:val="26"/>
        </w:rPr>
        <w:t xml:space="preserve"> города за </w:t>
      </w:r>
      <w:r w:rsidR="0077304F" w:rsidRPr="00B942DC">
        <w:rPr>
          <w:color w:val="000000" w:themeColor="text1"/>
          <w:szCs w:val="26"/>
        </w:rPr>
        <w:t>201</w:t>
      </w:r>
      <w:r w:rsidR="00A22487" w:rsidRPr="00B942DC">
        <w:rPr>
          <w:color w:val="000000" w:themeColor="text1"/>
          <w:szCs w:val="26"/>
        </w:rPr>
        <w:t>6</w:t>
      </w:r>
      <w:r w:rsidR="0077304F" w:rsidRPr="00B942DC">
        <w:rPr>
          <w:color w:val="000000" w:themeColor="text1"/>
          <w:szCs w:val="26"/>
        </w:rPr>
        <w:t xml:space="preserve"> </w:t>
      </w:r>
      <w:r w:rsidRPr="00B942DC">
        <w:rPr>
          <w:color w:val="000000" w:themeColor="text1"/>
          <w:szCs w:val="26"/>
        </w:rPr>
        <w:t>год составила</w:t>
      </w:r>
      <w:r w:rsidRPr="00B942DC">
        <w:rPr>
          <w:color w:val="FF0000"/>
          <w:szCs w:val="26"/>
        </w:rPr>
        <w:t xml:space="preserve"> </w:t>
      </w:r>
      <w:r w:rsidR="005417E2" w:rsidRPr="00B942DC">
        <w:rPr>
          <w:color w:val="000000" w:themeColor="text1"/>
          <w:szCs w:val="26"/>
        </w:rPr>
        <w:t>85 994</w:t>
      </w:r>
      <w:r w:rsidRPr="00B942DC">
        <w:rPr>
          <w:color w:val="000000" w:themeColor="text1"/>
          <w:szCs w:val="26"/>
        </w:rPr>
        <w:t xml:space="preserve"> человек</w:t>
      </w:r>
      <w:r w:rsidR="005417E2" w:rsidRPr="00B942DC">
        <w:rPr>
          <w:color w:val="000000" w:themeColor="text1"/>
          <w:szCs w:val="26"/>
        </w:rPr>
        <w:t>а</w:t>
      </w:r>
      <w:r w:rsidRPr="00B942DC">
        <w:rPr>
          <w:color w:val="000000" w:themeColor="text1"/>
          <w:szCs w:val="26"/>
        </w:rPr>
        <w:t xml:space="preserve">, уменьшилась по сравнению с </w:t>
      </w:r>
      <w:r w:rsidR="00A22487" w:rsidRPr="00B942DC">
        <w:rPr>
          <w:color w:val="000000" w:themeColor="text1"/>
          <w:szCs w:val="26"/>
        </w:rPr>
        <w:t>анал</w:t>
      </w:r>
      <w:r w:rsidR="00A22487" w:rsidRPr="00B942DC">
        <w:rPr>
          <w:color w:val="000000" w:themeColor="text1"/>
          <w:szCs w:val="26"/>
        </w:rPr>
        <w:t>о</w:t>
      </w:r>
      <w:r w:rsidR="00A22487" w:rsidRPr="00B942DC">
        <w:rPr>
          <w:color w:val="000000" w:themeColor="text1"/>
          <w:szCs w:val="26"/>
        </w:rPr>
        <w:t xml:space="preserve">гичным периодом 2015 года </w:t>
      </w:r>
      <w:r w:rsidRPr="00B942DC">
        <w:rPr>
          <w:color w:val="000000" w:themeColor="text1"/>
          <w:szCs w:val="26"/>
        </w:rPr>
        <w:t xml:space="preserve">на </w:t>
      </w:r>
      <w:r w:rsidR="004F2117">
        <w:rPr>
          <w:color w:val="000000" w:themeColor="text1"/>
          <w:szCs w:val="26"/>
        </w:rPr>
        <w:t>2,6</w:t>
      </w:r>
      <w:r w:rsidRPr="00B942DC">
        <w:rPr>
          <w:color w:val="000000" w:themeColor="text1"/>
          <w:szCs w:val="26"/>
        </w:rPr>
        <w:t>%; среднесписочная численность работников пре</w:t>
      </w:r>
      <w:r w:rsidRPr="00B942DC">
        <w:rPr>
          <w:color w:val="000000" w:themeColor="text1"/>
          <w:szCs w:val="26"/>
        </w:rPr>
        <w:t>д</w:t>
      </w:r>
      <w:r w:rsidRPr="00B942DC">
        <w:rPr>
          <w:color w:val="000000" w:themeColor="text1"/>
          <w:szCs w:val="26"/>
        </w:rPr>
        <w:t>приятий промышленного производства</w:t>
      </w:r>
      <w:r w:rsidR="00C54B36" w:rsidRPr="00B942DC">
        <w:rPr>
          <w:rStyle w:val="ac"/>
          <w:color w:val="000000" w:themeColor="text1"/>
          <w:szCs w:val="26"/>
        </w:rPr>
        <w:footnoteReference w:id="14"/>
      </w:r>
      <w:r w:rsidRPr="00B942DC">
        <w:rPr>
          <w:color w:val="000000" w:themeColor="text1"/>
          <w:szCs w:val="26"/>
        </w:rPr>
        <w:t xml:space="preserve"> составила </w:t>
      </w:r>
      <w:r w:rsidR="00E22CCD" w:rsidRPr="00B942DC">
        <w:rPr>
          <w:bCs/>
          <w:color w:val="000000" w:themeColor="text1"/>
          <w:szCs w:val="26"/>
        </w:rPr>
        <w:t xml:space="preserve">39 </w:t>
      </w:r>
      <w:r w:rsidR="005417E2" w:rsidRPr="00B942DC">
        <w:rPr>
          <w:bCs/>
          <w:color w:val="000000" w:themeColor="text1"/>
          <w:szCs w:val="26"/>
        </w:rPr>
        <w:t>181</w:t>
      </w:r>
      <w:r w:rsidR="00215043" w:rsidRPr="00B942DC">
        <w:rPr>
          <w:bCs/>
          <w:color w:val="000000" w:themeColor="text1"/>
          <w:szCs w:val="26"/>
        </w:rPr>
        <w:t xml:space="preserve"> </w:t>
      </w:r>
      <w:r w:rsidR="00C36AB6">
        <w:rPr>
          <w:color w:val="000000" w:themeColor="text1"/>
          <w:szCs w:val="26"/>
        </w:rPr>
        <w:t xml:space="preserve">человек </w:t>
      </w:r>
      <w:r w:rsidRPr="00B942DC">
        <w:rPr>
          <w:color w:val="000000" w:themeColor="text1"/>
          <w:szCs w:val="26"/>
        </w:rPr>
        <w:t xml:space="preserve">или </w:t>
      </w:r>
      <w:r w:rsidR="00B1265A" w:rsidRPr="00B942DC">
        <w:rPr>
          <w:color w:val="000000" w:themeColor="text1"/>
          <w:szCs w:val="26"/>
        </w:rPr>
        <w:t>4</w:t>
      </w:r>
      <w:r w:rsidR="00E22CCD" w:rsidRPr="00B942DC">
        <w:rPr>
          <w:color w:val="000000" w:themeColor="text1"/>
          <w:szCs w:val="26"/>
        </w:rPr>
        <w:t>5</w:t>
      </w:r>
      <w:r w:rsidR="00B1265A" w:rsidRPr="00B942DC">
        <w:rPr>
          <w:color w:val="000000" w:themeColor="text1"/>
          <w:szCs w:val="26"/>
        </w:rPr>
        <w:t>,</w:t>
      </w:r>
      <w:r w:rsidR="004F2117">
        <w:rPr>
          <w:color w:val="000000" w:themeColor="text1"/>
          <w:szCs w:val="26"/>
        </w:rPr>
        <w:t>6</w:t>
      </w:r>
      <w:r w:rsidRPr="00B942DC">
        <w:rPr>
          <w:color w:val="000000" w:themeColor="text1"/>
          <w:szCs w:val="26"/>
        </w:rPr>
        <w:t>% средн</w:t>
      </w:r>
      <w:r w:rsidRPr="00B942DC">
        <w:rPr>
          <w:color w:val="000000" w:themeColor="text1"/>
          <w:szCs w:val="26"/>
        </w:rPr>
        <w:t>е</w:t>
      </w:r>
      <w:r w:rsidRPr="00B942DC">
        <w:rPr>
          <w:color w:val="000000" w:themeColor="text1"/>
          <w:szCs w:val="26"/>
        </w:rPr>
        <w:t>списочной численности работающих на крупных и средних предприятиях города.</w:t>
      </w:r>
    </w:p>
    <w:p w:rsidR="00BC532F" w:rsidRDefault="00BC532F" w:rsidP="00B54508">
      <w:pPr>
        <w:ind w:firstLine="709"/>
        <w:jc w:val="both"/>
        <w:rPr>
          <w:color w:val="000000" w:themeColor="text1"/>
          <w:szCs w:val="26"/>
        </w:rPr>
      </w:pPr>
      <w:r w:rsidRPr="00B942DC">
        <w:rPr>
          <w:color w:val="000000" w:themeColor="text1"/>
          <w:szCs w:val="26"/>
        </w:rPr>
        <w:t xml:space="preserve">Уровень занятости </w:t>
      </w:r>
      <w:r w:rsidR="00241FA4" w:rsidRPr="00B942DC">
        <w:rPr>
          <w:color w:val="000000" w:themeColor="text1"/>
          <w:szCs w:val="26"/>
        </w:rPr>
        <w:t xml:space="preserve">работников крупных и средних предприятий </w:t>
      </w:r>
      <w:r w:rsidRPr="00B942DC">
        <w:rPr>
          <w:color w:val="000000" w:themeColor="text1"/>
          <w:szCs w:val="26"/>
        </w:rPr>
        <w:t>в разрезе о</w:t>
      </w:r>
      <w:r w:rsidRPr="00B942DC">
        <w:rPr>
          <w:color w:val="000000" w:themeColor="text1"/>
          <w:szCs w:val="26"/>
        </w:rPr>
        <w:t>с</w:t>
      </w:r>
      <w:r w:rsidRPr="00B942DC">
        <w:rPr>
          <w:color w:val="000000" w:themeColor="text1"/>
          <w:szCs w:val="26"/>
        </w:rPr>
        <w:t>новных видов деятельности представлен в таблице</w:t>
      </w:r>
      <w:r w:rsidR="008D7EC1" w:rsidRPr="00B942DC">
        <w:rPr>
          <w:color w:val="000000" w:themeColor="text1"/>
          <w:szCs w:val="26"/>
        </w:rPr>
        <w:t xml:space="preserve"> </w:t>
      </w:r>
      <w:r w:rsidR="00B15815" w:rsidRPr="00B942DC">
        <w:rPr>
          <w:color w:val="000000" w:themeColor="text1"/>
          <w:szCs w:val="26"/>
        </w:rPr>
        <w:t>7</w:t>
      </w:r>
      <w:r w:rsidRPr="00B942DC">
        <w:rPr>
          <w:color w:val="000000" w:themeColor="text1"/>
          <w:szCs w:val="26"/>
        </w:rPr>
        <w:t>.</w:t>
      </w:r>
    </w:p>
    <w:p w:rsidR="00C36AB6" w:rsidRDefault="00C36AB6" w:rsidP="00B54508">
      <w:pPr>
        <w:ind w:firstLine="709"/>
        <w:jc w:val="both"/>
        <w:rPr>
          <w:color w:val="000000" w:themeColor="text1"/>
          <w:szCs w:val="26"/>
        </w:rPr>
      </w:pPr>
    </w:p>
    <w:p w:rsidR="00C36AB6" w:rsidRDefault="00C36AB6" w:rsidP="00B54508">
      <w:pPr>
        <w:ind w:firstLine="709"/>
        <w:jc w:val="both"/>
        <w:rPr>
          <w:color w:val="000000" w:themeColor="text1"/>
          <w:szCs w:val="26"/>
        </w:rPr>
      </w:pPr>
    </w:p>
    <w:p w:rsidR="00C36AB6" w:rsidRDefault="00C36AB6" w:rsidP="00B54508">
      <w:pPr>
        <w:ind w:firstLine="709"/>
        <w:jc w:val="both"/>
        <w:rPr>
          <w:color w:val="000000" w:themeColor="text1"/>
          <w:szCs w:val="26"/>
        </w:rPr>
      </w:pPr>
    </w:p>
    <w:p w:rsidR="00C36AB6" w:rsidRDefault="00C36AB6" w:rsidP="00B54508">
      <w:pPr>
        <w:ind w:firstLine="709"/>
        <w:jc w:val="both"/>
        <w:rPr>
          <w:color w:val="000000" w:themeColor="text1"/>
          <w:szCs w:val="26"/>
        </w:rPr>
      </w:pPr>
    </w:p>
    <w:p w:rsidR="00C36AB6" w:rsidRDefault="00C36AB6" w:rsidP="00B54508">
      <w:pPr>
        <w:ind w:firstLine="709"/>
        <w:jc w:val="both"/>
        <w:rPr>
          <w:color w:val="000000" w:themeColor="text1"/>
          <w:szCs w:val="26"/>
        </w:rPr>
      </w:pPr>
    </w:p>
    <w:p w:rsidR="00C36AB6" w:rsidRPr="00B942DC" w:rsidRDefault="00C36AB6" w:rsidP="00B54508">
      <w:pPr>
        <w:ind w:firstLine="709"/>
        <w:jc w:val="both"/>
        <w:rPr>
          <w:color w:val="000000" w:themeColor="text1"/>
          <w:szCs w:val="26"/>
        </w:rPr>
      </w:pPr>
    </w:p>
    <w:p w:rsidR="008D7EC1" w:rsidRPr="00B942DC" w:rsidRDefault="00D4439C" w:rsidP="00543BC3">
      <w:pPr>
        <w:ind w:firstLine="709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</w:t>
      </w:r>
      <w:r w:rsidR="00543BC3">
        <w:rPr>
          <w:szCs w:val="26"/>
        </w:rPr>
        <w:t xml:space="preserve">   </w:t>
      </w:r>
      <w:r w:rsidR="008D7EC1" w:rsidRPr="00B942DC">
        <w:rPr>
          <w:szCs w:val="26"/>
        </w:rPr>
        <w:t xml:space="preserve">Таблица </w:t>
      </w:r>
      <w:r w:rsidR="00B15815" w:rsidRPr="00B942DC">
        <w:rPr>
          <w:szCs w:val="26"/>
        </w:rPr>
        <w:t>7</w:t>
      </w:r>
    </w:p>
    <w:p w:rsidR="00BC532F" w:rsidRPr="00B942DC" w:rsidRDefault="00BC532F" w:rsidP="00BC532F">
      <w:pPr>
        <w:ind w:firstLine="567"/>
        <w:jc w:val="center"/>
        <w:rPr>
          <w:szCs w:val="26"/>
        </w:rPr>
      </w:pPr>
      <w:r w:rsidRPr="00B942DC">
        <w:rPr>
          <w:szCs w:val="26"/>
        </w:rPr>
        <w:t xml:space="preserve">Среднесписочная численность работников (чел.) крупных и средних </w:t>
      </w:r>
    </w:p>
    <w:p w:rsidR="004037A7" w:rsidRPr="00B942DC" w:rsidRDefault="001427E2" w:rsidP="005417E2">
      <w:pPr>
        <w:ind w:firstLine="567"/>
        <w:jc w:val="center"/>
        <w:rPr>
          <w:szCs w:val="26"/>
        </w:rPr>
      </w:pPr>
      <w:r>
        <w:rPr>
          <w:szCs w:val="26"/>
        </w:rPr>
        <w:t xml:space="preserve">организаций города </w:t>
      </w:r>
      <w:r w:rsidR="00BC532F" w:rsidRPr="00B942DC">
        <w:rPr>
          <w:szCs w:val="26"/>
        </w:rPr>
        <w:t>Череповца по видам экономической деятельности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534"/>
        <w:gridCol w:w="1276"/>
        <w:gridCol w:w="1842"/>
      </w:tblGrid>
      <w:tr w:rsidR="005417E2" w:rsidRPr="00B942DC" w:rsidTr="00D43016">
        <w:trPr>
          <w:trHeight w:val="164"/>
        </w:trPr>
        <w:tc>
          <w:tcPr>
            <w:tcW w:w="6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E2" w:rsidRPr="00B942DC" w:rsidRDefault="005417E2" w:rsidP="00A01A0C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E2" w:rsidRPr="00B942DC" w:rsidRDefault="005417E2" w:rsidP="00B942DC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2016 год</w:t>
            </w:r>
          </w:p>
        </w:tc>
      </w:tr>
      <w:tr w:rsidR="005417E2" w:rsidRPr="00B942DC" w:rsidTr="00D43016">
        <w:trPr>
          <w:trHeight w:val="130"/>
        </w:trPr>
        <w:tc>
          <w:tcPr>
            <w:tcW w:w="6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6360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E2" w:rsidRPr="00B942DC" w:rsidRDefault="005417E2" w:rsidP="00B942DC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E2" w:rsidRPr="00B942DC" w:rsidRDefault="005417E2" w:rsidP="004B5A9A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в % к 2015 году</w:t>
            </w:r>
          </w:p>
        </w:tc>
      </w:tr>
      <w:tr w:rsidR="005417E2" w:rsidRPr="00B942DC" w:rsidTr="00D43016">
        <w:trPr>
          <w:trHeight w:val="114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636041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85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97,4</w:t>
            </w:r>
          </w:p>
        </w:tc>
      </w:tr>
      <w:tr w:rsidR="005417E2" w:rsidRPr="00B942DC" w:rsidTr="00D43016">
        <w:trPr>
          <w:trHeight w:val="154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636041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36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96,3</w:t>
            </w:r>
          </w:p>
        </w:tc>
      </w:tr>
      <w:tr w:rsidR="005417E2" w:rsidRPr="00B942DC" w:rsidTr="00D43016">
        <w:trPr>
          <w:trHeight w:val="64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636041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B942DC">
            <w:pPr>
              <w:ind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 </w:t>
            </w:r>
          </w:p>
        </w:tc>
      </w:tr>
      <w:tr w:rsidR="005417E2" w:rsidRPr="00B942DC" w:rsidTr="00D43016">
        <w:trPr>
          <w:trHeight w:val="224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A01A0C">
            <w:pPr>
              <w:ind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пищевых продуктов, включая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</w:t>
            </w:r>
            <w:r w:rsidR="00D4439C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076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99,3</w:t>
            </w:r>
          </w:p>
        </w:tc>
      </w:tr>
      <w:tr w:rsidR="005417E2" w:rsidRPr="00B942DC" w:rsidTr="00D43016">
        <w:trPr>
          <w:trHeight w:val="27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A01A0C">
            <w:pPr>
              <w:ind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</w:t>
            </w:r>
            <w:r w:rsidR="00D4439C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707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98,4</w:t>
            </w:r>
          </w:p>
        </w:tc>
      </w:tr>
      <w:tr w:rsidR="005417E2" w:rsidRPr="00B942DC" w:rsidTr="00D43016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химическое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3</w:t>
            </w:r>
            <w:r w:rsidR="00D4439C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193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96,7</w:t>
            </w:r>
          </w:p>
        </w:tc>
      </w:tr>
      <w:tr w:rsidR="005417E2" w:rsidRPr="00B942DC" w:rsidTr="00D43016">
        <w:trPr>
          <w:trHeight w:val="25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96,1</w:t>
            </w:r>
          </w:p>
        </w:tc>
      </w:tr>
      <w:tr w:rsidR="005417E2" w:rsidRPr="00B942DC" w:rsidTr="00D43016">
        <w:trPr>
          <w:trHeight w:val="268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металлургическое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12</w:t>
            </w:r>
            <w:r w:rsidR="00D4439C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170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92,5</w:t>
            </w:r>
          </w:p>
        </w:tc>
      </w:tr>
      <w:tr w:rsidR="005417E2" w:rsidRPr="00B942DC" w:rsidTr="00D43016">
        <w:trPr>
          <w:trHeight w:val="27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готовых металлических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</w:t>
            </w:r>
            <w:r w:rsidR="00D4439C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338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92,2</w:t>
            </w:r>
          </w:p>
        </w:tc>
      </w:tr>
      <w:tr w:rsidR="005417E2" w:rsidRPr="00B942DC" w:rsidTr="00D43016">
        <w:trPr>
          <w:trHeight w:val="16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</w:t>
            </w:r>
            <w:r w:rsidR="00D4439C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695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103,8</w:t>
            </w:r>
          </w:p>
        </w:tc>
      </w:tr>
      <w:tr w:rsidR="005417E2" w:rsidRPr="00B942DC" w:rsidTr="00D43016">
        <w:trPr>
          <w:trHeight w:val="11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3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054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97,8</w:t>
            </w:r>
          </w:p>
        </w:tc>
      </w:tr>
      <w:tr w:rsidR="005417E2" w:rsidRPr="00B942DC" w:rsidTr="00D43016">
        <w:trPr>
          <w:trHeight w:val="1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3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86,0</w:t>
            </w:r>
          </w:p>
        </w:tc>
      </w:tr>
      <w:tr w:rsidR="005417E2" w:rsidRPr="00B942DC" w:rsidTr="00D43016">
        <w:trPr>
          <w:trHeight w:val="456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Оптовая и розничная торговля; ремонт автотранспортных средств, мот</w:t>
            </w:r>
            <w:r w:rsidRPr="00B942DC">
              <w:rPr>
                <w:bCs/>
                <w:sz w:val="20"/>
                <w:szCs w:val="20"/>
              </w:rPr>
              <w:t>о</w:t>
            </w:r>
            <w:r w:rsidRPr="00B942DC">
              <w:rPr>
                <w:bCs/>
                <w:sz w:val="20"/>
                <w:szCs w:val="20"/>
              </w:rPr>
              <w:t>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3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93,9</w:t>
            </w:r>
          </w:p>
        </w:tc>
      </w:tr>
      <w:tr w:rsidR="005417E2" w:rsidRPr="00B942DC" w:rsidTr="00D43016">
        <w:trPr>
          <w:trHeight w:val="23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2" w:rsidRPr="00B942DC" w:rsidRDefault="005417E2" w:rsidP="00071996">
            <w:pPr>
              <w:ind w:right="-1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Гостиницы и рестораны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039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95,3</w:t>
            </w:r>
          </w:p>
        </w:tc>
      </w:tr>
      <w:tr w:rsidR="005417E2" w:rsidRPr="00B942DC" w:rsidTr="00D43016">
        <w:trPr>
          <w:trHeight w:val="153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5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110,8</w:t>
            </w:r>
          </w:p>
        </w:tc>
      </w:tr>
      <w:tr w:rsidR="005417E2" w:rsidRPr="00B942DC" w:rsidTr="00D43016">
        <w:trPr>
          <w:trHeight w:val="23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Финансовая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1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956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96,6</w:t>
            </w:r>
          </w:p>
        </w:tc>
      </w:tr>
      <w:tr w:rsidR="005417E2" w:rsidRPr="00B942DC" w:rsidTr="00D43016">
        <w:trPr>
          <w:trHeight w:val="289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B942DC">
              <w:rPr>
                <w:bCs/>
                <w:sz w:val="20"/>
                <w:szCs w:val="20"/>
              </w:rPr>
              <w:t>и</w:t>
            </w:r>
            <w:r w:rsidRPr="00B942DC">
              <w:rPr>
                <w:bCs/>
                <w:sz w:val="20"/>
                <w:szCs w:val="20"/>
              </w:rPr>
              <w:t>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4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96,5</w:t>
            </w:r>
          </w:p>
        </w:tc>
      </w:tr>
      <w:tr w:rsidR="005417E2" w:rsidRPr="00B942DC" w:rsidTr="00D43016">
        <w:trPr>
          <w:trHeight w:val="246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94,4</w:t>
            </w:r>
          </w:p>
        </w:tc>
      </w:tr>
      <w:tr w:rsidR="005417E2" w:rsidRPr="00B942DC" w:rsidTr="00D43016">
        <w:trPr>
          <w:trHeight w:val="27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 w:firstLineChars="100" w:firstLine="200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 том числе  деятельность в области начального, основного общего и среднего (полного)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</w:t>
            </w:r>
            <w:r w:rsidR="00D4439C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773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96,8</w:t>
            </w:r>
          </w:p>
        </w:tc>
      </w:tr>
      <w:tr w:rsidR="005417E2" w:rsidRPr="00B942DC" w:rsidTr="00D43016">
        <w:trPr>
          <w:trHeight w:val="189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8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98,6</w:t>
            </w:r>
          </w:p>
        </w:tc>
      </w:tr>
      <w:tr w:rsidR="005417E2" w:rsidRPr="00B942DC" w:rsidTr="00D43016">
        <w:trPr>
          <w:trHeight w:val="273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5417E2" w:rsidP="00071996">
            <w:pPr>
              <w:ind w:right="-1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Предоставление прочих ко</w:t>
            </w:r>
            <w:r w:rsidR="00071996">
              <w:rPr>
                <w:bCs/>
                <w:sz w:val="20"/>
                <w:szCs w:val="20"/>
              </w:rPr>
              <w:t>ммунальных, социальных и персональных</w:t>
            </w:r>
            <w:r w:rsidRPr="00B942DC">
              <w:rPr>
                <w:bCs/>
                <w:sz w:val="20"/>
                <w:szCs w:val="20"/>
              </w:rPr>
              <w:t xml:space="preserve">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2</w:t>
            </w:r>
            <w:r w:rsidR="00D4439C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786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96,4</w:t>
            </w:r>
          </w:p>
        </w:tc>
      </w:tr>
      <w:tr w:rsidR="005417E2" w:rsidRPr="00B942DC" w:rsidTr="00D43016">
        <w:trPr>
          <w:trHeight w:val="136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E2" w:rsidRPr="00B942DC" w:rsidRDefault="00B54508" w:rsidP="00071996">
            <w:pPr>
              <w:tabs>
                <w:tab w:val="left" w:pos="285"/>
              </w:tabs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71996">
              <w:rPr>
                <w:sz w:val="20"/>
                <w:szCs w:val="20"/>
              </w:rPr>
              <w:t>в том числе</w:t>
            </w:r>
            <w:r w:rsidR="005417E2" w:rsidRPr="00B942DC">
              <w:rPr>
                <w:sz w:val="20"/>
                <w:szCs w:val="20"/>
              </w:rPr>
              <w:t xml:space="preserve">  деятельность в области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</w:t>
            </w:r>
            <w:r w:rsidR="00D4439C">
              <w:rPr>
                <w:sz w:val="20"/>
                <w:szCs w:val="20"/>
              </w:rPr>
              <w:t xml:space="preserve"> </w:t>
            </w:r>
            <w:r w:rsidRPr="00B942DC">
              <w:rPr>
                <w:sz w:val="20"/>
                <w:szCs w:val="20"/>
              </w:rPr>
              <w:t>145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E2" w:rsidRPr="00B942DC" w:rsidRDefault="005417E2" w:rsidP="00071996">
            <w:pPr>
              <w:ind w:right="-1" w:firstLineChars="100" w:firstLine="200"/>
              <w:jc w:val="right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92,6</w:t>
            </w:r>
          </w:p>
        </w:tc>
      </w:tr>
    </w:tbl>
    <w:p w:rsidR="00B546B2" w:rsidRPr="00B942DC" w:rsidRDefault="00B546B2" w:rsidP="00071996">
      <w:pPr>
        <w:ind w:right="-1" w:firstLine="567"/>
        <w:jc w:val="both"/>
        <w:rPr>
          <w:szCs w:val="26"/>
        </w:rPr>
      </w:pPr>
    </w:p>
    <w:p w:rsidR="005A00BD" w:rsidRPr="00B942DC" w:rsidRDefault="00AA28FC" w:rsidP="00071996">
      <w:pPr>
        <w:ind w:right="-1" w:firstLine="567"/>
        <w:jc w:val="both"/>
        <w:rPr>
          <w:szCs w:val="26"/>
        </w:rPr>
      </w:pPr>
      <w:r w:rsidRPr="00B942DC">
        <w:rPr>
          <w:szCs w:val="26"/>
        </w:rPr>
        <w:t>В</w:t>
      </w:r>
      <w:r w:rsidR="00B15815" w:rsidRPr="00B942DC">
        <w:rPr>
          <w:szCs w:val="26"/>
        </w:rPr>
        <w:t xml:space="preserve"> 2016 год</w:t>
      </w:r>
      <w:r w:rsidR="004037A7" w:rsidRPr="00B942DC">
        <w:rPr>
          <w:szCs w:val="26"/>
        </w:rPr>
        <w:t>у</w:t>
      </w:r>
      <w:r w:rsidR="00B15815" w:rsidRPr="00B942DC">
        <w:rPr>
          <w:szCs w:val="26"/>
        </w:rPr>
        <w:t xml:space="preserve"> </w:t>
      </w:r>
      <w:r w:rsidR="00011B86" w:rsidRPr="00B942DC">
        <w:rPr>
          <w:szCs w:val="26"/>
        </w:rPr>
        <w:t xml:space="preserve">рынок труда </w:t>
      </w:r>
      <w:r w:rsidR="00550793" w:rsidRPr="00B942DC">
        <w:rPr>
          <w:szCs w:val="26"/>
        </w:rPr>
        <w:t>и</w:t>
      </w:r>
      <w:r w:rsidR="00011B86" w:rsidRPr="00B942DC">
        <w:rPr>
          <w:szCs w:val="26"/>
        </w:rPr>
        <w:t>мел следующие тенденции</w:t>
      </w:r>
      <w:r w:rsidR="00241FA4" w:rsidRPr="00B942DC">
        <w:rPr>
          <w:rStyle w:val="ac"/>
          <w:szCs w:val="26"/>
        </w:rPr>
        <w:footnoteReference w:id="15"/>
      </w:r>
      <w:r w:rsidR="008D7EC1" w:rsidRPr="00B942DC">
        <w:rPr>
          <w:szCs w:val="26"/>
        </w:rPr>
        <w:t xml:space="preserve"> (таблица </w:t>
      </w:r>
      <w:r w:rsidR="00B15815" w:rsidRPr="00B942DC">
        <w:rPr>
          <w:szCs w:val="26"/>
        </w:rPr>
        <w:t>8</w:t>
      </w:r>
      <w:r w:rsidR="008D7EC1" w:rsidRPr="00B942DC">
        <w:rPr>
          <w:szCs w:val="26"/>
        </w:rPr>
        <w:t>)</w:t>
      </w:r>
      <w:r w:rsidR="00011B86" w:rsidRPr="00B942DC">
        <w:rPr>
          <w:szCs w:val="26"/>
        </w:rPr>
        <w:t>:</w:t>
      </w:r>
    </w:p>
    <w:p w:rsidR="00E22CCD" w:rsidRPr="00B942DC" w:rsidRDefault="00EA5410" w:rsidP="00EA5410">
      <w:pPr>
        <w:ind w:right="-1" w:firstLine="567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</w:t>
      </w:r>
      <w:r w:rsidR="00543BC3">
        <w:rPr>
          <w:szCs w:val="26"/>
        </w:rPr>
        <w:t xml:space="preserve">     </w:t>
      </w:r>
      <w:r w:rsidR="008D7EC1" w:rsidRPr="00B942DC">
        <w:rPr>
          <w:szCs w:val="26"/>
        </w:rPr>
        <w:t xml:space="preserve">Таблица </w:t>
      </w:r>
      <w:r w:rsidR="00B15815" w:rsidRPr="00B942DC">
        <w:rPr>
          <w:szCs w:val="26"/>
        </w:rPr>
        <w:t>8</w:t>
      </w:r>
    </w:p>
    <w:tbl>
      <w:tblPr>
        <w:tblStyle w:val="af1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6"/>
        <w:gridCol w:w="1134"/>
        <w:gridCol w:w="1134"/>
        <w:gridCol w:w="1276"/>
        <w:gridCol w:w="2229"/>
      </w:tblGrid>
      <w:tr w:rsidR="00E22CCD" w:rsidRPr="00B942DC" w:rsidTr="00D43016">
        <w:trPr>
          <w:trHeight w:val="329"/>
        </w:trPr>
        <w:tc>
          <w:tcPr>
            <w:tcW w:w="3866" w:type="dxa"/>
            <w:vMerge w:val="restart"/>
            <w:vAlign w:val="center"/>
          </w:tcPr>
          <w:p w:rsidR="00E22CCD" w:rsidRPr="00B942DC" w:rsidRDefault="00E22CCD" w:rsidP="00F96D28">
            <w:pPr>
              <w:ind w:right="-1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vAlign w:val="center"/>
          </w:tcPr>
          <w:p w:rsidR="00E22CCD" w:rsidRPr="00B942DC" w:rsidRDefault="00B87A97" w:rsidP="00F96D2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A1DF3" w:rsidRPr="00B942DC">
              <w:rPr>
                <w:sz w:val="20"/>
                <w:szCs w:val="20"/>
              </w:rPr>
              <w:t>а  01.</w:t>
            </w:r>
            <w:r w:rsidR="004037A7" w:rsidRPr="00B942DC">
              <w:rPr>
                <w:sz w:val="20"/>
                <w:szCs w:val="20"/>
              </w:rPr>
              <w:t>01</w:t>
            </w:r>
            <w:r w:rsidR="00E22CCD" w:rsidRPr="00B942DC">
              <w:rPr>
                <w:sz w:val="20"/>
                <w:szCs w:val="20"/>
              </w:rPr>
              <w:t>.201</w:t>
            </w:r>
            <w:r w:rsidR="004037A7" w:rsidRPr="00B942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E22CCD" w:rsidRPr="00B87A97" w:rsidRDefault="00B87A97" w:rsidP="00F96D28">
            <w:pPr>
              <w:ind w:right="-1"/>
              <w:jc w:val="center"/>
              <w:rPr>
                <w:sz w:val="20"/>
                <w:szCs w:val="20"/>
              </w:rPr>
            </w:pPr>
            <w:r w:rsidRPr="00B87A97">
              <w:rPr>
                <w:sz w:val="20"/>
                <w:szCs w:val="20"/>
              </w:rPr>
              <w:t>Н</w:t>
            </w:r>
            <w:r w:rsidR="004037A7" w:rsidRPr="00B87A97">
              <w:rPr>
                <w:sz w:val="20"/>
                <w:szCs w:val="20"/>
              </w:rPr>
              <w:t>а 01.01</w:t>
            </w:r>
            <w:r w:rsidR="00E22CCD" w:rsidRPr="00B87A97">
              <w:rPr>
                <w:sz w:val="20"/>
                <w:szCs w:val="20"/>
              </w:rPr>
              <w:t>.201</w:t>
            </w:r>
            <w:r w:rsidR="004037A7" w:rsidRPr="00B87A97">
              <w:rPr>
                <w:sz w:val="20"/>
                <w:szCs w:val="20"/>
              </w:rPr>
              <w:t>7</w:t>
            </w:r>
          </w:p>
        </w:tc>
        <w:tc>
          <w:tcPr>
            <w:tcW w:w="3505" w:type="dxa"/>
            <w:gridSpan w:val="2"/>
          </w:tcPr>
          <w:p w:rsidR="0049037A" w:rsidRPr="00B942DC" w:rsidRDefault="00E22CCD" w:rsidP="00071996">
            <w:pPr>
              <w:ind w:right="-1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2016 г. </w:t>
            </w:r>
            <w:r w:rsidR="004037A7" w:rsidRPr="00B942DC">
              <w:rPr>
                <w:sz w:val="20"/>
                <w:szCs w:val="20"/>
              </w:rPr>
              <w:t>(на 01.01.2017)</w:t>
            </w:r>
          </w:p>
          <w:p w:rsidR="00E22CCD" w:rsidRPr="00B942DC" w:rsidRDefault="004037A7" w:rsidP="00071996">
            <w:pPr>
              <w:ind w:right="-1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к </w:t>
            </w:r>
            <w:r w:rsidR="00E22CCD" w:rsidRPr="00B942DC">
              <w:rPr>
                <w:sz w:val="20"/>
                <w:szCs w:val="20"/>
              </w:rPr>
              <w:t>2015 г.</w:t>
            </w:r>
            <w:r w:rsidRPr="00B942DC">
              <w:rPr>
                <w:sz w:val="20"/>
                <w:szCs w:val="20"/>
              </w:rPr>
              <w:t xml:space="preserve"> (на 01.01.2016)</w:t>
            </w:r>
          </w:p>
        </w:tc>
      </w:tr>
      <w:tr w:rsidR="00E22CCD" w:rsidRPr="00B942DC" w:rsidTr="00D43016">
        <w:trPr>
          <w:trHeight w:val="229"/>
        </w:trPr>
        <w:tc>
          <w:tcPr>
            <w:tcW w:w="3866" w:type="dxa"/>
            <w:vMerge/>
          </w:tcPr>
          <w:p w:rsidR="00E22CCD" w:rsidRPr="00B942DC" w:rsidRDefault="00E22CCD" w:rsidP="0007199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2CCD" w:rsidRPr="00B942DC" w:rsidRDefault="00E22CCD" w:rsidP="00071996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2CCD" w:rsidRPr="00B87A97" w:rsidRDefault="00E22CCD" w:rsidP="00071996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2CCD" w:rsidRPr="00B942DC" w:rsidRDefault="00E22CCD" w:rsidP="00071996">
            <w:pPr>
              <w:ind w:right="-1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 единицах</w:t>
            </w:r>
          </w:p>
        </w:tc>
        <w:tc>
          <w:tcPr>
            <w:tcW w:w="2229" w:type="dxa"/>
          </w:tcPr>
          <w:p w:rsidR="00E22CCD" w:rsidRPr="00B942DC" w:rsidRDefault="00E22CCD" w:rsidP="00071996">
            <w:pPr>
              <w:ind w:right="-1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темп роста</w:t>
            </w:r>
            <w:r w:rsidR="00CC2E4B" w:rsidRPr="00B942DC">
              <w:rPr>
                <w:sz w:val="20"/>
                <w:szCs w:val="20"/>
              </w:rPr>
              <w:t xml:space="preserve"> </w:t>
            </w:r>
            <w:r w:rsidR="00E87553" w:rsidRPr="00B942DC">
              <w:rPr>
                <w:sz w:val="20"/>
                <w:szCs w:val="20"/>
              </w:rPr>
              <w:t>(</w:t>
            </w:r>
            <w:r w:rsidRPr="00B942DC">
              <w:rPr>
                <w:sz w:val="20"/>
                <w:szCs w:val="20"/>
              </w:rPr>
              <w:t>сниж.),%</w:t>
            </w:r>
          </w:p>
        </w:tc>
      </w:tr>
      <w:tr w:rsidR="00E22CCD" w:rsidRPr="00B942DC" w:rsidTr="00D43016">
        <w:trPr>
          <w:trHeight w:val="276"/>
        </w:trPr>
        <w:tc>
          <w:tcPr>
            <w:tcW w:w="3866" w:type="dxa"/>
          </w:tcPr>
          <w:p w:rsidR="00E22CCD" w:rsidRPr="00B942DC" w:rsidRDefault="00E22CCD" w:rsidP="00071996">
            <w:pPr>
              <w:ind w:right="-1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Численность безработных граждан на к</w:t>
            </w:r>
            <w:r w:rsidRPr="00B942DC">
              <w:rPr>
                <w:sz w:val="20"/>
                <w:szCs w:val="20"/>
              </w:rPr>
              <w:t>о</w:t>
            </w:r>
            <w:r w:rsidRPr="00B942DC">
              <w:rPr>
                <w:sz w:val="20"/>
                <w:szCs w:val="20"/>
              </w:rPr>
              <w:t>нец отчетного периода, чел.</w:t>
            </w:r>
          </w:p>
        </w:tc>
        <w:tc>
          <w:tcPr>
            <w:tcW w:w="1134" w:type="dxa"/>
          </w:tcPr>
          <w:p w:rsidR="00E22CCD" w:rsidRPr="00B942DC" w:rsidRDefault="004037A7" w:rsidP="00071996">
            <w:pPr>
              <w:ind w:right="-1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2 220</w:t>
            </w:r>
          </w:p>
        </w:tc>
        <w:tc>
          <w:tcPr>
            <w:tcW w:w="1134" w:type="dxa"/>
          </w:tcPr>
          <w:p w:rsidR="00E22CCD" w:rsidRPr="00B87A97" w:rsidRDefault="00CA1DF3" w:rsidP="00071996">
            <w:pPr>
              <w:ind w:right="-1"/>
              <w:jc w:val="center"/>
              <w:rPr>
                <w:sz w:val="20"/>
                <w:szCs w:val="20"/>
              </w:rPr>
            </w:pPr>
            <w:r w:rsidRPr="00B87A97">
              <w:rPr>
                <w:sz w:val="20"/>
                <w:szCs w:val="20"/>
              </w:rPr>
              <w:t xml:space="preserve">1 </w:t>
            </w:r>
            <w:r w:rsidR="007D696F" w:rsidRPr="00B87A97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</w:tcPr>
          <w:p w:rsidR="00E22CCD" w:rsidRPr="00B942DC" w:rsidRDefault="00465315" w:rsidP="00071996">
            <w:pPr>
              <w:ind w:right="-1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-</w:t>
            </w:r>
            <w:r w:rsidR="007D696F" w:rsidRPr="00B942DC">
              <w:rPr>
                <w:sz w:val="20"/>
                <w:szCs w:val="20"/>
              </w:rPr>
              <w:t>620</w:t>
            </w:r>
          </w:p>
        </w:tc>
        <w:tc>
          <w:tcPr>
            <w:tcW w:w="2229" w:type="dxa"/>
            <w:noWrap/>
          </w:tcPr>
          <w:p w:rsidR="00E22CCD" w:rsidRPr="00B942DC" w:rsidRDefault="007D696F" w:rsidP="00071996">
            <w:pPr>
              <w:ind w:right="-1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72,1</w:t>
            </w:r>
          </w:p>
        </w:tc>
      </w:tr>
      <w:tr w:rsidR="00E22CCD" w:rsidRPr="00B942DC" w:rsidTr="00D43016">
        <w:trPr>
          <w:trHeight w:val="357"/>
        </w:trPr>
        <w:tc>
          <w:tcPr>
            <w:tcW w:w="3866" w:type="dxa"/>
          </w:tcPr>
          <w:p w:rsidR="00E22CCD" w:rsidRPr="00B942DC" w:rsidRDefault="00E22CCD" w:rsidP="007809F7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Потребность предприятий и организаций в работниках на конец отчетного периода, ед</w:t>
            </w:r>
          </w:p>
        </w:tc>
        <w:tc>
          <w:tcPr>
            <w:tcW w:w="1134" w:type="dxa"/>
          </w:tcPr>
          <w:p w:rsidR="00E22CCD" w:rsidRPr="00B942DC" w:rsidRDefault="004037A7" w:rsidP="007809F7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3 618</w:t>
            </w:r>
          </w:p>
        </w:tc>
        <w:tc>
          <w:tcPr>
            <w:tcW w:w="1134" w:type="dxa"/>
          </w:tcPr>
          <w:p w:rsidR="00E22CCD" w:rsidRPr="00B87A97" w:rsidRDefault="00CA1DF3" w:rsidP="004037A7">
            <w:pPr>
              <w:jc w:val="center"/>
              <w:rPr>
                <w:sz w:val="20"/>
                <w:szCs w:val="20"/>
              </w:rPr>
            </w:pPr>
            <w:r w:rsidRPr="00B87A97">
              <w:rPr>
                <w:sz w:val="20"/>
                <w:szCs w:val="20"/>
              </w:rPr>
              <w:t xml:space="preserve">4 </w:t>
            </w:r>
            <w:r w:rsidR="004037A7" w:rsidRPr="00B87A97">
              <w:rPr>
                <w:sz w:val="20"/>
                <w:szCs w:val="20"/>
              </w:rPr>
              <w:t>558</w:t>
            </w:r>
          </w:p>
        </w:tc>
        <w:tc>
          <w:tcPr>
            <w:tcW w:w="1276" w:type="dxa"/>
            <w:noWrap/>
          </w:tcPr>
          <w:p w:rsidR="00E22CCD" w:rsidRPr="00B942DC" w:rsidRDefault="004037A7" w:rsidP="00CA1DF3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940</w:t>
            </w:r>
          </w:p>
        </w:tc>
        <w:tc>
          <w:tcPr>
            <w:tcW w:w="2229" w:type="dxa"/>
            <w:noWrap/>
          </w:tcPr>
          <w:p w:rsidR="00E22CCD" w:rsidRPr="00B942DC" w:rsidRDefault="004037A7" w:rsidP="007809F7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126,0</w:t>
            </w:r>
          </w:p>
        </w:tc>
      </w:tr>
      <w:tr w:rsidR="00E22CCD" w:rsidRPr="00B942DC" w:rsidTr="00D43016">
        <w:trPr>
          <w:trHeight w:val="70"/>
        </w:trPr>
        <w:tc>
          <w:tcPr>
            <w:tcW w:w="3866" w:type="dxa"/>
          </w:tcPr>
          <w:p w:rsidR="00E22CCD" w:rsidRPr="00B942DC" w:rsidRDefault="00E22CCD" w:rsidP="007809F7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134" w:type="dxa"/>
          </w:tcPr>
          <w:p w:rsidR="00E22CCD" w:rsidRPr="00B942DC" w:rsidRDefault="00465315" w:rsidP="004037A7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1,</w:t>
            </w:r>
            <w:r w:rsidR="004037A7" w:rsidRPr="00B942DC">
              <w:rPr>
                <w:sz w:val="20"/>
                <w:szCs w:val="20"/>
              </w:rPr>
              <w:t>36</w:t>
            </w:r>
            <w:r w:rsidR="00E22CCD" w:rsidRPr="00B942D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E22CCD" w:rsidRPr="00B87A97" w:rsidRDefault="008D56C9" w:rsidP="007809F7">
            <w:pPr>
              <w:jc w:val="center"/>
              <w:rPr>
                <w:sz w:val="20"/>
                <w:szCs w:val="20"/>
              </w:rPr>
            </w:pPr>
            <w:r w:rsidRPr="00B87A97">
              <w:rPr>
                <w:sz w:val="20"/>
                <w:szCs w:val="20"/>
              </w:rPr>
              <w:t>1,0</w:t>
            </w:r>
            <w:r w:rsidR="00E22CCD" w:rsidRPr="00B87A97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</w:tcPr>
          <w:p w:rsidR="00E22CCD" w:rsidRPr="00B942DC" w:rsidRDefault="004037A7" w:rsidP="008D56C9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-0,</w:t>
            </w:r>
            <w:r w:rsidR="008D56C9" w:rsidRPr="00B942DC">
              <w:rPr>
                <w:sz w:val="20"/>
                <w:szCs w:val="20"/>
              </w:rPr>
              <w:t>36</w:t>
            </w:r>
            <w:r w:rsidR="00465315" w:rsidRPr="00B942DC">
              <w:rPr>
                <w:sz w:val="20"/>
                <w:szCs w:val="20"/>
              </w:rPr>
              <w:t xml:space="preserve"> </w:t>
            </w:r>
            <w:r w:rsidR="00E22CCD" w:rsidRPr="00B942DC">
              <w:rPr>
                <w:sz w:val="20"/>
                <w:szCs w:val="20"/>
              </w:rPr>
              <w:t>п.п.</w:t>
            </w:r>
          </w:p>
        </w:tc>
        <w:tc>
          <w:tcPr>
            <w:tcW w:w="2229" w:type="dxa"/>
            <w:noWrap/>
          </w:tcPr>
          <w:p w:rsidR="00E22CCD" w:rsidRPr="00B942DC" w:rsidRDefault="00E22CCD" w:rsidP="007809F7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х</w:t>
            </w:r>
          </w:p>
        </w:tc>
      </w:tr>
    </w:tbl>
    <w:p w:rsidR="004B5A9A" w:rsidRPr="00B942DC" w:rsidRDefault="004B5A9A" w:rsidP="003F2124">
      <w:pPr>
        <w:pStyle w:val="20"/>
        <w:jc w:val="left"/>
        <w:rPr>
          <w:sz w:val="26"/>
          <w:szCs w:val="26"/>
        </w:rPr>
      </w:pPr>
    </w:p>
    <w:p w:rsidR="009E6E75" w:rsidRDefault="00F41E32" w:rsidP="00B87A97">
      <w:pPr>
        <w:pStyle w:val="20"/>
        <w:ind w:firstLine="708"/>
        <w:jc w:val="left"/>
        <w:rPr>
          <w:sz w:val="26"/>
          <w:szCs w:val="26"/>
        </w:rPr>
      </w:pPr>
      <w:r w:rsidRPr="00B942DC">
        <w:rPr>
          <w:sz w:val="26"/>
          <w:szCs w:val="26"/>
        </w:rPr>
        <w:t xml:space="preserve">Демография, движение </w:t>
      </w:r>
      <w:r w:rsidR="003F2124" w:rsidRPr="00B942DC">
        <w:rPr>
          <w:sz w:val="26"/>
          <w:szCs w:val="26"/>
        </w:rPr>
        <w:t>н</w:t>
      </w:r>
      <w:r w:rsidRPr="00B942DC">
        <w:rPr>
          <w:sz w:val="26"/>
          <w:szCs w:val="26"/>
        </w:rPr>
        <w:t>аселения</w:t>
      </w:r>
    </w:p>
    <w:p w:rsidR="00F904A4" w:rsidRPr="00B942DC" w:rsidRDefault="00F904A4" w:rsidP="003F2124">
      <w:pPr>
        <w:pStyle w:val="20"/>
        <w:jc w:val="left"/>
        <w:rPr>
          <w:sz w:val="26"/>
          <w:szCs w:val="26"/>
        </w:rPr>
      </w:pPr>
    </w:p>
    <w:p w:rsidR="00AA28FC" w:rsidRPr="00B942DC" w:rsidRDefault="00AA28FC" w:rsidP="00CE3F47">
      <w:pPr>
        <w:ind w:firstLine="708"/>
        <w:jc w:val="both"/>
        <w:rPr>
          <w:szCs w:val="26"/>
        </w:rPr>
      </w:pPr>
      <w:r w:rsidRPr="00B942DC">
        <w:t xml:space="preserve">Численность населения города за 2016 год увеличилась на </w:t>
      </w:r>
      <w:r w:rsidR="00177EB0" w:rsidRPr="00B942DC">
        <w:t>3</w:t>
      </w:r>
      <w:r w:rsidR="00D45AB4" w:rsidRPr="00B942DC">
        <w:t>20</w:t>
      </w:r>
      <w:r w:rsidR="0009622E" w:rsidRPr="00B942DC">
        <w:t xml:space="preserve"> </w:t>
      </w:r>
      <w:r w:rsidRPr="00B942DC">
        <w:t>человек и сост</w:t>
      </w:r>
      <w:r w:rsidRPr="00B942DC">
        <w:t>а</w:t>
      </w:r>
      <w:r w:rsidRPr="00B942DC">
        <w:t xml:space="preserve">вила на 1 </w:t>
      </w:r>
      <w:r w:rsidR="0009622E" w:rsidRPr="00B942DC">
        <w:t>января</w:t>
      </w:r>
      <w:r w:rsidRPr="00B942DC">
        <w:t xml:space="preserve"> 201</w:t>
      </w:r>
      <w:r w:rsidR="0009622E" w:rsidRPr="00B942DC">
        <w:t>7</w:t>
      </w:r>
      <w:r w:rsidRPr="00B942DC">
        <w:t xml:space="preserve"> года </w:t>
      </w:r>
      <w:r w:rsidR="0009622E" w:rsidRPr="00B942DC">
        <w:t xml:space="preserve">318 </w:t>
      </w:r>
      <w:r w:rsidR="00177EB0" w:rsidRPr="00B942DC">
        <w:t>856</w:t>
      </w:r>
      <w:r w:rsidR="00A072FF" w:rsidRPr="00B942DC">
        <w:t xml:space="preserve"> человек</w:t>
      </w:r>
      <w:r w:rsidR="0009622E" w:rsidRPr="00B942DC">
        <w:t>а</w:t>
      </w:r>
      <w:r w:rsidRPr="00B942DC">
        <w:rPr>
          <w:szCs w:val="26"/>
          <w:vertAlign w:val="superscript"/>
        </w:rPr>
        <w:footnoteReference w:id="16"/>
      </w:r>
      <w:r w:rsidR="00EA5410">
        <w:t xml:space="preserve">, </w:t>
      </w:r>
      <w:r w:rsidRPr="00B942DC">
        <w:t xml:space="preserve">среднегодовая численность населения – 318 </w:t>
      </w:r>
      <w:r w:rsidR="00354CCB" w:rsidRPr="00B942DC">
        <w:t>696</w:t>
      </w:r>
      <w:r w:rsidRPr="00B942DC">
        <w:t xml:space="preserve"> человек.</w:t>
      </w:r>
    </w:p>
    <w:p w:rsidR="004166E2" w:rsidRDefault="004166E2" w:rsidP="003F2124">
      <w:pPr>
        <w:pStyle w:val="20"/>
        <w:jc w:val="left"/>
        <w:rPr>
          <w:sz w:val="26"/>
          <w:szCs w:val="26"/>
        </w:rPr>
      </w:pPr>
      <w:r w:rsidRPr="00B942DC">
        <w:rPr>
          <w:sz w:val="26"/>
          <w:szCs w:val="26"/>
        </w:rPr>
        <w:t xml:space="preserve">Информация по движению населения представлена в </w:t>
      </w:r>
      <w:r w:rsidR="00EA5410">
        <w:rPr>
          <w:sz w:val="26"/>
          <w:szCs w:val="26"/>
        </w:rPr>
        <w:t>т</w:t>
      </w:r>
      <w:r w:rsidRPr="00B942DC">
        <w:rPr>
          <w:sz w:val="26"/>
          <w:szCs w:val="26"/>
        </w:rPr>
        <w:t xml:space="preserve">аблице </w:t>
      </w:r>
      <w:r w:rsidR="00B15815" w:rsidRPr="00B942DC">
        <w:rPr>
          <w:sz w:val="26"/>
          <w:szCs w:val="26"/>
        </w:rPr>
        <w:t>9</w:t>
      </w:r>
      <w:r w:rsidR="00CD36CA" w:rsidRPr="00B942DC">
        <w:rPr>
          <w:sz w:val="26"/>
          <w:szCs w:val="26"/>
        </w:rPr>
        <w:t xml:space="preserve"> (чел.)</w:t>
      </w:r>
      <w:r w:rsidRPr="00B942DC">
        <w:rPr>
          <w:sz w:val="26"/>
          <w:szCs w:val="26"/>
        </w:rPr>
        <w:t>.</w:t>
      </w:r>
    </w:p>
    <w:p w:rsidR="00147EC8" w:rsidRDefault="00147EC8" w:rsidP="003F2124">
      <w:pPr>
        <w:pStyle w:val="20"/>
        <w:jc w:val="left"/>
        <w:rPr>
          <w:sz w:val="26"/>
          <w:szCs w:val="26"/>
        </w:rPr>
      </w:pPr>
    </w:p>
    <w:p w:rsidR="00147EC8" w:rsidRDefault="00147EC8" w:rsidP="003F2124">
      <w:pPr>
        <w:pStyle w:val="20"/>
        <w:jc w:val="left"/>
        <w:rPr>
          <w:sz w:val="26"/>
          <w:szCs w:val="26"/>
        </w:rPr>
      </w:pPr>
    </w:p>
    <w:p w:rsidR="008D7EC1" w:rsidRPr="00B942DC" w:rsidRDefault="008D7EC1" w:rsidP="008D7EC1">
      <w:pPr>
        <w:pStyle w:val="20"/>
        <w:jc w:val="right"/>
        <w:rPr>
          <w:sz w:val="26"/>
          <w:szCs w:val="26"/>
        </w:rPr>
      </w:pPr>
      <w:r w:rsidRPr="00B942DC">
        <w:rPr>
          <w:sz w:val="26"/>
          <w:szCs w:val="26"/>
        </w:rPr>
        <w:lastRenderedPageBreak/>
        <w:t xml:space="preserve">Таблица </w:t>
      </w:r>
      <w:r w:rsidR="00B15815" w:rsidRPr="00B942DC">
        <w:rPr>
          <w:sz w:val="26"/>
          <w:szCs w:val="26"/>
        </w:rPr>
        <w:t>9</w:t>
      </w:r>
    </w:p>
    <w:tbl>
      <w:tblPr>
        <w:tblStyle w:val="af1"/>
        <w:tblW w:w="9639" w:type="dxa"/>
        <w:tblInd w:w="108" w:type="dxa"/>
        <w:tblLook w:val="0000" w:firstRow="0" w:lastRow="0" w:firstColumn="0" w:lastColumn="0" w:noHBand="0" w:noVBand="0"/>
      </w:tblPr>
      <w:tblGrid>
        <w:gridCol w:w="3593"/>
        <w:gridCol w:w="1134"/>
        <w:gridCol w:w="1134"/>
        <w:gridCol w:w="1276"/>
        <w:gridCol w:w="2502"/>
      </w:tblGrid>
      <w:tr w:rsidR="00B0108F" w:rsidRPr="00B942DC" w:rsidTr="00D43016">
        <w:trPr>
          <w:trHeight w:val="231"/>
        </w:trPr>
        <w:tc>
          <w:tcPr>
            <w:tcW w:w="3593" w:type="dxa"/>
            <w:vMerge w:val="restart"/>
            <w:noWrap/>
          </w:tcPr>
          <w:p w:rsidR="00B0108F" w:rsidRPr="00B942DC" w:rsidRDefault="00EA5410" w:rsidP="00BC5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  <w:r w:rsidR="00B0108F" w:rsidRPr="00B942D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noWrap/>
          </w:tcPr>
          <w:p w:rsidR="00B0108F" w:rsidRPr="00B942DC" w:rsidRDefault="00B0108F" w:rsidP="00BC532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Всего</w:t>
            </w:r>
          </w:p>
        </w:tc>
        <w:tc>
          <w:tcPr>
            <w:tcW w:w="3778" w:type="dxa"/>
            <w:gridSpan w:val="2"/>
          </w:tcPr>
          <w:p w:rsidR="00B0108F" w:rsidRPr="00B942DC" w:rsidRDefault="006861BF" w:rsidP="0009622E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2016 г. к 2015 г.</w:t>
            </w:r>
          </w:p>
        </w:tc>
      </w:tr>
      <w:tr w:rsidR="008D7EC1" w:rsidRPr="00B942DC" w:rsidTr="00D43016">
        <w:trPr>
          <w:trHeight w:val="173"/>
        </w:trPr>
        <w:tc>
          <w:tcPr>
            <w:tcW w:w="3593" w:type="dxa"/>
            <w:vMerge/>
          </w:tcPr>
          <w:p w:rsidR="008D7EC1" w:rsidRPr="00B942DC" w:rsidRDefault="008D7EC1" w:rsidP="00BC53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D7EC1" w:rsidRPr="00B942DC" w:rsidRDefault="008D7EC1" w:rsidP="00A072F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201</w:t>
            </w:r>
            <w:r w:rsidR="00550793" w:rsidRPr="00B942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D7EC1" w:rsidRPr="00B942DC" w:rsidRDefault="00550793" w:rsidP="00A072F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8D7EC1" w:rsidRPr="00B942DC" w:rsidRDefault="008D7EC1" w:rsidP="00664853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 единицах</w:t>
            </w:r>
          </w:p>
        </w:tc>
        <w:tc>
          <w:tcPr>
            <w:tcW w:w="2502" w:type="dxa"/>
          </w:tcPr>
          <w:p w:rsidR="008D7EC1" w:rsidRPr="00B942DC" w:rsidRDefault="008D7EC1" w:rsidP="008D02BC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темп роста (сниж.), %</w:t>
            </w:r>
          </w:p>
        </w:tc>
      </w:tr>
      <w:tr w:rsidR="008D7EC1" w:rsidRPr="00B942DC" w:rsidTr="00D43016">
        <w:trPr>
          <w:trHeight w:val="187"/>
        </w:trPr>
        <w:tc>
          <w:tcPr>
            <w:tcW w:w="3593" w:type="dxa"/>
          </w:tcPr>
          <w:p w:rsidR="008D7EC1" w:rsidRPr="00B942DC" w:rsidRDefault="008D7EC1" w:rsidP="00BC532F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Родившиеся </w:t>
            </w:r>
          </w:p>
        </w:tc>
        <w:tc>
          <w:tcPr>
            <w:tcW w:w="1134" w:type="dxa"/>
          </w:tcPr>
          <w:p w:rsidR="008D7EC1" w:rsidRPr="00B942DC" w:rsidRDefault="0009622E" w:rsidP="00EC7B5E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4662</w:t>
            </w:r>
          </w:p>
        </w:tc>
        <w:tc>
          <w:tcPr>
            <w:tcW w:w="1134" w:type="dxa"/>
          </w:tcPr>
          <w:p w:rsidR="008D7EC1" w:rsidRPr="00B942DC" w:rsidRDefault="0009622E" w:rsidP="00177EB0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443</w:t>
            </w:r>
            <w:r w:rsidR="00177EB0" w:rsidRPr="00B942D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D7EC1" w:rsidRPr="00B942DC" w:rsidRDefault="00CA1DF3" w:rsidP="00177EB0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-</w:t>
            </w:r>
            <w:r w:rsidR="0009622E" w:rsidRPr="00B942DC">
              <w:rPr>
                <w:sz w:val="20"/>
                <w:szCs w:val="20"/>
              </w:rPr>
              <w:t>22</w:t>
            </w:r>
            <w:r w:rsidR="00177EB0" w:rsidRPr="00B942DC">
              <w:rPr>
                <w:sz w:val="20"/>
                <w:szCs w:val="20"/>
              </w:rPr>
              <w:t>4</w:t>
            </w:r>
          </w:p>
        </w:tc>
        <w:tc>
          <w:tcPr>
            <w:tcW w:w="2502" w:type="dxa"/>
          </w:tcPr>
          <w:p w:rsidR="008D7EC1" w:rsidRPr="00B942DC" w:rsidRDefault="0009622E" w:rsidP="00C27B74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95,2</w:t>
            </w:r>
          </w:p>
        </w:tc>
      </w:tr>
      <w:tr w:rsidR="008D7EC1" w:rsidRPr="00B942DC" w:rsidTr="00D43016">
        <w:trPr>
          <w:trHeight w:val="77"/>
        </w:trPr>
        <w:tc>
          <w:tcPr>
            <w:tcW w:w="3593" w:type="dxa"/>
          </w:tcPr>
          <w:p w:rsidR="008D7EC1" w:rsidRPr="00B942DC" w:rsidRDefault="008D7EC1" w:rsidP="00BC532F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 xml:space="preserve">Умершие </w:t>
            </w:r>
          </w:p>
        </w:tc>
        <w:tc>
          <w:tcPr>
            <w:tcW w:w="1134" w:type="dxa"/>
          </w:tcPr>
          <w:p w:rsidR="008D7EC1" w:rsidRPr="00B942DC" w:rsidRDefault="0009622E" w:rsidP="00EC7B5E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4093</w:t>
            </w:r>
          </w:p>
        </w:tc>
        <w:tc>
          <w:tcPr>
            <w:tcW w:w="1134" w:type="dxa"/>
          </w:tcPr>
          <w:p w:rsidR="008D7EC1" w:rsidRPr="00B942DC" w:rsidRDefault="0009622E" w:rsidP="00177EB0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41</w:t>
            </w:r>
            <w:r w:rsidR="00177EB0" w:rsidRPr="00B942DC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8D7EC1" w:rsidRPr="00B942DC" w:rsidRDefault="00177EB0" w:rsidP="00B91EE1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55</w:t>
            </w:r>
          </w:p>
        </w:tc>
        <w:tc>
          <w:tcPr>
            <w:tcW w:w="2502" w:type="dxa"/>
          </w:tcPr>
          <w:p w:rsidR="008D7EC1" w:rsidRPr="00B942DC" w:rsidRDefault="0009622E" w:rsidP="00177EB0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101,</w:t>
            </w:r>
            <w:r w:rsidR="00177EB0" w:rsidRPr="00B942DC">
              <w:rPr>
                <w:sz w:val="20"/>
                <w:szCs w:val="20"/>
              </w:rPr>
              <w:t>3</w:t>
            </w:r>
          </w:p>
        </w:tc>
      </w:tr>
      <w:tr w:rsidR="008D7EC1" w:rsidRPr="00B942DC" w:rsidTr="00D43016">
        <w:trPr>
          <w:trHeight w:val="123"/>
        </w:trPr>
        <w:tc>
          <w:tcPr>
            <w:tcW w:w="3593" w:type="dxa"/>
          </w:tcPr>
          <w:p w:rsidR="008D7EC1" w:rsidRPr="00B942DC" w:rsidRDefault="008D7EC1" w:rsidP="00BC532F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Естественный прирост</w:t>
            </w:r>
            <w:r w:rsidR="00EA541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(+), убыль</w:t>
            </w:r>
            <w:r w:rsidR="00EA541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 xml:space="preserve">(-) </w:t>
            </w:r>
          </w:p>
        </w:tc>
        <w:tc>
          <w:tcPr>
            <w:tcW w:w="1134" w:type="dxa"/>
          </w:tcPr>
          <w:p w:rsidR="008D7EC1" w:rsidRPr="00B942DC" w:rsidRDefault="0009622E" w:rsidP="00EC7B5E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569</w:t>
            </w:r>
          </w:p>
        </w:tc>
        <w:tc>
          <w:tcPr>
            <w:tcW w:w="1134" w:type="dxa"/>
          </w:tcPr>
          <w:p w:rsidR="008D7EC1" w:rsidRPr="00B942DC" w:rsidRDefault="00A072FF" w:rsidP="00177EB0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2</w:t>
            </w:r>
            <w:r w:rsidR="00177EB0" w:rsidRPr="00B942DC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8D7EC1" w:rsidRPr="00B942DC" w:rsidRDefault="007D1913" w:rsidP="00177EB0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-</w:t>
            </w:r>
            <w:r w:rsidR="0009622E" w:rsidRPr="00B942DC">
              <w:rPr>
                <w:bCs/>
                <w:sz w:val="20"/>
                <w:szCs w:val="20"/>
              </w:rPr>
              <w:t>2</w:t>
            </w:r>
            <w:r w:rsidR="00177EB0" w:rsidRPr="00B942DC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2502" w:type="dxa"/>
          </w:tcPr>
          <w:p w:rsidR="008D7EC1" w:rsidRPr="00B942DC" w:rsidRDefault="00177EB0" w:rsidP="006861BF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51,0</w:t>
            </w:r>
          </w:p>
        </w:tc>
      </w:tr>
      <w:tr w:rsidR="008D7EC1" w:rsidRPr="00B942DC" w:rsidTr="00D43016">
        <w:trPr>
          <w:trHeight w:val="128"/>
        </w:trPr>
        <w:tc>
          <w:tcPr>
            <w:tcW w:w="3593" w:type="dxa"/>
          </w:tcPr>
          <w:p w:rsidR="008D7EC1" w:rsidRPr="00B942DC" w:rsidRDefault="008D7EC1" w:rsidP="00BC532F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Прибыло</w:t>
            </w:r>
          </w:p>
        </w:tc>
        <w:tc>
          <w:tcPr>
            <w:tcW w:w="1134" w:type="dxa"/>
          </w:tcPr>
          <w:p w:rsidR="008D7EC1" w:rsidRPr="00B942DC" w:rsidRDefault="0009622E" w:rsidP="00C11364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6686</w:t>
            </w:r>
          </w:p>
        </w:tc>
        <w:tc>
          <w:tcPr>
            <w:tcW w:w="1134" w:type="dxa"/>
          </w:tcPr>
          <w:p w:rsidR="008D7EC1" w:rsidRPr="00B942DC" w:rsidRDefault="0009622E" w:rsidP="00B0108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7052</w:t>
            </w:r>
          </w:p>
        </w:tc>
        <w:tc>
          <w:tcPr>
            <w:tcW w:w="1276" w:type="dxa"/>
          </w:tcPr>
          <w:p w:rsidR="008D7EC1" w:rsidRPr="00B942DC" w:rsidRDefault="0009622E" w:rsidP="00C27B74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366</w:t>
            </w:r>
          </w:p>
        </w:tc>
        <w:tc>
          <w:tcPr>
            <w:tcW w:w="2502" w:type="dxa"/>
          </w:tcPr>
          <w:p w:rsidR="008D7EC1" w:rsidRPr="00B942DC" w:rsidRDefault="0009622E" w:rsidP="00B0108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105,5</w:t>
            </w:r>
          </w:p>
        </w:tc>
      </w:tr>
      <w:tr w:rsidR="008D7EC1" w:rsidRPr="00B942DC" w:rsidTr="00D43016">
        <w:trPr>
          <w:trHeight w:val="173"/>
        </w:trPr>
        <w:tc>
          <w:tcPr>
            <w:tcW w:w="3593" w:type="dxa"/>
          </w:tcPr>
          <w:p w:rsidR="008D7EC1" w:rsidRPr="00B942DC" w:rsidRDefault="008D7EC1" w:rsidP="00BC532F">
            <w:pPr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Выбыло</w:t>
            </w:r>
          </w:p>
        </w:tc>
        <w:tc>
          <w:tcPr>
            <w:tcW w:w="1134" w:type="dxa"/>
          </w:tcPr>
          <w:p w:rsidR="008D7EC1" w:rsidRPr="00B942DC" w:rsidRDefault="0009622E" w:rsidP="007D1913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6826</w:t>
            </w:r>
          </w:p>
        </w:tc>
        <w:tc>
          <w:tcPr>
            <w:tcW w:w="1134" w:type="dxa"/>
          </w:tcPr>
          <w:p w:rsidR="008D7EC1" w:rsidRPr="00B942DC" w:rsidRDefault="0009622E" w:rsidP="00EC7B5E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7022</w:t>
            </w:r>
          </w:p>
        </w:tc>
        <w:tc>
          <w:tcPr>
            <w:tcW w:w="1276" w:type="dxa"/>
          </w:tcPr>
          <w:p w:rsidR="008D7EC1" w:rsidRPr="00B942DC" w:rsidRDefault="0009622E" w:rsidP="00A072F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196</w:t>
            </w:r>
          </w:p>
        </w:tc>
        <w:tc>
          <w:tcPr>
            <w:tcW w:w="2502" w:type="dxa"/>
          </w:tcPr>
          <w:p w:rsidR="008D7EC1" w:rsidRPr="00B942DC" w:rsidRDefault="0009622E" w:rsidP="00A072FF">
            <w:pPr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102,9</w:t>
            </w:r>
          </w:p>
        </w:tc>
      </w:tr>
      <w:tr w:rsidR="008D7EC1" w:rsidRPr="00B942DC" w:rsidTr="00D43016">
        <w:trPr>
          <w:trHeight w:val="73"/>
        </w:trPr>
        <w:tc>
          <w:tcPr>
            <w:tcW w:w="3593" w:type="dxa"/>
          </w:tcPr>
          <w:p w:rsidR="008D7EC1" w:rsidRPr="00B942DC" w:rsidRDefault="008D7EC1" w:rsidP="00BC532F">
            <w:pPr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Миграционный прирост</w:t>
            </w:r>
            <w:r w:rsidR="00EA5410">
              <w:rPr>
                <w:bCs/>
                <w:sz w:val="20"/>
                <w:szCs w:val="20"/>
              </w:rPr>
              <w:t xml:space="preserve"> </w:t>
            </w:r>
            <w:r w:rsidRPr="00B942DC">
              <w:rPr>
                <w:bCs/>
                <w:sz w:val="20"/>
                <w:szCs w:val="20"/>
              </w:rPr>
              <w:t>(+), убыль (-)</w:t>
            </w:r>
          </w:p>
        </w:tc>
        <w:tc>
          <w:tcPr>
            <w:tcW w:w="1134" w:type="dxa"/>
          </w:tcPr>
          <w:p w:rsidR="008D7EC1" w:rsidRPr="00B942DC" w:rsidRDefault="0009622E" w:rsidP="00C11364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-140</w:t>
            </w:r>
          </w:p>
        </w:tc>
        <w:tc>
          <w:tcPr>
            <w:tcW w:w="1134" w:type="dxa"/>
          </w:tcPr>
          <w:p w:rsidR="008D7EC1" w:rsidRPr="00B942DC" w:rsidRDefault="0009622E" w:rsidP="00C27B74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D7EC1" w:rsidRPr="00B942DC" w:rsidRDefault="0009622E" w:rsidP="006B23A0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502" w:type="dxa"/>
          </w:tcPr>
          <w:p w:rsidR="008D7EC1" w:rsidRPr="00B942DC" w:rsidRDefault="0009622E" w:rsidP="00A072FF">
            <w:pPr>
              <w:jc w:val="center"/>
              <w:rPr>
                <w:bCs/>
                <w:sz w:val="20"/>
                <w:szCs w:val="20"/>
              </w:rPr>
            </w:pPr>
            <w:r w:rsidRPr="00B942DC">
              <w:rPr>
                <w:bCs/>
                <w:sz w:val="20"/>
                <w:szCs w:val="20"/>
              </w:rPr>
              <w:t>х</w:t>
            </w:r>
          </w:p>
        </w:tc>
      </w:tr>
    </w:tbl>
    <w:p w:rsidR="00636041" w:rsidRPr="00B942DC" w:rsidRDefault="00636041" w:rsidP="003746D9">
      <w:pPr>
        <w:ind w:firstLine="720"/>
        <w:jc w:val="both"/>
        <w:rPr>
          <w:highlight w:val="yellow"/>
        </w:rPr>
      </w:pPr>
      <w:r w:rsidRPr="00B942DC">
        <w:rPr>
          <w:highlight w:val="yellow"/>
        </w:rPr>
        <w:t xml:space="preserve"> </w:t>
      </w:r>
    </w:p>
    <w:p w:rsidR="00CE3F47" w:rsidRPr="00B942DC" w:rsidRDefault="00636041" w:rsidP="004B5A9A">
      <w:pPr>
        <w:ind w:firstLine="708"/>
        <w:jc w:val="both"/>
      </w:pPr>
      <w:r w:rsidRPr="00B942DC">
        <w:t>Количество муниципальных предприятий на 01.01.2017 – 1</w:t>
      </w:r>
      <w:r w:rsidR="005B1028" w:rsidRPr="00B942DC">
        <w:t>2</w:t>
      </w:r>
      <w:r w:rsidRPr="00B942DC">
        <w:rPr>
          <w:rStyle w:val="ac"/>
        </w:rPr>
        <w:footnoteReference w:id="17"/>
      </w:r>
      <w:r w:rsidR="00FE1C53" w:rsidRPr="00B942DC">
        <w:t xml:space="preserve">, </w:t>
      </w:r>
      <w:r w:rsidRPr="00B942DC">
        <w:t>что на 1 пре</w:t>
      </w:r>
      <w:r w:rsidRPr="00B942DC">
        <w:t>д</w:t>
      </w:r>
      <w:r w:rsidRPr="00B942DC">
        <w:t>приятие меньше, чем на 01.01.2016.</w:t>
      </w:r>
      <w:r w:rsidR="00CE3F47" w:rsidRPr="00B942DC">
        <w:t xml:space="preserve"> </w:t>
      </w:r>
    </w:p>
    <w:p w:rsidR="00636041" w:rsidRPr="00B942DC" w:rsidRDefault="00636041" w:rsidP="004B5A9A">
      <w:pPr>
        <w:ind w:firstLine="708"/>
        <w:jc w:val="both"/>
      </w:pPr>
      <w:r w:rsidRPr="00B942DC">
        <w:t>Количество муниципальных учреждений социальной сферы (</w:t>
      </w:r>
      <w:r w:rsidR="00907D6C">
        <w:t>т</w:t>
      </w:r>
      <w:r w:rsidRPr="00B942DC">
        <w:t>аблица 1</w:t>
      </w:r>
      <w:r w:rsidR="00B44658" w:rsidRPr="00B942DC">
        <w:t>0</w:t>
      </w:r>
      <w:r w:rsidR="004B3121">
        <w:t>).</w:t>
      </w:r>
    </w:p>
    <w:p w:rsidR="00636041" w:rsidRPr="00B942DC" w:rsidRDefault="00636041" w:rsidP="00636041">
      <w:pPr>
        <w:ind w:firstLine="720"/>
        <w:jc w:val="right"/>
      </w:pPr>
      <w:r w:rsidRPr="00B942DC">
        <w:t>Таблица 1</w:t>
      </w:r>
      <w:r w:rsidR="00B44658" w:rsidRPr="00B942DC">
        <w:t>0</w:t>
      </w:r>
    </w:p>
    <w:tbl>
      <w:tblPr>
        <w:tblW w:w="9633" w:type="dxa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978"/>
      </w:tblGrid>
      <w:tr w:rsidR="00636041" w:rsidRPr="00B942DC" w:rsidTr="004B5A9A">
        <w:trPr>
          <w:trHeight w:val="4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Сфера</w:t>
            </w:r>
            <w:r w:rsidRPr="00B942DC">
              <w:rPr>
                <w:rStyle w:val="ac"/>
                <w:sz w:val="24"/>
              </w:rPr>
              <w:footnoteReference w:id="18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907D6C" w:rsidP="00636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636041" w:rsidRPr="00B942DC">
              <w:rPr>
                <w:sz w:val="24"/>
              </w:rPr>
              <w:t>а 01.01.2016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907D6C" w:rsidP="00BF78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636041" w:rsidRPr="00B942DC">
              <w:rPr>
                <w:sz w:val="24"/>
              </w:rPr>
              <w:t>а 01.01.201</w:t>
            </w:r>
            <w:r w:rsidR="00BF781D" w:rsidRPr="00B942DC">
              <w:rPr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201</w:t>
            </w:r>
            <w:r w:rsidR="0082310B" w:rsidRPr="00B942DC">
              <w:rPr>
                <w:sz w:val="24"/>
              </w:rPr>
              <w:t>6</w:t>
            </w:r>
            <w:r w:rsidRPr="00B942DC">
              <w:rPr>
                <w:sz w:val="24"/>
              </w:rPr>
              <w:t xml:space="preserve"> г. к 201</w:t>
            </w:r>
            <w:r w:rsidR="0082310B" w:rsidRPr="00B942DC">
              <w:rPr>
                <w:sz w:val="24"/>
              </w:rPr>
              <w:t>5</w:t>
            </w:r>
            <w:r w:rsidRPr="00B942DC">
              <w:rPr>
                <w:sz w:val="24"/>
              </w:rPr>
              <w:t xml:space="preserve"> г.,</w:t>
            </w:r>
          </w:p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 xml:space="preserve"> в единицах</w:t>
            </w:r>
          </w:p>
        </w:tc>
      </w:tr>
      <w:tr w:rsidR="00636041" w:rsidRPr="00B942DC" w:rsidTr="004B5A9A">
        <w:trPr>
          <w:trHeight w:val="1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41" w:rsidRPr="00B942DC" w:rsidRDefault="00043D0F" w:rsidP="00636041">
            <w:pPr>
              <w:rPr>
                <w:sz w:val="24"/>
              </w:rPr>
            </w:pPr>
            <w:r>
              <w:rPr>
                <w:sz w:val="24"/>
              </w:rPr>
              <w:t>Образование, в том числе</w:t>
            </w:r>
            <w:r w:rsidR="00636041" w:rsidRPr="00B942DC">
              <w:rPr>
                <w:sz w:val="24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BF781D" w:rsidP="00BF781D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121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41" w:rsidRPr="00B942DC" w:rsidRDefault="00636041" w:rsidP="0082310B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-</w:t>
            </w:r>
            <w:r w:rsidR="0082310B" w:rsidRPr="00B942DC">
              <w:rPr>
                <w:sz w:val="24"/>
              </w:rPr>
              <w:t>6</w:t>
            </w:r>
          </w:p>
        </w:tc>
      </w:tr>
      <w:tr w:rsidR="00636041" w:rsidRPr="00B942DC" w:rsidTr="004B5A9A">
        <w:trPr>
          <w:trHeight w:val="1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41" w:rsidRPr="00B942DC" w:rsidRDefault="00636041" w:rsidP="00636041">
            <w:pPr>
              <w:rPr>
                <w:sz w:val="24"/>
              </w:rPr>
            </w:pPr>
            <w:r w:rsidRPr="00B942DC">
              <w:rPr>
                <w:sz w:val="24"/>
              </w:rPr>
              <w:t xml:space="preserve">          школы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82310B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BF781D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44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41" w:rsidRPr="00B942DC" w:rsidRDefault="0082310B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0</w:t>
            </w:r>
          </w:p>
        </w:tc>
      </w:tr>
      <w:tr w:rsidR="00636041" w:rsidRPr="00B942DC" w:rsidTr="004B5A9A">
        <w:trPr>
          <w:trHeight w:val="1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41" w:rsidRPr="00B942DC" w:rsidRDefault="00636041" w:rsidP="00636041">
            <w:pPr>
              <w:rPr>
                <w:sz w:val="24"/>
              </w:rPr>
            </w:pPr>
            <w:r w:rsidRPr="00B942DC">
              <w:rPr>
                <w:sz w:val="24"/>
              </w:rPr>
              <w:t xml:space="preserve">          учреждения допобразования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0</w:t>
            </w:r>
          </w:p>
        </w:tc>
      </w:tr>
      <w:tr w:rsidR="00636041" w:rsidRPr="00B942DC" w:rsidTr="004B5A9A">
        <w:trPr>
          <w:trHeight w:val="1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41" w:rsidRPr="00B942DC" w:rsidRDefault="00636041" w:rsidP="00636041">
            <w:pPr>
              <w:rPr>
                <w:sz w:val="24"/>
              </w:rPr>
            </w:pPr>
            <w:r w:rsidRPr="00B942DC">
              <w:rPr>
                <w:sz w:val="24"/>
              </w:rPr>
              <w:t xml:space="preserve">          детские сады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82310B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BF781D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7</w:t>
            </w:r>
            <w:r w:rsidR="00636041" w:rsidRPr="00B942DC">
              <w:rPr>
                <w:sz w:val="24"/>
              </w:rPr>
              <w:t>4</w:t>
            </w:r>
            <w:r w:rsidR="0082310B" w:rsidRPr="00B942DC">
              <w:rPr>
                <w:rStyle w:val="ac"/>
                <w:sz w:val="24"/>
              </w:rPr>
              <w:footnoteReference w:id="19"/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41" w:rsidRPr="00B942DC" w:rsidRDefault="00636041" w:rsidP="0082310B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-</w:t>
            </w:r>
            <w:r w:rsidR="0082310B" w:rsidRPr="00B942DC">
              <w:rPr>
                <w:sz w:val="24"/>
              </w:rPr>
              <w:t>6</w:t>
            </w:r>
          </w:p>
        </w:tc>
      </w:tr>
      <w:tr w:rsidR="00636041" w:rsidRPr="00B942DC" w:rsidTr="004B5A9A">
        <w:trPr>
          <w:trHeight w:val="1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41" w:rsidRPr="00B942DC" w:rsidRDefault="00636041" w:rsidP="00636041">
            <w:pPr>
              <w:rPr>
                <w:sz w:val="24"/>
              </w:rPr>
            </w:pPr>
            <w:r w:rsidRPr="00B942DC">
              <w:rPr>
                <w:sz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AA512F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1</w:t>
            </w:r>
            <w:r w:rsidR="00AA512F" w:rsidRPr="00B942DC">
              <w:rPr>
                <w:sz w:val="24"/>
              </w:rPr>
              <w:t>4</w:t>
            </w:r>
            <w:r w:rsidR="00AA512F" w:rsidRPr="00B942DC">
              <w:rPr>
                <w:rStyle w:val="ac"/>
                <w:sz w:val="24"/>
              </w:rPr>
              <w:footnoteReference w:id="20"/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41" w:rsidRPr="00B942DC" w:rsidRDefault="00AA512F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-1</w:t>
            </w:r>
          </w:p>
        </w:tc>
      </w:tr>
      <w:tr w:rsidR="00636041" w:rsidRPr="00B942DC" w:rsidTr="004B5A9A">
        <w:trPr>
          <w:trHeight w:val="1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41" w:rsidRPr="00B942DC" w:rsidRDefault="00636041" w:rsidP="00636041">
            <w:pPr>
              <w:rPr>
                <w:sz w:val="24"/>
              </w:rPr>
            </w:pPr>
            <w:r w:rsidRPr="00B942DC">
              <w:rPr>
                <w:sz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0</w:t>
            </w:r>
          </w:p>
        </w:tc>
      </w:tr>
      <w:tr w:rsidR="00636041" w:rsidRPr="00B942DC" w:rsidTr="004B5A9A">
        <w:trPr>
          <w:trHeight w:val="1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41" w:rsidRPr="00B942DC" w:rsidRDefault="00636041" w:rsidP="00636041">
            <w:pPr>
              <w:rPr>
                <w:sz w:val="24"/>
              </w:rPr>
            </w:pPr>
            <w:r w:rsidRPr="00B942DC">
              <w:rPr>
                <w:sz w:val="24"/>
              </w:rPr>
              <w:t>Социальная защита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636041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041" w:rsidRPr="00B942DC" w:rsidRDefault="0082310B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0</w:t>
            </w:r>
            <w:r w:rsidRPr="00B942DC">
              <w:rPr>
                <w:rStyle w:val="ac"/>
                <w:sz w:val="24"/>
              </w:rPr>
              <w:footnoteReference w:id="21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41" w:rsidRPr="00B942DC" w:rsidRDefault="0009000D" w:rsidP="00636041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-6</w:t>
            </w:r>
          </w:p>
        </w:tc>
      </w:tr>
    </w:tbl>
    <w:p w:rsidR="00462FDD" w:rsidRPr="00B942DC" w:rsidRDefault="00462FDD" w:rsidP="00450F32">
      <w:pPr>
        <w:ind w:firstLine="720"/>
        <w:jc w:val="both"/>
      </w:pPr>
    </w:p>
    <w:p w:rsidR="00CE3F47" w:rsidRPr="00B942DC" w:rsidRDefault="00CE3F47" w:rsidP="00450F32">
      <w:pPr>
        <w:ind w:firstLine="720"/>
        <w:jc w:val="both"/>
        <w:rPr>
          <w:color w:val="000000"/>
        </w:rPr>
      </w:pPr>
      <w:r w:rsidRPr="00B942DC">
        <w:t>Показатели развития малого бизнеса и индивидуального предпринимател</w:t>
      </w:r>
      <w:r w:rsidRPr="00B942DC">
        <w:t>ь</w:t>
      </w:r>
      <w:r w:rsidRPr="00B942DC">
        <w:t>ства</w:t>
      </w:r>
      <w:r w:rsidR="00462FDD" w:rsidRPr="00B942DC">
        <w:rPr>
          <w:rStyle w:val="ac"/>
        </w:rPr>
        <w:footnoteReference w:id="22"/>
      </w:r>
      <w:r w:rsidRPr="00B942DC">
        <w:t xml:space="preserve"> </w:t>
      </w:r>
      <w:r w:rsidRPr="00B942DC">
        <w:rPr>
          <w:color w:val="000000"/>
        </w:rPr>
        <w:t>(число малых предприятий, количество индивидуальных предпринимателей)</w:t>
      </w:r>
      <w:r w:rsidR="00450F32" w:rsidRPr="00B942DC">
        <w:rPr>
          <w:color w:val="000000"/>
        </w:rPr>
        <w:t xml:space="preserve"> представлены в </w:t>
      </w:r>
      <w:r w:rsidR="00907D6C">
        <w:rPr>
          <w:color w:val="000000"/>
        </w:rPr>
        <w:t>т</w:t>
      </w:r>
      <w:r w:rsidR="00A30914" w:rsidRPr="00B942DC">
        <w:rPr>
          <w:color w:val="000000"/>
        </w:rPr>
        <w:t>аблиц</w:t>
      </w:r>
      <w:r w:rsidR="00B44658" w:rsidRPr="00B942DC">
        <w:rPr>
          <w:color w:val="000000"/>
        </w:rPr>
        <w:t>е 11</w:t>
      </w:r>
      <w:r w:rsidR="00907D6C">
        <w:rPr>
          <w:color w:val="000000"/>
        </w:rPr>
        <w:t>.</w:t>
      </w:r>
    </w:p>
    <w:p w:rsidR="00A30914" w:rsidRPr="00B942DC" w:rsidRDefault="00A30914" w:rsidP="00A30914">
      <w:pPr>
        <w:suppressAutoHyphens/>
        <w:ind w:right="1" w:firstLine="709"/>
        <w:jc w:val="right"/>
        <w:rPr>
          <w:color w:val="000000"/>
        </w:rPr>
      </w:pPr>
      <w:r w:rsidRPr="00B942DC">
        <w:rPr>
          <w:color w:val="000000"/>
        </w:rPr>
        <w:t>Таблица 1</w:t>
      </w:r>
      <w:r w:rsidR="00B44658" w:rsidRPr="00B942DC">
        <w:rPr>
          <w:color w:val="000000"/>
        </w:rPr>
        <w:t>1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708"/>
        <w:gridCol w:w="993"/>
        <w:gridCol w:w="992"/>
        <w:gridCol w:w="850"/>
        <w:gridCol w:w="1242"/>
      </w:tblGrid>
      <w:tr w:rsidR="00786EC0" w:rsidRPr="00B942DC" w:rsidTr="00D43016">
        <w:trPr>
          <w:trHeight w:val="167"/>
        </w:trPr>
        <w:tc>
          <w:tcPr>
            <w:tcW w:w="4854" w:type="dxa"/>
            <w:vMerge w:val="restart"/>
            <w:hideMark/>
          </w:tcPr>
          <w:p w:rsidR="00CE3F47" w:rsidRPr="00B942DC" w:rsidRDefault="00CE3F47" w:rsidP="0016592E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942DC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708" w:type="dxa"/>
            <w:vMerge w:val="restart"/>
            <w:hideMark/>
          </w:tcPr>
          <w:p w:rsidR="00CE3F47" w:rsidRPr="00B942DC" w:rsidRDefault="00CE3F47" w:rsidP="0016592E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942DC">
              <w:rPr>
                <w:bCs/>
                <w:sz w:val="22"/>
                <w:szCs w:val="22"/>
              </w:rPr>
              <w:t>Ед.</w:t>
            </w:r>
          </w:p>
          <w:p w:rsidR="00CE3F47" w:rsidRPr="00B942DC" w:rsidRDefault="00CE3F47" w:rsidP="0016592E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942DC">
              <w:rPr>
                <w:bCs/>
                <w:sz w:val="22"/>
                <w:szCs w:val="22"/>
              </w:rPr>
              <w:t>изм.</w:t>
            </w:r>
          </w:p>
        </w:tc>
        <w:tc>
          <w:tcPr>
            <w:tcW w:w="993" w:type="dxa"/>
            <w:hideMark/>
          </w:tcPr>
          <w:p w:rsidR="00CE3F47" w:rsidRPr="00C86046" w:rsidRDefault="00CE3F47" w:rsidP="0016592E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C86046">
              <w:rPr>
                <w:bCs/>
                <w:sz w:val="22"/>
                <w:szCs w:val="22"/>
              </w:rPr>
              <w:t xml:space="preserve">2016 </w:t>
            </w:r>
          </w:p>
        </w:tc>
        <w:tc>
          <w:tcPr>
            <w:tcW w:w="992" w:type="dxa"/>
          </w:tcPr>
          <w:p w:rsidR="00CE3F47" w:rsidRPr="00B942DC" w:rsidRDefault="00CE3F47" w:rsidP="0016592E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942DC">
              <w:rPr>
                <w:bCs/>
                <w:sz w:val="22"/>
                <w:szCs w:val="22"/>
              </w:rPr>
              <w:t xml:space="preserve">2015 </w:t>
            </w:r>
          </w:p>
        </w:tc>
        <w:tc>
          <w:tcPr>
            <w:tcW w:w="2092" w:type="dxa"/>
            <w:gridSpan w:val="2"/>
          </w:tcPr>
          <w:p w:rsidR="00CE3F47" w:rsidRPr="00B942DC" w:rsidRDefault="00CE3F47" w:rsidP="0016592E">
            <w:pPr>
              <w:ind w:right="-143"/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2016 г. к 2015 г.</w:t>
            </w:r>
          </w:p>
        </w:tc>
      </w:tr>
      <w:tr w:rsidR="00786EC0" w:rsidRPr="00B942DC" w:rsidTr="00D43016">
        <w:trPr>
          <w:trHeight w:val="194"/>
        </w:trPr>
        <w:tc>
          <w:tcPr>
            <w:tcW w:w="4854" w:type="dxa"/>
            <w:vMerge/>
            <w:hideMark/>
          </w:tcPr>
          <w:p w:rsidR="00CE3F47" w:rsidRPr="00B942DC" w:rsidRDefault="00CE3F47" w:rsidP="0016592E">
            <w:pPr>
              <w:ind w:right="-143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hideMark/>
          </w:tcPr>
          <w:p w:rsidR="00CE3F47" w:rsidRPr="00B942DC" w:rsidRDefault="00CE3F47" w:rsidP="0016592E">
            <w:pPr>
              <w:ind w:right="-143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CE3F47" w:rsidRPr="00C86046" w:rsidRDefault="00CE3F47" w:rsidP="0016592E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C86046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992" w:type="dxa"/>
          </w:tcPr>
          <w:p w:rsidR="00CE3F47" w:rsidRPr="00B942DC" w:rsidRDefault="00CE3F47" w:rsidP="0016592E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942DC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CE3F47" w:rsidRPr="00B942DC" w:rsidRDefault="00CE3F47" w:rsidP="0016592E">
            <w:pPr>
              <w:ind w:right="-143"/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в ед</w:t>
            </w:r>
            <w:r w:rsidRPr="00B942DC">
              <w:rPr>
                <w:sz w:val="22"/>
                <w:szCs w:val="22"/>
              </w:rPr>
              <w:t>и</w:t>
            </w:r>
            <w:r w:rsidRPr="00B942DC">
              <w:rPr>
                <w:sz w:val="22"/>
                <w:szCs w:val="22"/>
              </w:rPr>
              <w:t>ницах</w:t>
            </w:r>
          </w:p>
        </w:tc>
        <w:tc>
          <w:tcPr>
            <w:tcW w:w="1242" w:type="dxa"/>
            <w:hideMark/>
          </w:tcPr>
          <w:p w:rsidR="008815D1" w:rsidRPr="00B942DC" w:rsidRDefault="008815D1" w:rsidP="0016592E">
            <w:pPr>
              <w:ind w:right="-143"/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 xml:space="preserve">темп </w:t>
            </w:r>
          </w:p>
          <w:p w:rsidR="00CE3F47" w:rsidRPr="00B942DC" w:rsidRDefault="008815D1" w:rsidP="0016592E">
            <w:pPr>
              <w:ind w:right="-143"/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роста</w:t>
            </w:r>
            <w:r w:rsidR="00CE3F47" w:rsidRPr="00B942DC">
              <w:rPr>
                <w:sz w:val="22"/>
                <w:szCs w:val="22"/>
              </w:rPr>
              <w:t>, %</w:t>
            </w:r>
          </w:p>
        </w:tc>
      </w:tr>
      <w:tr w:rsidR="00786EC0" w:rsidRPr="00B942DC" w:rsidTr="00D43016">
        <w:trPr>
          <w:trHeight w:val="180"/>
        </w:trPr>
        <w:tc>
          <w:tcPr>
            <w:tcW w:w="4854" w:type="dxa"/>
            <w:hideMark/>
          </w:tcPr>
          <w:p w:rsidR="00786EC0" w:rsidRPr="00B942DC" w:rsidRDefault="004B3121" w:rsidP="0016592E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малых предприятий</w:t>
            </w:r>
          </w:p>
        </w:tc>
        <w:tc>
          <w:tcPr>
            <w:tcW w:w="708" w:type="dxa"/>
            <w:vMerge w:val="restart"/>
            <w:hideMark/>
          </w:tcPr>
          <w:p w:rsidR="00786EC0" w:rsidRPr="00B942DC" w:rsidRDefault="00786EC0" w:rsidP="0016592E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942D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786EC0" w:rsidRPr="00C86046" w:rsidRDefault="00786EC0" w:rsidP="0016592E">
            <w:pPr>
              <w:ind w:right="-143"/>
              <w:jc w:val="center"/>
              <w:rPr>
                <w:bCs/>
                <w:color w:val="000000"/>
                <w:sz w:val="22"/>
                <w:szCs w:val="22"/>
              </w:rPr>
            </w:pPr>
            <w:r w:rsidRPr="00C86046">
              <w:rPr>
                <w:bCs/>
                <w:color w:val="000000"/>
                <w:sz w:val="22"/>
                <w:szCs w:val="22"/>
              </w:rPr>
              <w:t>10 334</w:t>
            </w:r>
            <w:r w:rsidRPr="00C86046">
              <w:rPr>
                <w:rStyle w:val="ac"/>
                <w:bCs/>
                <w:color w:val="000000"/>
                <w:sz w:val="22"/>
                <w:szCs w:val="22"/>
              </w:rPr>
              <w:footnoteReference w:id="23"/>
            </w:r>
            <w:r w:rsidRPr="00C8604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86EC0" w:rsidRPr="00B942DC" w:rsidRDefault="00786EC0" w:rsidP="0016592E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9 414</w:t>
            </w:r>
          </w:p>
        </w:tc>
        <w:tc>
          <w:tcPr>
            <w:tcW w:w="850" w:type="dxa"/>
          </w:tcPr>
          <w:p w:rsidR="00786EC0" w:rsidRPr="00B942DC" w:rsidRDefault="00786EC0" w:rsidP="0016592E">
            <w:pPr>
              <w:ind w:right="-143"/>
              <w:jc w:val="center"/>
              <w:rPr>
                <w:bCs/>
                <w:color w:val="000000"/>
                <w:sz w:val="22"/>
                <w:szCs w:val="22"/>
              </w:rPr>
            </w:pPr>
            <w:r w:rsidRPr="00B942DC">
              <w:rPr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242" w:type="dxa"/>
            <w:hideMark/>
          </w:tcPr>
          <w:p w:rsidR="00786EC0" w:rsidRPr="00B942DC" w:rsidRDefault="00786EC0" w:rsidP="0016592E">
            <w:pPr>
              <w:ind w:right="-143"/>
              <w:jc w:val="center"/>
              <w:rPr>
                <w:bCs/>
                <w:color w:val="000000"/>
                <w:sz w:val="22"/>
                <w:szCs w:val="22"/>
              </w:rPr>
            </w:pPr>
            <w:r w:rsidRPr="00B942DC">
              <w:rPr>
                <w:bCs/>
                <w:color w:val="000000"/>
                <w:sz w:val="22"/>
                <w:szCs w:val="22"/>
              </w:rPr>
              <w:t>109,8</w:t>
            </w:r>
          </w:p>
        </w:tc>
      </w:tr>
      <w:tr w:rsidR="00786EC0" w:rsidRPr="00B942DC" w:rsidTr="00D43016">
        <w:trPr>
          <w:trHeight w:val="193"/>
        </w:trPr>
        <w:tc>
          <w:tcPr>
            <w:tcW w:w="4854" w:type="dxa"/>
            <w:hideMark/>
          </w:tcPr>
          <w:p w:rsidR="00786EC0" w:rsidRPr="00B942DC" w:rsidRDefault="00786EC0" w:rsidP="0016592E">
            <w:pPr>
              <w:ind w:right="-143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 xml:space="preserve">Количество </w:t>
            </w:r>
            <w:r w:rsidR="004B3121">
              <w:rPr>
                <w:sz w:val="22"/>
                <w:szCs w:val="22"/>
              </w:rPr>
              <w:t>индивидуальных предпринимателей</w:t>
            </w:r>
          </w:p>
        </w:tc>
        <w:tc>
          <w:tcPr>
            <w:tcW w:w="708" w:type="dxa"/>
            <w:vMerge/>
            <w:hideMark/>
          </w:tcPr>
          <w:p w:rsidR="00786EC0" w:rsidRPr="00B942DC" w:rsidRDefault="00786EC0" w:rsidP="0016592E">
            <w:pPr>
              <w:ind w:right="-143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86EC0" w:rsidRPr="00C86046" w:rsidRDefault="00786EC0" w:rsidP="0016592E">
            <w:pPr>
              <w:ind w:right="-143"/>
              <w:jc w:val="center"/>
              <w:rPr>
                <w:bCs/>
                <w:color w:val="000000"/>
                <w:sz w:val="22"/>
                <w:szCs w:val="22"/>
              </w:rPr>
            </w:pPr>
            <w:r w:rsidRPr="00C86046">
              <w:rPr>
                <w:bCs/>
                <w:color w:val="000000"/>
                <w:sz w:val="22"/>
                <w:szCs w:val="22"/>
              </w:rPr>
              <w:t>10 591</w:t>
            </w:r>
            <w:r w:rsidRPr="00C86046">
              <w:rPr>
                <w:rStyle w:val="ac"/>
                <w:bCs/>
                <w:color w:val="000000"/>
                <w:sz w:val="22"/>
                <w:szCs w:val="22"/>
              </w:rPr>
              <w:footnoteReference w:id="24"/>
            </w:r>
            <w:r w:rsidRPr="00C8604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86EC0" w:rsidRPr="00B942DC" w:rsidRDefault="00786EC0" w:rsidP="0016592E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10 241</w:t>
            </w:r>
          </w:p>
        </w:tc>
        <w:tc>
          <w:tcPr>
            <w:tcW w:w="850" w:type="dxa"/>
          </w:tcPr>
          <w:p w:rsidR="00786EC0" w:rsidRPr="00B942DC" w:rsidRDefault="00786EC0" w:rsidP="0016592E">
            <w:pPr>
              <w:ind w:right="-143"/>
              <w:jc w:val="center"/>
              <w:rPr>
                <w:bCs/>
                <w:color w:val="000000"/>
                <w:sz w:val="22"/>
                <w:szCs w:val="22"/>
              </w:rPr>
            </w:pPr>
            <w:r w:rsidRPr="00B942DC">
              <w:rPr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42" w:type="dxa"/>
            <w:hideMark/>
          </w:tcPr>
          <w:p w:rsidR="00786EC0" w:rsidRPr="00B942DC" w:rsidRDefault="00786EC0" w:rsidP="0016592E">
            <w:pPr>
              <w:ind w:right="-143"/>
              <w:jc w:val="center"/>
              <w:rPr>
                <w:bCs/>
                <w:color w:val="000000"/>
                <w:sz w:val="22"/>
                <w:szCs w:val="22"/>
              </w:rPr>
            </w:pPr>
            <w:r w:rsidRPr="00B942DC">
              <w:rPr>
                <w:bCs/>
                <w:color w:val="000000"/>
                <w:sz w:val="22"/>
                <w:szCs w:val="22"/>
              </w:rPr>
              <w:t>103,4</w:t>
            </w:r>
          </w:p>
        </w:tc>
      </w:tr>
    </w:tbl>
    <w:p w:rsidR="00553ADE" w:rsidRDefault="00553ADE" w:rsidP="0016592E">
      <w:pPr>
        <w:ind w:right="-143" w:firstLine="708"/>
        <w:rPr>
          <w:szCs w:val="26"/>
        </w:rPr>
      </w:pPr>
    </w:p>
    <w:p w:rsidR="00F96D28" w:rsidRDefault="00F96D28" w:rsidP="0016592E">
      <w:pPr>
        <w:ind w:right="-143" w:firstLine="708"/>
        <w:rPr>
          <w:szCs w:val="26"/>
        </w:rPr>
      </w:pPr>
    </w:p>
    <w:p w:rsidR="00F96D28" w:rsidRDefault="00F96D28" w:rsidP="0016592E">
      <w:pPr>
        <w:ind w:right="-143" w:firstLine="708"/>
        <w:rPr>
          <w:szCs w:val="26"/>
        </w:rPr>
      </w:pPr>
    </w:p>
    <w:p w:rsidR="00F96D28" w:rsidRDefault="00F96D28" w:rsidP="0016592E">
      <w:pPr>
        <w:ind w:right="-143" w:firstLine="708"/>
        <w:rPr>
          <w:szCs w:val="26"/>
        </w:rPr>
      </w:pPr>
    </w:p>
    <w:p w:rsidR="00F96D28" w:rsidRPr="00B942DC" w:rsidRDefault="00F96D28" w:rsidP="0016592E">
      <w:pPr>
        <w:ind w:right="-143" w:firstLine="708"/>
        <w:rPr>
          <w:szCs w:val="26"/>
        </w:rPr>
      </w:pPr>
    </w:p>
    <w:p w:rsidR="0054377B" w:rsidRDefault="0054377B" w:rsidP="0054377B">
      <w:pPr>
        <w:ind w:firstLine="708"/>
        <w:rPr>
          <w:szCs w:val="26"/>
        </w:rPr>
      </w:pPr>
      <w:r w:rsidRPr="00B942DC">
        <w:rPr>
          <w:szCs w:val="26"/>
        </w:rPr>
        <w:lastRenderedPageBreak/>
        <w:t>Демография субъектов малого предпринимательства</w:t>
      </w:r>
      <w:r w:rsidR="00553ADE" w:rsidRPr="00B942DC">
        <w:rPr>
          <w:rStyle w:val="ac"/>
          <w:szCs w:val="26"/>
        </w:rPr>
        <w:footnoteReference w:id="25"/>
      </w:r>
      <w:r w:rsidR="00C90137" w:rsidRPr="00B942DC">
        <w:rPr>
          <w:szCs w:val="26"/>
        </w:rPr>
        <w:t xml:space="preserve"> представлена в </w:t>
      </w:r>
      <w:r w:rsidR="004B3121">
        <w:rPr>
          <w:szCs w:val="26"/>
        </w:rPr>
        <w:t>т</w:t>
      </w:r>
      <w:r w:rsidR="00C90137" w:rsidRPr="00B942DC">
        <w:rPr>
          <w:szCs w:val="26"/>
        </w:rPr>
        <w:t>аблице 1</w:t>
      </w:r>
      <w:r w:rsidR="00B44658" w:rsidRPr="00B942DC">
        <w:rPr>
          <w:szCs w:val="26"/>
        </w:rPr>
        <w:t>2</w:t>
      </w:r>
      <w:r w:rsidRPr="00B942DC">
        <w:rPr>
          <w:szCs w:val="26"/>
        </w:rPr>
        <w:t xml:space="preserve">. </w:t>
      </w:r>
    </w:p>
    <w:p w:rsidR="0054377B" w:rsidRPr="00B942DC" w:rsidRDefault="00543BC3" w:rsidP="00543BC3">
      <w:pPr>
        <w:ind w:firstLine="708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</w:t>
      </w:r>
      <w:r w:rsidR="00C90137" w:rsidRPr="00B942DC">
        <w:rPr>
          <w:szCs w:val="26"/>
        </w:rPr>
        <w:t>Таблица 1</w:t>
      </w:r>
      <w:r w:rsidR="00B44658" w:rsidRPr="00B942DC">
        <w:rPr>
          <w:szCs w:val="26"/>
        </w:rPr>
        <w:t>2</w:t>
      </w:r>
    </w:p>
    <w:tbl>
      <w:tblPr>
        <w:tblStyle w:val="af1"/>
        <w:tblW w:w="9654" w:type="dxa"/>
        <w:tblLook w:val="04A0" w:firstRow="1" w:lastRow="0" w:firstColumn="1" w:lastColumn="0" w:noHBand="0" w:noVBand="1"/>
      </w:tblPr>
      <w:tblGrid>
        <w:gridCol w:w="546"/>
        <w:gridCol w:w="4005"/>
        <w:gridCol w:w="1134"/>
        <w:gridCol w:w="1418"/>
        <w:gridCol w:w="992"/>
        <w:gridCol w:w="1559"/>
      </w:tblGrid>
      <w:tr w:rsidR="00462FDD" w:rsidRPr="00B942DC" w:rsidTr="00CE3C70">
        <w:trPr>
          <w:trHeight w:val="293"/>
        </w:trPr>
        <w:tc>
          <w:tcPr>
            <w:tcW w:w="546" w:type="dxa"/>
            <w:vMerge w:val="restart"/>
            <w:hideMark/>
          </w:tcPr>
          <w:p w:rsidR="00462FDD" w:rsidRPr="00B942DC" w:rsidRDefault="00462FDD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vMerge w:val="restart"/>
            <w:noWrap/>
            <w:hideMark/>
          </w:tcPr>
          <w:p w:rsidR="00462FDD" w:rsidRPr="00B942DC" w:rsidRDefault="00462FDD" w:rsidP="00B13A3A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2015</w:t>
            </w:r>
            <w:r w:rsidR="00B13A3A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Merge w:val="restart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2016</w:t>
            </w:r>
            <w:r w:rsidR="00B13A3A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  <w:gridSpan w:val="2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 2016 к 2015</w:t>
            </w:r>
          </w:p>
        </w:tc>
      </w:tr>
      <w:tr w:rsidR="00462FDD" w:rsidRPr="00B942DC" w:rsidTr="00CE3C70">
        <w:trPr>
          <w:trHeight w:val="128"/>
        </w:trPr>
        <w:tc>
          <w:tcPr>
            <w:tcW w:w="0" w:type="auto"/>
            <w:vMerge/>
            <w:hideMark/>
          </w:tcPr>
          <w:p w:rsidR="00462FDD" w:rsidRPr="00B942DC" w:rsidRDefault="00462F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2FDD" w:rsidRPr="00B942DC" w:rsidRDefault="00462F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462FDD" w:rsidRPr="00B942DC" w:rsidRDefault="00462F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462FDD" w:rsidRPr="00B942DC" w:rsidRDefault="00462F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в ед.</w:t>
            </w:r>
          </w:p>
        </w:tc>
        <w:tc>
          <w:tcPr>
            <w:tcW w:w="1559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темп роста, %</w:t>
            </w:r>
          </w:p>
        </w:tc>
      </w:tr>
      <w:tr w:rsidR="00462FDD" w:rsidRPr="00B942DC" w:rsidTr="00CE3C70">
        <w:trPr>
          <w:trHeight w:val="708"/>
        </w:trPr>
        <w:tc>
          <w:tcPr>
            <w:tcW w:w="546" w:type="dxa"/>
            <w:hideMark/>
          </w:tcPr>
          <w:p w:rsidR="00462FDD" w:rsidRPr="00B942DC" w:rsidRDefault="00462FDD" w:rsidP="00B13A3A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5" w:type="dxa"/>
            <w:hideMark/>
          </w:tcPr>
          <w:p w:rsidR="00462FDD" w:rsidRPr="00B942DC" w:rsidRDefault="00462FDD" w:rsidP="00F74577">
            <w:pPr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Количество субъектов малого предпр</w:t>
            </w:r>
            <w:r w:rsidRPr="00B942DC">
              <w:rPr>
                <w:color w:val="000000"/>
                <w:sz w:val="22"/>
                <w:szCs w:val="22"/>
              </w:rPr>
              <w:t>и</w:t>
            </w:r>
            <w:r w:rsidRPr="00B942DC">
              <w:rPr>
                <w:color w:val="000000"/>
                <w:sz w:val="22"/>
                <w:szCs w:val="22"/>
              </w:rPr>
              <w:t>нимательства, вновь зарегистрирова</w:t>
            </w:r>
            <w:r w:rsidRPr="00B942DC">
              <w:rPr>
                <w:color w:val="000000"/>
                <w:sz w:val="22"/>
                <w:szCs w:val="22"/>
              </w:rPr>
              <w:t>н</w:t>
            </w:r>
            <w:r w:rsidRPr="00B942DC">
              <w:rPr>
                <w:color w:val="000000"/>
                <w:sz w:val="22"/>
                <w:szCs w:val="22"/>
              </w:rPr>
              <w:t>ных в течени</w:t>
            </w:r>
            <w:r w:rsidR="00F74577" w:rsidRPr="00B942DC">
              <w:rPr>
                <w:color w:val="000000"/>
                <w:sz w:val="22"/>
                <w:szCs w:val="22"/>
              </w:rPr>
              <w:t>е</w:t>
            </w:r>
            <w:r w:rsidRPr="00B942DC">
              <w:rPr>
                <w:color w:val="000000"/>
                <w:sz w:val="22"/>
                <w:szCs w:val="22"/>
              </w:rPr>
              <w:t xml:space="preserve"> периода, единиц </w:t>
            </w:r>
          </w:p>
        </w:tc>
        <w:tc>
          <w:tcPr>
            <w:tcW w:w="1134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2</w:t>
            </w:r>
            <w:r w:rsidR="00AC6E82">
              <w:rPr>
                <w:sz w:val="22"/>
                <w:szCs w:val="22"/>
              </w:rPr>
              <w:t xml:space="preserve"> </w:t>
            </w:r>
            <w:r w:rsidRPr="00B942DC">
              <w:rPr>
                <w:sz w:val="22"/>
                <w:szCs w:val="22"/>
              </w:rPr>
              <w:t>898</w:t>
            </w:r>
          </w:p>
        </w:tc>
        <w:tc>
          <w:tcPr>
            <w:tcW w:w="1418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4</w:t>
            </w:r>
            <w:r w:rsidR="00AC6E82">
              <w:rPr>
                <w:sz w:val="22"/>
                <w:szCs w:val="22"/>
              </w:rPr>
              <w:t xml:space="preserve"> </w:t>
            </w:r>
            <w:r w:rsidRPr="00B942DC">
              <w:rPr>
                <w:sz w:val="22"/>
                <w:szCs w:val="22"/>
              </w:rPr>
              <w:t>195</w:t>
            </w:r>
            <w:r w:rsidRPr="00B942DC">
              <w:rPr>
                <w:rStyle w:val="ac"/>
                <w:sz w:val="22"/>
                <w:szCs w:val="22"/>
              </w:rPr>
              <w:footnoteReference w:id="26"/>
            </w:r>
          </w:p>
        </w:tc>
        <w:tc>
          <w:tcPr>
            <w:tcW w:w="992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1</w:t>
            </w:r>
            <w:r w:rsidR="00AC6E82">
              <w:rPr>
                <w:sz w:val="22"/>
                <w:szCs w:val="22"/>
              </w:rPr>
              <w:t xml:space="preserve"> </w:t>
            </w:r>
            <w:r w:rsidRPr="00B942DC">
              <w:rPr>
                <w:sz w:val="22"/>
                <w:szCs w:val="22"/>
              </w:rPr>
              <w:t>297</w:t>
            </w:r>
          </w:p>
        </w:tc>
        <w:tc>
          <w:tcPr>
            <w:tcW w:w="1559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144,8%</w:t>
            </w:r>
          </w:p>
        </w:tc>
      </w:tr>
      <w:tr w:rsidR="00462FDD" w:rsidRPr="00B942DC" w:rsidTr="00CE3C70">
        <w:trPr>
          <w:trHeight w:val="300"/>
        </w:trPr>
        <w:tc>
          <w:tcPr>
            <w:tcW w:w="546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5" w:type="dxa"/>
            <w:hideMark/>
          </w:tcPr>
          <w:p w:rsidR="00462FDD" w:rsidRPr="00B942DC" w:rsidRDefault="00462FDD">
            <w:pPr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 </w:t>
            </w:r>
          </w:p>
        </w:tc>
      </w:tr>
      <w:tr w:rsidR="00462FDD" w:rsidRPr="00B942DC" w:rsidTr="00CE3C70">
        <w:trPr>
          <w:trHeight w:val="315"/>
        </w:trPr>
        <w:tc>
          <w:tcPr>
            <w:tcW w:w="546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05" w:type="dxa"/>
            <w:hideMark/>
          </w:tcPr>
          <w:p w:rsidR="00462FDD" w:rsidRPr="00B942DC" w:rsidRDefault="00462FDD">
            <w:pPr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Количество малых предприятий </w:t>
            </w:r>
          </w:p>
        </w:tc>
        <w:tc>
          <w:tcPr>
            <w:tcW w:w="1134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418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</w:t>
            </w:r>
            <w:r w:rsidR="00AC6E82">
              <w:rPr>
                <w:color w:val="000000"/>
                <w:sz w:val="22"/>
                <w:szCs w:val="22"/>
              </w:rPr>
              <w:t xml:space="preserve"> </w:t>
            </w:r>
            <w:r w:rsidRPr="00B942DC"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992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1</w:t>
            </w:r>
            <w:r w:rsidR="00AC6E82">
              <w:rPr>
                <w:sz w:val="22"/>
                <w:szCs w:val="22"/>
              </w:rPr>
              <w:t xml:space="preserve"> </w:t>
            </w:r>
            <w:r w:rsidRPr="00B942DC">
              <w:rPr>
                <w:sz w:val="22"/>
                <w:szCs w:val="22"/>
              </w:rPr>
              <w:t>567</w:t>
            </w:r>
          </w:p>
        </w:tc>
        <w:tc>
          <w:tcPr>
            <w:tcW w:w="1559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266,5%</w:t>
            </w:r>
          </w:p>
        </w:tc>
      </w:tr>
      <w:tr w:rsidR="00462FDD" w:rsidRPr="00B942DC" w:rsidTr="00CE3C70">
        <w:trPr>
          <w:trHeight w:val="300"/>
        </w:trPr>
        <w:tc>
          <w:tcPr>
            <w:tcW w:w="546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005" w:type="dxa"/>
            <w:hideMark/>
          </w:tcPr>
          <w:p w:rsidR="00462FDD" w:rsidRPr="00B942DC" w:rsidRDefault="00462FDD">
            <w:pPr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Количество ИП</w:t>
            </w:r>
          </w:p>
        </w:tc>
        <w:tc>
          <w:tcPr>
            <w:tcW w:w="1134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</w:t>
            </w:r>
            <w:r w:rsidR="00AC6E82">
              <w:rPr>
                <w:color w:val="000000"/>
                <w:sz w:val="22"/>
                <w:szCs w:val="22"/>
              </w:rPr>
              <w:t xml:space="preserve"> </w:t>
            </w:r>
            <w:r w:rsidRPr="00B942DC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1418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</w:t>
            </w:r>
            <w:r w:rsidR="00AC6E82">
              <w:rPr>
                <w:color w:val="000000"/>
                <w:sz w:val="22"/>
                <w:szCs w:val="22"/>
              </w:rPr>
              <w:t xml:space="preserve"> </w:t>
            </w:r>
            <w:r w:rsidRPr="00B942DC"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992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-270</w:t>
            </w:r>
          </w:p>
        </w:tc>
        <w:tc>
          <w:tcPr>
            <w:tcW w:w="1559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86,2%</w:t>
            </w:r>
          </w:p>
        </w:tc>
      </w:tr>
      <w:tr w:rsidR="00462FDD" w:rsidRPr="00B942DC" w:rsidTr="00CE3C70">
        <w:trPr>
          <w:trHeight w:val="691"/>
        </w:trPr>
        <w:tc>
          <w:tcPr>
            <w:tcW w:w="546" w:type="dxa"/>
            <w:hideMark/>
          </w:tcPr>
          <w:p w:rsidR="00462FDD" w:rsidRPr="00B942DC" w:rsidRDefault="00462FDD" w:rsidP="00B13A3A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5" w:type="dxa"/>
            <w:hideMark/>
          </w:tcPr>
          <w:p w:rsidR="00462FDD" w:rsidRPr="00B942DC" w:rsidRDefault="00462FDD">
            <w:pPr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Количество субъектов малого предпр</w:t>
            </w:r>
            <w:r w:rsidRPr="00B942DC">
              <w:rPr>
                <w:color w:val="000000"/>
                <w:sz w:val="22"/>
                <w:szCs w:val="22"/>
              </w:rPr>
              <w:t>и</w:t>
            </w:r>
            <w:r w:rsidRPr="00B942DC">
              <w:rPr>
                <w:color w:val="000000"/>
                <w:sz w:val="22"/>
                <w:szCs w:val="22"/>
              </w:rPr>
              <w:t>нимательства прекративших свою де</w:t>
            </w:r>
            <w:r w:rsidRPr="00B942DC">
              <w:rPr>
                <w:color w:val="000000"/>
                <w:sz w:val="22"/>
                <w:szCs w:val="22"/>
              </w:rPr>
              <w:t>я</w:t>
            </w:r>
            <w:r w:rsidRPr="00B942DC">
              <w:rPr>
                <w:color w:val="000000"/>
                <w:sz w:val="22"/>
                <w:szCs w:val="22"/>
              </w:rPr>
              <w:t>тельность в отчетный период, единиц</w:t>
            </w:r>
          </w:p>
        </w:tc>
        <w:tc>
          <w:tcPr>
            <w:tcW w:w="1134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</w:t>
            </w:r>
            <w:r w:rsidR="00AC6E82">
              <w:rPr>
                <w:color w:val="000000"/>
                <w:sz w:val="22"/>
                <w:szCs w:val="22"/>
              </w:rPr>
              <w:t xml:space="preserve"> </w:t>
            </w:r>
            <w:r w:rsidRPr="00B942DC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18" w:type="dxa"/>
            <w:hideMark/>
          </w:tcPr>
          <w:p w:rsidR="00462FDD" w:rsidRPr="00B942DC" w:rsidRDefault="00462FDD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</w:t>
            </w:r>
            <w:r w:rsidR="00AC6E82">
              <w:rPr>
                <w:color w:val="000000"/>
                <w:sz w:val="22"/>
                <w:szCs w:val="22"/>
              </w:rPr>
              <w:t xml:space="preserve"> </w:t>
            </w:r>
            <w:r w:rsidRPr="00B942DC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992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173</w:t>
            </w:r>
          </w:p>
        </w:tc>
        <w:tc>
          <w:tcPr>
            <w:tcW w:w="1559" w:type="dxa"/>
            <w:hideMark/>
          </w:tcPr>
          <w:p w:rsidR="00462FDD" w:rsidRPr="00B942DC" w:rsidRDefault="00462FDD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107,9%</w:t>
            </w:r>
          </w:p>
        </w:tc>
      </w:tr>
      <w:tr w:rsidR="00462FDD" w:rsidRPr="00B942DC" w:rsidTr="00CE3C70">
        <w:trPr>
          <w:trHeight w:val="300"/>
        </w:trPr>
        <w:tc>
          <w:tcPr>
            <w:tcW w:w="546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5" w:type="dxa"/>
            <w:hideMark/>
          </w:tcPr>
          <w:p w:rsidR="00462FDD" w:rsidRPr="00B942DC" w:rsidRDefault="00462FDD" w:rsidP="00AC6E82">
            <w:pPr>
              <w:ind w:right="-1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 </w:t>
            </w:r>
          </w:p>
        </w:tc>
      </w:tr>
      <w:tr w:rsidR="00462FDD" w:rsidRPr="00B942DC" w:rsidTr="00CE3C70">
        <w:trPr>
          <w:trHeight w:val="285"/>
        </w:trPr>
        <w:tc>
          <w:tcPr>
            <w:tcW w:w="546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2.1. </w:t>
            </w:r>
          </w:p>
        </w:tc>
        <w:tc>
          <w:tcPr>
            <w:tcW w:w="4005" w:type="dxa"/>
            <w:hideMark/>
          </w:tcPr>
          <w:p w:rsidR="00462FDD" w:rsidRPr="00B942DC" w:rsidRDefault="00462FDD" w:rsidP="00AC6E82">
            <w:pPr>
              <w:ind w:right="-1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Количество малых предприятий</w:t>
            </w:r>
          </w:p>
        </w:tc>
        <w:tc>
          <w:tcPr>
            <w:tcW w:w="1134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1418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992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-138</w:t>
            </w:r>
          </w:p>
        </w:tc>
        <w:tc>
          <w:tcPr>
            <w:tcW w:w="1559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73,2%</w:t>
            </w:r>
          </w:p>
        </w:tc>
      </w:tr>
      <w:tr w:rsidR="00462FDD" w:rsidRPr="00B942DC" w:rsidTr="00CE3C70">
        <w:trPr>
          <w:trHeight w:val="315"/>
        </w:trPr>
        <w:tc>
          <w:tcPr>
            <w:tcW w:w="546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005" w:type="dxa"/>
            <w:hideMark/>
          </w:tcPr>
          <w:p w:rsidR="00462FDD" w:rsidRPr="00B942DC" w:rsidRDefault="00462FDD" w:rsidP="00AC6E82">
            <w:pPr>
              <w:ind w:right="-1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Количество ИП</w:t>
            </w:r>
          </w:p>
        </w:tc>
        <w:tc>
          <w:tcPr>
            <w:tcW w:w="1134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</w:t>
            </w:r>
            <w:r w:rsidR="00AC6E82">
              <w:rPr>
                <w:color w:val="000000"/>
                <w:sz w:val="22"/>
                <w:szCs w:val="22"/>
              </w:rPr>
              <w:t xml:space="preserve"> </w:t>
            </w:r>
            <w:r w:rsidRPr="00B942DC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1418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</w:t>
            </w:r>
            <w:r w:rsidR="00AC6E82">
              <w:rPr>
                <w:color w:val="000000"/>
                <w:sz w:val="22"/>
                <w:szCs w:val="22"/>
              </w:rPr>
              <w:t xml:space="preserve"> </w:t>
            </w:r>
            <w:r w:rsidRPr="00B942DC"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992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311</w:t>
            </w:r>
          </w:p>
        </w:tc>
        <w:tc>
          <w:tcPr>
            <w:tcW w:w="1559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118,7%</w:t>
            </w:r>
          </w:p>
        </w:tc>
      </w:tr>
      <w:tr w:rsidR="00462FDD" w:rsidRPr="00B942DC" w:rsidTr="00CE3C70">
        <w:trPr>
          <w:trHeight w:val="123"/>
        </w:trPr>
        <w:tc>
          <w:tcPr>
            <w:tcW w:w="546" w:type="dxa"/>
            <w:hideMark/>
          </w:tcPr>
          <w:p w:rsidR="00462FDD" w:rsidRPr="00B942DC" w:rsidRDefault="00462FDD" w:rsidP="00AC6E82">
            <w:pPr>
              <w:ind w:right="-1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5" w:type="dxa"/>
            <w:hideMark/>
          </w:tcPr>
          <w:p w:rsidR="00462FDD" w:rsidRPr="00B942DC" w:rsidRDefault="00462FDD" w:rsidP="00AC6E82">
            <w:pPr>
              <w:ind w:right="-1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САЛЬДО</w:t>
            </w:r>
          </w:p>
        </w:tc>
        <w:tc>
          <w:tcPr>
            <w:tcW w:w="1134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1418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</w:t>
            </w:r>
            <w:r w:rsidR="00AC6E82">
              <w:rPr>
                <w:color w:val="000000"/>
                <w:sz w:val="22"/>
                <w:szCs w:val="22"/>
              </w:rPr>
              <w:t xml:space="preserve"> </w:t>
            </w:r>
            <w:r w:rsidRPr="00B942DC"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992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</w:t>
            </w:r>
            <w:r w:rsidR="00AC6E82">
              <w:rPr>
                <w:color w:val="000000"/>
                <w:sz w:val="22"/>
                <w:szCs w:val="22"/>
              </w:rPr>
              <w:t xml:space="preserve"> </w:t>
            </w:r>
            <w:r w:rsidRPr="00B942DC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59" w:type="dxa"/>
            <w:hideMark/>
          </w:tcPr>
          <w:p w:rsidR="00462FDD" w:rsidRPr="00B942DC" w:rsidRDefault="00462FDD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256,8%</w:t>
            </w:r>
          </w:p>
        </w:tc>
      </w:tr>
    </w:tbl>
    <w:p w:rsidR="00462FDD" w:rsidRPr="00B942DC" w:rsidRDefault="00462FDD" w:rsidP="00AC6E82">
      <w:pPr>
        <w:suppressAutoHyphens/>
        <w:ind w:right="-1" w:firstLine="709"/>
        <w:jc w:val="both"/>
        <w:rPr>
          <w:color w:val="000000"/>
        </w:rPr>
      </w:pPr>
    </w:p>
    <w:p w:rsidR="00CE3F47" w:rsidRPr="00B942DC" w:rsidRDefault="00CE3F47" w:rsidP="00AC6E82">
      <w:pPr>
        <w:suppressAutoHyphens/>
        <w:ind w:right="-1" w:firstLine="709"/>
        <w:jc w:val="both"/>
        <w:rPr>
          <w:color w:val="000000"/>
        </w:rPr>
      </w:pPr>
      <w:r w:rsidRPr="00B942DC">
        <w:rPr>
          <w:color w:val="000000"/>
        </w:rPr>
        <w:t>Экономически активное население</w:t>
      </w:r>
      <w:r w:rsidRPr="00B942DC">
        <w:rPr>
          <w:rStyle w:val="ac"/>
          <w:color w:val="000000"/>
        </w:rPr>
        <w:footnoteReference w:id="27"/>
      </w:r>
      <w:r w:rsidRPr="00B942DC">
        <w:rPr>
          <w:color w:val="000000"/>
        </w:rPr>
        <w:t xml:space="preserve"> на 01.01.2017 составило 159 954 человека.</w:t>
      </w:r>
    </w:p>
    <w:p w:rsidR="00CE3F47" w:rsidRPr="00B942DC" w:rsidRDefault="00CE3F47" w:rsidP="00AC6E82">
      <w:pPr>
        <w:suppressAutoHyphens/>
        <w:ind w:right="-1" w:firstLine="709"/>
        <w:jc w:val="both"/>
        <w:rPr>
          <w:color w:val="000000"/>
        </w:rPr>
      </w:pPr>
      <w:r w:rsidRPr="00B942DC">
        <w:rPr>
          <w:color w:val="000000"/>
        </w:rPr>
        <w:t>Показатели социальной инфраструктуры (количественные показатели, отражающие развитие муниципальной социальной сферы)</w:t>
      </w:r>
      <w:r w:rsidR="00B13A3A">
        <w:rPr>
          <w:color w:val="000000"/>
        </w:rPr>
        <w:t>.</w:t>
      </w:r>
    </w:p>
    <w:p w:rsidR="00CE3F47" w:rsidRPr="00B942DC" w:rsidRDefault="00AC6E82" w:rsidP="00AC6E82">
      <w:pPr>
        <w:suppressAutoHyphens/>
        <w:ind w:right="-1" w:firstLine="709"/>
        <w:jc w:val="both"/>
        <w:rPr>
          <w:color w:val="000000"/>
        </w:rPr>
      </w:pPr>
      <w:r>
        <w:rPr>
          <w:color w:val="000000"/>
        </w:rPr>
        <w:t>По данным органов мэрии</w:t>
      </w:r>
      <w:r w:rsidR="00CE3F47" w:rsidRPr="00B942DC">
        <w:rPr>
          <w:color w:val="000000"/>
        </w:rPr>
        <w:t xml:space="preserve"> состояние социальной инфраструктуры в 2016 году характеризуется следующими показателями</w:t>
      </w:r>
      <w:r w:rsidR="00A30914" w:rsidRPr="00B942DC">
        <w:rPr>
          <w:color w:val="000000"/>
        </w:rPr>
        <w:t xml:space="preserve"> (</w:t>
      </w:r>
      <w:r>
        <w:rPr>
          <w:color w:val="000000"/>
        </w:rPr>
        <w:t>т</w:t>
      </w:r>
      <w:r w:rsidR="00A30914" w:rsidRPr="00B942DC">
        <w:rPr>
          <w:color w:val="000000"/>
        </w:rPr>
        <w:t>аблица 1</w:t>
      </w:r>
      <w:r w:rsidR="00B44658" w:rsidRPr="00B942DC">
        <w:rPr>
          <w:color w:val="000000"/>
        </w:rPr>
        <w:t>3</w:t>
      </w:r>
      <w:r w:rsidR="00A30914" w:rsidRPr="00B942DC">
        <w:rPr>
          <w:color w:val="000000"/>
        </w:rPr>
        <w:t>)</w:t>
      </w:r>
      <w:r w:rsidR="00CE3F47" w:rsidRPr="00B942DC">
        <w:rPr>
          <w:color w:val="000000"/>
        </w:rPr>
        <w:t>:</w:t>
      </w:r>
    </w:p>
    <w:p w:rsidR="00A30914" w:rsidRPr="00B942DC" w:rsidRDefault="00543BC3" w:rsidP="00543BC3">
      <w:pPr>
        <w:suppressAutoHyphens/>
        <w:ind w:right="-1"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</w:t>
      </w:r>
      <w:r w:rsidR="00A30914" w:rsidRPr="00B942DC">
        <w:rPr>
          <w:color w:val="000000"/>
        </w:rPr>
        <w:t>Таблица 1</w:t>
      </w:r>
      <w:r w:rsidR="00B44658" w:rsidRPr="00B942DC">
        <w:rPr>
          <w:color w:val="000000"/>
        </w:rPr>
        <w:t>3</w:t>
      </w:r>
    </w:p>
    <w:tbl>
      <w:tblPr>
        <w:tblStyle w:val="af1"/>
        <w:tblW w:w="9649" w:type="dxa"/>
        <w:tblLayout w:type="fixed"/>
        <w:tblLook w:val="04A0" w:firstRow="1" w:lastRow="0" w:firstColumn="1" w:lastColumn="0" w:noHBand="0" w:noVBand="1"/>
      </w:tblPr>
      <w:tblGrid>
        <w:gridCol w:w="5113"/>
        <w:gridCol w:w="1276"/>
        <w:gridCol w:w="1134"/>
        <w:gridCol w:w="992"/>
        <w:gridCol w:w="1134"/>
      </w:tblGrid>
      <w:tr w:rsidR="00CE3F47" w:rsidRPr="00B942DC" w:rsidTr="00CE3C70">
        <w:trPr>
          <w:trHeight w:val="214"/>
        </w:trPr>
        <w:tc>
          <w:tcPr>
            <w:tcW w:w="5113" w:type="dxa"/>
            <w:vMerge w:val="restart"/>
            <w:noWrap/>
            <w:hideMark/>
          </w:tcPr>
          <w:p w:rsidR="00CE3F47" w:rsidRPr="00B942DC" w:rsidRDefault="00CE3F47" w:rsidP="00AC6E82">
            <w:pPr>
              <w:ind w:right="-1"/>
              <w:jc w:val="center"/>
              <w:rPr>
                <w:bCs/>
                <w:color w:val="000000"/>
                <w:sz w:val="22"/>
              </w:rPr>
            </w:pPr>
            <w:r w:rsidRPr="00B942DC">
              <w:rPr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Merge w:val="restart"/>
            <w:noWrap/>
            <w:hideMark/>
          </w:tcPr>
          <w:p w:rsidR="00CE3F47" w:rsidRPr="00B942DC" w:rsidRDefault="00CE3F47" w:rsidP="00AC6E82">
            <w:pPr>
              <w:ind w:right="-1"/>
              <w:jc w:val="center"/>
              <w:rPr>
                <w:bCs/>
                <w:color w:val="000000"/>
                <w:sz w:val="22"/>
              </w:rPr>
            </w:pPr>
            <w:r w:rsidRPr="00B942DC">
              <w:rPr>
                <w:bCs/>
                <w:color w:val="000000"/>
                <w:sz w:val="22"/>
                <w:szCs w:val="22"/>
              </w:rPr>
              <w:t>2015</w:t>
            </w:r>
            <w:r w:rsidR="00B13A3A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Merge w:val="restart"/>
            <w:hideMark/>
          </w:tcPr>
          <w:p w:rsidR="00CE3F47" w:rsidRPr="00B942DC" w:rsidRDefault="00CE3F47" w:rsidP="00AC6E82">
            <w:pPr>
              <w:ind w:right="-1"/>
              <w:jc w:val="center"/>
              <w:rPr>
                <w:bCs/>
                <w:color w:val="000000"/>
                <w:sz w:val="22"/>
              </w:rPr>
            </w:pPr>
            <w:r w:rsidRPr="00B942DC">
              <w:rPr>
                <w:bCs/>
                <w:color w:val="000000"/>
                <w:sz w:val="22"/>
                <w:szCs w:val="22"/>
              </w:rPr>
              <w:t>2016</w:t>
            </w:r>
            <w:r w:rsidR="00B13A3A">
              <w:rPr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  <w:hideMark/>
          </w:tcPr>
          <w:p w:rsidR="00CE3F47" w:rsidRPr="00B942DC" w:rsidRDefault="00CE3F47" w:rsidP="00AC6E82">
            <w:pPr>
              <w:ind w:right="-1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2016 г. к 2015 г.</w:t>
            </w:r>
          </w:p>
        </w:tc>
      </w:tr>
      <w:tr w:rsidR="00CE3F47" w:rsidRPr="00B942DC" w:rsidTr="00CE3C70">
        <w:trPr>
          <w:trHeight w:val="275"/>
        </w:trPr>
        <w:tc>
          <w:tcPr>
            <w:tcW w:w="5113" w:type="dxa"/>
            <w:vMerge/>
            <w:noWrap/>
          </w:tcPr>
          <w:p w:rsidR="00CE3F47" w:rsidRPr="00B942DC" w:rsidRDefault="00CE3F47" w:rsidP="00AC6E82">
            <w:pPr>
              <w:ind w:right="-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noWrap/>
          </w:tcPr>
          <w:p w:rsidR="00CE3F47" w:rsidRPr="00B942DC" w:rsidRDefault="00CE3F47" w:rsidP="00AC6E82">
            <w:pPr>
              <w:ind w:right="-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E3F47" w:rsidRPr="00B942DC" w:rsidRDefault="00CE3F47" w:rsidP="00AC6E82">
            <w:pPr>
              <w:ind w:right="-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E3F47" w:rsidRPr="00B942DC" w:rsidRDefault="00CE3F47" w:rsidP="00AC6E82">
            <w:pPr>
              <w:ind w:right="-1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в един</w:t>
            </w:r>
            <w:r w:rsidRPr="00B942DC">
              <w:rPr>
                <w:sz w:val="20"/>
                <w:szCs w:val="20"/>
              </w:rPr>
              <w:t>и</w:t>
            </w:r>
            <w:r w:rsidRPr="00B942DC">
              <w:rPr>
                <w:sz w:val="20"/>
                <w:szCs w:val="20"/>
              </w:rPr>
              <w:t>цах</w:t>
            </w:r>
          </w:p>
        </w:tc>
        <w:tc>
          <w:tcPr>
            <w:tcW w:w="1134" w:type="dxa"/>
          </w:tcPr>
          <w:p w:rsidR="00CE3F47" w:rsidRPr="00B942DC" w:rsidRDefault="00CE3F47" w:rsidP="00AC6E82">
            <w:pPr>
              <w:ind w:right="-1"/>
              <w:jc w:val="center"/>
              <w:rPr>
                <w:sz w:val="20"/>
                <w:szCs w:val="20"/>
              </w:rPr>
            </w:pPr>
            <w:r w:rsidRPr="00B942DC">
              <w:rPr>
                <w:sz w:val="20"/>
                <w:szCs w:val="20"/>
              </w:rPr>
              <w:t>темп р</w:t>
            </w:r>
            <w:r w:rsidRPr="00B942DC">
              <w:rPr>
                <w:sz w:val="20"/>
                <w:szCs w:val="20"/>
              </w:rPr>
              <w:t>о</w:t>
            </w:r>
            <w:r w:rsidRPr="00B942DC">
              <w:rPr>
                <w:sz w:val="20"/>
                <w:szCs w:val="20"/>
              </w:rPr>
              <w:t>ста (сниж.), %</w:t>
            </w:r>
          </w:p>
        </w:tc>
      </w:tr>
      <w:tr w:rsidR="00CE3F47" w:rsidRPr="00B942DC" w:rsidTr="00CE3C70">
        <w:trPr>
          <w:trHeight w:val="182"/>
        </w:trPr>
        <w:tc>
          <w:tcPr>
            <w:tcW w:w="9649" w:type="dxa"/>
            <w:gridSpan w:val="5"/>
            <w:hideMark/>
          </w:tcPr>
          <w:p w:rsidR="00CE3F47" w:rsidRPr="00B942DC" w:rsidRDefault="00CE3F47" w:rsidP="00AC6E82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Фактические данные</w:t>
            </w:r>
          </w:p>
        </w:tc>
      </w:tr>
      <w:tr w:rsidR="00CE3F47" w:rsidRPr="00B942DC" w:rsidTr="00CE3C70">
        <w:trPr>
          <w:trHeight w:val="292"/>
        </w:trPr>
        <w:tc>
          <w:tcPr>
            <w:tcW w:w="5113" w:type="dxa"/>
            <w:hideMark/>
          </w:tcPr>
          <w:p w:rsidR="00CE3F47" w:rsidRPr="00B942DC" w:rsidRDefault="00CE3F47" w:rsidP="00AC6E82">
            <w:pPr>
              <w:ind w:right="-1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Численность занимающихся в детско-юношеских спортивных школах, чел</w:t>
            </w:r>
            <w:r w:rsidR="00B13A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hideMark/>
          </w:tcPr>
          <w:p w:rsidR="00CE3F47" w:rsidRPr="00B942DC" w:rsidRDefault="00CE3F47" w:rsidP="00AC6E82">
            <w:pPr>
              <w:spacing w:line="276" w:lineRule="auto"/>
              <w:ind w:right="-1"/>
              <w:jc w:val="center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7 155</w:t>
            </w:r>
          </w:p>
        </w:tc>
        <w:tc>
          <w:tcPr>
            <w:tcW w:w="1134" w:type="dxa"/>
            <w:hideMark/>
          </w:tcPr>
          <w:p w:rsidR="00CE3F47" w:rsidRPr="00B942DC" w:rsidRDefault="00CE3F47" w:rsidP="00AC6E82">
            <w:pPr>
              <w:spacing w:line="276" w:lineRule="auto"/>
              <w:ind w:right="-1"/>
              <w:jc w:val="center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8 510</w:t>
            </w:r>
          </w:p>
        </w:tc>
        <w:tc>
          <w:tcPr>
            <w:tcW w:w="992" w:type="dxa"/>
            <w:noWrap/>
          </w:tcPr>
          <w:p w:rsidR="00CE3F47" w:rsidRPr="00B942DC" w:rsidRDefault="00CE3F47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1 355</w:t>
            </w:r>
          </w:p>
        </w:tc>
        <w:tc>
          <w:tcPr>
            <w:tcW w:w="1134" w:type="dxa"/>
          </w:tcPr>
          <w:p w:rsidR="00CE3F47" w:rsidRPr="00B942DC" w:rsidRDefault="00CE3F47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118,9 </w:t>
            </w:r>
          </w:p>
        </w:tc>
      </w:tr>
      <w:tr w:rsidR="00CE3F47" w:rsidRPr="00B942DC" w:rsidTr="00CE3C70">
        <w:trPr>
          <w:trHeight w:val="52"/>
        </w:trPr>
        <w:tc>
          <w:tcPr>
            <w:tcW w:w="5113" w:type="dxa"/>
            <w:hideMark/>
          </w:tcPr>
          <w:p w:rsidR="00CE3F47" w:rsidRPr="00B942DC" w:rsidRDefault="00CE3F47" w:rsidP="00AC6E82">
            <w:pPr>
              <w:ind w:right="-1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Число мест в дошкольных учреждениях</w:t>
            </w:r>
          </w:p>
        </w:tc>
        <w:tc>
          <w:tcPr>
            <w:tcW w:w="1276" w:type="dxa"/>
            <w:hideMark/>
          </w:tcPr>
          <w:p w:rsidR="00CE3F47" w:rsidRPr="00B942DC" w:rsidRDefault="00CE3F47" w:rsidP="00AC6E82">
            <w:pPr>
              <w:spacing w:line="276" w:lineRule="auto"/>
              <w:ind w:right="-1"/>
              <w:jc w:val="center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21 680</w:t>
            </w:r>
          </w:p>
        </w:tc>
        <w:tc>
          <w:tcPr>
            <w:tcW w:w="1134" w:type="dxa"/>
            <w:hideMark/>
          </w:tcPr>
          <w:p w:rsidR="00CE3F47" w:rsidRPr="00B942DC" w:rsidRDefault="00CE3F47" w:rsidP="00AC6E82">
            <w:pPr>
              <w:spacing w:line="276" w:lineRule="auto"/>
              <w:ind w:right="-1"/>
              <w:jc w:val="center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22 343</w:t>
            </w:r>
          </w:p>
        </w:tc>
        <w:tc>
          <w:tcPr>
            <w:tcW w:w="992" w:type="dxa"/>
            <w:noWrap/>
          </w:tcPr>
          <w:p w:rsidR="00CE3F47" w:rsidRPr="00B942DC" w:rsidRDefault="00CE3F47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1134" w:type="dxa"/>
          </w:tcPr>
          <w:p w:rsidR="00CE3F47" w:rsidRPr="00B942DC" w:rsidRDefault="00CE3F47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103,1 </w:t>
            </w:r>
          </w:p>
        </w:tc>
      </w:tr>
      <w:tr w:rsidR="00CE3F47" w:rsidRPr="00B942DC" w:rsidTr="00CE3C70">
        <w:trPr>
          <w:trHeight w:val="522"/>
        </w:trPr>
        <w:tc>
          <w:tcPr>
            <w:tcW w:w="5113" w:type="dxa"/>
            <w:hideMark/>
          </w:tcPr>
          <w:p w:rsidR="00CE3F47" w:rsidRPr="00B942DC" w:rsidRDefault="00CE3F47" w:rsidP="00AC6E82">
            <w:pPr>
              <w:ind w:right="-1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Среднегодовая численность учащихся по програ</w:t>
            </w:r>
            <w:r w:rsidRPr="00B942DC">
              <w:rPr>
                <w:color w:val="000000"/>
                <w:sz w:val="22"/>
                <w:szCs w:val="22"/>
              </w:rPr>
              <w:t>м</w:t>
            </w:r>
            <w:r w:rsidRPr="00B942DC">
              <w:rPr>
                <w:color w:val="000000"/>
                <w:sz w:val="22"/>
                <w:szCs w:val="22"/>
              </w:rPr>
              <w:t>мам общего образования, чел</w:t>
            </w:r>
            <w:r w:rsidR="00B13A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hideMark/>
          </w:tcPr>
          <w:p w:rsidR="00CE3F47" w:rsidRPr="00B942DC" w:rsidRDefault="00CE3F47" w:rsidP="00AC6E82">
            <w:pPr>
              <w:spacing w:line="276" w:lineRule="auto"/>
              <w:ind w:right="-1"/>
              <w:jc w:val="center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33 412</w:t>
            </w:r>
          </w:p>
        </w:tc>
        <w:tc>
          <w:tcPr>
            <w:tcW w:w="1134" w:type="dxa"/>
            <w:hideMark/>
          </w:tcPr>
          <w:p w:rsidR="00CE3F47" w:rsidRPr="00B942DC" w:rsidRDefault="00CE3F47" w:rsidP="00AC6E82">
            <w:pPr>
              <w:spacing w:line="276" w:lineRule="auto"/>
              <w:ind w:right="-1"/>
              <w:jc w:val="center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34 499</w:t>
            </w:r>
          </w:p>
        </w:tc>
        <w:tc>
          <w:tcPr>
            <w:tcW w:w="992" w:type="dxa"/>
            <w:noWrap/>
          </w:tcPr>
          <w:p w:rsidR="00CE3F47" w:rsidRPr="00B942DC" w:rsidRDefault="00CE3F47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1 087</w:t>
            </w:r>
          </w:p>
        </w:tc>
        <w:tc>
          <w:tcPr>
            <w:tcW w:w="1134" w:type="dxa"/>
          </w:tcPr>
          <w:p w:rsidR="00CE3F47" w:rsidRPr="00B942DC" w:rsidRDefault="00CE3F47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103,3 </w:t>
            </w:r>
          </w:p>
        </w:tc>
      </w:tr>
      <w:tr w:rsidR="00CE3F47" w:rsidRPr="00B942DC" w:rsidTr="00CE3C70">
        <w:trPr>
          <w:trHeight w:val="257"/>
        </w:trPr>
        <w:tc>
          <w:tcPr>
            <w:tcW w:w="5113" w:type="dxa"/>
            <w:hideMark/>
          </w:tcPr>
          <w:p w:rsidR="00CE3F47" w:rsidRPr="00B942DC" w:rsidRDefault="00CE3F47" w:rsidP="00A807CC">
            <w:pPr>
              <w:ind w:right="-1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Численность обучающихся в детских музыкальных, художественных, хореографических школах и школах искусств, в учреждении дополнительного образования детей «</w:t>
            </w:r>
            <w:r w:rsidR="00A807CC">
              <w:rPr>
                <w:color w:val="000000"/>
                <w:sz w:val="22"/>
                <w:szCs w:val="22"/>
              </w:rPr>
              <w:t xml:space="preserve">МБУ ДО «ДДИЮ» </w:t>
            </w:r>
            <w:r w:rsidR="006E0252" w:rsidRPr="006E0252">
              <w:rPr>
                <w:color w:val="000000"/>
                <w:sz w:val="22"/>
                <w:szCs w:val="22"/>
              </w:rPr>
              <w:t>Дом Зн</w:t>
            </w:r>
            <w:r w:rsidR="006E0252" w:rsidRPr="006E0252">
              <w:rPr>
                <w:color w:val="000000"/>
                <w:sz w:val="22"/>
                <w:szCs w:val="22"/>
              </w:rPr>
              <w:t>а</w:t>
            </w:r>
            <w:r w:rsidR="00A807CC">
              <w:rPr>
                <w:color w:val="000000"/>
                <w:sz w:val="22"/>
                <w:szCs w:val="22"/>
              </w:rPr>
              <w:t>ний</w:t>
            </w:r>
            <w:r w:rsidRPr="00B942DC">
              <w:rPr>
                <w:color w:val="000000"/>
                <w:sz w:val="22"/>
                <w:szCs w:val="22"/>
              </w:rPr>
              <w:t>», чел</w:t>
            </w:r>
            <w:r w:rsidR="00B13A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hideMark/>
          </w:tcPr>
          <w:p w:rsidR="00CE3F47" w:rsidRPr="00B942DC" w:rsidRDefault="00CE3F47" w:rsidP="00AC6E82">
            <w:pPr>
              <w:spacing w:line="276" w:lineRule="auto"/>
              <w:ind w:right="-1"/>
              <w:jc w:val="center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5 054</w:t>
            </w:r>
          </w:p>
        </w:tc>
        <w:tc>
          <w:tcPr>
            <w:tcW w:w="1134" w:type="dxa"/>
            <w:hideMark/>
          </w:tcPr>
          <w:p w:rsidR="00CE3F47" w:rsidRPr="00B942DC" w:rsidRDefault="00CE3F47" w:rsidP="00AC6E82">
            <w:pPr>
              <w:spacing w:line="276" w:lineRule="auto"/>
              <w:ind w:right="-1"/>
              <w:jc w:val="center"/>
              <w:rPr>
                <w:color w:val="000000"/>
                <w:sz w:val="22"/>
              </w:rPr>
            </w:pPr>
            <w:r w:rsidRPr="00B942DC">
              <w:rPr>
                <w:color w:val="000000"/>
                <w:sz w:val="22"/>
                <w:szCs w:val="22"/>
              </w:rPr>
              <w:t>4 944</w:t>
            </w:r>
          </w:p>
        </w:tc>
        <w:tc>
          <w:tcPr>
            <w:tcW w:w="992" w:type="dxa"/>
            <w:noWrap/>
          </w:tcPr>
          <w:p w:rsidR="00CE3F47" w:rsidRPr="00B942DC" w:rsidRDefault="00CE3F47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-110</w:t>
            </w:r>
          </w:p>
        </w:tc>
        <w:tc>
          <w:tcPr>
            <w:tcW w:w="1134" w:type="dxa"/>
          </w:tcPr>
          <w:p w:rsidR="00CE3F47" w:rsidRPr="00B942DC" w:rsidRDefault="00CE3F47" w:rsidP="00AC6E82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97,8 </w:t>
            </w:r>
          </w:p>
        </w:tc>
      </w:tr>
    </w:tbl>
    <w:p w:rsidR="00CE3F47" w:rsidRDefault="00CE3F47" w:rsidP="00AC6E82">
      <w:pPr>
        <w:spacing w:line="270" w:lineRule="auto"/>
        <w:ind w:right="-1" w:firstLine="567"/>
        <w:jc w:val="both"/>
        <w:rPr>
          <w:szCs w:val="26"/>
        </w:rPr>
      </w:pPr>
    </w:p>
    <w:p w:rsidR="00492CF0" w:rsidRDefault="00492CF0" w:rsidP="00AC6E82">
      <w:pPr>
        <w:spacing w:line="270" w:lineRule="auto"/>
        <w:ind w:right="-1" w:firstLine="567"/>
        <w:jc w:val="both"/>
        <w:rPr>
          <w:szCs w:val="26"/>
        </w:rPr>
      </w:pPr>
    </w:p>
    <w:p w:rsidR="00492CF0" w:rsidRDefault="00492CF0" w:rsidP="00AC6E82">
      <w:pPr>
        <w:spacing w:line="270" w:lineRule="auto"/>
        <w:ind w:right="-1" w:firstLine="567"/>
        <w:jc w:val="both"/>
        <w:rPr>
          <w:szCs w:val="26"/>
        </w:rPr>
      </w:pPr>
    </w:p>
    <w:p w:rsidR="00492CF0" w:rsidRDefault="00492CF0" w:rsidP="00AC6E82">
      <w:pPr>
        <w:spacing w:line="270" w:lineRule="auto"/>
        <w:ind w:right="-1" w:firstLine="567"/>
        <w:jc w:val="both"/>
        <w:rPr>
          <w:szCs w:val="26"/>
        </w:rPr>
      </w:pPr>
    </w:p>
    <w:p w:rsidR="00492CF0" w:rsidRDefault="00492CF0" w:rsidP="00AC6E82">
      <w:pPr>
        <w:spacing w:line="270" w:lineRule="auto"/>
        <w:ind w:right="-1" w:firstLine="567"/>
        <w:jc w:val="both"/>
        <w:rPr>
          <w:szCs w:val="26"/>
        </w:rPr>
      </w:pPr>
    </w:p>
    <w:p w:rsidR="00492CF0" w:rsidRDefault="00492CF0" w:rsidP="00AC6E82">
      <w:pPr>
        <w:spacing w:line="270" w:lineRule="auto"/>
        <w:ind w:right="-1" w:firstLine="567"/>
        <w:jc w:val="both"/>
        <w:rPr>
          <w:szCs w:val="26"/>
        </w:rPr>
      </w:pPr>
    </w:p>
    <w:p w:rsidR="00492CF0" w:rsidRPr="00B942DC" w:rsidRDefault="00492CF0" w:rsidP="00AC6E82">
      <w:pPr>
        <w:spacing w:line="270" w:lineRule="auto"/>
        <w:ind w:right="-1" w:firstLine="567"/>
        <w:jc w:val="both"/>
        <w:rPr>
          <w:szCs w:val="26"/>
        </w:rPr>
      </w:pPr>
    </w:p>
    <w:p w:rsidR="00701F23" w:rsidRPr="00B942DC" w:rsidRDefault="00701F23" w:rsidP="00701F23">
      <w:pPr>
        <w:ind w:firstLine="540"/>
        <w:rPr>
          <w:szCs w:val="26"/>
        </w:rPr>
      </w:pPr>
      <w:r w:rsidRPr="00B942DC">
        <w:rPr>
          <w:szCs w:val="26"/>
        </w:rPr>
        <w:lastRenderedPageBreak/>
        <w:t>Сравнительный анализ прогнозных и фактических значений показателей за 2016 год по сопоставимому перечню показателей</w:t>
      </w:r>
      <w:r w:rsidRPr="00B942DC">
        <w:rPr>
          <w:rStyle w:val="ac"/>
          <w:szCs w:val="26"/>
        </w:rPr>
        <w:footnoteReference w:id="28"/>
      </w:r>
      <w:r w:rsidR="00A30914" w:rsidRPr="00B942DC">
        <w:rPr>
          <w:szCs w:val="26"/>
        </w:rPr>
        <w:t xml:space="preserve"> представлен в </w:t>
      </w:r>
      <w:r w:rsidR="00B13A3A">
        <w:rPr>
          <w:szCs w:val="26"/>
        </w:rPr>
        <w:t>т</w:t>
      </w:r>
      <w:r w:rsidR="00A30914" w:rsidRPr="00B942DC">
        <w:rPr>
          <w:szCs w:val="26"/>
        </w:rPr>
        <w:t>аблице 1</w:t>
      </w:r>
      <w:r w:rsidR="00B44658" w:rsidRPr="00B942DC">
        <w:rPr>
          <w:szCs w:val="26"/>
        </w:rPr>
        <w:t>4</w:t>
      </w:r>
      <w:r w:rsidR="000F43D1">
        <w:rPr>
          <w:szCs w:val="26"/>
        </w:rPr>
        <w:t>.</w:t>
      </w:r>
    </w:p>
    <w:p w:rsidR="00A30914" w:rsidRPr="00B942DC" w:rsidRDefault="007B4EC8" w:rsidP="007B4EC8">
      <w:pPr>
        <w:ind w:firstLine="54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</w:t>
      </w:r>
      <w:r w:rsidR="00B44658" w:rsidRPr="00B942DC">
        <w:rPr>
          <w:szCs w:val="26"/>
        </w:rPr>
        <w:t>Таблица 14</w:t>
      </w:r>
    </w:p>
    <w:tbl>
      <w:tblPr>
        <w:tblStyle w:val="af1"/>
        <w:tblW w:w="9747" w:type="dxa"/>
        <w:tblLayout w:type="fixed"/>
        <w:tblLook w:val="01E0" w:firstRow="1" w:lastRow="1" w:firstColumn="1" w:lastColumn="1" w:noHBand="0" w:noVBand="0"/>
      </w:tblPr>
      <w:tblGrid>
        <w:gridCol w:w="4361"/>
        <w:gridCol w:w="1276"/>
        <w:gridCol w:w="1417"/>
        <w:gridCol w:w="1701"/>
        <w:gridCol w:w="992"/>
      </w:tblGrid>
      <w:tr w:rsidR="00450F32" w:rsidRPr="00B942DC" w:rsidTr="00CE3C70">
        <w:trPr>
          <w:trHeight w:val="270"/>
        </w:trPr>
        <w:tc>
          <w:tcPr>
            <w:tcW w:w="4361" w:type="dxa"/>
            <w:vMerge w:val="restart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Прогноз </w:t>
            </w:r>
          </w:p>
          <w:p w:rsidR="00A30914" w:rsidRPr="00B942DC" w:rsidRDefault="00A30914" w:rsidP="007649CB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2016 года</w:t>
            </w:r>
            <w:r w:rsidR="00F57424" w:rsidRPr="00B942DC">
              <w:rPr>
                <w:rStyle w:val="ac"/>
                <w:color w:val="000000"/>
                <w:sz w:val="22"/>
                <w:szCs w:val="22"/>
              </w:rPr>
              <w:footnoteReference w:id="29"/>
            </w:r>
          </w:p>
        </w:tc>
        <w:tc>
          <w:tcPr>
            <w:tcW w:w="1417" w:type="dxa"/>
            <w:vMerge w:val="restart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Факт</w:t>
            </w:r>
            <w:r w:rsidRPr="00B942DC">
              <w:rPr>
                <w:rStyle w:val="ac"/>
                <w:color w:val="000000"/>
                <w:sz w:val="22"/>
                <w:szCs w:val="22"/>
              </w:rPr>
              <w:footnoteReference w:id="30"/>
            </w:r>
            <w:r w:rsidRPr="00B942DC">
              <w:rPr>
                <w:color w:val="000000"/>
                <w:sz w:val="22"/>
                <w:szCs w:val="22"/>
              </w:rPr>
              <w:t xml:space="preserve"> </w:t>
            </w:r>
          </w:p>
          <w:p w:rsidR="00A30914" w:rsidRPr="00B942DC" w:rsidRDefault="00A30914" w:rsidP="007649CB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2016 года</w:t>
            </w:r>
          </w:p>
        </w:tc>
        <w:tc>
          <w:tcPr>
            <w:tcW w:w="2693" w:type="dxa"/>
            <w:gridSpan w:val="2"/>
          </w:tcPr>
          <w:p w:rsidR="00450F32" w:rsidRPr="00B942DC" w:rsidRDefault="00A30914" w:rsidP="00450F32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Отклонение факта</w:t>
            </w:r>
          </w:p>
          <w:p w:rsidR="00A30914" w:rsidRPr="00B942DC" w:rsidRDefault="00A30914" w:rsidP="00450F32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 от прогноза</w:t>
            </w:r>
          </w:p>
        </w:tc>
      </w:tr>
      <w:tr w:rsidR="00F57424" w:rsidRPr="00B942DC" w:rsidTr="00CE3C70">
        <w:trPr>
          <w:trHeight w:val="333"/>
        </w:trPr>
        <w:tc>
          <w:tcPr>
            <w:tcW w:w="4361" w:type="dxa"/>
            <w:vMerge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0914" w:rsidRPr="00B942DC" w:rsidRDefault="00450F32" w:rsidP="00450F32">
            <w:pPr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в </w:t>
            </w:r>
            <w:r w:rsidR="00A30914" w:rsidRPr="00B942DC">
              <w:rPr>
                <w:color w:val="000000"/>
                <w:sz w:val="22"/>
                <w:szCs w:val="22"/>
              </w:rPr>
              <w:t>соотв.</w:t>
            </w:r>
            <w:r w:rsidRPr="00B942DC">
              <w:rPr>
                <w:color w:val="000000"/>
                <w:sz w:val="22"/>
                <w:szCs w:val="22"/>
              </w:rPr>
              <w:t xml:space="preserve"> е</w:t>
            </w:r>
            <w:r w:rsidR="00A30914" w:rsidRPr="00B942DC">
              <w:rPr>
                <w:color w:val="000000"/>
                <w:sz w:val="22"/>
                <w:szCs w:val="22"/>
              </w:rPr>
              <w:t>д.</w:t>
            </w:r>
            <w:r w:rsidRPr="00B942DC">
              <w:rPr>
                <w:color w:val="000000"/>
                <w:sz w:val="22"/>
                <w:szCs w:val="22"/>
              </w:rPr>
              <w:t xml:space="preserve"> и</w:t>
            </w:r>
            <w:r w:rsidR="00A30914" w:rsidRPr="00B942DC">
              <w:rPr>
                <w:color w:val="000000"/>
                <w:sz w:val="22"/>
                <w:szCs w:val="22"/>
              </w:rPr>
              <w:t>зм</w:t>
            </w:r>
            <w:r w:rsidRPr="00B942D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30914" w:rsidRPr="00B942DC" w:rsidRDefault="00450F32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в </w:t>
            </w:r>
            <w:r w:rsidR="00A30914" w:rsidRPr="00B942DC">
              <w:rPr>
                <w:color w:val="000000"/>
                <w:sz w:val="22"/>
                <w:szCs w:val="22"/>
              </w:rPr>
              <w:t>%</w:t>
            </w:r>
          </w:p>
        </w:tc>
      </w:tr>
      <w:tr w:rsidR="00F57424" w:rsidRPr="00B942DC" w:rsidTr="00CE3C70">
        <w:tc>
          <w:tcPr>
            <w:tcW w:w="4361" w:type="dxa"/>
          </w:tcPr>
          <w:p w:rsidR="00A30914" w:rsidRPr="00B942DC" w:rsidRDefault="00A30914" w:rsidP="00AA2DBE">
            <w:pPr>
              <w:jc w:val="both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в промышленности (по крупным и средним предприятиям), млн. </w:t>
            </w:r>
            <w:r w:rsidR="0054377B" w:rsidRPr="00B942DC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276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447 919</w:t>
            </w:r>
          </w:p>
        </w:tc>
        <w:tc>
          <w:tcPr>
            <w:tcW w:w="1417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424 854</w:t>
            </w:r>
          </w:p>
        </w:tc>
        <w:tc>
          <w:tcPr>
            <w:tcW w:w="1701" w:type="dxa"/>
          </w:tcPr>
          <w:p w:rsidR="00A30914" w:rsidRPr="00B942DC" w:rsidRDefault="00450F32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</w:t>
            </w:r>
            <w:r w:rsidR="00A30914" w:rsidRPr="00B942DC">
              <w:rPr>
                <w:color w:val="000000"/>
                <w:sz w:val="22"/>
                <w:szCs w:val="22"/>
              </w:rPr>
              <w:t>23 065</w:t>
            </w:r>
          </w:p>
        </w:tc>
        <w:tc>
          <w:tcPr>
            <w:tcW w:w="992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-5,1%</w:t>
            </w:r>
          </w:p>
        </w:tc>
      </w:tr>
      <w:tr w:rsidR="00F57424" w:rsidRPr="00B942DC" w:rsidTr="00CE3C70">
        <w:tc>
          <w:tcPr>
            <w:tcW w:w="4361" w:type="dxa"/>
          </w:tcPr>
          <w:p w:rsidR="00A30914" w:rsidRPr="00B942DC" w:rsidRDefault="00A30914" w:rsidP="00AA2DBE">
            <w:pPr>
              <w:jc w:val="both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Объем платных услуг населению, млн. </w:t>
            </w:r>
            <w:r w:rsidR="0054377B" w:rsidRPr="00B942DC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276" w:type="dxa"/>
          </w:tcPr>
          <w:p w:rsidR="00A30914" w:rsidRPr="00B942DC" w:rsidRDefault="00A30914" w:rsidP="00773060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24 358</w:t>
            </w:r>
          </w:p>
        </w:tc>
        <w:tc>
          <w:tcPr>
            <w:tcW w:w="1417" w:type="dxa"/>
          </w:tcPr>
          <w:p w:rsidR="00A30914" w:rsidRPr="00B942DC" w:rsidRDefault="00A30914" w:rsidP="00773060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21 </w:t>
            </w:r>
            <w:r w:rsidR="00773060" w:rsidRPr="00B942DC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701" w:type="dxa"/>
          </w:tcPr>
          <w:p w:rsidR="00A30914" w:rsidRPr="00B942DC" w:rsidRDefault="00773060" w:rsidP="00773060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</w:t>
            </w:r>
            <w:r w:rsidR="00A30914" w:rsidRPr="00B942DC">
              <w:rPr>
                <w:color w:val="000000"/>
                <w:sz w:val="22"/>
                <w:szCs w:val="22"/>
              </w:rPr>
              <w:t>3 044</w:t>
            </w:r>
          </w:p>
        </w:tc>
        <w:tc>
          <w:tcPr>
            <w:tcW w:w="992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-12,5%</w:t>
            </w:r>
          </w:p>
        </w:tc>
      </w:tr>
      <w:tr w:rsidR="00F57424" w:rsidRPr="00B942DC" w:rsidTr="00CE3C70">
        <w:tc>
          <w:tcPr>
            <w:tcW w:w="4361" w:type="dxa"/>
          </w:tcPr>
          <w:p w:rsidR="00A30914" w:rsidRPr="00B942DC" w:rsidRDefault="00A30914" w:rsidP="00AA2DBE">
            <w:pPr>
              <w:jc w:val="both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Оборот розничной торговли, </w:t>
            </w:r>
          </w:p>
          <w:p w:rsidR="00A30914" w:rsidRPr="00B942DC" w:rsidRDefault="00A30914" w:rsidP="00AA2DBE">
            <w:pPr>
              <w:jc w:val="both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млн. </w:t>
            </w:r>
            <w:r w:rsidR="0054377B" w:rsidRPr="00B942DC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276" w:type="dxa"/>
          </w:tcPr>
          <w:p w:rsidR="00A30914" w:rsidRPr="00B942DC" w:rsidRDefault="00A30914" w:rsidP="00773060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53 595</w:t>
            </w:r>
          </w:p>
        </w:tc>
        <w:tc>
          <w:tcPr>
            <w:tcW w:w="1417" w:type="dxa"/>
          </w:tcPr>
          <w:p w:rsidR="00A30914" w:rsidRPr="00B942DC" w:rsidRDefault="00A30914" w:rsidP="00773060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49 100</w:t>
            </w:r>
          </w:p>
        </w:tc>
        <w:tc>
          <w:tcPr>
            <w:tcW w:w="1701" w:type="dxa"/>
          </w:tcPr>
          <w:p w:rsidR="00A30914" w:rsidRPr="00B942DC" w:rsidRDefault="00A30914" w:rsidP="00450F32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-4 495</w:t>
            </w:r>
          </w:p>
        </w:tc>
        <w:tc>
          <w:tcPr>
            <w:tcW w:w="992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-8,4%</w:t>
            </w:r>
          </w:p>
        </w:tc>
      </w:tr>
      <w:tr w:rsidR="00F57424" w:rsidRPr="00B942DC" w:rsidTr="00CE3C70">
        <w:tc>
          <w:tcPr>
            <w:tcW w:w="4361" w:type="dxa"/>
          </w:tcPr>
          <w:p w:rsidR="00A30914" w:rsidRPr="00B942DC" w:rsidRDefault="00A30914" w:rsidP="00AA2DBE">
            <w:pPr>
              <w:jc w:val="both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 xml:space="preserve">Оборот общественного питания, млн. </w:t>
            </w:r>
            <w:r w:rsidR="0054377B" w:rsidRPr="00B942DC">
              <w:rPr>
                <w:color w:val="000000"/>
                <w:sz w:val="22"/>
                <w:szCs w:val="22"/>
              </w:rPr>
              <w:t>ру</w:t>
            </w:r>
            <w:r w:rsidR="0054377B" w:rsidRPr="00B942DC">
              <w:rPr>
                <w:color w:val="000000"/>
                <w:sz w:val="22"/>
                <w:szCs w:val="22"/>
              </w:rPr>
              <w:t>б</w:t>
            </w:r>
            <w:r w:rsidR="0054377B" w:rsidRPr="00B942DC">
              <w:rPr>
                <w:color w:val="000000"/>
                <w:sz w:val="22"/>
                <w:szCs w:val="22"/>
              </w:rPr>
              <w:t>лей</w:t>
            </w:r>
          </w:p>
        </w:tc>
        <w:tc>
          <w:tcPr>
            <w:tcW w:w="1276" w:type="dxa"/>
          </w:tcPr>
          <w:p w:rsidR="00A30914" w:rsidRPr="00B942DC" w:rsidRDefault="00A30914" w:rsidP="00773060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2 </w:t>
            </w:r>
            <w:r w:rsidR="00773060" w:rsidRPr="00B942DC">
              <w:rPr>
                <w:sz w:val="22"/>
                <w:szCs w:val="22"/>
              </w:rPr>
              <w:t>411</w:t>
            </w:r>
          </w:p>
        </w:tc>
        <w:tc>
          <w:tcPr>
            <w:tcW w:w="1417" w:type="dxa"/>
          </w:tcPr>
          <w:p w:rsidR="00A30914" w:rsidRPr="00B942DC" w:rsidRDefault="00A30914" w:rsidP="00773060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2 439</w:t>
            </w:r>
          </w:p>
        </w:tc>
        <w:tc>
          <w:tcPr>
            <w:tcW w:w="1701" w:type="dxa"/>
          </w:tcPr>
          <w:p w:rsidR="00A30914" w:rsidRPr="00B942DC" w:rsidRDefault="00A30914" w:rsidP="00450F32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1,2%</w:t>
            </w:r>
          </w:p>
        </w:tc>
      </w:tr>
      <w:tr w:rsidR="00F57424" w:rsidRPr="00B942DC" w:rsidTr="00CE3C70">
        <w:tc>
          <w:tcPr>
            <w:tcW w:w="4361" w:type="dxa"/>
          </w:tcPr>
          <w:p w:rsidR="00A30914" w:rsidRPr="00B942DC" w:rsidRDefault="00A30914" w:rsidP="00AA2DBE">
            <w:pPr>
              <w:jc w:val="both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Численность населения города, тыс. чел</w:t>
            </w:r>
            <w:r w:rsidR="008134F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30914" w:rsidRPr="00B942DC" w:rsidRDefault="00A30914" w:rsidP="00AA2DBE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320,377</w:t>
            </w:r>
          </w:p>
        </w:tc>
        <w:tc>
          <w:tcPr>
            <w:tcW w:w="1417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318,856</w:t>
            </w:r>
          </w:p>
        </w:tc>
        <w:tc>
          <w:tcPr>
            <w:tcW w:w="1701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-1,521</w:t>
            </w:r>
          </w:p>
        </w:tc>
        <w:tc>
          <w:tcPr>
            <w:tcW w:w="992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-0,47%</w:t>
            </w:r>
          </w:p>
        </w:tc>
      </w:tr>
      <w:tr w:rsidR="00F57424" w:rsidRPr="00B942DC" w:rsidTr="00CE3C70">
        <w:trPr>
          <w:trHeight w:val="607"/>
        </w:trPr>
        <w:tc>
          <w:tcPr>
            <w:tcW w:w="4361" w:type="dxa"/>
          </w:tcPr>
          <w:p w:rsidR="00A30914" w:rsidRPr="00B942DC" w:rsidRDefault="00A30914" w:rsidP="00AA2DBE">
            <w:pPr>
              <w:jc w:val="both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Среднегодовая численность населения г</w:t>
            </w:r>
            <w:r w:rsidRPr="00B942DC">
              <w:rPr>
                <w:color w:val="000000"/>
                <w:sz w:val="22"/>
                <w:szCs w:val="22"/>
              </w:rPr>
              <w:t>о</w:t>
            </w:r>
            <w:r w:rsidRPr="00B942DC">
              <w:rPr>
                <w:color w:val="000000"/>
                <w:sz w:val="22"/>
                <w:szCs w:val="22"/>
              </w:rPr>
              <w:t>рода, тыс. чел.</w:t>
            </w:r>
          </w:p>
        </w:tc>
        <w:tc>
          <w:tcPr>
            <w:tcW w:w="1276" w:type="dxa"/>
          </w:tcPr>
          <w:p w:rsidR="00A30914" w:rsidRPr="00B942DC" w:rsidRDefault="00A30914" w:rsidP="00AA2DBE">
            <w:pPr>
              <w:jc w:val="center"/>
              <w:rPr>
                <w:sz w:val="22"/>
                <w:szCs w:val="22"/>
              </w:rPr>
            </w:pPr>
            <w:r w:rsidRPr="00B942DC">
              <w:rPr>
                <w:sz w:val="22"/>
                <w:szCs w:val="22"/>
              </w:rPr>
              <w:t>319,848</w:t>
            </w:r>
          </w:p>
        </w:tc>
        <w:tc>
          <w:tcPr>
            <w:tcW w:w="1417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318,696</w:t>
            </w:r>
          </w:p>
        </w:tc>
        <w:tc>
          <w:tcPr>
            <w:tcW w:w="1701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-1,152</w:t>
            </w:r>
          </w:p>
        </w:tc>
        <w:tc>
          <w:tcPr>
            <w:tcW w:w="992" w:type="dxa"/>
          </w:tcPr>
          <w:p w:rsidR="00A30914" w:rsidRPr="00B942DC" w:rsidRDefault="00A30914" w:rsidP="00AA2DBE">
            <w:pPr>
              <w:jc w:val="center"/>
              <w:rPr>
                <w:color w:val="000000"/>
                <w:sz w:val="22"/>
                <w:szCs w:val="22"/>
              </w:rPr>
            </w:pPr>
            <w:r w:rsidRPr="00B942DC">
              <w:rPr>
                <w:color w:val="000000"/>
                <w:sz w:val="22"/>
                <w:szCs w:val="22"/>
              </w:rPr>
              <w:t>-0,36%</w:t>
            </w:r>
          </w:p>
        </w:tc>
      </w:tr>
    </w:tbl>
    <w:p w:rsidR="007649CB" w:rsidRPr="00B942DC" w:rsidRDefault="007649CB" w:rsidP="004753EF">
      <w:pPr>
        <w:tabs>
          <w:tab w:val="left" w:pos="709"/>
        </w:tabs>
        <w:jc w:val="both"/>
      </w:pPr>
      <w:r w:rsidRPr="00B942DC">
        <w:tab/>
      </w:r>
      <w:r w:rsidR="00C90137" w:rsidRPr="00B942DC">
        <w:t>П</w:t>
      </w:r>
      <w:r w:rsidRPr="00B942DC">
        <w:t xml:space="preserve">ричины отклонения фактических значений </w:t>
      </w:r>
      <w:r w:rsidR="00C90137" w:rsidRPr="00B942DC">
        <w:t xml:space="preserve">показателей </w:t>
      </w:r>
      <w:r w:rsidRPr="00B942DC">
        <w:t>от прогнозных:</w:t>
      </w:r>
    </w:p>
    <w:p w:rsidR="007649CB" w:rsidRPr="00B942DC" w:rsidRDefault="007649CB" w:rsidP="004753EF">
      <w:pPr>
        <w:tabs>
          <w:tab w:val="left" w:pos="709"/>
        </w:tabs>
        <w:ind w:firstLine="708"/>
        <w:jc w:val="both"/>
        <w:rPr>
          <w:color w:val="000000"/>
          <w:szCs w:val="26"/>
        </w:rPr>
      </w:pPr>
      <w:r w:rsidRPr="00B942DC">
        <w:rPr>
          <w:color w:val="000000"/>
          <w:szCs w:val="26"/>
        </w:rPr>
        <w:t>уточнение оперативных данных статистики, использованных при прогнозир</w:t>
      </w:r>
      <w:r w:rsidRPr="00B942DC">
        <w:rPr>
          <w:color w:val="000000"/>
          <w:szCs w:val="26"/>
        </w:rPr>
        <w:t>о</w:t>
      </w:r>
      <w:r w:rsidRPr="00B942DC">
        <w:rPr>
          <w:color w:val="000000"/>
          <w:szCs w:val="26"/>
        </w:rPr>
        <w:t>вании (прогноз 2016 года проводился на основе оценки за 2015 год, которая, в свою очередь, учитывала отчетные данные статистики за 8 мес. 2015 года, являющиеся оперативными и уточняющиеся в течение 2016 года; факт 2016 года – также опер</w:t>
      </w:r>
      <w:r w:rsidRPr="00B942DC">
        <w:rPr>
          <w:color w:val="000000"/>
          <w:szCs w:val="26"/>
        </w:rPr>
        <w:t>а</w:t>
      </w:r>
      <w:r w:rsidRPr="00B942DC">
        <w:rPr>
          <w:color w:val="000000"/>
          <w:szCs w:val="26"/>
        </w:rPr>
        <w:t>тивные/предварительные данные статистики)</w:t>
      </w:r>
      <w:r w:rsidR="007B4EC8">
        <w:rPr>
          <w:color w:val="000000"/>
          <w:szCs w:val="26"/>
        </w:rPr>
        <w:t>;</w:t>
      </w:r>
    </w:p>
    <w:p w:rsidR="007649CB" w:rsidRPr="00B942DC" w:rsidRDefault="007649CB" w:rsidP="004753EF">
      <w:pPr>
        <w:tabs>
          <w:tab w:val="left" w:pos="709"/>
        </w:tabs>
        <w:ind w:firstLine="708"/>
        <w:jc w:val="both"/>
        <w:rPr>
          <w:color w:val="000000"/>
          <w:szCs w:val="26"/>
        </w:rPr>
      </w:pPr>
      <w:r w:rsidRPr="00B942DC">
        <w:rPr>
          <w:color w:val="000000"/>
          <w:szCs w:val="26"/>
        </w:rPr>
        <w:t>использование прогнозных данных ряда предприятий;</w:t>
      </w:r>
    </w:p>
    <w:p w:rsidR="007649CB" w:rsidRPr="00B942DC" w:rsidRDefault="007649CB" w:rsidP="004753EF">
      <w:pPr>
        <w:tabs>
          <w:tab w:val="left" w:pos="709"/>
        </w:tabs>
        <w:ind w:firstLine="708"/>
        <w:jc w:val="both"/>
        <w:rPr>
          <w:color w:val="000000"/>
          <w:szCs w:val="26"/>
        </w:rPr>
      </w:pPr>
      <w:r w:rsidRPr="00B942DC">
        <w:rPr>
          <w:color w:val="000000"/>
          <w:szCs w:val="26"/>
        </w:rPr>
        <w:t>применение сценарных условий Минэкономразвития, рекомендуемых для ра</w:t>
      </w:r>
      <w:r w:rsidRPr="00B942DC">
        <w:rPr>
          <w:color w:val="000000"/>
          <w:szCs w:val="26"/>
        </w:rPr>
        <w:t>з</w:t>
      </w:r>
      <w:r w:rsidRPr="00B942DC">
        <w:rPr>
          <w:color w:val="000000"/>
          <w:szCs w:val="26"/>
        </w:rPr>
        <w:t>работки прогнозов;</w:t>
      </w:r>
    </w:p>
    <w:p w:rsidR="00CE3F47" w:rsidRPr="00B942DC" w:rsidRDefault="007649CB" w:rsidP="004753EF">
      <w:pPr>
        <w:tabs>
          <w:tab w:val="left" w:pos="709"/>
        </w:tabs>
        <w:ind w:firstLine="708"/>
        <w:jc w:val="both"/>
        <w:rPr>
          <w:szCs w:val="26"/>
        </w:rPr>
      </w:pPr>
      <w:r w:rsidRPr="00B942DC">
        <w:rPr>
          <w:color w:val="000000"/>
          <w:szCs w:val="26"/>
        </w:rPr>
        <w:t>учет рекомендаций Департамента стратегического планирования области (Д</w:t>
      </w:r>
      <w:r w:rsidRPr="00B942DC">
        <w:rPr>
          <w:color w:val="000000"/>
          <w:szCs w:val="26"/>
        </w:rPr>
        <w:t>е</w:t>
      </w:r>
      <w:r w:rsidRPr="00B942DC">
        <w:rPr>
          <w:color w:val="000000"/>
          <w:szCs w:val="26"/>
        </w:rPr>
        <w:t>партамента экономического развития области в части оборотов розничной торговли и общественного питания).</w:t>
      </w:r>
    </w:p>
    <w:p w:rsidR="00CE3F47" w:rsidRPr="00B942DC" w:rsidRDefault="00CE3F47" w:rsidP="004753EF">
      <w:pPr>
        <w:tabs>
          <w:tab w:val="left" w:pos="709"/>
        </w:tabs>
        <w:jc w:val="both"/>
      </w:pPr>
    </w:p>
    <w:p w:rsidR="005A00BD" w:rsidRPr="00B942DC" w:rsidRDefault="008134FC" w:rsidP="004753EF">
      <w:pPr>
        <w:tabs>
          <w:tab w:val="left" w:pos="709"/>
        </w:tabs>
        <w:jc w:val="both"/>
        <w:rPr>
          <w:szCs w:val="26"/>
        </w:rPr>
      </w:pPr>
      <w:r>
        <w:rPr>
          <w:szCs w:val="26"/>
        </w:rPr>
        <w:tab/>
      </w:r>
      <w:r w:rsidR="00A822E8" w:rsidRPr="00B942DC">
        <w:rPr>
          <w:szCs w:val="26"/>
        </w:rPr>
        <w:t>Выводы</w:t>
      </w:r>
    </w:p>
    <w:p w:rsidR="00D726D1" w:rsidRPr="00B942DC" w:rsidRDefault="00D726D1" w:rsidP="004753EF">
      <w:pPr>
        <w:tabs>
          <w:tab w:val="left" w:pos="709"/>
        </w:tabs>
        <w:jc w:val="both"/>
      </w:pPr>
      <w:r w:rsidRPr="00B942DC">
        <w:rPr>
          <w:bCs/>
        </w:rPr>
        <w:tab/>
      </w:r>
      <w:r w:rsidR="007B4EC8">
        <w:rPr>
          <w:szCs w:val="26"/>
        </w:rPr>
        <w:t>В</w:t>
      </w:r>
      <w:r w:rsidR="009F78FD" w:rsidRPr="00B942DC">
        <w:rPr>
          <w:bCs/>
        </w:rPr>
        <w:t xml:space="preserve"> экономике города в 2016</w:t>
      </w:r>
      <w:r w:rsidR="005417E2" w:rsidRPr="00B942DC">
        <w:rPr>
          <w:bCs/>
        </w:rPr>
        <w:t xml:space="preserve"> году</w:t>
      </w:r>
      <w:r w:rsidR="009F78FD" w:rsidRPr="00B942DC">
        <w:rPr>
          <w:bCs/>
        </w:rPr>
        <w:t xml:space="preserve"> нашли свое отражение как положительные, так и отрицательные тенденции</w:t>
      </w:r>
      <w:r w:rsidR="009C6B81" w:rsidRPr="00B942DC">
        <w:t xml:space="preserve">. </w:t>
      </w:r>
    </w:p>
    <w:p w:rsidR="0076161A" w:rsidRPr="00B942DC" w:rsidRDefault="00D726D1" w:rsidP="004753EF">
      <w:pPr>
        <w:tabs>
          <w:tab w:val="left" w:pos="709"/>
        </w:tabs>
        <w:jc w:val="both"/>
      </w:pPr>
      <w:r w:rsidRPr="00B942DC">
        <w:tab/>
      </w:r>
      <w:r w:rsidR="009C6B81" w:rsidRPr="00B942DC">
        <w:t>Среди положительных тенденций отмеча</w:t>
      </w:r>
      <w:r w:rsidR="005352D3" w:rsidRPr="00B942DC">
        <w:t>лся</w:t>
      </w:r>
      <w:r w:rsidR="009C6B81" w:rsidRPr="00B942DC">
        <w:t xml:space="preserve"> </w:t>
      </w:r>
      <w:r w:rsidR="009F78FD" w:rsidRPr="00B942DC">
        <w:t xml:space="preserve"> </w:t>
      </w:r>
      <w:r w:rsidR="00967AC6" w:rsidRPr="00B942DC">
        <w:t xml:space="preserve">рост </w:t>
      </w:r>
      <w:r w:rsidR="009F78FD" w:rsidRPr="00B942DC">
        <w:t>объема отгруженных товаров промышленного производства</w:t>
      </w:r>
      <w:r w:rsidR="00967AC6" w:rsidRPr="00B942DC">
        <w:t xml:space="preserve">, ввода в действие жилых домов, </w:t>
      </w:r>
      <w:r w:rsidR="009F78FD" w:rsidRPr="00B942DC">
        <w:t>положительного сал</w:t>
      </w:r>
      <w:r w:rsidR="009F78FD" w:rsidRPr="00B942DC">
        <w:t>ь</w:t>
      </w:r>
      <w:r w:rsidR="009F78FD" w:rsidRPr="00B942DC">
        <w:t xml:space="preserve">дированного </w:t>
      </w:r>
      <w:r w:rsidR="00FF7065" w:rsidRPr="00B942DC">
        <w:t xml:space="preserve">финансового </w:t>
      </w:r>
      <w:r w:rsidR="009F78FD" w:rsidRPr="00B942DC">
        <w:t>результата и прибыли круп</w:t>
      </w:r>
      <w:r w:rsidR="00967AC6" w:rsidRPr="00B942DC">
        <w:t xml:space="preserve">ных и средних предприятий, </w:t>
      </w:r>
      <w:r w:rsidR="009F78FD" w:rsidRPr="00B942DC">
        <w:t>п</w:t>
      </w:r>
      <w:r w:rsidR="009F78FD" w:rsidRPr="00B942DC">
        <w:t>о</w:t>
      </w:r>
      <w:r w:rsidR="009F78FD" w:rsidRPr="00B942DC">
        <w:t>требности предприят</w:t>
      </w:r>
      <w:r w:rsidR="008134FC">
        <w:t>ий и организаций</w:t>
      </w:r>
      <w:r w:rsidR="00967AC6" w:rsidRPr="00B942DC">
        <w:t xml:space="preserve"> в работниках, </w:t>
      </w:r>
      <w:r w:rsidR="009F78FD" w:rsidRPr="00B942DC">
        <w:t>средней заработной платы р</w:t>
      </w:r>
      <w:r w:rsidR="009F78FD" w:rsidRPr="00B942DC">
        <w:t>а</w:t>
      </w:r>
      <w:r w:rsidR="009F78FD" w:rsidRPr="00B942DC">
        <w:t>ботников крупных и средних предприятий горо</w:t>
      </w:r>
      <w:r w:rsidR="00967AC6" w:rsidRPr="00B942DC">
        <w:t xml:space="preserve">да, </w:t>
      </w:r>
      <w:r w:rsidR="009F78FD" w:rsidRPr="00B942DC">
        <w:t xml:space="preserve">численности населения с </w:t>
      </w:r>
      <w:r w:rsidR="00FF7065" w:rsidRPr="00B942DC">
        <w:t>с</w:t>
      </w:r>
      <w:r w:rsidR="009F78FD" w:rsidRPr="00B942DC">
        <w:t>охран</w:t>
      </w:r>
      <w:r w:rsidR="009F78FD" w:rsidRPr="00B942DC">
        <w:t>е</w:t>
      </w:r>
      <w:r w:rsidR="009F78FD" w:rsidRPr="00B942DC">
        <w:lastRenderedPageBreak/>
        <w:t>нием тенденций естественного и миграцион</w:t>
      </w:r>
      <w:r w:rsidR="00967AC6" w:rsidRPr="00B942DC">
        <w:t xml:space="preserve">ного приростов, </w:t>
      </w:r>
      <w:r w:rsidR="0076161A" w:rsidRPr="00B942DC">
        <w:t>объ</w:t>
      </w:r>
      <w:r w:rsidR="008134FC">
        <w:t>е</w:t>
      </w:r>
      <w:r w:rsidR="0076161A" w:rsidRPr="00B942DC">
        <w:t>ма</w:t>
      </w:r>
      <w:r w:rsidR="009F78FD" w:rsidRPr="00B942DC">
        <w:t xml:space="preserve"> реализации быт</w:t>
      </w:r>
      <w:r w:rsidR="009F78FD" w:rsidRPr="00B942DC">
        <w:t>о</w:t>
      </w:r>
      <w:r w:rsidR="00967AC6" w:rsidRPr="00B942DC">
        <w:t>вых услуг в сопоставимых ценах</w:t>
      </w:r>
      <w:r w:rsidR="00C90137" w:rsidRPr="00B942DC">
        <w:t xml:space="preserve">, а также </w:t>
      </w:r>
      <w:r w:rsidR="0076161A" w:rsidRPr="00B942DC">
        <w:t>сниже</w:t>
      </w:r>
      <w:r w:rsidR="00967AC6" w:rsidRPr="00B942DC">
        <w:t xml:space="preserve">ние </w:t>
      </w:r>
      <w:r w:rsidR="0076161A" w:rsidRPr="00B942DC">
        <w:rPr>
          <w:szCs w:val="26"/>
        </w:rPr>
        <w:t>суммы убытка</w:t>
      </w:r>
      <w:r w:rsidR="00967AC6" w:rsidRPr="00B942DC">
        <w:rPr>
          <w:szCs w:val="26"/>
        </w:rPr>
        <w:t xml:space="preserve">, </w:t>
      </w:r>
      <w:r w:rsidR="0076161A" w:rsidRPr="00B942DC">
        <w:rPr>
          <w:szCs w:val="26"/>
        </w:rPr>
        <w:t>дебиторской з</w:t>
      </w:r>
      <w:r w:rsidR="0076161A" w:rsidRPr="00B942DC">
        <w:rPr>
          <w:szCs w:val="26"/>
        </w:rPr>
        <w:t>а</w:t>
      </w:r>
      <w:r w:rsidR="0076161A" w:rsidRPr="00B942DC">
        <w:rPr>
          <w:szCs w:val="26"/>
        </w:rPr>
        <w:t>долженности крупных и средних предприя</w:t>
      </w:r>
      <w:r w:rsidR="00967AC6" w:rsidRPr="00B942DC">
        <w:rPr>
          <w:szCs w:val="26"/>
        </w:rPr>
        <w:t xml:space="preserve">тий, </w:t>
      </w:r>
      <w:r w:rsidR="0076161A" w:rsidRPr="00B942DC">
        <w:t>количества б</w:t>
      </w:r>
      <w:r w:rsidR="00967AC6" w:rsidRPr="00B942DC">
        <w:t>езработных и уровня бе</w:t>
      </w:r>
      <w:r w:rsidR="00967AC6" w:rsidRPr="00B942DC">
        <w:t>з</w:t>
      </w:r>
      <w:r w:rsidR="00967AC6" w:rsidRPr="00B942DC">
        <w:t>работицы.</w:t>
      </w:r>
    </w:p>
    <w:p w:rsidR="004C3126" w:rsidRPr="00B942DC" w:rsidRDefault="004B5A9A" w:rsidP="004753EF">
      <w:pPr>
        <w:tabs>
          <w:tab w:val="left" w:pos="709"/>
        </w:tabs>
        <w:jc w:val="both"/>
      </w:pPr>
      <w:r w:rsidRPr="00B942DC">
        <w:tab/>
      </w:r>
      <w:r w:rsidR="00967AC6" w:rsidRPr="00B942DC">
        <w:t>Среди негативных тенденций наблюда</w:t>
      </w:r>
      <w:r w:rsidR="005352D3" w:rsidRPr="00B942DC">
        <w:t>л</w:t>
      </w:r>
      <w:r w:rsidR="00967AC6" w:rsidRPr="00B942DC">
        <w:t xml:space="preserve">ся рост </w:t>
      </w:r>
      <w:r w:rsidR="00967AC6" w:rsidRPr="00B942DC">
        <w:rPr>
          <w:szCs w:val="26"/>
        </w:rPr>
        <w:t>кредиторской задолженности крупных и средних предприятий</w:t>
      </w:r>
      <w:r w:rsidR="007B4EC8">
        <w:rPr>
          <w:szCs w:val="26"/>
        </w:rPr>
        <w:t xml:space="preserve">, </w:t>
      </w:r>
      <w:r w:rsidR="0076161A" w:rsidRPr="00B942DC">
        <w:rPr>
          <w:szCs w:val="26"/>
        </w:rPr>
        <w:t>снижение</w:t>
      </w:r>
      <w:r w:rsidR="00967AC6" w:rsidRPr="00B942DC">
        <w:rPr>
          <w:szCs w:val="26"/>
        </w:rPr>
        <w:t xml:space="preserve"> </w:t>
      </w:r>
      <w:r w:rsidR="009F78FD" w:rsidRPr="00B942DC">
        <w:rPr>
          <w:szCs w:val="26"/>
        </w:rPr>
        <w:t>доходн</w:t>
      </w:r>
      <w:r w:rsidR="0076161A" w:rsidRPr="00B942DC">
        <w:rPr>
          <w:szCs w:val="26"/>
        </w:rPr>
        <w:t>ой части</w:t>
      </w:r>
      <w:r w:rsidR="009F78FD" w:rsidRPr="00B942DC">
        <w:rPr>
          <w:szCs w:val="26"/>
        </w:rPr>
        <w:t xml:space="preserve"> городского бюджета</w:t>
      </w:r>
      <w:r w:rsidR="00967AC6" w:rsidRPr="00B942DC">
        <w:rPr>
          <w:szCs w:val="26"/>
        </w:rPr>
        <w:t xml:space="preserve">, </w:t>
      </w:r>
      <w:r w:rsidR="009F78FD" w:rsidRPr="00B942DC">
        <w:rPr>
          <w:szCs w:val="26"/>
        </w:rPr>
        <w:t xml:space="preserve"> </w:t>
      </w:r>
      <w:r w:rsidR="0076161A" w:rsidRPr="00B942DC">
        <w:t>объема</w:t>
      </w:r>
      <w:r w:rsidR="009F78FD" w:rsidRPr="00B942DC">
        <w:rPr>
          <w:szCs w:val="26"/>
        </w:rPr>
        <w:t xml:space="preserve"> работ, выполненных крупными и средними предприятиями по виду деятел</w:t>
      </w:r>
      <w:r w:rsidR="009F78FD" w:rsidRPr="00B942DC">
        <w:rPr>
          <w:szCs w:val="26"/>
        </w:rPr>
        <w:t>ь</w:t>
      </w:r>
      <w:r w:rsidR="00967AC6" w:rsidRPr="00B942DC">
        <w:rPr>
          <w:szCs w:val="26"/>
        </w:rPr>
        <w:t xml:space="preserve">ности «Строительство», </w:t>
      </w:r>
      <w:r w:rsidR="009F78FD" w:rsidRPr="00B942DC">
        <w:t>среднесписочн</w:t>
      </w:r>
      <w:r w:rsidR="0076161A" w:rsidRPr="00B942DC">
        <w:t xml:space="preserve">ой </w:t>
      </w:r>
      <w:r w:rsidR="009F78FD" w:rsidRPr="00B942DC">
        <w:t>численност</w:t>
      </w:r>
      <w:r w:rsidR="0076161A" w:rsidRPr="00B942DC">
        <w:t>и</w:t>
      </w:r>
      <w:r w:rsidR="009F78FD" w:rsidRPr="00B942DC">
        <w:t xml:space="preserve"> работников крупных и сре</w:t>
      </w:r>
      <w:r w:rsidR="009F78FD" w:rsidRPr="00B942DC">
        <w:t>д</w:t>
      </w:r>
      <w:r w:rsidR="00967AC6" w:rsidRPr="00B942DC">
        <w:t xml:space="preserve">них предприятий, </w:t>
      </w:r>
      <w:r w:rsidR="009F78FD" w:rsidRPr="00B942DC">
        <w:t>оборота розничной торговли</w:t>
      </w:r>
      <w:r w:rsidR="00967AC6" w:rsidRPr="00B942DC">
        <w:t xml:space="preserve">, </w:t>
      </w:r>
      <w:r w:rsidR="009F78FD" w:rsidRPr="00B942DC">
        <w:t>общественного питания, реализации пла</w:t>
      </w:r>
      <w:r w:rsidR="0076161A" w:rsidRPr="00B942DC">
        <w:t xml:space="preserve">тных услуг </w:t>
      </w:r>
      <w:r w:rsidR="00967AC6" w:rsidRPr="00B942DC">
        <w:t xml:space="preserve">в сопоставимых ценах. </w:t>
      </w:r>
    </w:p>
    <w:p w:rsidR="00043B4C" w:rsidRPr="00B942DC" w:rsidRDefault="00043B4C" w:rsidP="00043B4C">
      <w:pPr>
        <w:tabs>
          <w:tab w:val="left" w:pos="709"/>
        </w:tabs>
        <w:jc w:val="both"/>
      </w:pPr>
    </w:p>
    <w:p w:rsidR="00043B4C" w:rsidRDefault="00043B4C" w:rsidP="00B86864">
      <w:pPr>
        <w:tabs>
          <w:tab w:val="left" w:pos="709"/>
        </w:tabs>
        <w:ind w:left="709"/>
        <w:jc w:val="center"/>
      </w:pPr>
      <w:r w:rsidRPr="00B942DC">
        <w:t>2. Направления финансирования Программы социально-экономического</w:t>
      </w:r>
      <w:r w:rsidR="00D8714E">
        <w:t xml:space="preserve"> </w:t>
      </w:r>
      <w:r w:rsidRPr="00B942DC">
        <w:t>разв</w:t>
      </w:r>
      <w:r w:rsidRPr="00B942DC">
        <w:t>и</w:t>
      </w:r>
      <w:r w:rsidRPr="00B942DC">
        <w:t>тия города на 2016 год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418"/>
        <w:gridCol w:w="1701"/>
        <w:gridCol w:w="1275"/>
      </w:tblGrid>
      <w:tr w:rsidR="003F60A5" w:rsidRPr="00B942DC" w:rsidTr="00B302EC">
        <w:trPr>
          <w:trHeight w:val="103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Направление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sz w:val="24"/>
              </w:rPr>
            </w:pPr>
            <w:r w:rsidRPr="00B942DC">
              <w:rPr>
                <w:sz w:val="24"/>
              </w:rPr>
              <w:t>Сумма на 2016 год,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Исполнено на 01.01.2017 г., 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% испо</w:t>
            </w:r>
            <w:r w:rsidRPr="00B942DC">
              <w:rPr>
                <w:bCs/>
                <w:sz w:val="24"/>
              </w:rPr>
              <w:t>л</w:t>
            </w:r>
            <w:r w:rsidRPr="00B942DC">
              <w:rPr>
                <w:bCs/>
                <w:sz w:val="24"/>
              </w:rPr>
              <w:t>нения</w:t>
            </w:r>
          </w:p>
        </w:tc>
      </w:tr>
      <w:tr w:rsidR="003F60A5" w:rsidRPr="00B942DC" w:rsidTr="00B86864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8 058,9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7 851,2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97,4</w:t>
            </w:r>
          </w:p>
        </w:tc>
      </w:tr>
      <w:tr w:rsidR="003F60A5" w:rsidRPr="00B942DC" w:rsidTr="00B86864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8 058,9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7 851,2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97,4</w:t>
            </w:r>
          </w:p>
        </w:tc>
      </w:tr>
      <w:tr w:rsidR="003F60A5" w:rsidRPr="00B942DC" w:rsidTr="00B8686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Основные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7 789,9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7 650,4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98,2</w:t>
            </w:r>
          </w:p>
        </w:tc>
      </w:tr>
      <w:tr w:rsidR="003F60A5" w:rsidRPr="00B942DC" w:rsidTr="00B86864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Приобретение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7 789,9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7 650,4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98,2</w:t>
            </w:r>
          </w:p>
        </w:tc>
      </w:tr>
      <w:tr w:rsidR="003F60A5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269,0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74,6</w:t>
            </w:r>
          </w:p>
        </w:tc>
      </w:tr>
      <w:tr w:rsidR="003F60A5" w:rsidRPr="00B942DC" w:rsidTr="00B8686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B86864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Капитальный ремонт здания по адресу: г.Череповец, ул. Жукова, 2 под размещение МБУ </w:t>
            </w:r>
            <w:r w:rsidR="00B86864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 xml:space="preserve">Многофункциональный центр </w:t>
            </w:r>
            <w:r w:rsidR="007330E4">
              <w:rPr>
                <w:bCs/>
                <w:sz w:val="24"/>
              </w:rPr>
              <w:t>организ</w:t>
            </w:r>
            <w:r w:rsidR="007330E4">
              <w:rPr>
                <w:bCs/>
                <w:sz w:val="24"/>
              </w:rPr>
              <w:t>а</w:t>
            </w:r>
            <w:r w:rsidR="007330E4">
              <w:rPr>
                <w:bCs/>
                <w:sz w:val="24"/>
              </w:rPr>
              <w:t xml:space="preserve">ции </w:t>
            </w:r>
            <w:r w:rsidRPr="00B942DC">
              <w:rPr>
                <w:bCs/>
                <w:sz w:val="24"/>
              </w:rPr>
              <w:t>предоставления государственных и мун</w:t>
            </w:r>
            <w:r w:rsidRPr="00B942DC">
              <w:rPr>
                <w:bCs/>
                <w:sz w:val="24"/>
              </w:rPr>
              <w:t>и</w:t>
            </w:r>
            <w:r w:rsidRPr="00B942DC">
              <w:rPr>
                <w:bCs/>
                <w:sz w:val="24"/>
              </w:rPr>
              <w:t>ципальных услуг в г.Череповце</w:t>
            </w:r>
            <w:r w:rsidR="00B86864">
              <w:rPr>
                <w:bCs/>
                <w:sz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269,0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74,6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НАЦИОНАЛЬНАЯ БЕЗОПАСНОСТЬ И ПР</w:t>
            </w:r>
            <w:r w:rsidRPr="00B942DC">
              <w:rPr>
                <w:bCs/>
                <w:sz w:val="24"/>
              </w:rPr>
              <w:t>А</w:t>
            </w:r>
            <w:r w:rsidRPr="00B942DC">
              <w:rPr>
                <w:bCs/>
                <w:sz w:val="24"/>
              </w:rPr>
              <w:t>ВООХРАНИТЕЛЬНАЯ 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465,2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99,5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Защита населения и территории от чрезвыча</w:t>
            </w:r>
            <w:r w:rsidRPr="00B942DC">
              <w:rPr>
                <w:bCs/>
                <w:sz w:val="24"/>
              </w:rPr>
              <w:t>й</w:t>
            </w:r>
            <w:r w:rsidRPr="00B942DC">
              <w:rPr>
                <w:bCs/>
                <w:sz w:val="24"/>
              </w:rPr>
              <w:t>ных ситуаций природного и техногенного х</w:t>
            </w:r>
            <w:r w:rsidRPr="00B942DC">
              <w:rPr>
                <w:bCs/>
                <w:sz w:val="24"/>
              </w:rPr>
              <w:t>а</w:t>
            </w:r>
            <w:r w:rsidRPr="00B942DC">
              <w:rPr>
                <w:bCs/>
                <w:sz w:val="24"/>
              </w:rPr>
              <w:t>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465,2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99,5</w:t>
            </w:r>
          </w:p>
        </w:tc>
      </w:tr>
      <w:tr w:rsidR="003F60A5" w:rsidRPr="00B942DC" w:rsidTr="00B8686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Основные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465,2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99,5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Приобретение основных средств в рамках с</w:t>
            </w:r>
            <w:r w:rsidRPr="00B942DC">
              <w:rPr>
                <w:bCs/>
                <w:sz w:val="24"/>
              </w:rPr>
              <w:t>о</w:t>
            </w:r>
            <w:r w:rsidRPr="00B942DC">
              <w:rPr>
                <w:bCs/>
                <w:sz w:val="24"/>
              </w:rPr>
              <w:t>здания системы оповещения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465,2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99,5</w:t>
            </w:r>
          </w:p>
        </w:tc>
      </w:tr>
      <w:tr w:rsidR="003F60A5" w:rsidRPr="00B942DC" w:rsidTr="00B86864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1 459 357,8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1 318 602,5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90,4</w:t>
            </w:r>
          </w:p>
        </w:tc>
      </w:tr>
      <w:tr w:rsidR="003F60A5" w:rsidRPr="00B942DC" w:rsidTr="00B86864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213 118,2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213 068,4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99,98</w:t>
            </w:r>
          </w:p>
        </w:tc>
      </w:tr>
      <w:tr w:rsidR="003F60A5" w:rsidRPr="00B942DC" w:rsidTr="00B8686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Основные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213 118,2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213 068,4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99,98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Приобретение автобусов в муниципальную со</w:t>
            </w:r>
            <w:r w:rsidRPr="00B942DC">
              <w:rPr>
                <w:bCs/>
                <w:sz w:val="24"/>
              </w:rPr>
              <w:t>б</w:t>
            </w:r>
            <w:r w:rsidRPr="00B942DC">
              <w:rPr>
                <w:bCs/>
                <w:sz w:val="24"/>
              </w:rPr>
              <w:t>ственность (по договору лизинга)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8 740,3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8 740,2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492CF0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Приобретение специализированной техники для содержания и ремонта улично-дорожной сети города, в том числе по договору финансовой аренды (лизинга)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36 315,7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36 315,7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492CF0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lastRenderedPageBreak/>
              <w:t>Приобретение специализированной техники для содержания и ремонта улично-дорожной сети города, в том числе по договору финансовой аренды (лизинга)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17 765,4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17 765,4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492CF0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Приобретение специализированной техники и оборудования для всесезонного содержания </w:t>
            </w:r>
            <w:r w:rsidRPr="008134FC">
              <w:rPr>
                <w:bCs/>
                <w:sz w:val="24"/>
              </w:rPr>
              <w:t>г</w:t>
            </w:r>
            <w:r w:rsidRPr="008134FC">
              <w:rPr>
                <w:bCs/>
                <w:sz w:val="24"/>
              </w:rPr>
              <w:t>о</w:t>
            </w:r>
            <w:r w:rsidRPr="008134FC">
              <w:rPr>
                <w:bCs/>
                <w:sz w:val="24"/>
              </w:rPr>
              <w:t>родских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150 296,8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150 247,1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99,97</w:t>
            </w:r>
          </w:p>
        </w:tc>
      </w:tr>
      <w:tr w:rsidR="003F60A5" w:rsidRPr="00B942DC" w:rsidTr="00B01B1F">
        <w:trPr>
          <w:trHeight w:val="4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489 420,2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483 075,5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98,7</w:t>
            </w:r>
          </w:p>
        </w:tc>
      </w:tr>
      <w:tr w:rsidR="003F60A5" w:rsidRPr="00B942DC" w:rsidTr="00B01B1F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Основные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89,3</w:t>
            </w:r>
          </w:p>
        </w:tc>
      </w:tr>
      <w:tr w:rsidR="003F60A5" w:rsidRPr="00B942DC" w:rsidTr="00B8686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Обустройство автобусных остановок павиль</w:t>
            </w:r>
            <w:r w:rsidRPr="00B942DC">
              <w:rPr>
                <w:bCs/>
                <w:sz w:val="24"/>
              </w:rPr>
              <w:t>о</w:t>
            </w:r>
            <w:r w:rsidRPr="00B942DC">
              <w:rPr>
                <w:bCs/>
                <w:sz w:val="24"/>
              </w:rPr>
              <w:t>нами/навесами для ожидания автобуса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896,0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89,3</w:t>
            </w:r>
          </w:p>
        </w:tc>
      </w:tr>
      <w:tr w:rsidR="003F60A5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59 640,3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58 245,4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97,7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Мостовой переход в створе ул. Архангельской через р. Ягорбу (Северный мост)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3 169,6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2 931,8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92,5</w:t>
            </w:r>
          </w:p>
        </w:tc>
      </w:tr>
      <w:tr w:rsidR="003F60A5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Октябрьский мост через р. Шексну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8 102,1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8 102,1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Ремонт улично-дорожной сети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48 368,6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47 211,5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97,6</w:t>
            </w:r>
          </w:p>
        </w:tc>
      </w:tr>
      <w:tr w:rsidR="003F60A5" w:rsidRPr="00B942DC" w:rsidTr="00B8686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 субвенции за счет бюджетов выш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стоящего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252 710,4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252 710,4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из областного бюджета на осущест</w:t>
            </w:r>
            <w:r w:rsidRPr="00B942DC">
              <w:rPr>
                <w:bCs/>
                <w:sz w:val="24"/>
              </w:rPr>
              <w:t>в</w:t>
            </w:r>
            <w:r w:rsidRPr="00B942DC">
              <w:rPr>
                <w:bCs/>
                <w:sz w:val="24"/>
              </w:rPr>
              <w:t>ление дорожной деятельности в отношении а</w:t>
            </w:r>
            <w:r w:rsidRPr="00B942DC">
              <w:rPr>
                <w:bCs/>
                <w:sz w:val="24"/>
              </w:rPr>
              <w:t>в</w:t>
            </w:r>
            <w:r w:rsidRPr="00B942DC">
              <w:rPr>
                <w:bCs/>
                <w:sz w:val="24"/>
              </w:rPr>
              <w:t>томобильных дорог общего пользования мес</w:t>
            </w:r>
            <w:r w:rsidRPr="00B942DC">
              <w:rPr>
                <w:bCs/>
                <w:sz w:val="24"/>
              </w:rPr>
              <w:t>т</w:t>
            </w:r>
            <w:r w:rsidRPr="00B942DC">
              <w:rPr>
                <w:bCs/>
                <w:sz w:val="24"/>
              </w:rPr>
              <w:t xml:space="preserve">ного 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252 710,4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252 710,4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38 471,8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33 618,2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87,4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Реконструкция Октябрьского проспекта на участке от Октябрьского моста до ул. Любецкой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2 633,9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2 633,8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5D66A0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Улица Раахе на участке от Октябрьского пр</w:t>
            </w:r>
            <w:r w:rsidR="005D66A0">
              <w:rPr>
                <w:bCs/>
                <w:sz w:val="24"/>
              </w:rPr>
              <w:t>.</w:t>
            </w:r>
            <w:r w:rsidRPr="00B942DC">
              <w:rPr>
                <w:bCs/>
                <w:sz w:val="24"/>
              </w:rPr>
              <w:t xml:space="preserve"> до ул. Рыбинской в г. Череповце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14 738,5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14 738,5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Улица Монтклер на участке от Октябрьского пр. до ул. Рыбинской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5 839,8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3 624,5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62,1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5D66A0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Тротуар по Октябрьскому пр</w:t>
            </w:r>
            <w:r w:rsidR="005D66A0">
              <w:rPr>
                <w:bCs/>
                <w:sz w:val="24"/>
              </w:rPr>
              <w:t>.</w:t>
            </w:r>
            <w:r w:rsidRPr="00B942DC">
              <w:rPr>
                <w:bCs/>
                <w:sz w:val="24"/>
              </w:rPr>
              <w:t xml:space="preserve"> на участке от Л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дового дворца до ул. Монтклер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2 112,2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41,2</w:t>
            </w:r>
          </w:p>
        </w:tc>
      </w:tr>
      <w:tr w:rsidR="003F60A5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Реконструкция моста через реку Кошту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555,6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5D66A0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Наземный пешеходный переход по ул. Мира на остановке </w:t>
            </w:r>
            <w:r w:rsidR="005D66A0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Поликлиника</w:t>
            </w:r>
            <w:r w:rsidR="005D66A0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с устройством свет</w:t>
            </w:r>
            <w:r w:rsidRPr="00B942DC">
              <w:rPr>
                <w:bCs/>
                <w:sz w:val="24"/>
              </w:rPr>
              <w:t>о</w:t>
            </w:r>
            <w:r w:rsidRPr="00B942DC">
              <w:rPr>
                <w:bCs/>
                <w:sz w:val="24"/>
              </w:rPr>
              <w:t>форного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3 414,6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2 018,8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59,1</w:t>
            </w:r>
          </w:p>
        </w:tc>
      </w:tr>
      <w:tr w:rsidR="003F60A5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Улица Надежды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633,6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16BC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Светофорный объект на перекр</w:t>
            </w:r>
            <w:r w:rsidR="00016BC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стке ул. Юб</w:t>
            </w:r>
            <w:r w:rsidRPr="00B942DC">
              <w:rPr>
                <w:bCs/>
                <w:sz w:val="24"/>
              </w:rPr>
              <w:t>и</w:t>
            </w:r>
            <w:r w:rsidRPr="00B942DC">
              <w:rPr>
                <w:bCs/>
                <w:sz w:val="24"/>
              </w:rPr>
              <w:t xml:space="preserve">лейная </w:t>
            </w:r>
            <w:r w:rsidR="005D66A0">
              <w:rPr>
                <w:bCs/>
                <w:sz w:val="24"/>
              </w:rPr>
              <w:t>–</w:t>
            </w:r>
            <w:r w:rsidRPr="00B942DC">
              <w:rPr>
                <w:bCs/>
                <w:sz w:val="24"/>
              </w:rPr>
              <w:t xml:space="preserve"> ул. К. Беляева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99,9</w:t>
            </w:r>
          </w:p>
        </w:tc>
      </w:tr>
      <w:tr w:rsidR="003F60A5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16BC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Светофорный объект на перекр</w:t>
            </w:r>
            <w:r w:rsidR="00016BC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 xml:space="preserve">стке пр. Победы </w:t>
            </w:r>
            <w:r w:rsidR="005D66A0">
              <w:rPr>
                <w:bCs/>
                <w:sz w:val="24"/>
              </w:rPr>
              <w:t>–</w:t>
            </w:r>
            <w:r w:rsidRPr="00B942DC">
              <w:rPr>
                <w:bCs/>
                <w:sz w:val="24"/>
              </w:rPr>
              <w:t xml:space="preserve"> пр. Луначарского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3 183,6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3 183,6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Участки для многодетных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5 265,6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5 265,6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492CF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 субвенции за счет бюджетов выш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стоящего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137 701,7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137 701,7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492CF0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lastRenderedPageBreak/>
              <w:t>Субсидии из областного бюджета на осущест</w:t>
            </w:r>
            <w:r w:rsidRPr="00B942DC">
              <w:rPr>
                <w:bCs/>
                <w:sz w:val="24"/>
              </w:rPr>
              <w:t>в</w:t>
            </w:r>
            <w:r w:rsidRPr="00B942DC">
              <w:rPr>
                <w:bCs/>
                <w:sz w:val="24"/>
              </w:rPr>
              <w:t>ление дорожной деятельности в отношении а</w:t>
            </w:r>
            <w:r w:rsidRPr="00B942DC">
              <w:rPr>
                <w:bCs/>
                <w:sz w:val="24"/>
              </w:rPr>
              <w:t>в</w:t>
            </w:r>
            <w:r w:rsidRPr="00B942DC">
              <w:rPr>
                <w:bCs/>
                <w:sz w:val="24"/>
              </w:rPr>
              <w:t>томобильных дорог общего пользования мес</w:t>
            </w:r>
            <w:r w:rsidRPr="00B942DC">
              <w:rPr>
                <w:bCs/>
                <w:sz w:val="24"/>
              </w:rPr>
              <w:t>т</w:t>
            </w:r>
            <w:r w:rsidRPr="00B942DC">
              <w:rPr>
                <w:bCs/>
                <w:sz w:val="24"/>
              </w:rPr>
              <w:t xml:space="preserve">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137 701,7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137 701,7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492CF0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Реконструкция Октябрьского проспекта на участке от Октябрьского моста до ул. Любецкой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30 755,7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30 755,7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5D66A0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Улица Раахе на участке от Октябрьского пр</w:t>
            </w:r>
            <w:r w:rsidR="005D66A0">
              <w:rPr>
                <w:bCs/>
                <w:sz w:val="24"/>
              </w:rPr>
              <w:t>.</w:t>
            </w:r>
            <w:r w:rsidR="00885086">
              <w:rPr>
                <w:bCs/>
                <w:sz w:val="24"/>
              </w:rPr>
              <w:t xml:space="preserve"> </w:t>
            </w:r>
            <w:r w:rsidRPr="00B942DC">
              <w:rPr>
                <w:bCs/>
                <w:sz w:val="24"/>
              </w:rPr>
              <w:t>до ул. Рыбинской в г. Череповце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25 946,0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25 946,0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302EC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Улица Монтклер на участке от Октябрьского пр. до ул. Рыбинской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76 000,0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302EC">
        <w:trPr>
          <w:trHeight w:val="4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Реконструкция моста через реку Кошту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302EC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Связь и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2 241,7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1 852,2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82,6</w:t>
            </w:r>
          </w:p>
        </w:tc>
      </w:tr>
      <w:tr w:rsidR="003F60A5" w:rsidRPr="00B942DC" w:rsidTr="00B8686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Основные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2 241,7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1 852,2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82,6</w:t>
            </w:r>
          </w:p>
        </w:tc>
      </w:tr>
      <w:tr w:rsidR="003F60A5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Приобретение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2 241,7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1 852,2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82,6</w:t>
            </w:r>
          </w:p>
        </w:tc>
      </w:tr>
      <w:tr w:rsidR="003F60A5" w:rsidRPr="00B942DC" w:rsidTr="00B86864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Другие вопросы в области национальной экон</w:t>
            </w:r>
            <w:r w:rsidRPr="00B942DC">
              <w:rPr>
                <w:bCs/>
                <w:sz w:val="24"/>
              </w:rPr>
              <w:t>о</w:t>
            </w:r>
            <w:r w:rsidRPr="00B942DC">
              <w:rPr>
                <w:bCs/>
                <w:sz w:val="24"/>
              </w:rPr>
              <w:t>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754 577,7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620 606,4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82,2</w:t>
            </w:r>
          </w:p>
        </w:tc>
      </w:tr>
      <w:tr w:rsidR="003F60A5" w:rsidRPr="00B942DC" w:rsidTr="00B86864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Прочие капитальные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2 111,5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1 991,7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94,3</w:t>
            </w:r>
          </w:p>
        </w:tc>
      </w:tr>
      <w:tr w:rsidR="003F60A5" w:rsidRPr="00B942DC" w:rsidTr="00B8686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Обеспечение внесения изменений в правила землепользования и застройки города Череповца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Внесение изменений в Генеральный план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3F60A5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0A5" w:rsidRPr="00B942DC" w:rsidRDefault="003F60A5" w:rsidP="00016BC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Обеспечение выполнения историко-культурной экспертизы проекта зон охраны объектов кул</w:t>
            </w:r>
            <w:r w:rsidRPr="00B942DC">
              <w:rPr>
                <w:bCs/>
                <w:sz w:val="24"/>
              </w:rPr>
              <w:t>ь</w:t>
            </w:r>
            <w:r w:rsidRPr="00B942DC">
              <w:rPr>
                <w:bCs/>
                <w:sz w:val="24"/>
              </w:rPr>
              <w:t>турного наследия г.</w:t>
            </w:r>
            <w:r w:rsidR="00885086">
              <w:rPr>
                <w:bCs/>
                <w:sz w:val="24"/>
              </w:rPr>
              <w:t xml:space="preserve"> </w:t>
            </w:r>
            <w:r w:rsidRPr="00B942DC">
              <w:rPr>
                <w:bCs/>
                <w:sz w:val="24"/>
              </w:rPr>
              <w:t>Череповца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0A5" w:rsidRPr="00B942DC" w:rsidRDefault="003F60A5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312,5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A5" w:rsidRPr="00B942DC" w:rsidRDefault="00816BE8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A5" w:rsidRPr="00B942DC" w:rsidRDefault="00816BE8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-</w:t>
            </w:r>
          </w:p>
        </w:tc>
      </w:tr>
      <w:tr w:rsidR="003F60A5" w:rsidRPr="00B942DC" w:rsidTr="00B86864">
        <w:trPr>
          <w:trHeight w:val="7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A5" w:rsidRPr="00B942DC" w:rsidRDefault="00816BE8" w:rsidP="00016BC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Обеспечение разработки концепции комплек</w:t>
            </w:r>
            <w:r w:rsidRPr="00B942DC">
              <w:rPr>
                <w:bCs/>
                <w:sz w:val="24"/>
              </w:rPr>
              <w:t>с</w:t>
            </w:r>
            <w:r w:rsidRPr="00B942DC">
              <w:rPr>
                <w:bCs/>
                <w:sz w:val="24"/>
              </w:rPr>
              <w:t>ного благоустройства центральной городской набережной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0A5" w:rsidRPr="00B942DC" w:rsidRDefault="00FA7D61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A5" w:rsidRPr="00B942DC" w:rsidRDefault="00816BE8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A5" w:rsidRPr="00B942DC" w:rsidRDefault="00816BE8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-</w:t>
            </w:r>
          </w:p>
        </w:tc>
      </w:tr>
      <w:tr w:rsidR="000832E3" w:rsidRPr="00B942DC" w:rsidTr="00B86864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3" w:rsidRPr="00B942DC" w:rsidRDefault="00816BE8" w:rsidP="00016BC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Обеспечение разработки концепции комплек</w:t>
            </w:r>
            <w:r w:rsidRPr="00B942DC">
              <w:rPr>
                <w:bCs/>
                <w:sz w:val="24"/>
              </w:rPr>
              <w:t>с</w:t>
            </w:r>
            <w:r w:rsidRPr="00B942DC">
              <w:rPr>
                <w:bCs/>
                <w:sz w:val="24"/>
              </w:rPr>
              <w:t xml:space="preserve">ного благоустройства у </w:t>
            </w:r>
            <w:r w:rsidR="00885086">
              <w:rPr>
                <w:bCs/>
                <w:sz w:val="24"/>
              </w:rPr>
              <w:t>МБУК</w:t>
            </w:r>
            <w:r w:rsidRPr="00B942DC">
              <w:rPr>
                <w:bCs/>
                <w:sz w:val="24"/>
              </w:rPr>
              <w:t xml:space="preserve"> «</w:t>
            </w:r>
            <w:r w:rsidR="00885086">
              <w:rPr>
                <w:bCs/>
                <w:sz w:val="24"/>
              </w:rPr>
              <w:t xml:space="preserve">Дворец </w:t>
            </w:r>
            <w:r w:rsidRPr="00B942DC">
              <w:rPr>
                <w:bCs/>
                <w:sz w:val="24"/>
              </w:rPr>
              <w:t>Мета</w:t>
            </w:r>
            <w:r w:rsidRPr="00B942DC">
              <w:rPr>
                <w:bCs/>
                <w:sz w:val="24"/>
              </w:rPr>
              <w:t>л</w:t>
            </w:r>
            <w:r w:rsidRPr="00B942DC">
              <w:rPr>
                <w:bCs/>
                <w:sz w:val="24"/>
              </w:rPr>
              <w:t>лургов»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3" w:rsidRPr="00B942DC" w:rsidRDefault="00FA7D61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3" w:rsidRPr="00B942DC" w:rsidRDefault="00816BE8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3" w:rsidRPr="00B942DC" w:rsidRDefault="00816BE8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-</w:t>
            </w:r>
          </w:p>
        </w:tc>
      </w:tr>
      <w:tr w:rsidR="000832E3" w:rsidRPr="00B942DC" w:rsidTr="00B8686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3" w:rsidRPr="00B942DC" w:rsidRDefault="000832E3" w:rsidP="00975390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Обеспечение разработки проекта планировки и проекта межевания территории в Зашексни</w:t>
            </w:r>
            <w:r w:rsidRPr="00B942DC">
              <w:rPr>
                <w:bCs/>
                <w:sz w:val="24"/>
              </w:rPr>
              <w:t>н</w:t>
            </w:r>
            <w:r w:rsidRPr="00B942DC">
              <w:rPr>
                <w:bCs/>
                <w:sz w:val="24"/>
              </w:rPr>
              <w:t>ском районе (восточнее 127,128 мкр.) для обе</w:t>
            </w:r>
            <w:r w:rsidRPr="00B942DC">
              <w:rPr>
                <w:bCs/>
                <w:sz w:val="24"/>
              </w:rPr>
              <w:t>с</w:t>
            </w:r>
            <w:r w:rsidRPr="00B942DC">
              <w:rPr>
                <w:bCs/>
                <w:sz w:val="24"/>
              </w:rPr>
              <w:t>печения земельными участками многодетных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3" w:rsidRPr="00B942DC" w:rsidRDefault="000832E3" w:rsidP="00975390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3" w:rsidRPr="00B942DC" w:rsidRDefault="000832E3" w:rsidP="00975390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3" w:rsidRPr="00B942DC" w:rsidRDefault="000832E3" w:rsidP="00975390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Обеспечение разработки проекта планировки и проекта межевания территории в Заягорбском районе (северо-восточнее 26 мкр.) для обеспеч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ния земельными участками многодетных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Обеспечение разработки проекта планировки и проекта межевания территории в Восточной ч</w:t>
            </w:r>
            <w:r w:rsidRPr="00B942DC">
              <w:rPr>
                <w:bCs/>
                <w:sz w:val="24"/>
              </w:rPr>
              <w:t>а</w:t>
            </w:r>
            <w:r w:rsidRPr="00B942DC">
              <w:rPr>
                <w:bCs/>
                <w:sz w:val="24"/>
              </w:rPr>
              <w:t>сти Заягорбского района для обеспечения з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мельными участками многодетных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28 262,1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25 331,6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89,6</w:t>
            </w:r>
          </w:p>
        </w:tc>
      </w:tr>
      <w:tr w:rsidR="000832E3" w:rsidRPr="00B942DC" w:rsidTr="00492CF0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9031E9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Туристско-рекреационный кластер </w:t>
            </w:r>
            <w:r w:rsidR="009031E9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Централ</w:t>
            </w:r>
            <w:r w:rsidRPr="00B942DC">
              <w:rPr>
                <w:bCs/>
                <w:sz w:val="24"/>
              </w:rPr>
              <w:t>ь</w:t>
            </w:r>
            <w:r w:rsidRPr="00B942DC">
              <w:rPr>
                <w:bCs/>
                <w:sz w:val="24"/>
              </w:rPr>
              <w:t>ная городская набережная</w:t>
            </w:r>
            <w:r w:rsidR="009031E9">
              <w:rPr>
                <w:bCs/>
                <w:sz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6 762,4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6 762,3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492CF0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9031E9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lastRenderedPageBreak/>
              <w:t xml:space="preserve">Индустриальный парк </w:t>
            </w:r>
            <w:r w:rsidR="009031E9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Череповец</w:t>
            </w:r>
            <w:r w:rsidR="009031E9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>. Инжене</w:t>
            </w:r>
            <w:r w:rsidRPr="00B942DC">
              <w:rPr>
                <w:bCs/>
                <w:sz w:val="24"/>
              </w:rPr>
              <w:t>р</w:t>
            </w:r>
            <w:r w:rsidRPr="00B942DC">
              <w:rPr>
                <w:bCs/>
                <w:sz w:val="24"/>
              </w:rPr>
              <w:t>ная и транспортная инфраструктура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21 499,7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18 569,3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86,4</w:t>
            </w:r>
          </w:p>
        </w:tc>
      </w:tr>
      <w:tr w:rsidR="000832E3" w:rsidRPr="00B942DC" w:rsidTr="00492CF0">
        <w:trPr>
          <w:trHeight w:val="4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 субвенции за счет бюджетов выш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стоящего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724 204,1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593 283,1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81,9</w:t>
            </w:r>
          </w:p>
        </w:tc>
      </w:tr>
      <w:tr w:rsidR="000832E3" w:rsidRPr="00B942DC" w:rsidTr="00B302EC">
        <w:trPr>
          <w:trHeight w:val="13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из бюджетов вышестоящего уровня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724 204,1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593 283,1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81,9</w:t>
            </w:r>
          </w:p>
        </w:tc>
      </w:tr>
      <w:tr w:rsidR="000832E3" w:rsidRPr="00B942DC" w:rsidTr="00B302EC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9031E9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Индустриальный парк </w:t>
            </w:r>
            <w:r w:rsidR="009031E9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Череповец</w:t>
            </w:r>
            <w:r w:rsidR="009031E9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>. Инжене</w:t>
            </w:r>
            <w:r w:rsidRPr="00B942DC">
              <w:rPr>
                <w:bCs/>
                <w:sz w:val="24"/>
              </w:rPr>
              <w:t>р</w:t>
            </w:r>
            <w:r w:rsidRPr="00B942DC">
              <w:rPr>
                <w:bCs/>
                <w:sz w:val="24"/>
              </w:rPr>
              <w:t>ная и транспортная инфраструктура территории (реализация мероприятий по строительству об</w:t>
            </w:r>
            <w:r w:rsidRPr="00B942DC">
              <w:rPr>
                <w:bCs/>
                <w:sz w:val="24"/>
              </w:rPr>
              <w:t>ъ</w:t>
            </w:r>
            <w:r w:rsidRPr="00B942DC">
              <w:rPr>
                <w:bCs/>
                <w:sz w:val="24"/>
              </w:rPr>
              <w:t>ектов инфраструктуры инвестиционного прое</w:t>
            </w:r>
            <w:r w:rsidRPr="00B942DC">
              <w:rPr>
                <w:bCs/>
                <w:sz w:val="24"/>
              </w:rPr>
              <w:t>к</w:t>
            </w:r>
            <w:r w:rsidRPr="00B942DC">
              <w:rPr>
                <w:bCs/>
                <w:sz w:val="24"/>
              </w:rPr>
              <w:t xml:space="preserve">та Индустриальный парк </w:t>
            </w:r>
            <w:r w:rsidR="009031E9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Череповец</w:t>
            </w:r>
            <w:r w:rsidR="009031E9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18 569,3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18 569,3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302EC">
        <w:trPr>
          <w:trHeight w:val="17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9031E9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Индустриальный парк </w:t>
            </w:r>
            <w:r w:rsidR="009031E9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Череповец</w:t>
            </w:r>
            <w:r w:rsidR="009031E9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>. Инжене</w:t>
            </w:r>
            <w:r w:rsidRPr="00B942DC">
              <w:rPr>
                <w:bCs/>
                <w:sz w:val="24"/>
              </w:rPr>
              <w:t>р</w:t>
            </w:r>
            <w:r w:rsidRPr="00B942DC">
              <w:rPr>
                <w:bCs/>
                <w:sz w:val="24"/>
              </w:rPr>
              <w:t>ная и транспортная инфраструктура территории (реализация мероприятий по строительству и (или) реконструкции объектов инфраструктуры, необходимых для реализации инвестиционных проектов в моногородах (средства от некомме</w:t>
            </w:r>
            <w:r w:rsidRPr="00B942DC">
              <w:rPr>
                <w:bCs/>
                <w:sz w:val="24"/>
              </w:rPr>
              <w:t>р</w:t>
            </w:r>
            <w:r w:rsidRPr="00B942DC">
              <w:rPr>
                <w:bCs/>
                <w:sz w:val="24"/>
              </w:rPr>
              <w:t>ческой организации «Фонд развития моногор</w:t>
            </w:r>
            <w:r w:rsidRPr="00B942DC">
              <w:rPr>
                <w:bCs/>
                <w:sz w:val="24"/>
              </w:rPr>
              <w:t>о</w:t>
            </w:r>
            <w:r w:rsidRPr="00B942DC">
              <w:rPr>
                <w:bCs/>
                <w:sz w:val="24"/>
              </w:rPr>
              <w:t>дов»)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705 634,8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574 713,8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81,4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46 755,2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39 620,4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84,7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18 897,6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17 517,7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92,7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1 023,2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94,8</w:t>
            </w:r>
          </w:p>
        </w:tc>
      </w:tr>
      <w:tr w:rsidR="000832E3" w:rsidRPr="00B942DC" w:rsidTr="00B86864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муниципального жилого фонда (доля муниципалитета как собственника жилых помещений при 100% оплате населен</w:t>
            </w:r>
            <w:r w:rsidRPr="00B942DC">
              <w:rPr>
                <w:bCs/>
                <w:sz w:val="24"/>
              </w:rPr>
              <w:t>и</w:t>
            </w:r>
            <w:r w:rsidRPr="00B942DC">
              <w:rPr>
                <w:bCs/>
                <w:sz w:val="24"/>
              </w:rPr>
              <w:t>ем)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584,3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91,0</w:t>
            </w:r>
          </w:p>
        </w:tc>
      </w:tr>
      <w:tr w:rsidR="000832E3" w:rsidRPr="00B942DC" w:rsidTr="00B86864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Снос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438,9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Прочие капитальные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17 874,4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16 547,2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92,6</w:t>
            </w:r>
          </w:p>
        </w:tc>
      </w:tr>
      <w:tr w:rsidR="000832E3" w:rsidRPr="00B942DC" w:rsidTr="00B86864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Взносы в фонд капитальных ремонтов в части муниципальных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17 874,4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16 547,2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92,6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27 857,6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22 102,7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79,3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27 857,6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22 102,7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79,3</w:t>
            </w:r>
          </w:p>
        </w:tc>
      </w:tr>
      <w:tr w:rsidR="000832E3" w:rsidRPr="00B942DC" w:rsidTr="00B86864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Полигон твёрдых бытовых отходов (ТБО)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2 647,1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25,4</w:t>
            </w:r>
          </w:p>
        </w:tc>
      </w:tr>
      <w:tr w:rsidR="000832E3" w:rsidRPr="00B942DC" w:rsidTr="00B86864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Реконструкция кладбища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1 657,8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1 657,7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Берегоукрепление  р. Ягорбы на участке от Ку</w:t>
            </w:r>
            <w:r w:rsidRPr="00B942DC">
              <w:rPr>
                <w:bCs/>
                <w:sz w:val="24"/>
              </w:rPr>
              <w:t>р</w:t>
            </w:r>
            <w:r w:rsidRPr="00B942DC">
              <w:rPr>
                <w:bCs/>
                <w:sz w:val="24"/>
              </w:rPr>
              <w:t xml:space="preserve">сантского бульвара до автомобильного моста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1 451,1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1 451,1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9031E9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Историко-этнографический музей </w:t>
            </w:r>
            <w:r w:rsidR="009031E9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Усадьба Гальских</w:t>
            </w:r>
            <w:r w:rsidR="009031E9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>. Берегоукрепление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2 231,5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2 194,7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98,4</w:t>
            </w:r>
          </w:p>
        </w:tc>
      </w:tr>
      <w:tr w:rsidR="000832E3" w:rsidRPr="00B942DC" w:rsidTr="00492CF0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9031E9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Благоустройство территории у МБОУ </w:t>
            </w:r>
            <w:r w:rsidR="009031E9">
              <w:rPr>
                <w:bCs/>
                <w:sz w:val="24"/>
              </w:rPr>
              <w:t>«СОШ №</w:t>
            </w:r>
            <w:r w:rsidR="00264A16">
              <w:rPr>
                <w:bCs/>
                <w:sz w:val="24"/>
              </w:rPr>
              <w:t> 2»</w:t>
            </w:r>
            <w:r w:rsidR="009031E9">
              <w:rPr>
                <w:bCs/>
                <w:sz w:val="24"/>
              </w:rPr>
              <w:t xml:space="preserve"> </w:t>
            </w:r>
            <w:r w:rsidRPr="00B942DC">
              <w:rPr>
                <w:bCs/>
                <w:sz w:val="24"/>
              </w:rPr>
              <w:t>(ул. Олимпийская, 59)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1 199,5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1 199,5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492CF0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2A493A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lastRenderedPageBreak/>
              <w:t xml:space="preserve">Благоустройство территории, прилегающей к МБДОУ </w:t>
            </w:r>
            <w:r w:rsidR="00264A16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Детский сад № 98</w:t>
            </w:r>
            <w:r w:rsidR="00264A16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(ул. Годовикова, 34) в Зашекснинском микрорайоне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492CF0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6477CE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Комплексная </w:t>
            </w:r>
            <w:r w:rsidR="004C6642">
              <w:rPr>
                <w:bCs/>
                <w:sz w:val="24"/>
              </w:rPr>
              <w:t>площадка на территории за МБОУ «СОШ № 18»</w:t>
            </w:r>
            <w:r w:rsidRPr="00B942DC">
              <w:rPr>
                <w:bCs/>
                <w:sz w:val="24"/>
              </w:rPr>
              <w:t xml:space="preserve"> (ул. Чкалова, 20</w:t>
            </w:r>
            <w:r w:rsidR="006477CE">
              <w:rPr>
                <w:bCs/>
                <w:sz w:val="24"/>
              </w:rPr>
              <w:t>А</w:t>
            </w:r>
            <w:r w:rsidRPr="00B942DC">
              <w:rPr>
                <w:bCs/>
                <w:sz w:val="24"/>
              </w:rPr>
              <w:t>) с благоустро</w:t>
            </w:r>
            <w:r w:rsidRPr="00B942DC">
              <w:rPr>
                <w:bCs/>
                <w:sz w:val="24"/>
              </w:rPr>
              <w:t>й</w:t>
            </w:r>
            <w:r w:rsidRPr="00B942DC">
              <w:rPr>
                <w:bCs/>
                <w:sz w:val="24"/>
              </w:rPr>
              <w:t>ством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647720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6477CE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Благоустройство</w:t>
            </w:r>
            <w:r w:rsidR="00264A16">
              <w:rPr>
                <w:bCs/>
                <w:sz w:val="24"/>
              </w:rPr>
              <w:t xml:space="preserve"> территории у МБОУ «СОШ №</w:t>
            </w:r>
            <w:r w:rsidR="002A493A">
              <w:rPr>
                <w:bCs/>
                <w:sz w:val="24"/>
              </w:rPr>
              <w:t> </w:t>
            </w:r>
            <w:r w:rsidR="00264A16">
              <w:rPr>
                <w:bCs/>
                <w:sz w:val="24"/>
              </w:rPr>
              <w:t>30»</w:t>
            </w:r>
            <w:r w:rsidRPr="00B942DC">
              <w:rPr>
                <w:bCs/>
                <w:sz w:val="24"/>
              </w:rPr>
              <w:t xml:space="preserve"> (ул. К. Белова, 51) и домами по ул. Оли</w:t>
            </w:r>
            <w:r w:rsidRPr="00B942DC">
              <w:rPr>
                <w:bCs/>
                <w:sz w:val="24"/>
              </w:rPr>
              <w:t>м</w:t>
            </w:r>
            <w:r w:rsidRPr="00B942DC">
              <w:rPr>
                <w:bCs/>
                <w:sz w:val="24"/>
              </w:rPr>
              <w:t>пийская, 13, 13</w:t>
            </w:r>
            <w:r w:rsidR="006477CE">
              <w:rPr>
                <w:bCs/>
                <w:sz w:val="24"/>
              </w:rPr>
              <w:t>А</w:t>
            </w:r>
            <w:r w:rsidRPr="00B942DC">
              <w:rPr>
                <w:bCs/>
                <w:sz w:val="24"/>
              </w:rPr>
              <w:t xml:space="preserve"> и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647720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Комплексная площадка на территории 105 ми</w:t>
            </w:r>
            <w:r w:rsidRPr="00B942DC">
              <w:rPr>
                <w:bCs/>
                <w:sz w:val="24"/>
              </w:rPr>
              <w:t>к</w:t>
            </w:r>
            <w:r w:rsidRPr="00B942DC">
              <w:rPr>
                <w:bCs/>
                <w:sz w:val="24"/>
              </w:rPr>
              <w:t>рорайона между домами № 25, 29, 31 по Шек</w:t>
            </w:r>
            <w:r w:rsidRPr="00B942DC">
              <w:rPr>
                <w:bCs/>
                <w:sz w:val="24"/>
              </w:rPr>
              <w:t>с</w:t>
            </w:r>
            <w:r w:rsidRPr="00B942DC">
              <w:rPr>
                <w:bCs/>
                <w:sz w:val="24"/>
              </w:rPr>
              <w:t>нинскому проспекту с благоустройством  терр</w:t>
            </w:r>
            <w:r w:rsidRPr="00B942DC">
              <w:rPr>
                <w:bCs/>
                <w:sz w:val="24"/>
              </w:rPr>
              <w:t>и</w:t>
            </w:r>
            <w:r w:rsidRPr="00B942DC">
              <w:rPr>
                <w:bCs/>
                <w:sz w:val="24"/>
              </w:rPr>
              <w:t>тории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Ритуальный центр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13 706,0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10 447,9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76,2</w:t>
            </w:r>
          </w:p>
        </w:tc>
      </w:tr>
      <w:tr w:rsidR="000832E3" w:rsidRPr="00B942DC" w:rsidTr="00B86864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Сети наружного освещения по площади Хим</w:t>
            </w:r>
            <w:r w:rsidRPr="00B942DC">
              <w:rPr>
                <w:bCs/>
                <w:sz w:val="24"/>
              </w:rPr>
              <w:t>и</w:t>
            </w:r>
            <w:r w:rsidRPr="00B942DC">
              <w:rPr>
                <w:bCs/>
                <w:sz w:val="24"/>
              </w:rPr>
              <w:t>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1 422,6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66,0</w:t>
            </w:r>
          </w:p>
        </w:tc>
      </w:tr>
      <w:tr w:rsidR="000832E3" w:rsidRPr="00B942DC" w:rsidTr="00B86864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157 963,3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132 843,2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84,1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85 745,9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62 558,8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73,0</w:t>
            </w:r>
          </w:p>
        </w:tc>
      </w:tr>
      <w:tr w:rsidR="000832E3" w:rsidRPr="00B942DC" w:rsidTr="00B8686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6 274,2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6 274,1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4C6642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МБОУ </w:t>
            </w:r>
            <w:r w:rsidR="00264A16">
              <w:rPr>
                <w:bCs/>
                <w:sz w:val="24"/>
              </w:rPr>
              <w:t>«</w:t>
            </w:r>
            <w:r w:rsidR="004C6642">
              <w:rPr>
                <w:bCs/>
                <w:sz w:val="24"/>
              </w:rPr>
              <w:t>СОШ</w:t>
            </w:r>
            <w:r w:rsidR="00264A16">
              <w:rPr>
                <w:bCs/>
                <w:sz w:val="24"/>
              </w:rPr>
              <w:t xml:space="preserve"> № </w:t>
            </w:r>
            <w:r w:rsidRPr="00B942DC">
              <w:rPr>
                <w:bCs/>
                <w:sz w:val="24"/>
              </w:rPr>
              <w:t>28</w:t>
            </w:r>
            <w:r w:rsidR="00264A16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(ул. Краснодонцев, 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969,4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264A16" w:rsidP="004C664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МБОУ «</w:t>
            </w:r>
            <w:r w:rsidR="004C6642">
              <w:rPr>
                <w:bCs/>
                <w:sz w:val="24"/>
              </w:rPr>
              <w:t>СОШ</w:t>
            </w:r>
            <w:r>
              <w:rPr>
                <w:bCs/>
                <w:sz w:val="24"/>
              </w:rPr>
              <w:t xml:space="preserve"> № 20»</w:t>
            </w:r>
            <w:r w:rsidR="000832E3" w:rsidRPr="00B942DC">
              <w:rPr>
                <w:bCs/>
                <w:sz w:val="24"/>
              </w:rPr>
              <w:t xml:space="preserve"> (ул. Ленина,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2 205,2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2 205,2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F3616B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МБОУ </w:t>
            </w:r>
            <w:r w:rsidR="00264A16">
              <w:rPr>
                <w:bCs/>
                <w:sz w:val="24"/>
              </w:rPr>
              <w:t>«</w:t>
            </w:r>
            <w:r w:rsidR="004C6642">
              <w:rPr>
                <w:bCs/>
                <w:sz w:val="24"/>
              </w:rPr>
              <w:t>СОШ</w:t>
            </w:r>
            <w:r w:rsidR="0002328C">
              <w:rPr>
                <w:bCs/>
                <w:sz w:val="24"/>
              </w:rPr>
              <w:t xml:space="preserve"> № </w:t>
            </w:r>
            <w:r w:rsidR="00264A16">
              <w:rPr>
                <w:bCs/>
                <w:sz w:val="24"/>
              </w:rPr>
              <w:t>1»</w:t>
            </w:r>
            <w:r w:rsidRPr="00B942DC">
              <w:rPr>
                <w:bCs/>
                <w:sz w:val="24"/>
              </w:rPr>
              <w:t xml:space="preserve"> (Советский пр., 60</w:t>
            </w:r>
            <w:r w:rsidR="00F3616B">
              <w:rPr>
                <w:bCs/>
                <w:sz w:val="24"/>
              </w:rPr>
              <w:t>А</w:t>
            </w:r>
            <w:r w:rsidRPr="00B942DC">
              <w:rPr>
                <w:bCs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здания по ул. Сталеваров, 24 под размещение детского технопарка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99,9</w:t>
            </w:r>
          </w:p>
        </w:tc>
      </w:tr>
      <w:tr w:rsidR="000832E3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 субвенции за счет бюджетов выш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 xml:space="preserve">стоящего уровня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23 187,0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0,0</w:t>
            </w:r>
          </w:p>
        </w:tc>
      </w:tr>
      <w:tr w:rsidR="000832E3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из бюджетов вышестоящего уровня на создание, открытие и организация деятельности детского технопарка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23 187,0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0,0</w:t>
            </w:r>
          </w:p>
        </w:tc>
      </w:tr>
      <w:tr w:rsidR="000832E3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</w:t>
            </w:r>
            <w:r w:rsidR="00F3616B">
              <w:rPr>
                <w:bCs/>
                <w:sz w:val="24"/>
              </w:rPr>
              <w:t>емонт здания по ул. Сталев</w:t>
            </w:r>
            <w:r w:rsidR="00F3616B">
              <w:rPr>
                <w:bCs/>
                <w:sz w:val="24"/>
              </w:rPr>
              <w:t>а</w:t>
            </w:r>
            <w:r w:rsidR="00F3616B">
              <w:rPr>
                <w:bCs/>
                <w:sz w:val="24"/>
              </w:rPr>
              <w:t>ров, </w:t>
            </w:r>
            <w:r w:rsidRPr="00B942DC">
              <w:rPr>
                <w:bCs/>
                <w:sz w:val="24"/>
              </w:rPr>
              <w:t>24 под размещение детского технопарка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23 187,0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0,0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Основные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56 284,7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56 284,7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 субвенции за счет бюджетов выш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 xml:space="preserve">стоящего уровня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56 284,7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56 284,7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из бюджетов вышестоящего уровня на создание, открытие и организация деятельности детского технопарка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56 284,7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56 284,7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Приобретение основных средств для создания, открытия и организации деятельности детского технопарка за счет средств федерального бю</w:t>
            </w:r>
            <w:r w:rsidRPr="00B942DC">
              <w:rPr>
                <w:bCs/>
                <w:sz w:val="24"/>
              </w:rPr>
              <w:t>д</w:t>
            </w:r>
            <w:r w:rsidRPr="00B942DC">
              <w:rPr>
                <w:bCs/>
                <w:sz w:val="24"/>
              </w:rPr>
              <w:t>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56 284,7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56 284,7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5 013,9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5 013,9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376ED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5 013,9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5 013,9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376ED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2328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lastRenderedPageBreak/>
              <w:t xml:space="preserve">Комплекс  муниципального имущества ДОЛ </w:t>
            </w:r>
            <w:r w:rsidR="0002328C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Искра</w:t>
            </w:r>
            <w:r w:rsidR="0002328C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ООО </w:t>
            </w:r>
            <w:r w:rsidR="0002328C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 xml:space="preserve">Детский оздоровительный центр </w:t>
            </w:r>
            <w:r w:rsidR="0002328C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Акварели</w:t>
            </w:r>
            <w:r w:rsidR="0002328C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и комплекс муниципального им</w:t>
            </w:r>
            <w:r w:rsidRPr="00B942DC">
              <w:rPr>
                <w:bCs/>
                <w:sz w:val="24"/>
              </w:rPr>
              <w:t>у</w:t>
            </w:r>
            <w:r w:rsidRPr="00B942DC">
              <w:rPr>
                <w:bCs/>
                <w:sz w:val="24"/>
              </w:rPr>
              <w:t>щества по адресу: Вологодская обл., Черепове</w:t>
            </w:r>
            <w:r w:rsidRPr="00B942DC">
              <w:rPr>
                <w:bCs/>
                <w:sz w:val="24"/>
              </w:rPr>
              <w:t>ц</w:t>
            </w:r>
            <w:r w:rsidRPr="00B942DC">
              <w:rPr>
                <w:bCs/>
                <w:sz w:val="24"/>
              </w:rPr>
              <w:t>кий район, Николо-Раменский с/с, деревня Ве</w:t>
            </w:r>
            <w:r w:rsidRPr="00B942DC">
              <w:rPr>
                <w:bCs/>
                <w:sz w:val="24"/>
              </w:rPr>
              <w:t>ш</w:t>
            </w:r>
            <w:r w:rsidRPr="00B942DC">
              <w:rPr>
                <w:bCs/>
                <w:sz w:val="24"/>
              </w:rPr>
              <w:t>няки (</w:t>
            </w:r>
            <w:r w:rsidR="0002328C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Жемчужина Мологи</w:t>
            </w:r>
            <w:r w:rsidR="0002328C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5 013,9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5 013,9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376ED">
        <w:trPr>
          <w:trHeight w:val="5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67 203,5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65 270,5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97,1</w:t>
            </w:r>
          </w:p>
        </w:tc>
      </w:tr>
      <w:tr w:rsidR="000832E3" w:rsidRPr="00B942DC" w:rsidTr="00F3616B">
        <w:trPr>
          <w:trHeight w:val="4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3 021,4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2 183,4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72,3</w:t>
            </w:r>
          </w:p>
        </w:tc>
      </w:tr>
      <w:tr w:rsidR="000832E3" w:rsidRPr="00B942DC" w:rsidTr="00F3616B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2328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МКУ </w:t>
            </w:r>
            <w:r w:rsidR="0002328C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ЦБ по обслуживанию учреждений обр</w:t>
            </w:r>
            <w:r w:rsidRPr="00B942DC">
              <w:rPr>
                <w:bCs/>
                <w:sz w:val="24"/>
              </w:rPr>
              <w:t>а</w:t>
            </w:r>
            <w:r w:rsidRPr="00B942DC">
              <w:rPr>
                <w:bCs/>
                <w:sz w:val="24"/>
              </w:rPr>
              <w:t>зования</w:t>
            </w:r>
            <w:r w:rsidR="0002328C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(пр.Победы, 91)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1 806,1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1 736,9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96,2</w:t>
            </w:r>
          </w:p>
        </w:tc>
      </w:tr>
      <w:tr w:rsidR="000832E3" w:rsidRPr="00B942DC" w:rsidTr="00F3616B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D86FD4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МБОУ ДОД </w:t>
            </w:r>
            <w:r w:rsidR="0002328C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ДЮСШ № 1</w:t>
            </w:r>
            <w:r w:rsidR="0002328C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по ул. Сталев</w:t>
            </w:r>
            <w:r w:rsidRPr="00B942DC">
              <w:rPr>
                <w:bCs/>
                <w:sz w:val="24"/>
              </w:rPr>
              <w:t>а</w:t>
            </w:r>
            <w:r w:rsidRPr="00B942DC">
              <w:rPr>
                <w:bCs/>
                <w:sz w:val="24"/>
              </w:rPr>
              <w:t>ров,</w:t>
            </w:r>
            <w:r w:rsidR="00D86FD4">
              <w:rPr>
                <w:bCs/>
                <w:sz w:val="24"/>
              </w:rPr>
              <w:t> </w:t>
            </w:r>
            <w:r w:rsidRPr="00B942DC">
              <w:rPr>
                <w:bCs/>
                <w:sz w:val="24"/>
              </w:rPr>
              <w:t>24</w:t>
            </w:r>
            <w:r w:rsidR="00F3616B">
              <w:rPr>
                <w:bCs/>
                <w:sz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1 215,3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36,7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11 284,1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10 233,9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90,7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2328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МБОУ </w:t>
            </w:r>
            <w:r w:rsidR="0002328C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СОШ № 31</w:t>
            </w:r>
            <w:r w:rsidR="0002328C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(ул. Гоголя, 34). Огражд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ние территории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1 442,5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1 442,5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Пришкольные стадионы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7 530,7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7 530,7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D86FD4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Реконструкция здания по адресу пр. Строит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лей,</w:t>
            </w:r>
            <w:r w:rsidR="00D86FD4">
              <w:rPr>
                <w:bCs/>
                <w:sz w:val="24"/>
              </w:rPr>
              <w:t> </w:t>
            </w:r>
            <w:r w:rsidRPr="00B942DC">
              <w:rPr>
                <w:bCs/>
                <w:sz w:val="24"/>
              </w:rPr>
              <w:t xml:space="preserve">9 под детский сад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445,5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Реконструкция здания по адресу ул. Ленина, 124 под детский сад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967,8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48,3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Реконструкция здания по адресу ул. Металлу</w:t>
            </w:r>
            <w:r w:rsidRPr="00B942DC">
              <w:rPr>
                <w:bCs/>
                <w:sz w:val="24"/>
              </w:rPr>
              <w:t>р</w:t>
            </w:r>
            <w:r w:rsidRPr="00B942DC">
              <w:rPr>
                <w:bCs/>
                <w:sz w:val="24"/>
              </w:rPr>
              <w:t xml:space="preserve">гов, 47 под детский сад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397,6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87,4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Реконструкция здания по адресу ул. Ломонос</w:t>
            </w:r>
            <w:r w:rsidRPr="00B942DC">
              <w:rPr>
                <w:bCs/>
                <w:sz w:val="24"/>
              </w:rPr>
              <w:t>о</w:t>
            </w:r>
            <w:r w:rsidRPr="00B942DC">
              <w:rPr>
                <w:bCs/>
                <w:sz w:val="24"/>
              </w:rPr>
              <w:t xml:space="preserve">ва, 55 под детский сад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0,0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Ведомственные целевые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52 898,0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52 853,2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99,9</w:t>
            </w:r>
          </w:p>
        </w:tc>
      </w:tr>
      <w:tr w:rsidR="000832E3" w:rsidRPr="00B942DC" w:rsidTr="00B8686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2042E8" w:rsidP="002042E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«</w:t>
            </w:r>
            <w:r w:rsidR="000832E3" w:rsidRPr="00B942DC">
              <w:rPr>
                <w:bCs/>
                <w:sz w:val="24"/>
              </w:rPr>
              <w:t>Одаренные дети</w:t>
            </w:r>
            <w:r>
              <w:rPr>
                <w:bCs/>
                <w:sz w:val="24"/>
              </w:rPr>
              <w:t>»</w:t>
            </w:r>
            <w:r w:rsidR="000832E3" w:rsidRPr="00B942DC">
              <w:rPr>
                <w:bCs/>
                <w:sz w:val="24"/>
              </w:rPr>
              <w:t xml:space="preserve"> на 2014-2016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1 499,9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2042E8" w:rsidP="002042E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«</w:t>
            </w:r>
            <w:r w:rsidR="000832E3" w:rsidRPr="00B942DC">
              <w:rPr>
                <w:bCs/>
                <w:sz w:val="24"/>
              </w:rPr>
              <w:t>Укрепление материально-технической базы образовательных учреждений города и обесп</w:t>
            </w:r>
            <w:r w:rsidR="000832E3" w:rsidRPr="00B942DC">
              <w:rPr>
                <w:bCs/>
                <w:sz w:val="24"/>
              </w:rPr>
              <w:t>е</w:t>
            </w:r>
            <w:r w:rsidR="000832E3" w:rsidRPr="00B942DC">
              <w:rPr>
                <w:bCs/>
                <w:sz w:val="24"/>
              </w:rPr>
              <w:t>чение их безопасности</w:t>
            </w:r>
            <w:r>
              <w:rPr>
                <w:bCs/>
                <w:sz w:val="24"/>
              </w:rPr>
              <w:t>»</w:t>
            </w:r>
            <w:r w:rsidR="00F64E86">
              <w:rPr>
                <w:bCs/>
                <w:sz w:val="24"/>
              </w:rPr>
              <w:t xml:space="preserve"> на 2015-</w:t>
            </w:r>
            <w:r w:rsidR="000832E3" w:rsidRPr="00B942DC">
              <w:rPr>
                <w:bCs/>
                <w:sz w:val="24"/>
              </w:rPr>
              <w:t>2017 годы за счет городского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44 398,0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44 353,3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99,9</w:t>
            </w:r>
          </w:p>
        </w:tc>
      </w:tr>
      <w:tr w:rsidR="000832E3" w:rsidRPr="00B942DC" w:rsidTr="00B86864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 субвенции за счет бюджетов выш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стоящего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16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F64E86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из федерального бюджета на испо</w:t>
            </w:r>
            <w:r w:rsidRPr="00B942DC">
              <w:rPr>
                <w:bCs/>
                <w:sz w:val="24"/>
              </w:rPr>
              <w:t>л</w:t>
            </w:r>
            <w:r w:rsidRPr="00B942DC">
              <w:rPr>
                <w:bCs/>
                <w:sz w:val="24"/>
              </w:rPr>
              <w:t xml:space="preserve">нение мероприятий государственной программы Российской Федерации </w:t>
            </w:r>
            <w:r w:rsidR="002042E8">
              <w:rPr>
                <w:bCs/>
                <w:sz w:val="24"/>
              </w:rPr>
              <w:t>«</w:t>
            </w:r>
            <w:r w:rsidR="00F64E86">
              <w:rPr>
                <w:bCs/>
                <w:sz w:val="24"/>
              </w:rPr>
              <w:t>Доступная среда» на 2011</w:t>
            </w:r>
            <w:r w:rsidRPr="00B942DC">
              <w:rPr>
                <w:bCs/>
                <w:sz w:val="24"/>
              </w:rPr>
              <w:t xml:space="preserve"> 2020 годы</w:t>
            </w:r>
            <w:r w:rsidR="002042E8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в рамках ведомственной цел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 xml:space="preserve">вой программы </w:t>
            </w:r>
            <w:r w:rsidR="002042E8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Укрепление материально-технической базы образовательных учреждений города и обеспече</w:t>
            </w:r>
            <w:r w:rsidR="00F64E86">
              <w:rPr>
                <w:bCs/>
                <w:sz w:val="24"/>
              </w:rPr>
              <w:t>ние их безопасности» на 2015-</w:t>
            </w:r>
            <w:r w:rsidRPr="00B942DC">
              <w:rPr>
                <w:bCs/>
                <w:sz w:val="24"/>
              </w:rPr>
              <w:t>2017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7 000,0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25 447,4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17 260,7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67,8</w:t>
            </w:r>
          </w:p>
        </w:tc>
      </w:tr>
      <w:tr w:rsidR="000832E3" w:rsidRPr="00B942DC" w:rsidTr="00B86864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24 801,7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16 617,4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67,0</w:t>
            </w:r>
          </w:p>
        </w:tc>
      </w:tr>
      <w:tr w:rsidR="000832E3" w:rsidRPr="00B942DC" w:rsidTr="00B376ED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Основные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1 297,1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99,2</w:t>
            </w:r>
          </w:p>
        </w:tc>
      </w:tr>
      <w:tr w:rsidR="000832E3" w:rsidRPr="00B942DC" w:rsidTr="00B376ED">
        <w:trPr>
          <w:trHeight w:val="5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lastRenderedPageBreak/>
              <w:t>Приобретение снегоуборочных машин в учр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ждение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99,8</w:t>
            </w:r>
          </w:p>
        </w:tc>
      </w:tr>
      <w:tr w:rsidR="000832E3" w:rsidRPr="00B942DC" w:rsidTr="00B376ED">
        <w:trPr>
          <w:trHeight w:val="5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Приобретение светового оборудования в учр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ждение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99,0</w:t>
            </w:r>
          </w:p>
        </w:tc>
      </w:tr>
      <w:tr w:rsidR="000832E3" w:rsidRPr="00B942DC" w:rsidTr="0064772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23 504,6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15 330,4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65,2</w:t>
            </w:r>
          </w:p>
        </w:tc>
      </w:tr>
      <w:tr w:rsidR="000832E3" w:rsidRPr="00B942DC" w:rsidTr="00647720">
        <w:trPr>
          <w:trHeight w:val="5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2042E8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Здание </w:t>
            </w:r>
            <w:r w:rsidR="002042E8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Дом Высоцкого В.Д., 1860 год</w:t>
            </w:r>
            <w:r w:rsidR="002042E8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(Сове</w:t>
            </w:r>
            <w:r w:rsidRPr="00B942DC">
              <w:rPr>
                <w:bCs/>
                <w:sz w:val="24"/>
              </w:rPr>
              <w:t>т</w:t>
            </w:r>
            <w:r w:rsidRPr="00B942DC">
              <w:rPr>
                <w:bCs/>
                <w:sz w:val="24"/>
              </w:rPr>
              <w:t>ский пр., 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14 633,1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7 356,1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50,3</w:t>
            </w:r>
          </w:p>
        </w:tc>
      </w:tr>
      <w:tr w:rsidR="000832E3" w:rsidRPr="00B942DC" w:rsidTr="00D86FD4">
        <w:trPr>
          <w:trHeight w:val="6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B4419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КДЦ </w:t>
            </w:r>
            <w:r w:rsidR="002042E8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Северный</w:t>
            </w:r>
            <w:r w:rsidR="002042E8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(ул. Спортивная, 13) (стру</w:t>
            </w:r>
            <w:r w:rsidRPr="00B942DC">
              <w:rPr>
                <w:bCs/>
                <w:sz w:val="24"/>
              </w:rPr>
              <w:t>к</w:t>
            </w:r>
            <w:r w:rsidRPr="00B942DC">
              <w:rPr>
                <w:bCs/>
                <w:sz w:val="24"/>
              </w:rPr>
              <w:t xml:space="preserve">турное подразделение МБУК </w:t>
            </w:r>
            <w:r w:rsidR="00B44195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ДК «Строитель</w:t>
            </w:r>
            <w:r w:rsidR="002042E8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им. Д.Н. Мамлеева)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D86FD4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5D40DA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МБУК </w:t>
            </w:r>
            <w:r w:rsidR="002042E8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Дом музыки и кино</w:t>
            </w:r>
            <w:r w:rsidR="002042E8">
              <w:rPr>
                <w:bCs/>
                <w:sz w:val="24"/>
              </w:rPr>
              <w:t>»</w:t>
            </w:r>
            <w:r w:rsidR="00D86FD4">
              <w:rPr>
                <w:bCs/>
                <w:sz w:val="24"/>
              </w:rPr>
              <w:t xml:space="preserve"> (ул. М. Горьк</w:t>
            </w:r>
            <w:r w:rsidR="00D86FD4">
              <w:rPr>
                <w:bCs/>
                <w:sz w:val="24"/>
              </w:rPr>
              <w:t>о</w:t>
            </w:r>
            <w:r w:rsidR="00D86FD4">
              <w:rPr>
                <w:bCs/>
                <w:sz w:val="24"/>
              </w:rPr>
              <w:t>го, </w:t>
            </w:r>
            <w:r w:rsidRPr="00B942DC">
              <w:rPr>
                <w:bCs/>
                <w:sz w:val="24"/>
              </w:rPr>
              <w:t>22</w:t>
            </w:r>
            <w:r w:rsidR="005D40DA">
              <w:rPr>
                <w:bCs/>
                <w:sz w:val="24"/>
              </w:rPr>
              <w:t>А</w:t>
            </w:r>
            <w:r w:rsidRPr="00B942DC">
              <w:rPr>
                <w:bCs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3 881,2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86,2</w:t>
            </w:r>
          </w:p>
        </w:tc>
      </w:tr>
      <w:tr w:rsidR="000832E3" w:rsidRPr="00B942DC" w:rsidTr="00D86FD4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2042E8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МБУК </w:t>
            </w:r>
            <w:r w:rsidR="002042E8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Дворец Химиков</w:t>
            </w:r>
            <w:r w:rsidR="002042E8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(пр. Победы, 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1 991,9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1 991,8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A" w:rsidRDefault="000832E3" w:rsidP="00FE44D1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Литературный музей (музей И. Северянина)</w:t>
            </w:r>
          </w:p>
          <w:p w:rsidR="000832E3" w:rsidRPr="00B942DC" w:rsidRDefault="000832E3" w:rsidP="00FE44D1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(д. Владимировка, ул. Северянина, 1) (структу</w:t>
            </w:r>
            <w:r w:rsidRPr="00B942DC">
              <w:rPr>
                <w:bCs/>
                <w:sz w:val="24"/>
              </w:rPr>
              <w:t>р</w:t>
            </w:r>
            <w:r w:rsidRPr="00B942DC">
              <w:rPr>
                <w:bCs/>
                <w:sz w:val="24"/>
              </w:rPr>
              <w:t xml:space="preserve">ное подразделение МБУК </w:t>
            </w:r>
            <w:r w:rsidR="00FE44D1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ЧерМО</w:t>
            </w:r>
            <w:r w:rsidR="00FE44D1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1 503,0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81,5</w:t>
            </w:r>
          </w:p>
        </w:tc>
      </w:tr>
      <w:tr w:rsidR="000832E3" w:rsidRPr="00B942DC" w:rsidTr="00B86864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Другие вопросы в области культуры, кинемат</w:t>
            </w:r>
            <w:r w:rsidRPr="00B942DC">
              <w:rPr>
                <w:bCs/>
                <w:sz w:val="24"/>
              </w:rPr>
              <w:t>о</w:t>
            </w:r>
            <w:r w:rsidRPr="00B942DC">
              <w:rPr>
                <w:bCs/>
                <w:sz w:val="24"/>
              </w:rPr>
              <w:t>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645,7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99,6</w:t>
            </w:r>
          </w:p>
        </w:tc>
      </w:tr>
      <w:tr w:rsidR="000832E3" w:rsidRPr="00B942DC" w:rsidTr="00B86864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497,8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99,5</w:t>
            </w:r>
          </w:p>
        </w:tc>
      </w:tr>
      <w:tr w:rsidR="000832E3" w:rsidRPr="00B942DC" w:rsidTr="00B86864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5D40DA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МКУ </w:t>
            </w:r>
            <w:r w:rsidR="00FE44D1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Централизованная бухгалтерия по о</w:t>
            </w:r>
            <w:r w:rsidRPr="00B942DC">
              <w:rPr>
                <w:bCs/>
                <w:sz w:val="24"/>
              </w:rPr>
              <w:t>б</w:t>
            </w:r>
            <w:r w:rsidRPr="00B942DC">
              <w:rPr>
                <w:bCs/>
                <w:sz w:val="24"/>
              </w:rPr>
              <w:t>служиванию учреждений культуры</w:t>
            </w:r>
            <w:r w:rsidR="00FE44D1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(Советский пр, 35</w:t>
            </w:r>
            <w:r w:rsidR="005D40DA">
              <w:rPr>
                <w:bCs/>
                <w:sz w:val="24"/>
              </w:rPr>
              <w:t>А</w:t>
            </w:r>
            <w:r w:rsidRPr="00B942DC">
              <w:rPr>
                <w:bCs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497,8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99,5</w:t>
            </w:r>
          </w:p>
        </w:tc>
      </w:tr>
      <w:tr w:rsidR="000832E3" w:rsidRPr="00B942DC" w:rsidTr="00B86864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FE44D1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МБУК </w:t>
            </w:r>
            <w:r w:rsidR="00FE44D1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Дворец Химиков</w:t>
            </w:r>
            <w:r w:rsidR="00FE44D1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(пр. Победы, 100). Пандусы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B86864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16 648,3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16 518,8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99,2</w:t>
            </w:r>
          </w:p>
        </w:tc>
      </w:tr>
      <w:tr w:rsidR="000832E3" w:rsidRPr="00B942DC" w:rsidTr="00B86864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16 648,3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16 518,8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99,2</w:t>
            </w:r>
          </w:p>
        </w:tc>
      </w:tr>
      <w:tr w:rsidR="000832E3" w:rsidRPr="00B942DC" w:rsidTr="00B86864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Прочие капитальные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16 648,3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16 518,8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99,2</w:t>
            </w:r>
          </w:p>
        </w:tc>
      </w:tr>
      <w:tr w:rsidR="000832E3" w:rsidRPr="00B942DC" w:rsidTr="00B86864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 субвенции за счет бюджетов выш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стоящего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16 648,3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16 518,8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99,2</w:t>
            </w:r>
          </w:p>
        </w:tc>
      </w:tr>
      <w:tr w:rsidR="000832E3" w:rsidRPr="00B942DC" w:rsidTr="00B86864">
        <w:trPr>
          <w:trHeight w:val="1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FE44D1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Субвенции на обеспечение жильем отдельных категорий граждан, установленных федерал</w:t>
            </w:r>
            <w:r w:rsidRPr="00B942DC">
              <w:rPr>
                <w:bCs/>
                <w:sz w:val="24"/>
              </w:rPr>
              <w:t>ь</w:t>
            </w:r>
            <w:r w:rsidRPr="00B942DC">
              <w:rPr>
                <w:bCs/>
                <w:sz w:val="24"/>
              </w:rPr>
              <w:t xml:space="preserve">ными законами от 12 января 1995 года № 5-ФЗ </w:t>
            </w:r>
            <w:r w:rsidR="00FE44D1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О ветеранах</w:t>
            </w:r>
            <w:r w:rsidR="00FE44D1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 и от 24 ноября 1995 года № 181-ФЗ </w:t>
            </w:r>
            <w:r w:rsidR="00FE44D1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О социальной защите инвалидов в Росси</w:t>
            </w:r>
            <w:r w:rsidRPr="00B942DC">
              <w:rPr>
                <w:bCs/>
                <w:sz w:val="24"/>
              </w:rPr>
              <w:t>й</w:t>
            </w:r>
            <w:r w:rsidRPr="00B942DC">
              <w:rPr>
                <w:bCs/>
                <w:sz w:val="24"/>
              </w:rPr>
              <w:t>ской Федерации</w:t>
            </w:r>
            <w:r w:rsidR="00FE44D1">
              <w:rPr>
                <w:bCs/>
                <w:sz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10 188,0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10 151,3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99,6</w:t>
            </w:r>
          </w:p>
        </w:tc>
      </w:tr>
      <w:tr w:rsidR="000832E3" w:rsidRPr="00B942DC" w:rsidTr="00B86864">
        <w:trPr>
          <w:trHeight w:val="16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2A6220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Субвенции на обеспечение жильем отдельных категорий граждан, установленных </w:t>
            </w:r>
            <w:r w:rsidR="002A6220">
              <w:rPr>
                <w:bCs/>
                <w:sz w:val="24"/>
              </w:rPr>
              <w:t>ф</w:t>
            </w:r>
            <w:r w:rsidRPr="00B942DC">
              <w:rPr>
                <w:bCs/>
                <w:sz w:val="24"/>
              </w:rPr>
              <w:t>едерал</w:t>
            </w:r>
            <w:r w:rsidRPr="00B942DC">
              <w:rPr>
                <w:bCs/>
                <w:sz w:val="24"/>
              </w:rPr>
              <w:t>ь</w:t>
            </w:r>
            <w:r w:rsidRPr="00B942DC">
              <w:rPr>
                <w:bCs/>
                <w:sz w:val="24"/>
              </w:rPr>
              <w:t xml:space="preserve">ным законом от 12 января 1995 года № 5-ФЗ </w:t>
            </w:r>
            <w:r w:rsidR="00FE44D1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О ветеранах</w:t>
            </w:r>
            <w:r w:rsidR="00FE44D1">
              <w:rPr>
                <w:bCs/>
                <w:sz w:val="24"/>
              </w:rPr>
              <w:t>»</w:t>
            </w:r>
            <w:r w:rsidRPr="00B942DC">
              <w:rPr>
                <w:bCs/>
                <w:sz w:val="24"/>
              </w:rPr>
              <w:t xml:space="preserve">, в соответствии с Указом Президента Российской Федерации от 7 мая 2008 года № 714 </w:t>
            </w:r>
            <w:r w:rsidR="00FE44D1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Об обеспечении жильем ветеранов Вел</w:t>
            </w:r>
            <w:r w:rsidR="002A6220">
              <w:rPr>
                <w:bCs/>
                <w:sz w:val="24"/>
              </w:rPr>
              <w:t>икой Отечественной войны 1941-</w:t>
            </w:r>
            <w:r w:rsidRPr="00B942DC">
              <w:rPr>
                <w:bCs/>
                <w:sz w:val="24"/>
              </w:rPr>
              <w:t>1945 годов</w:t>
            </w:r>
            <w:r w:rsidR="003B0663">
              <w:rPr>
                <w:bCs/>
                <w:sz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6 460,3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6 367,5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98,6</w:t>
            </w:r>
          </w:p>
        </w:tc>
      </w:tr>
      <w:tr w:rsidR="000832E3" w:rsidRPr="00B942DC" w:rsidTr="00B86864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1 843,6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1 838,1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99,7</w:t>
            </w:r>
          </w:p>
        </w:tc>
      </w:tr>
      <w:tr w:rsidR="000832E3" w:rsidRPr="00B942DC" w:rsidTr="00B376ED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98,1</w:t>
            </w:r>
          </w:p>
        </w:tc>
      </w:tr>
      <w:tr w:rsidR="000832E3" w:rsidRPr="00B942DC" w:rsidTr="00B376ED">
        <w:trPr>
          <w:trHeight w:val="4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lastRenderedPageBreak/>
              <w:t>Основные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98,1</w:t>
            </w:r>
          </w:p>
        </w:tc>
      </w:tr>
      <w:tr w:rsidR="000832E3" w:rsidRPr="00B942DC" w:rsidTr="00B376ED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B0663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 xml:space="preserve">Сервер видеонаблюдения для МАУ </w:t>
            </w:r>
            <w:r w:rsidR="003B0663">
              <w:rPr>
                <w:bCs/>
                <w:sz w:val="24"/>
              </w:rPr>
              <w:t>«</w:t>
            </w:r>
            <w:r w:rsidRPr="00B942DC">
              <w:rPr>
                <w:bCs/>
                <w:sz w:val="24"/>
              </w:rPr>
              <w:t>Ледовый дворец</w:t>
            </w:r>
            <w:r w:rsidR="003B0663">
              <w:rPr>
                <w:bCs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98,1</w:t>
            </w:r>
          </w:p>
        </w:tc>
      </w:tr>
      <w:tr w:rsidR="000832E3" w:rsidRPr="00B942DC" w:rsidTr="00647720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1 699,3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1 696,5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99,8</w:t>
            </w:r>
          </w:p>
        </w:tc>
      </w:tr>
      <w:tr w:rsidR="000832E3" w:rsidRPr="00B942DC" w:rsidTr="00647720">
        <w:trPr>
          <w:trHeight w:val="4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Основные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1 699,3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1 696,5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99,8</w:t>
            </w:r>
          </w:p>
        </w:tc>
      </w:tr>
      <w:tr w:rsidR="000832E3" w:rsidRPr="00B942DC" w:rsidTr="00C5576A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Приобретение и установка гимнастических и тренажерных комплексов, уличных тренажеров в 112 микрорайоне в целях развития двигател</w:t>
            </w:r>
            <w:r w:rsidRPr="00B942DC">
              <w:rPr>
                <w:bCs/>
                <w:sz w:val="24"/>
              </w:rPr>
              <w:t>ь</w:t>
            </w:r>
            <w:r w:rsidRPr="00B942DC">
              <w:rPr>
                <w:bCs/>
                <w:sz w:val="24"/>
              </w:rPr>
              <w:t xml:space="preserve">ной активности жителей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699,3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  <w:tr w:rsidR="000832E3" w:rsidRPr="00B942DC" w:rsidTr="00C5576A">
        <w:trPr>
          <w:trHeight w:val="9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Приобретение физкультурно-реабилитационных тренажеров для занятий физкультурой и спо</w:t>
            </w:r>
            <w:r w:rsidRPr="00B942DC">
              <w:rPr>
                <w:bCs/>
                <w:sz w:val="24"/>
              </w:rPr>
              <w:t>р</w:t>
            </w:r>
            <w:r w:rsidRPr="00B942DC">
              <w:rPr>
                <w:bCs/>
                <w:sz w:val="24"/>
              </w:rPr>
              <w:t xml:space="preserve">том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99,7</w:t>
            </w:r>
          </w:p>
        </w:tc>
      </w:tr>
      <w:tr w:rsidR="000832E3" w:rsidRPr="00B942DC" w:rsidTr="00C5576A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329,3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95,0</w:t>
            </w:r>
          </w:p>
        </w:tc>
      </w:tr>
      <w:tr w:rsidR="000832E3" w:rsidRPr="00B942DC" w:rsidTr="00B86864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346,7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95,0</w:t>
            </w:r>
          </w:p>
        </w:tc>
      </w:tr>
      <w:tr w:rsidR="000832E3" w:rsidRPr="00B942DC" w:rsidTr="00B86864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Основные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346,7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95,0</w:t>
            </w:r>
          </w:p>
        </w:tc>
      </w:tr>
      <w:tr w:rsidR="000832E3" w:rsidRPr="00B942DC" w:rsidTr="00B86864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Приобретение рабочих графических 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346,7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95,0</w:t>
            </w:r>
          </w:p>
        </w:tc>
      </w:tr>
      <w:tr w:rsidR="000832E3" w:rsidRPr="00B942DC" w:rsidTr="00B8686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Итого,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1 716 886,4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1 535 327,2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3F60A5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89,4</w:t>
            </w:r>
          </w:p>
        </w:tc>
      </w:tr>
      <w:tr w:rsidR="000832E3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основные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227 998,4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227 288,2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99,7</w:t>
            </w:r>
          </w:p>
        </w:tc>
      </w:tr>
      <w:tr w:rsidR="000832E3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капитальный ремонт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99 244,4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88 713,9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89,4</w:t>
            </w:r>
          </w:p>
        </w:tc>
      </w:tr>
      <w:tr w:rsidR="000832E3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106 023,5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91 434,3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86,2</w:t>
            </w:r>
          </w:p>
        </w:tc>
      </w:tr>
      <w:tr w:rsidR="000832E3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ведомственные целевые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45 898,0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45 853,2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99,9</w:t>
            </w:r>
          </w:p>
        </w:tc>
      </w:tr>
      <w:tr w:rsidR="000832E3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прочие капитальные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19 985,9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18 538,9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92,8</w:t>
            </w:r>
          </w:p>
        </w:tc>
      </w:tr>
      <w:tr w:rsidR="000832E3" w:rsidRPr="00B942DC" w:rsidTr="00B8686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субсидии и субвенции за счет бюджетов выш</w:t>
            </w:r>
            <w:r w:rsidRPr="00B942DC">
              <w:rPr>
                <w:bCs/>
                <w:sz w:val="24"/>
              </w:rPr>
              <w:t>е</w:t>
            </w:r>
            <w:r w:rsidRPr="00B942DC">
              <w:rPr>
                <w:bCs/>
                <w:sz w:val="24"/>
              </w:rPr>
              <w:t>стоящего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1 217 736,2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1 063 498,7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87,3</w:t>
            </w:r>
          </w:p>
        </w:tc>
      </w:tr>
      <w:tr w:rsidR="000832E3" w:rsidRPr="00B942DC" w:rsidTr="00B86864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Кроме того, расходы городского бюджета, ос</w:t>
            </w:r>
            <w:r w:rsidRPr="00B942DC">
              <w:rPr>
                <w:bCs/>
                <w:sz w:val="24"/>
              </w:rPr>
              <w:t>у</w:t>
            </w:r>
            <w:r w:rsidRPr="00B942DC">
              <w:rPr>
                <w:bCs/>
                <w:sz w:val="24"/>
              </w:rPr>
              <w:t>ществленные за счет резервного фонда мэрии города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25 950,5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25 950,5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2E3" w:rsidRPr="00B942DC" w:rsidRDefault="000832E3" w:rsidP="00043B4C">
            <w:pPr>
              <w:jc w:val="center"/>
              <w:rPr>
                <w:bCs/>
                <w:sz w:val="24"/>
              </w:rPr>
            </w:pPr>
            <w:r w:rsidRPr="00B942DC">
              <w:rPr>
                <w:bCs/>
                <w:sz w:val="24"/>
              </w:rPr>
              <w:t>100,0</w:t>
            </w:r>
          </w:p>
        </w:tc>
      </w:tr>
    </w:tbl>
    <w:p w:rsidR="003F60A5" w:rsidRPr="00B942DC" w:rsidRDefault="003F60A5" w:rsidP="004B5A9A">
      <w:pPr>
        <w:tabs>
          <w:tab w:val="left" w:pos="709"/>
        </w:tabs>
        <w:jc w:val="both"/>
      </w:pPr>
    </w:p>
    <w:p w:rsidR="003F60A5" w:rsidRPr="00B942DC" w:rsidRDefault="003F60A5" w:rsidP="004B5A9A">
      <w:pPr>
        <w:tabs>
          <w:tab w:val="left" w:pos="709"/>
        </w:tabs>
        <w:jc w:val="both"/>
      </w:pPr>
    </w:p>
    <w:p w:rsidR="003F60A5" w:rsidRPr="00B942DC" w:rsidRDefault="003F60A5" w:rsidP="004B5A9A">
      <w:pPr>
        <w:tabs>
          <w:tab w:val="left" w:pos="709"/>
        </w:tabs>
        <w:jc w:val="both"/>
      </w:pPr>
    </w:p>
    <w:p w:rsidR="003F60A5" w:rsidRPr="00B942DC" w:rsidRDefault="003F60A5" w:rsidP="004B5A9A">
      <w:pPr>
        <w:tabs>
          <w:tab w:val="left" w:pos="709"/>
        </w:tabs>
        <w:jc w:val="both"/>
      </w:pPr>
    </w:p>
    <w:p w:rsidR="003F60A5" w:rsidRPr="00B942DC" w:rsidRDefault="003F60A5" w:rsidP="004B5A9A">
      <w:pPr>
        <w:tabs>
          <w:tab w:val="left" w:pos="709"/>
        </w:tabs>
        <w:jc w:val="both"/>
      </w:pPr>
    </w:p>
    <w:sectPr w:rsidR="003F60A5" w:rsidRPr="00B942DC" w:rsidSect="00AC6E82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566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E3" w:rsidRDefault="004150E3">
      <w:r>
        <w:separator/>
      </w:r>
    </w:p>
  </w:endnote>
  <w:endnote w:type="continuationSeparator" w:id="0">
    <w:p w:rsidR="004150E3" w:rsidRDefault="0041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C3" w:rsidRDefault="00543BC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543BC3" w:rsidRDefault="00543BC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C3" w:rsidRDefault="00543BC3">
    <w:pPr>
      <w:pStyle w:val="a7"/>
      <w:framePr w:wrap="around" w:vAnchor="text" w:hAnchor="margin" w:xAlign="right" w:y="1"/>
      <w:rPr>
        <w:rStyle w:val="a8"/>
      </w:rPr>
    </w:pPr>
  </w:p>
  <w:p w:rsidR="00543BC3" w:rsidRDefault="00543BC3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E3" w:rsidRDefault="004150E3">
      <w:r>
        <w:separator/>
      </w:r>
    </w:p>
  </w:footnote>
  <w:footnote w:type="continuationSeparator" w:id="0">
    <w:p w:rsidR="004150E3" w:rsidRDefault="004150E3">
      <w:r>
        <w:continuationSeparator/>
      </w:r>
    </w:p>
  </w:footnote>
  <w:footnote w:id="1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По имеющимся оперативным данным Территориального органа Федеральной службы государственной статистики по Волого</w:t>
      </w:r>
      <w:r w:rsidRPr="00B546B2">
        <w:rPr>
          <w:sz w:val="17"/>
          <w:szCs w:val="17"/>
          <w:lang w:val="ru-RU"/>
        </w:rPr>
        <w:t>д</w:t>
      </w:r>
      <w:r w:rsidRPr="00B546B2">
        <w:rPr>
          <w:sz w:val="17"/>
          <w:szCs w:val="17"/>
          <w:lang w:val="ru-RU"/>
        </w:rPr>
        <w:t>ской области (далее – Вологдастат)</w:t>
      </w:r>
    </w:p>
  </w:footnote>
  <w:footnote w:id="2">
    <w:p w:rsidR="00543BC3" w:rsidRPr="00B546B2" w:rsidRDefault="00543BC3" w:rsidP="00B942DC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С 1 января 2016 года не рассчитывается показатель «Индекс промышленного производства» в разрезе муниципальных образов</w:t>
      </w:r>
      <w:r w:rsidRPr="00B546B2">
        <w:rPr>
          <w:sz w:val="17"/>
          <w:szCs w:val="17"/>
          <w:lang w:val="ru-RU"/>
        </w:rPr>
        <w:t>а</w:t>
      </w:r>
      <w:r w:rsidRPr="00B546B2">
        <w:rPr>
          <w:sz w:val="17"/>
          <w:szCs w:val="17"/>
          <w:lang w:val="ru-RU"/>
        </w:rPr>
        <w:t>ний в связи с исключением данной работы Вологдастатом</w:t>
      </w:r>
    </w:p>
  </w:footnote>
  <w:footnote w:id="3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Расчетные данные на основе информации Вологдастата о значении за 2016 год и темпе роста к уровню 2015 года</w:t>
      </w:r>
    </w:p>
  </w:footnote>
  <w:footnote w:id="4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</w:t>
      </w:r>
      <w:r w:rsidRPr="00B546B2">
        <w:rPr>
          <w:color w:val="000000"/>
          <w:sz w:val="17"/>
          <w:szCs w:val="17"/>
          <w:lang w:val="ru-RU"/>
        </w:rPr>
        <w:t>С учетом дорасчета на малые предприятия, организации с численностью до 15 человек,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</w:t>
      </w:r>
      <w:r w:rsidRPr="00B546B2">
        <w:rPr>
          <w:color w:val="000000"/>
          <w:sz w:val="17"/>
          <w:szCs w:val="17"/>
          <w:lang w:val="ru-RU"/>
        </w:rPr>
        <w:t>и</w:t>
      </w:r>
      <w:r w:rsidRPr="00B546B2">
        <w:rPr>
          <w:color w:val="000000"/>
          <w:sz w:val="17"/>
          <w:szCs w:val="17"/>
          <w:lang w:val="ru-RU"/>
        </w:rPr>
        <w:t>ческой информацией.</w:t>
      </w:r>
    </w:p>
  </w:footnote>
  <w:footnote w:id="5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</w:t>
      </w:r>
      <w:r w:rsidRPr="00B546B2">
        <w:rPr>
          <w:color w:val="000000"/>
          <w:sz w:val="17"/>
          <w:szCs w:val="17"/>
          <w:lang w:val="ru-RU"/>
        </w:rPr>
        <w:t>С учетом дорасчета на малые предприятия, организации  с  численностью  до  15 человек,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</w:t>
      </w:r>
      <w:r w:rsidRPr="00B546B2">
        <w:rPr>
          <w:color w:val="000000"/>
          <w:sz w:val="17"/>
          <w:szCs w:val="17"/>
          <w:lang w:val="ru-RU"/>
        </w:rPr>
        <w:t>и</w:t>
      </w:r>
      <w:r w:rsidRPr="00B546B2">
        <w:rPr>
          <w:color w:val="000000"/>
          <w:sz w:val="17"/>
          <w:szCs w:val="17"/>
          <w:lang w:val="ru-RU"/>
        </w:rPr>
        <w:t>ческой информацией.</w:t>
      </w:r>
    </w:p>
  </w:footnote>
  <w:footnote w:id="6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</w:t>
      </w:r>
      <w:r w:rsidRPr="00B546B2">
        <w:rPr>
          <w:color w:val="000000"/>
          <w:sz w:val="17"/>
          <w:szCs w:val="17"/>
          <w:lang w:val="ru-RU"/>
        </w:rPr>
        <w:t>По всем каналам реализации, данные рассчитаны в аналитических целях в качестве оценочных и не являются официальной стат</w:t>
      </w:r>
      <w:r w:rsidRPr="00B546B2">
        <w:rPr>
          <w:color w:val="000000"/>
          <w:sz w:val="17"/>
          <w:szCs w:val="17"/>
          <w:lang w:val="ru-RU"/>
        </w:rPr>
        <w:t>и</w:t>
      </w:r>
      <w:r w:rsidRPr="00B546B2">
        <w:rPr>
          <w:color w:val="000000"/>
          <w:sz w:val="17"/>
          <w:szCs w:val="17"/>
          <w:lang w:val="ru-RU"/>
        </w:rPr>
        <w:t>стической информацией.</w:t>
      </w:r>
    </w:p>
  </w:footnote>
  <w:footnote w:id="7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По данным финансового управления мэрии (официальный интернет-сайт мэрии города Череповца (вкладка «Городской бюджет» - «Сведения об </w:t>
      </w:r>
      <w:r>
        <w:rPr>
          <w:sz w:val="17"/>
          <w:szCs w:val="17"/>
          <w:lang w:val="ru-RU"/>
        </w:rPr>
        <w:t>исполнении городского бюджета»)</w:t>
      </w:r>
      <w:r w:rsidRPr="00B546B2">
        <w:rPr>
          <w:sz w:val="17"/>
          <w:szCs w:val="17"/>
          <w:lang w:val="ru-RU"/>
        </w:rPr>
        <w:t xml:space="preserve"> </w:t>
      </w:r>
    </w:p>
  </w:footnote>
  <w:footnote w:id="8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color w:val="000000"/>
          <w:sz w:val="17"/>
          <w:szCs w:val="17"/>
          <w:vertAlign w:val="superscript"/>
          <w:lang w:val="ru-RU"/>
        </w:rPr>
        <w:footnoteRef/>
      </w:r>
      <w:r w:rsidRPr="00B546B2">
        <w:rPr>
          <w:color w:val="000000"/>
          <w:sz w:val="17"/>
          <w:szCs w:val="17"/>
          <w:lang w:val="ru-RU"/>
        </w:rPr>
        <w:t xml:space="preserve"> Темп роста (снижения) рассчитан по сопоставимому кругу организаций; с учетом корректировки данных предыдущего года, и</w:t>
      </w:r>
      <w:r w:rsidRPr="00B546B2">
        <w:rPr>
          <w:color w:val="000000"/>
          <w:sz w:val="17"/>
          <w:szCs w:val="17"/>
          <w:lang w:val="ru-RU"/>
        </w:rPr>
        <w:t>с</w:t>
      </w:r>
      <w:r w:rsidRPr="00B546B2">
        <w:rPr>
          <w:color w:val="000000"/>
          <w:sz w:val="17"/>
          <w:szCs w:val="17"/>
          <w:lang w:val="ru-RU"/>
        </w:rPr>
        <w:t>ходя из изменений учетной политики, законодательных актов и др. в соответствии с методикой бухгалтерского учета. Если в одном из периодов был получен отрицательный сальдированный финансовый результат, темп роста (снижения) не рассчитывается и ст</w:t>
      </w:r>
      <w:r w:rsidRPr="00B546B2">
        <w:rPr>
          <w:color w:val="000000"/>
          <w:sz w:val="17"/>
          <w:szCs w:val="17"/>
          <w:lang w:val="ru-RU"/>
        </w:rPr>
        <w:t>а</w:t>
      </w:r>
      <w:r w:rsidRPr="00B546B2">
        <w:rPr>
          <w:color w:val="000000"/>
          <w:sz w:val="17"/>
          <w:szCs w:val="17"/>
          <w:lang w:val="ru-RU"/>
        </w:rPr>
        <w:t>вится прочерк. При отсутствии прибыльных или убыточных предприятий по виду деятельности или наличии нулевого результата в графах «Прибыль» или «Убыток» также ставится прочерк.</w:t>
      </w:r>
    </w:p>
  </w:footnote>
  <w:footnote w:id="9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По «чистым» видам экономической деятельности (в зависимости от фактической деятельности подразделений (цехов, участков) организации, производящих преимущественно однородную продукцию)</w:t>
      </w:r>
    </w:p>
  </w:footnote>
  <w:footnote w:id="10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Согласно Постановлению Правительства Вологодской области от 06.02.2017 № 128 «Об установлении величины прожиточного минимума на душу населения и по основным социально-демографическим группам населения в Вологодской области за IV квартал 2016 года»</w:t>
      </w:r>
      <w:r>
        <w:rPr>
          <w:sz w:val="17"/>
          <w:szCs w:val="17"/>
          <w:lang w:val="ru-RU"/>
        </w:rPr>
        <w:t>.</w:t>
      </w:r>
    </w:p>
  </w:footnote>
  <w:footnote w:id="11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 С 2016 года работающие пенсионеры получают страховую пенсию и фиксированную выплату к ней без учета плановых инде</w:t>
      </w:r>
      <w:r w:rsidRPr="00B546B2">
        <w:rPr>
          <w:sz w:val="17"/>
          <w:szCs w:val="17"/>
          <w:lang w:val="ru-RU"/>
        </w:rPr>
        <w:t>к</w:t>
      </w:r>
      <w:r w:rsidRPr="00B546B2">
        <w:rPr>
          <w:sz w:val="17"/>
          <w:szCs w:val="17"/>
          <w:lang w:val="ru-RU"/>
        </w:rPr>
        <w:t>саций (в соответствии с законом РФ № 385-ФЗ «О приостановлении действия отдельных положений законодательных актов Ро</w:t>
      </w:r>
      <w:r w:rsidRPr="00B546B2">
        <w:rPr>
          <w:sz w:val="17"/>
          <w:szCs w:val="17"/>
          <w:lang w:val="ru-RU"/>
        </w:rPr>
        <w:t>с</w:t>
      </w:r>
      <w:r w:rsidRPr="00B546B2">
        <w:rPr>
          <w:sz w:val="17"/>
          <w:szCs w:val="17"/>
          <w:lang w:val="ru-RU"/>
        </w:rPr>
        <w:t xml:space="preserve">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пенсий»). </w:t>
      </w:r>
    </w:p>
  </w:footnote>
  <w:footnote w:id="12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Без внешних совместителей</w:t>
      </w:r>
      <w:r>
        <w:rPr>
          <w:sz w:val="17"/>
          <w:szCs w:val="17"/>
          <w:lang w:val="ru-RU"/>
        </w:rPr>
        <w:t>.</w:t>
      </w:r>
    </w:p>
  </w:footnote>
  <w:footnote w:id="13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По «чистым» видам экономической деятельности</w:t>
      </w:r>
      <w:r>
        <w:rPr>
          <w:sz w:val="17"/>
          <w:szCs w:val="17"/>
          <w:lang w:val="ru-RU"/>
        </w:rPr>
        <w:t>.</w:t>
      </w:r>
    </w:p>
  </w:footnote>
  <w:footnote w:id="14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Информация представлена по обрабатывающим производствам и производству и распределению электроэнергии, газа и воды</w:t>
      </w:r>
      <w:r>
        <w:rPr>
          <w:sz w:val="17"/>
          <w:szCs w:val="17"/>
          <w:lang w:val="ru-RU"/>
        </w:rPr>
        <w:t>.</w:t>
      </w:r>
      <w:r w:rsidRPr="00B546B2">
        <w:rPr>
          <w:sz w:val="17"/>
          <w:szCs w:val="17"/>
          <w:lang w:val="ru-RU"/>
        </w:rPr>
        <w:t xml:space="preserve"> </w:t>
      </w:r>
    </w:p>
  </w:footnote>
  <w:footnote w:id="15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По данным Отделения занятости населения по городу Череповцу и Череповецкому району КУ ВО «ЦЗН Вологодской области»</w:t>
      </w:r>
      <w:r>
        <w:rPr>
          <w:sz w:val="17"/>
          <w:szCs w:val="17"/>
          <w:lang w:val="ru-RU"/>
        </w:rPr>
        <w:t>.</w:t>
      </w:r>
    </w:p>
  </w:footnote>
  <w:footnote w:id="16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Численность постоянного населения на 01.01.2016  – 318 536 человек</w:t>
      </w:r>
      <w:r>
        <w:rPr>
          <w:sz w:val="17"/>
          <w:szCs w:val="17"/>
          <w:lang w:val="ru-RU"/>
        </w:rPr>
        <w:t>.</w:t>
      </w:r>
    </w:p>
  </w:footnote>
  <w:footnote w:id="17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В соответствии с постановлением мэрии </w:t>
      </w:r>
      <w:r>
        <w:rPr>
          <w:sz w:val="17"/>
          <w:szCs w:val="17"/>
          <w:lang w:val="ru-RU"/>
        </w:rPr>
        <w:t xml:space="preserve">города </w:t>
      </w:r>
      <w:r w:rsidRPr="00B546B2">
        <w:rPr>
          <w:sz w:val="17"/>
          <w:szCs w:val="17"/>
          <w:lang w:val="ru-RU"/>
        </w:rPr>
        <w:t xml:space="preserve">от 06.11.2015 № 5851 «О реорганизации муниципальных унитарных предприятий в форме присоединения» МУП </w:t>
      </w:r>
      <w:r>
        <w:rPr>
          <w:sz w:val="17"/>
          <w:szCs w:val="17"/>
          <w:lang w:val="ru-RU"/>
        </w:rPr>
        <w:t xml:space="preserve"> г. Череповца </w:t>
      </w:r>
      <w:r w:rsidRPr="00B546B2">
        <w:rPr>
          <w:sz w:val="17"/>
          <w:szCs w:val="17"/>
          <w:lang w:val="ru-RU"/>
        </w:rPr>
        <w:t>«Городское жилищное хозяйство» реорганизовано путем присоединения к МУП «Теплоэнергия».</w:t>
      </w:r>
    </w:p>
  </w:footnote>
  <w:footnote w:id="18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Данные представлены без учета централизованных бухгалтерий.  По сфере «Здравоохранение» все муниципальные учреждения с 01.10.2012  переданы в область.</w:t>
      </w:r>
    </w:p>
  </w:footnote>
  <w:footnote w:id="19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Изменение количества учреждений связано с реорганизацией муниципальных дошкольных образовательных учреждений (далее -МДОУ) в форме присоединения к общеобразовательным учреждениям/другим МДОУ.</w:t>
      </w:r>
    </w:p>
  </w:footnote>
  <w:footnote w:id="20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rStyle w:val="ac"/>
          <w:sz w:val="17"/>
          <w:szCs w:val="17"/>
          <w:lang w:val="ru-RU"/>
        </w:rPr>
        <w:t xml:space="preserve"> </w:t>
      </w:r>
      <w:r w:rsidRPr="00B546B2">
        <w:rPr>
          <w:sz w:val="17"/>
          <w:szCs w:val="17"/>
          <w:lang w:val="ru-RU"/>
        </w:rPr>
        <w:t>Изменение количества учреждений произошло ввиду реорганизации в форме присоединения к муниципальному бюджетному учреждению культуры «Дом музыки и кино» муниципального автономного учреждения культуры «Городское объединение парков культуры и отдыха» (постановление мэрии города Череповца № 6913 от 31/12.2015 “О реорганизации муниципального бюджетного учреждения культуры «Дом музыки и кино» и муниципального автономного учреждения культуры «Городское объединение па</w:t>
      </w:r>
      <w:r w:rsidRPr="00B546B2">
        <w:rPr>
          <w:sz w:val="17"/>
          <w:szCs w:val="17"/>
          <w:lang w:val="ru-RU"/>
        </w:rPr>
        <w:t>р</w:t>
      </w:r>
      <w:r w:rsidRPr="00B546B2">
        <w:rPr>
          <w:sz w:val="17"/>
          <w:szCs w:val="17"/>
          <w:lang w:val="ru-RU"/>
        </w:rPr>
        <w:t xml:space="preserve">ков культуры и отдыха»”. Реорганизованное учреждение переименовано в МБУК «ГКДЦ  «Единение».  </w:t>
      </w:r>
    </w:p>
  </w:footnote>
  <w:footnote w:id="21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rStyle w:val="ac"/>
          <w:sz w:val="17"/>
          <w:szCs w:val="17"/>
          <w:lang w:val="ru-RU"/>
        </w:rPr>
        <w:t xml:space="preserve"> </w:t>
      </w:r>
      <w:r w:rsidRPr="00B546B2">
        <w:rPr>
          <w:sz w:val="17"/>
          <w:szCs w:val="17"/>
          <w:lang w:val="ru-RU"/>
        </w:rPr>
        <w:t>С 1 января 2017 года муниципальные бюджетные учреждения социального обслуживания перешли в подчинение субъекта и п</w:t>
      </w:r>
      <w:r w:rsidRPr="00B546B2">
        <w:rPr>
          <w:sz w:val="17"/>
          <w:szCs w:val="17"/>
          <w:lang w:val="ru-RU"/>
        </w:rPr>
        <w:t>о</w:t>
      </w:r>
      <w:r w:rsidRPr="00B546B2">
        <w:rPr>
          <w:sz w:val="17"/>
          <w:szCs w:val="17"/>
          <w:lang w:val="ru-RU"/>
        </w:rPr>
        <w:t>лучили административно-правовой статус государственных учреждений Вологодской области.</w:t>
      </w:r>
    </w:p>
  </w:footnote>
  <w:footnote w:id="22">
    <w:p w:rsidR="00543BC3" w:rsidRPr="00462FDD" w:rsidRDefault="00543BC3">
      <w:pPr>
        <w:pStyle w:val="aa"/>
        <w:rPr>
          <w:lang w:val="ru-RU"/>
        </w:rPr>
      </w:pPr>
      <w:r w:rsidRPr="00462FDD">
        <w:rPr>
          <w:rStyle w:val="ac"/>
          <w:sz w:val="17"/>
          <w:szCs w:val="17"/>
        </w:rPr>
        <w:footnoteRef/>
      </w:r>
      <w:r w:rsidRPr="00462FDD">
        <w:rPr>
          <w:lang w:val="ru-RU"/>
        </w:rPr>
        <w:t xml:space="preserve"> </w:t>
      </w:r>
      <w:r w:rsidRPr="003F7E5C">
        <w:rPr>
          <w:sz w:val="17"/>
          <w:szCs w:val="17"/>
          <w:lang w:val="ru-RU"/>
        </w:rPr>
        <w:t>Разграничение предприятий по категориям (на малые и средние предприятия) возможно после проведения Межрайонной ИФНС № 12 по Вологодской области камеральных проверок по представленной отчетности по сроку 31.03.2017 г.</w:t>
      </w:r>
    </w:p>
  </w:footnote>
  <w:footnote w:id="23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Оценка Межрайонной ИФНС № 12 по Вологодской области</w:t>
      </w:r>
      <w:r>
        <w:rPr>
          <w:sz w:val="17"/>
          <w:szCs w:val="17"/>
          <w:lang w:val="ru-RU"/>
        </w:rPr>
        <w:t>.</w:t>
      </w:r>
    </w:p>
  </w:footnote>
  <w:footnote w:id="24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Оценка Межрайонной ИФНС № 12 по Вологодской области</w:t>
      </w:r>
      <w:r>
        <w:rPr>
          <w:sz w:val="17"/>
          <w:szCs w:val="17"/>
          <w:lang w:val="ru-RU"/>
        </w:rPr>
        <w:t>.</w:t>
      </w:r>
    </w:p>
  </w:footnote>
  <w:footnote w:id="25">
    <w:p w:rsidR="00543BC3" w:rsidRPr="00553ADE" w:rsidRDefault="00543BC3">
      <w:pPr>
        <w:pStyle w:val="aa"/>
        <w:rPr>
          <w:lang w:val="ru-RU"/>
        </w:rPr>
      </w:pPr>
      <w:r w:rsidRPr="00553ADE">
        <w:rPr>
          <w:sz w:val="17"/>
          <w:szCs w:val="17"/>
          <w:vertAlign w:val="superscript"/>
          <w:lang w:val="ru-RU"/>
        </w:rPr>
        <w:footnoteRef/>
      </w:r>
      <w:r>
        <w:rPr>
          <w:sz w:val="17"/>
          <w:szCs w:val="17"/>
          <w:lang w:val="ru-RU"/>
        </w:rPr>
        <w:t xml:space="preserve"> </w:t>
      </w:r>
      <w:r w:rsidRPr="00553ADE">
        <w:rPr>
          <w:sz w:val="17"/>
          <w:szCs w:val="17"/>
          <w:lang w:val="ru-RU"/>
        </w:rPr>
        <w:t>По данным</w:t>
      </w:r>
      <w:r>
        <w:rPr>
          <w:sz w:val="17"/>
          <w:szCs w:val="17"/>
          <w:lang w:val="ru-RU"/>
        </w:rPr>
        <w:t xml:space="preserve"> </w:t>
      </w:r>
      <w:r w:rsidRPr="00B546B2">
        <w:rPr>
          <w:sz w:val="17"/>
          <w:szCs w:val="17"/>
          <w:lang w:val="ru-RU"/>
        </w:rPr>
        <w:t>Межрайонной ИФНС № 12 по Вологодской области</w:t>
      </w:r>
      <w:r>
        <w:rPr>
          <w:sz w:val="17"/>
          <w:szCs w:val="17"/>
          <w:lang w:val="ru-RU"/>
        </w:rPr>
        <w:t>.</w:t>
      </w:r>
    </w:p>
  </w:footnote>
  <w:footnote w:id="26">
    <w:p w:rsidR="00543BC3" w:rsidRDefault="00543BC3" w:rsidP="00462FDD">
      <w:pPr>
        <w:pStyle w:val="aa"/>
        <w:rPr>
          <w:sz w:val="17"/>
          <w:szCs w:val="17"/>
          <w:lang w:val="ru-RU"/>
        </w:rPr>
      </w:pPr>
      <w:r w:rsidRPr="00241A9C">
        <w:rPr>
          <w:rStyle w:val="ac"/>
          <w:sz w:val="17"/>
          <w:szCs w:val="17"/>
        </w:rPr>
        <w:footnoteRef/>
      </w:r>
      <w:r w:rsidRPr="00241A9C">
        <w:rPr>
          <w:sz w:val="17"/>
          <w:szCs w:val="17"/>
          <w:lang w:val="ru-RU"/>
        </w:rPr>
        <w:t xml:space="preserve"> Из Единого реестра субъектов малого и среднего предпринимательства, размещенного на сайте Федеральной налоговой службы </w:t>
      </w:r>
      <w:r>
        <w:rPr>
          <w:sz w:val="17"/>
          <w:szCs w:val="17"/>
          <w:lang w:val="ru-RU"/>
        </w:rPr>
        <w:t>России.</w:t>
      </w:r>
    </w:p>
  </w:footnote>
  <w:footnote w:id="27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sz w:val="17"/>
          <w:szCs w:val="17"/>
          <w:vertAlign w:val="superscript"/>
          <w:lang w:val="ru-RU"/>
        </w:rPr>
        <w:footnoteRef/>
      </w:r>
      <w:r w:rsidRPr="00B546B2">
        <w:rPr>
          <w:sz w:val="17"/>
          <w:szCs w:val="17"/>
          <w:lang w:val="ru-RU"/>
        </w:rPr>
        <w:t xml:space="preserve"> По данным Департамента труда и занятости населения Вологодской области</w:t>
      </w:r>
      <w:r>
        <w:rPr>
          <w:sz w:val="17"/>
          <w:szCs w:val="17"/>
          <w:lang w:val="ru-RU"/>
        </w:rPr>
        <w:t>.</w:t>
      </w:r>
      <w:r w:rsidRPr="00B546B2">
        <w:rPr>
          <w:sz w:val="17"/>
          <w:szCs w:val="17"/>
          <w:lang w:val="ru-RU"/>
        </w:rPr>
        <w:t xml:space="preserve"> </w:t>
      </w:r>
    </w:p>
  </w:footnote>
  <w:footnote w:id="28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sz w:val="17"/>
          <w:szCs w:val="17"/>
          <w:vertAlign w:val="superscript"/>
          <w:lang w:val="ru-RU"/>
        </w:rPr>
        <w:footnoteRef/>
      </w:r>
      <w:r w:rsidRPr="00B546B2">
        <w:rPr>
          <w:sz w:val="17"/>
          <w:szCs w:val="17"/>
          <w:lang w:val="ru-RU"/>
        </w:rPr>
        <w:t xml:space="preserve"> Такие показатели, как прибыль прибыльных организаций до налогообложения (без учета сельского хозяйства), фонд заработной платы и среднесписочная численность работников организаций города в прогнозе социально-экономического развития города пр</w:t>
      </w:r>
      <w:r w:rsidRPr="00B546B2">
        <w:rPr>
          <w:sz w:val="17"/>
          <w:szCs w:val="17"/>
          <w:lang w:val="ru-RU"/>
        </w:rPr>
        <w:t>и</w:t>
      </w:r>
      <w:r w:rsidRPr="00B546B2">
        <w:rPr>
          <w:sz w:val="17"/>
          <w:szCs w:val="17"/>
          <w:lang w:val="ru-RU"/>
        </w:rPr>
        <w:t xml:space="preserve">водятся по полному кругу предприятий.  </w:t>
      </w:r>
    </w:p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sz w:val="17"/>
          <w:szCs w:val="17"/>
          <w:lang w:val="ru-RU"/>
        </w:rPr>
        <w:t xml:space="preserve">    В предварительных итогах </w:t>
      </w:r>
      <w:r>
        <w:rPr>
          <w:sz w:val="17"/>
          <w:szCs w:val="17"/>
          <w:lang w:val="ru-RU"/>
        </w:rPr>
        <w:t xml:space="preserve">из показателей доходов содержится средняя заработная плата, которая наряду с </w:t>
      </w:r>
      <w:r w:rsidRPr="00B546B2">
        <w:rPr>
          <w:sz w:val="17"/>
          <w:szCs w:val="17"/>
          <w:lang w:val="ru-RU"/>
        </w:rPr>
        <w:t>прибыль</w:t>
      </w:r>
      <w:r>
        <w:rPr>
          <w:sz w:val="17"/>
          <w:szCs w:val="17"/>
          <w:lang w:val="ru-RU"/>
        </w:rPr>
        <w:t>ю</w:t>
      </w:r>
      <w:r w:rsidRPr="00B546B2">
        <w:rPr>
          <w:sz w:val="17"/>
          <w:szCs w:val="17"/>
          <w:lang w:val="ru-RU"/>
        </w:rPr>
        <w:t xml:space="preserve"> прибыл</w:t>
      </w:r>
      <w:r w:rsidRPr="00B546B2">
        <w:rPr>
          <w:sz w:val="17"/>
          <w:szCs w:val="17"/>
          <w:lang w:val="ru-RU"/>
        </w:rPr>
        <w:t>ь</w:t>
      </w:r>
      <w:r w:rsidRPr="00B546B2">
        <w:rPr>
          <w:sz w:val="17"/>
          <w:szCs w:val="17"/>
          <w:lang w:val="ru-RU"/>
        </w:rPr>
        <w:t>ных организаций до налогообложения  и среднеспи</w:t>
      </w:r>
      <w:r>
        <w:rPr>
          <w:sz w:val="17"/>
          <w:szCs w:val="17"/>
          <w:lang w:val="ru-RU"/>
        </w:rPr>
        <w:t>сочной</w:t>
      </w:r>
      <w:r w:rsidRPr="00B546B2">
        <w:rPr>
          <w:sz w:val="17"/>
          <w:szCs w:val="17"/>
          <w:lang w:val="ru-RU"/>
        </w:rPr>
        <w:t xml:space="preserve"> численность</w:t>
      </w:r>
      <w:r>
        <w:rPr>
          <w:sz w:val="17"/>
          <w:szCs w:val="17"/>
          <w:lang w:val="ru-RU"/>
        </w:rPr>
        <w:t>ю</w:t>
      </w:r>
      <w:r w:rsidRPr="00B546B2">
        <w:rPr>
          <w:sz w:val="17"/>
          <w:szCs w:val="17"/>
          <w:lang w:val="ru-RU"/>
        </w:rPr>
        <w:t xml:space="preserve"> работников приво</w:t>
      </w:r>
      <w:r>
        <w:rPr>
          <w:sz w:val="17"/>
          <w:szCs w:val="17"/>
          <w:lang w:val="ru-RU"/>
        </w:rPr>
        <w:t>дя</w:t>
      </w:r>
      <w:r w:rsidRPr="00B546B2">
        <w:rPr>
          <w:sz w:val="17"/>
          <w:szCs w:val="17"/>
          <w:lang w:val="ru-RU"/>
        </w:rPr>
        <w:t>тся по крупным и средним предпри</w:t>
      </w:r>
      <w:r w:rsidRPr="00B546B2">
        <w:rPr>
          <w:sz w:val="17"/>
          <w:szCs w:val="17"/>
          <w:lang w:val="ru-RU"/>
        </w:rPr>
        <w:t>я</w:t>
      </w:r>
      <w:r w:rsidRPr="00B546B2">
        <w:rPr>
          <w:sz w:val="17"/>
          <w:szCs w:val="17"/>
          <w:lang w:val="ru-RU"/>
        </w:rPr>
        <w:t>ти</w:t>
      </w:r>
      <w:r>
        <w:rPr>
          <w:sz w:val="17"/>
          <w:szCs w:val="17"/>
          <w:lang w:val="ru-RU"/>
        </w:rPr>
        <w:t>ям. Т</w:t>
      </w:r>
      <w:r w:rsidRPr="00B546B2">
        <w:rPr>
          <w:sz w:val="17"/>
          <w:szCs w:val="17"/>
          <w:lang w:val="ru-RU"/>
        </w:rPr>
        <w:t xml:space="preserve">ак как по графику предоставления статистической информации данные по полному кругу предприятий (с учетом малых) по названным показателям, а также по фонду заработной </w:t>
      </w:r>
      <w:r>
        <w:rPr>
          <w:sz w:val="17"/>
          <w:szCs w:val="17"/>
          <w:lang w:val="ru-RU"/>
        </w:rPr>
        <w:t xml:space="preserve">платы предоставляются не ранее </w:t>
      </w:r>
      <w:r w:rsidRPr="00B546B2">
        <w:rPr>
          <w:sz w:val="17"/>
          <w:szCs w:val="17"/>
          <w:lang w:val="ru-RU"/>
        </w:rPr>
        <w:t>1 июля года, следующего за отчетным.</w:t>
      </w:r>
    </w:p>
  </w:footnote>
  <w:footnote w:id="29">
    <w:p w:rsidR="00543BC3" w:rsidRPr="00B546B2" w:rsidRDefault="00543BC3" w:rsidP="00B546B2">
      <w:pPr>
        <w:pStyle w:val="aa"/>
        <w:jc w:val="both"/>
        <w:rPr>
          <w:sz w:val="17"/>
          <w:szCs w:val="17"/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Из прогноза социально-экономического развития города Череповца на 2016 год и плановый период 2017-2018 годов, одобренн</w:t>
      </w:r>
      <w:r w:rsidRPr="00B546B2">
        <w:rPr>
          <w:sz w:val="17"/>
          <w:szCs w:val="17"/>
          <w:lang w:val="ru-RU"/>
        </w:rPr>
        <w:t>о</w:t>
      </w:r>
      <w:r w:rsidRPr="00B546B2">
        <w:rPr>
          <w:sz w:val="17"/>
          <w:szCs w:val="17"/>
          <w:lang w:val="ru-RU"/>
        </w:rPr>
        <w:t>го мэром города 20.10.2015.</w:t>
      </w:r>
    </w:p>
  </w:footnote>
  <w:footnote w:id="30">
    <w:p w:rsidR="00543BC3" w:rsidRPr="00F57424" w:rsidRDefault="00543BC3" w:rsidP="00B546B2">
      <w:pPr>
        <w:pStyle w:val="aa"/>
        <w:jc w:val="both"/>
        <w:rPr>
          <w:lang w:val="ru-RU"/>
        </w:rPr>
      </w:pPr>
      <w:r w:rsidRPr="00B546B2">
        <w:rPr>
          <w:rStyle w:val="ac"/>
          <w:sz w:val="17"/>
          <w:szCs w:val="17"/>
        </w:rPr>
        <w:footnoteRef/>
      </w:r>
      <w:r w:rsidRPr="00B546B2">
        <w:rPr>
          <w:sz w:val="17"/>
          <w:szCs w:val="17"/>
          <w:lang w:val="ru-RU"/>
        </w:rPr>
        <w:t xml:space="preserve"> Оперативные статистические данные, содержащиеся в предварительных итогах социально-экономического развития города за отчетный </w:t>
      </w:r>
      <w:r>
        <w:rPr>
          <w:sz w:val="17"/>
          <w:szCs w:val="17"/>
          <w:lang w:val="ru-RU"/>
        </w:rPr>
        <w:t>календарный</w:t>
      </w:r>
      <w:r w:rsidRPr="00B546B2">
        <w:rPr>
          <w:sz w:val="17"/>
          <w:szCs w:val="17"/>
          <w:lang w:val="ru-RU"/>
        </w:rPr>
        <w:t xml:space="preserve"> год</w:t>
      </w:r>
      <w:r>
        <w:rPr>
          <w:sz w:val="17"/>
          <w:szCs w:val="17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C3" w:rsidRDefault="00543BC3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BC3" w:rsidRDefault="00543B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C3" w:rsidRPr="00B942DC" w:rsidRDefault="00543BC3" w:rsidP="002C46BE">
    <w:pPr>
      <w:pStyle w:val="a4"/>
      <w:framePr w:wrap="around" w:vAnchor="text" w:hAnchor="margin" w:xAlign="center" w:y="1"/>
      <w:rPr>
        <w:rStyle w:val="a8"/>
        <w:sz w:val="26"/>
        <w:szCs w:val="26"/>
      </w:rPr>
    </w:pPr>
    <w:r w:rsidRPr="00B942DC">
      <w:rPr>
        <w:rStyle w:val="a8"/>
        <w:sz w:val="26"/>
        <w:szCs w:val="26"/>
      </w:rPr>
      <w:fldChar w:fldCharType="begin"/>
    </w:r>
    <w:r w:rsidRPr="00B942DC">
      <w:rPr>
        <w:rStyle w:val="a8"/>
        <w:sz w:val="26"/>
        <w:szCs w:val="26"/>
      </w:rPr>
      <w:instrText xml:space="preserve">PAGE  </w:instrText>
    </w:r>
    <w:r w:rsidRPr="00B942DC">
      <w:rPr>
        <w:rStyle w:val="a8"/>
        <w:sz w:val="26"/>
        <w:szCs w:val="26"/>
      </w:rPr>
      <w:fldChar w:fldCharType="separate"/>
    </w:r>
    <w:r w:rsidR="00E6792C">
      <w:rPr>
        <w:rStyle w:val="a8"/>
        <w:noProof/>
        <w:sz w:val="26"/>
        <w:szCs w:val="26"/>
      </w:rPr>
      <w:t>2</w:t>
    </w:r>
    <w:r w:rsidRPr="00B942DC">
      <w:rPr>
        <w:rStyle w:val="a8"/>
        <w:sz w:val="26"/>
        <w:szCs w:val="26"/>
      </w:rPr>
      <w:fldChar w:fldCharType="end"/>
    </w:r>
  </w:p>
  <w:p w:rsidR="00543BC3" w:rsidRDefault="00543BC3" w:rsidP="00B01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A1A"/>
    <w:rsid w:val="00015AF9"/>
    <w:rsid w:val="00016BCC"/>
    <w:rsid w:val="00016DA6"/>
    <w:rsid w:val="000200D7"/>
    <w:rsid w:val="000201B9"/>
    <w:rsid w:val="00020937"/>
    <w:rsid w:val="00021DE5"/>
    <w:rsid w:val="0002328C"/>
    <w:rsid w:val="0002336A"/>
    <w:rsid w:val="00023AAE"/>
    <w:rsid w:val="00023F98"/>
    <w:rsid w:val="00024C13"/>
    <w:rsid w:val="00024C51"/>
    <w:rsid w:val="00025814"/>
    <w:rsid w:val="00025D6D"/>
    <w:rsid w:val="000262FF"/>
    <w:rsid w:val="00027855"/>
    <w:rsid w:val="0003001B"/>
    <w:rsid w:val="0003091A"/>
    <w:rsid w:val="00030C5B"/>
    <w:rsid w:val="000311DA"/>
    <w:rsid w:val="00033046"/>
    <w:rsid w:val="000335BD"/>
    <w:rsid w:val="000336B0"/>
    <w:rsid w:val="00033C64"/>
    <w:rsid w:val="00034BE9"/>
    <w:rsid w:val="00034F5C"/>
    <w:rsid w:val="000355B9"/>
    <w:rsid w:val="00035B30"/>
    <w:rsid w:val="000365FA"/>
    <w:rsid w:val="00036DE0"/>
    <w:rsid w:val="0003774B"/>
    <w:rsid w:val="00037A2B"/>
    <w:rsid w:val="00040063"/>
    <w:rsid w:val="000401D9"/>
    <w:rsid w:val="0004172B"/>
    <w:rsid w:val="00041B32"/>
    <w:rsid w:val="00042600"/>
    <w:rsid w:val="00043305"/>
    <w:rsid w:val="0004365E"/>
    <w:rsid w:val="000438D5"/>
    <w:rsid w:val="00043B4C"/>
    <w:rsid w:val="00043C9C"/>
    <w:rsid w:val="00043D0F"/>
    <w:rsid w:val="00044218"/>
    <w:rsid w:val="00044445"/>
    <w:rsid w:val="00045B8C"/>
    <w:rsid w:val="0004671A"/>
    <w:rsid w:val="000469C5"/>
    <w:rsid w:val="00047491"/>
    <w:rsid w:val="0004797A"/>
    <w:rsid w:val="00047B86"/>
    <w:rsid w:val="0005004D"/>
    <w:rsid w:val="00050962"/>
    <w:rsid w:val="00050995"/>
    <w:rsid w:val="00051942"/>
    <w:rsid w:val="00051EEB"/>
    <w:rsid w:val="0005257B"/>
    <w:rsid w:val="00052678"/>
    <w:rsid w:val="00052B10"/>
    <w:rsid w:val="00053132"/>
    <w:rsid w:val="00053527"/>
    <w:rsid w:val="00053E1F"/>
    <w:rsid w:val="0005424D"/>
    <w:rsid w:val="00054D88"/>
    <w:rsid w:val="00055240"/>
    <w:rsid w:val="00055933"/>
    <w:rsid w:val="00056D5B"/>
    <w:rsid w:val="00056E22"/>
    <w:rsid w:val="000604E8"/>
    <w:rsid w:val="000604F1"/>
    <w:rsid w:val="00061A53"/>
    <w:rsid w:val="00061DDA"/>
    <w:rsid w:val="00062A98"/>
    <w:rsid w:val="00062C94"/>
    <w:rsid w:val="00062EF5"/>
    <w:rsid w:val="00063811"/>
    <w:rsid w:val="00063B11"/>
    <w:rsid w:val="00063B5B"/>
    <w:rsid w:val="0006421E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70C34"/>
    <w:rsid w:val="00070D2F"/>
    <w:rsid w:val="00070F04"/>
    <w:rsid w:val="0007116D"/>
    <w:rsid w:val="00071579"/>
    <w:rsid w:val="000715C0"/>
    <w:rsid w:val="00071996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32E3"/>
    <w:rsid w:val="00084321"/>
    <w:rsid w:val="00085382"/>
    <w:rsid w:val="000857DD"/>
    <w:rsid w:val="000861CC"/>
    <w:rsid w:val="000871AD"/>
    <w:rsid w:val="00087431"/>
    <w:rsid w:val="0008784A"/>
    <w:rsid w:val="0009000D"/>
    <w:rsid w:val="00090949"/>
    <w:rsid w:val="00090DA8"/>
    <w:rsid w:val="000924B1"/>
    <w:rsid w:val="000925A1"/>
    <w:rsid w:val="00092A97"/>
    <w:rsid w:val="00093030"/>
    <w:rsid w:val="0009435D"/>
    <w:rsid w:val="00095490"/>
    <w:rsid w:val="0009622E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8C7"/>
    <w:rsid w:val="000A38AC"/>
    <w:rsid w:val="000A3C82"/>
    <w:rsid w:val="000A3DE6"/>
    <w:rsid w:val="000A4071"/>
    <w:rsid w:val="000A475F"/>
    <w:rsid w:val="000A4C4A"/>
    <w:rsid w:val="000A5538"/>
    <w:rsid w:val="000A6291"/>
    <w:rsid w:val="000A63D2"/>
    <w:rsid w:val="000A70E0"/>
    <w:rsid w:val="000A724A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5CC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F4B"/>
    <w:rsid w:val="000C3FB3"/>
    <w:rsid w:val="000C5031"/>
    <w:rsid w:val="000C60FE"/>
    <w:rsid w:val="000C6FB6"/>
    <w:rsid w:val="000C7589"/>
    <w:rsid w:val="000C768F"/>
    <w:rsid w:val="000D0ABB"/>
    <w:rsid w:val="000D0E95"/>
    <w:rsid w:val="000D173B"/>
    <w:rsid w:val="000D292A"/>
    <w:rsid w:val="000D2BD6"/>
    <w:rsid w:val="000D4861"/>
    <w:rsid w:val="000D5465"/>
    <w:rsid w:val="000D55F4"/>
    <w:rsid w:val="000D6CEC"/>
    <w:rsid w:val="000D6D42"/>
    <w:rsid w:val="000D7545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4E9A"/>
    <w:rsid w:val="000E5091"/>
    <w:rsid w:val="000E5555"/>
    <w:rsid w:val="000F0250"/>
    <w:rsid w:val="000F1F00"/>
    <w:rsid w:val="000F2556"/>
    <w:rsid w:val="000F35DC"/>
    <w:rsid w:val="000F3FB5"/>
    <w:rsid w:val="000F409D"/>
    <w:rsid w:val="000F43D1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4C7"/>
    <w:rsid w:val="00106C9D"/>
    <w:rsid w:val="00110DD0"/>
    <w:rsid w:val="00111085"/>
    <w:rsid w:val="00111864"/>
    <w:rsid w:val="00112991"/>
    <w:rsid w:val="00112B95"/>
    <w:rsid w:val="001136C2"/>
    <w:rsid w:val="00113893"/>
    <w:rsid w:val="00113EA7"/>
    <w:rsid w:val="00113FC8"/>
    <w:rsid w:val="00114460"/>
    <w:rsid w:val="0011474D"/>
    <w:rsid w:val="0011486D"/>
    <w:rsid w:val="00115176"/>
    <w:rsid w:val="001152F0"/>
    <w:rsid w:val="00115A80"/>
    <w:rsid w:val="00115B68"/>
    <w:rsid w:val="00117209"/>
    <w:rsid w:val="001179E8"/>
    <w:rsid w:val="001215BB"/>
    <w:rsid w:val="00121D20"/>
    <w:rsid w:val="0012209F"/>
    <w:rsid w:val="00122B5D"/>
    <w:rsid w:val="00122DE5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20E"/>
    <w:rsid w:val="001427E2"/>
    <w:rsid w:val="00142908"/>
    <w:rsid w:val="0014315A"/>
    <w:rsid w:val="00144BFF"/>
    <w:rsid w:val="00145924"/>
    <w:rsid w:val="00146711"/>
    <w:rsid w:val="00147079"/>
    <w:rsid w:val="00147600"/>
    <w:rsid w:val="00147D3E"/>
    <w:rsid w:val="00147EC8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5151"/>
    <w:rsid w:val="0016592E"/>
    <w:rsid w:val="0016618B"/>
    <w:rsid w:val="00166D97"/>
    <w:rsid w:val="00167100"/>
    <w:rsid w:val="00167955"/>
    <w:rsid w:val="00167DFB"/>
    <w:rsid w:val="00170A50"/>
    <w:rsid w:val="00170ADA"/>
    <w:rsid w:val="00170CB5"/>
    <w:rsid w:val="00171113"/>
    <w:rsid w:val="00172515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5FFA"/>
    <w:rsid w:val="001767A2"/>
    <w:rsid w:val="00176BAC"/>
    <w:rsid w:val="00177029"/>
    <w:rsid w:val="001773CA"/>
    <w:rsid w:val="00177EB0"/>
    <w:rsid w:val="00180710"/>
    <w:rsid w:val="00180734"/>
    <w:rsid w:val="00181C33"/>
    <w:rsid w:val="00181C99"/>
    <w:rsid w:val="00181FA2"/>
    <w:rsid w:val="001822A9"/>
    <w:rsid w:val="00182676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901EF"/>
    <w:rsid w:val="0019128D"/>
    <w:rsid w:val="00191938"/>
    <w:rsid w:val="001923FF"/>
    <w:rsid w:val="00192585"/>
    <w:rsid w:val="001931C5"/>
    <w:rsid w:val="001934A8"/>
    <w:rsid w:val="00193FCA"/>
    <w:rsid w:val="001940C5"/>
    <w:rsid w:val="00194291"/>
    <w:rsid w:val="001944CC"/>
    <w:rsid w:val="0019679E"/>
    <w:rsid w:val="00196EAA"/>
    <w:rsid w:val="00197E25"/>
    <w:rsid w:val="00197E61"/>
    <w:rsid w:val="001A0719"/>
    <w:rsid w:val="001A0DD5"/>
    <w:rsid w:val="001A1F34"/>
    <w:rsid w:val="001A359A"/>
    <w:rsid w:val="001A3E7F"/>
    <w:rsid w:val="001A44FA"/>
    <w:rsid w:val="001A46E0"/>
    <w:rsid w:val="001A504E"/>
    <w:rsid w:val="001A55C7"/>
    <w:rsid w:val="001A55D7"/>
    <w:rsid w:val="001A56E8"/>
    <w:rsid w:val="001A57C9"/>
    <w:rsid w:val="001A5CD4"/>
    <w:rsid w:val="001A5D87"/>
    <w:rsid w:val="001A60F1"/>
    <w:rsid w:val="001A65C1"/>
    <w:rsid w:val="001A72BA"/>
    <w:rsid w:val="001A74E6"/>
    <w:rsid w:val="001B0226"/>
    <w:rsid w:val="001B1049"/>
    <w:rsid w:val="001B118B"/>
    <w:rsid w:val="001B1645"/>
    <w:rsid w:val="001B1B90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6FE"/>
    <w:rsid w:val="001B7A37"/>
    <w:rsid w:val="001C02A1"/>
    <w:rsid w:val="001C0A6D"/>
    <w:rsid w:val="001C0D65"/>
    <w:rsid w:val="001C1381"/>
    <w:rsid w:val="001C1535"/>
    <w:rsid w:val="001C154E"/>
    <w:rsid w:val="001C1882"/>
    <w:rsid w:val="001C275C"/>
    <w:rsid w:val="001C27D7"/>
    <w:rsid w:val="001C27D9"/>
    <w:rsid w:val="001C28EF"/>
    <w:rsid w:val="001C2990"/>
    <w:rsid w:val="001C2BB7"/>
    <w:rsid w:val="001C4471"/>
    <w:rsid w:val="001C47D4"/>
    <w:rsid w:val="001C48A0"/>
    <w:rsid w:val="001C6165"/>
    <w:rsid w:val="001C61BD"/>
    <w:rsid w:val="001C6802"/>
    <w:rsid w:val="001C709D"/>
    <w:rsid w:val="001C77A1"/>
    <w:rsid w:val="001C7B13"/>
    <w:rsid w:val="001D08AF"/>
    <w:rsid w:val="001D0A99"/>
    <w:rsid w:val="001D0FC9"/>
    <w:rsid w:val="001D23EC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E0227"/>
    <w:rsid w:val="001E048E"/>
    <w:rsid w:val="001E0BDD"/>
    <w:rsid w:val="001E0F3A"/>
    <w:rsid w:val="001E1700"/>
    <w:rsid w:val="001E1CFB"/>
    <w:rsid w:val="001E20CF"/>
    <w:rsid w:val="001E21B4"/>
    <w:rsid w:val="001E2E70"/>
    <w:rsid w:val="001E2FBE"/>
    <w:rsid w:val="001E34D3"/>
    <w:rsid w:val="001E3653"/>
    <w:rsid w:val="001E3C24"/>
    <w:rsid w:val="001E3DED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1309"/>
    <w:rsid w:val="001F2174"/>
    <w:rsid w:val="001F2201"/>
    <w:rsid w:val="001F260F"/>
    <w:rsid w:val="001F2665"/>
    <w:rsid w:val="001F33BA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2AC4"/>
    <w:rsid w:val="00203899"/>
    <w:rsid w:val="00203F80"/>
    <w:rsid w:val="002040AF"/>
    <w:rsid w:val="002042E8"/>
    <w:rsid w:val="00204369"/>
    <w:rsid w:val="00204A1D"/>
    <w:rsid w:val="00204BA8"/>
    <w:rsid w:val="00204FA2"/>
    <w:rsid w:val="00205B39"/>
    <w:rsid w:val="0020651D"/>
    <w:rsid w:val="002069D6"/>
    <w:rsid w:val="00207010"/>
    <w:rsid w:val="00207310"/>
    <w:rsid w:val="0020785F"/>
    <w:rsid w:val="0020789B"/>
    <w:rsid w:val="00207A0F"/>
    <w:rsid w:val="00207C76"/>
    <w:rsid w:val="00207DC3"/>
    <w:rsid w:val="0021014D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2124F"/>
    <w:rsid w:val="0022155A"/>
    <w:rsid w:val="002215FB"/>
    <w:rsid w:val="0022182E"/>
    <w:rsid w:val="00221B46"/>
    <w:rsid w:val="00224038"/>
    <w:rsid w:val="002240D3"/>
    <w:rsid w:val="00224522"/>
    <w:rsid w:val="00224602"/>
    <w:rsid w:val="00224A4B"/>
    <w:rsid w:val="00225894"/>
    <w:rsid w:val="00226283"/>
    <w:rsid w:val="002263F1"/>
    <w:rsid w:val="00226E0D"/>
    <w:rsid w:val="002274B5"/>
    <w:rsid w:val="00230A6B"/>
    <w:rsid w:val="00230F04"/>
    <w:rsid w:val="0023143A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A9C"/>
    <w:rsid w:val="00241B12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AFB"/>
    <w:rsid w:val="00246DD1"/>
    <w:rsid w:val="00246DF7"/>
    <w:rsid w:val="00247F2C"/>
    <w:rsid w:val="00250212"/>
    <w:rsid w:val="0025055E"/>
    <w:rsid w:val="00250658"/>
    <w:rsid w:val="00250695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BE"/>
    <w:rsid w:val="00257D41"/>
    <w:rsid w:val="00257E3E"/>
    <w:rsid w:val="00260266"/>
    <w:rsid w:val="002608EC"/>
    <w:rsid w:val="00260C6E"/>
    <w:rsid w:val="00261EFA"/>
    <w:rsid w:val="002639FF"/>
    <w:rsid w:val="00263C86"/>
    <w:rsid w:val="00263D93"/>
    <w:rsid w:val="00264A05"/>
    <w:rsid w:val="00264A16"/>
    <w:rsid w:val="00264B28"/>
    <w:rsid w:val="00264E9E"/>
    <w:rsid w:val="0026555C"/>
    <w:rsid w:val="002664DE"/>
    <w:rsid w:val="00266C10"/>
    <w:rsid w:val="00267177"/>
    <w:rsid w:val="0026791D"/>
    <w:rsid w:val="00267C43"/>
    <w:rsid w:val="002708E4"/>
    <w:rsid w:val="00270A89"/>
    <w:rsid w:val="00270CAA"/>
    <w:rsid w:val="00272BD6"/>
    <w:rsid w:val="002741C7"/>
    <w:rsid w:val="00274952"/>
    <w:rsid w:val="00274ABF"/>
    <w:rsid w:val="00275063"/>
    <w:rsid w:val="002758D6"/>
    <w:rsid w:val="00275D70"/>
    <w:rsid w:val="002770CA"/>
    <w:rsid w:val="00277319"/>
    <w:rsid w:val="002775D9"/>
    <w:rsid w:val="00277CB7"/>
    <w:rsid w:val="00280664"/>
    <w:rsid w:val="00280B43"/>
    <w:rsid w:val="00280B8F"/>
    <w:rsid w:val="00280DE5"/>
    <w:rsid w:val="00280FDA"/>
    <w:rsid w:val="0028102D"/>
    <w:rsid w:val="00281E6B"/>
    <w:rsid w:val="002833BA"/>
    <w:rsid w:val="00283CB7"/>
    <w:rsid w:val="00283FAA"/>
    <w:rsid w:val="00284257"/>
    <w:rsid w:val="0028542D"/>
    <w:rsid w:val="002855E2"/>
    <w:rsid w:val="00285AD2"/>
    <w:rsid w:val="00285D10"/>
    <w:rsid w:val="00285E8E"/>
    <w:rsid w:val="00286042"/>
    <w:rsid w:val="002860A0"/>
    <w:rsid w:val="0028636A"/>
    <w:rsid w:val="00286809"/>
    <w:rsid w:val="002905A8"/>
    <w:rsid w:val="00290A0F"/>
    <w:rsid w:val="002919A2"/>
    <w:rsid w:val="00291D4F"/>
    <w:rsid w:val="00292C6A"/>
    <w:rsid w:val="00292E28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2EF5"/>
    <w:rsid w:val="002A3685"/>
    <w:rsid w:val="002A3E84"/>
    <w:rsid w:val="002A48C5"/>
    <w:rsid w:val="002A493A"/>
    <w:rsid w:val="002A5109"/>
    <w:rsid w:val="002A5143"/>
    <w:rsid w:val="002A551C"/>
    <w:rsid w:val="002A610B"/>
    <w:rsid w:val="002A6220"/>
    <w:rsid w:val="002A6296"/>
    <w:rsid w:val="002A7754"/>
    <w:rsid w:val="002A78CB"/>
    <w:rsid w:val="002B02B4"/>
    <w:rsid w:val="002B06FE"/>
    <w:rsid w:val="002B0A16"/>
    <w:rsid w:val="002B1115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DCA"/>
    <w:rsid w:val="002C5ECE"/>
    <w:rsid w:val="002C63DB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3835"/>
    <w:rsid w:val="002D3909"/>
    <w:rsid w:val="002D3C80"/>
    <w:rsid w:val="002D45DE"/>
    <w:rsid w:val="002D47C7"/>
    <w:rsid w:val="002D4BAF"/>
    <w:rsid w:val="002D4BD1"/>
    <w:rsid w:val="002D54CA"/>
    <w:rsid w:val="002D55F0"/>
    <w:rsid w:val="002D5607"/>
    <w:rsid w:val="002D5889"/>
    <w:rsid w:val="002D5E5E"/>
    <w:rsid w:val="002D6296"/>
    <w:rsid w:val="002D631B"/>
    <w:rsid w:val="002D68C5"/>
    <w:rsid w:val="002D6F7E"/>
    <w:rsid w:val="002D70A8"/>
    <w:rsid w:val="002D7920"/>
    <w:rsid w:val="002D7D6F"/>
    <w:rsid w:val="002D7E19"/>
    <w:rsid w:val="002D7E61"/>
    <w:rsid w:val="002E0411"/>
    <w:rsid w:val="002E10CF"/>
    <w:rsid w:val="002E1C74"/>
    <w:rsid w:val="002E1F67"/>
    <w:rsid w:val="002E295C"/>
    <w:rsid w:val="002E2C87"/>
    <w:rsid w:val="002E36C4"/>
    <w:rsid w:val="002E3D8E"/>
    <w:rsid w:val="002E3DF4"/>
    <w:rsid w:val="002E5F5C"/>
    <w:rsid w:val="002E6C37"/>
    <w:rsid w:val="002E70DC"/>
    <w:rsid w:val="002E7309"/>
    <w:rsid w:val="002F0A3F"/>
    <w:rsid w:val="002F10FB"/>
    <w:rsid w:val="002F123A"/>
    <w:rsid w:val="002F12FB"/>
    <w:rsid w:val="002F1797"/>
    <w:rsid w:val="002F1CFC"/>
    <w:rsid w:val="002F363B"/>
    <w:rsid w:val="002F39F1"/>
    <w:rsid w:val="002F4BB5"/>
    <w:rsid w:val="002F5251"/>
    <w:rsid w:val="002F528B"/>
    <w:rsid w:val="002F6459"/>
    <w:rsid w:val="002F6710"/>
    <w:rsid w:val="003002A0"/>
    <w:rsid w:val="00300AAB"/>
    <w:rsid w:val="00301004"/>
    <w:rsid w:val="00302984"/>
    <w:rsid w:val="00303D92"/>
    <w:rsid w:val="00304EF8"/>
    <w:rsid w:val="00305552"/>
    <w:rsid w:val="00305E8C"/>
    <w:rsid w:val="00311D50"/>
    <w:rsid w:val="003120DE"/>
    <w:rsid w:val="0031438E"/>
    <w:rsid w:val="003146BE"/>
    <w:rsid w:val="00314C66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205F4"/>
    <w:rsid w:val="003208B6"/>
    <w:rsid w:val="00322186"/>
    <w:rsid w:val="003235CE"/>
    <w:rsid w:val="003237DD"/>
    <w:rsid w:val="00323C83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3CA"/>
    <w:rsid w:val="00327444"/>
    <w:rsid w:val="00327B3B"/>
    <w:rsid w:val="00327E05"/>
    <w:rsid w:val="00330197"/>
    <w:rsid w:val="00330795"/>
    <w:rsid w:val="0033172D"/>
    <w:rsid w:val="00332EC9"/>
    <w:rsid w:val="00333DB2"/>
    <w:rsid w:val="00334C9D"/>
    <w:rsid w:val="0033649E"/>
    <w:rsid w:val="00336844"/>
    <w:rsid w:val="0033720C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BAA"/>
    <w:rsid w:val="00345380"/>
    <w:rsid w:val="00345D9C"/>
    <w:rsid w:val="00346AF6"/>
    <w:rsid w:val="00346B02"/>
    <w:rsid w:val="00346B1B"/>
    <w:rsid w:val="00351291"/>
    <w:rsid w:val="00351A6D"/>
    <w:rsid w:val="0035244C"/>
    <w:rsid w:val="00354420"/>
    <w:rsid w:val="00354CCB"/>
    <w:rsid w:val="0035507D"/>
    <w:rsid w:val="00355B6D"/>
    <w:rsid w:val="003567A1"/>
    <w:rsid w:val="00357641"/>
    <w:rsid w:val="00357D52"/>
    <w:rsid w:val="0036045A"/>
    <w:rsid w:val="003608C1"/>
    <w:rsid w:val="0036145C"/>
    <w:rsid w:val="00361616"/>
    <w:rsid w:val="00361967"/>
    <w:rsid w:val="00361F24"/>
    <w:rsid w:val="00362C03"/>
    <w:rsid w:val="00362D2E"/>
    <w:rsid w:val="00363283"/>
    <w:rsid w:val="00363E27"/>
    <w:rsid w:val="0036456A"/>
    <w:rsid w:val="00364D96"/>
    <w:rsid w:val="00364F00"/>
    <w:rsid w:val="003655F1"/>
    <w:rsid w:val="00366F19"/>
    <w:rsid w:val="003671C1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A0B"/>
    <w:rsid w:val="00372DBF"/>
    <w:rsid w:val="00372F24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6D06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4FB9"/>
    <w:rsid w:val="00385880"/>
    <w:rsid w:val="00386264"/>
    <w:rsid w:val="003862B8"/>
    <w:rsid w:val="00386A8E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18F"/>
    <w:rsid w:val="0039450C"/>
    <w:rsid w:val="00394FEA"/>
    <w:rsid w:val="003950DD"/>
    <w:rsid w:val="00395EC4"/>
    <w:rsid w:val="003971E8"/>
    <w:rsid w:val="00397503"/>
    <w:rsid w:val="003975DF"/>
    <w:rsid w:val="003A0066"/>
    <w:rsid w:val="003A0188"/>
    <w:rsid w:val="003A08F1"/>
    <w:rsid w:val="003A0FFD"/>
    <w:rsid w:val="003A148A"/>
    <w:rsid w:val="003A1559"/>
    <w:rsid w:val="003A2161"/>
    <w:rsid w:val="003A2950"/>
    <w:rsid w:val="003A2B1F"/>
    <w:rsid w:val="003A3707"/>
    <w:rsid w:val="003A386A"/>
    <w:rsid w:val="003A3DB0"/>
    <w:rsid w:val="003A5A59"/>
    <w:rsid w:val="003A6AAC"/>
    <w:rsid w:val="003A7D51"/>
    <w:rsid w:val="003B0663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7A8"/>
    <w:rsid w:val="003B4803"/>
    <w:rsid w:val="003B51AF"/>
    <w:rsid w:val="003B568C"/>
    <w:rsid w:val="003B6BA6"/>
    <w:rsid w:val="003C0068"/>
    <w:rsid w:val="003C03E8"/>
    <w:rsid w:val="003C0E2F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D0429"/>
    <w:rsid w:val="003D08A2"/>
    <w:rsid w:val="003D15C8"/>
    <w:rsid w:val="003D27A8"/>
    <w:rsid w:val="003D2FD8"/>
    <w:rsid w:val="003D3586"/>
    <w:rsid w:val="003D3DB8"/>
    <w:rsid w:val="003D44D8"/>
    <w:rsid w:val="003D4E01"/>
    <w:rsid w:val="003D6520"/>
    <w:rsid w:val="003D6A78"/>
    <w:rsid w:val="003D7010"/>
    <w:rsid w:val="003D7123"/>
    <w:rsid w:val="003D71CE"/>
    <w:rsid w:val="003D762C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48F6"/>
    <w:rsid w:val="003F4D81"/>
    <w:rsid w:val="003F5887"/>
    <w:rsid w:val="003F60A5"/>
    <w:rsid w:val="003F60BF"/>
    <w:rsid w:val="003F6961"/>
    <w:rsid w:val="003F6B4D"/>
    <w:rsid w:val="003F740C"/>
    <w:rsid w:val="003F7E5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7A7"/>
    <w:rsid w:val="00403D1F"/>
    <w:rsid w:val="00403F4A"/>
    <w:rsid w:val="004042CE"/>
    <w:rsid w:val="004044DF"/>
    <w:rsid w:val="004049CB"/>
    <w:rsid w:val="004050D6"/>
    <w:rsid w:val="00405E38"/>
    <w:rsid w:val="00406FE7"/>
    <w:rsid w:val="004072D5"/>
    <w:rsid w:val="004100AF"/>
    <w:rsid w:val="004101AF"/>
    <w:rsid w:val="0041073C"/>
    <w:rsid w:val="0041101E"/>
    <w:rsid w:val="00411A7A"/>
    <w:rsid w:val="00411CAB"/>
    <w:rsid w:val="00411ED2"/>
    <w:rsid w:val="004131BC"/>
    <w:rsid w:val="00413807"/>
    <w:rsid w:val="00413BFB"/>
    <w:rsid w:val="004141AF"/>
    <w:rsid w:val="0041431D"/>
    <w:rsid w:val="004150E3"/>
    <w:rsid w:val="004152F9"/>
    <w:rsid w:val="00415C1B"/>
    <w:rsid w:val="004166E2"/>
    <w:rsid w:val="00417AFA"/>
    <w:rsid w:val="0042058B"/>
    <w:rsid w:val="00420790"/>
    <w:rsid w:val="0042096B"/>
    <w:rsid w:val="00420A18"/>
    <w:rsid w:val="00420EEE"/>
    <w:rsid w:val="00421181"/>
    <w:rsid w:val="004223C6"/>
    <w:rsid w:val="00422582"/>
    <w:rsid w:val="00422640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79"/>
    <w:rsid w:val="004319A5"/>
    <w:rsid w:val="004322D9"/>
    <w:rsid w:val="00433376"/>
    <w:rsid w:val="0043358D"/>
    <w:rsid w:val="004359A9"/>
    <w:rsid w:val="0043604E"/>
    <w:rsid w:val="00436DD3"/>
    <w:rsid w:val="004377B0"/>
    <w:rsid w:val="00440056"/>
    <w:rsid w:val="0044005E"/>
    <w:rsid w:val="00440104"/>
    <w:rsid w:val="004411B3"/>
    <w:rsid w:val="004413B1"/>
    <w:rsid w:val="00441A01"/>
    <w:rsid w:val="00441C64"/>
    <w:rsid w:val="00442374"/>
    <w:rsid w:val="00442440"/>
    <w:rsid w:val="00442700"/>
    <w:rsid w:val="00442E1B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504C9"/>
    <w:rsid w:val="00450E9C"/>
    <w:rsid w:val="00450F32"/>
    <w:rsid w:val="00451010"/>
    <w:rsid w:val="004514DA"/>
    <w:rsid w:val="00451A0B"/>
    <w:rsid w:val="00452379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5A5"/>
    <w:rsid w:val="0046085F"/>
    <w:rsid w:val="00460AEE"/>
    <w:rsid w:val="00461FCE"/>
    <w:rsid w:val="00462308"/>
    <w:rsid w:val="00462780"/>
    <w:rsid w:val="00462D11"/>
    <w:rsid w:val="00462FDD"/>
    <w:rsid w:val="0046332E"/>
    <w:rsid w:val="004638D6"/>
    <w:rsid w:val="004641CF"/>
    <w:rsid w:val="00464301"/>
    <w:rsid w:val="00465315"/>
    <w:rsid w:val="00465842"/>
    <w:rsid w:val="00465C92"/>
    <w:rsid w:val="00465FAC"/>
    <w:rsid w:val="00466463"/>
    <w:rsid w:val="00466496"/>
    <w:rsid w:val="00466E4E"/>
    <w:rsid w:val="00467957"/>
    <w:rsid w:val="00470806"/>
    <w:rsid w:val="004709D2"/>
    <w:rsid w:val="004710DE"/>
    <w:rsid w:val="004711DE"/>
    <w:rsid w:val="004716CD"/>
    <w:rsid w:val="004718A6"/>
    <w:rsid w:val="00472715"/>
    <w:rsid w:val="0047367C"/>
    <w:rsid w:val="00473904"/>
    <w:rsid w:val="004750B3"/>
    <w:rsid w:val="00475241"/>
    <w:rsid w:val="004753EF"/>
    <w:rsid w:val="00476148"/>
    <w:rsid w:val="00476B42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3BC5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7A"/>
    <w:rsid w:val="004903C8"/>
    <w:rsid w:val="00490B47"/>
    <w:rsid w:val="004915A7"/>
    <w:rsid w:val="00491BCC"/>
    <w:rsid w:val="004927C0"/>
    <w:rsid w:val="00492CF0"/>
    <w:rsid w:val="00492E64"/>
    <w:rsid w:val="00495D49"/>
    <w:rsid w:val="00495ECD"/>
    <w:rsid w:val="004A02C5"/>
    <w:rsid w:val="004A134E"/>
    <w:rsid w:val="004A1890"/>
    <w:rsid w:val="004A2798"/>
    <w:rsid w:val="004A27F8"/>
    <w:rsid w:val="004A29F3"/>
    <w:rsid w:val="004A440D"/>
    <w:rsid w:val="004A441C"/>
    <w:rsid w:val="004A454D"/>
    <w:rsid w:val="004A4ABE"/>
    <w:rsid w:val="004A603D"/>
    <w:rsid w:val="004A634C"/>
    <w:rsid w:val="004A6982"/>
    <w:rsid w:val="004A6E6F"/>
    <w:rsid w:val="004A7FED"/>
    <w:rsid w:val="004B2412"/>
    <w:rsid w:val="004B3121"/>
    <w:rsid w:val="004B3A2B"/>
    <w:rsid w:val="004B3DD0"/>
    <w:rsid w:val="004B3E5D"/>
    <w:rsid w:val="004B3FA5"/>
    <w:rsid w:val="004B4125"/>
    <w:rsid w:val="004B4270"/>
    <w:rsid w:val="004B4BA9"/>
    <w:rsid w:val="004B5A9A"/>
    <w:rsid w:val="004B618A"/>
    <w:rsid w:val="004B63C9"/>
    <w:rsid w:val="004B71AE"/>
    <w:rsid w:val="004C01B8"/>
    <w:rsid w:val="004C090E"/>
    <w:rsid w:val="004C111D"/>
    <w:rsid w:val="004C1A26"/>
    <w:rsid w:val="004C2511"/>
    <w:rsid w:val="004C2C99"/>
    <w:rsid w:val="004C3126"/>
    <w:rsid w:val="004C3168"/>
    <w:rsid w:val="004C34B4"/>
    <w:rsid w:val="004C3AAF"/>
    <w:rsid w:val="004C4502"/>
    <w:rsid w:val="004C484D"/>
    <w:rsid w:val="004C4ACF"/>
    <w:rsid w:val="004C4D57"/>
    <w:rsid w:val="004C5BB4"/>
    <w:rsid w:val="004C6642"/>
    <w:rsid w:val="004C7AD2"/>
    <w:rsid w:val="004C7BE6"/>
    <w:rsid w:val="004D04F0"/>
    <w:rsid w:val="004D0E80"/>
    <w:rsid w:val="004D109F"/>
    <w:rsid w:val="004D2048"/>
    <w:rsid w:val="004D26D5"/>
    <w:rsid w:val="004D2E4E"/>
    <w:rsid w:val="004D4654"/>
    <w:rsid w:val="004D4E16"/>
    <w:rsid w:val="004D5979"/>
    <w:rsid w:val="004D5CEF"/>
    <w:rsid w:val="004D6D2E"/>
    <w:rsid w:val="004D7027"/>
    <w:rsid w:val="004E0F43"/>
    <w:rsid w:val="004E1131"/>
    <w:rsid w:val="004E141E"/>
    <w:rsid w:val="004E1AB8"/>
    <w:rsid w:val="004E267F"/>
    <w:rsid w:val="004E31E2"/>
    <w:rsid w:val="004E33BD"/>
    <w:rsid w:val="004E39BC"/>
    <w:rsid w:val="004E3C37"/>
    <w:rsid w:val="004E43B9"/>
    <w:rsid w:val="004E442B"/>
    <w:rsid w:val="004E44EB"/>
    <w:rsid w:val="004E476D"/>
    <w:rsid w:val="004E4D42"/>
    <w:rsid w:val="004E5187"/>
    <w:rsid w:val="004E53DD"/>
    <w:rsid w:val="004E5536"/>
    <w:rsid w:val="004E5BA3"/>
    <w:rsid w:val="004E5C23"/>
    <w:rsid w:val="004E5F72"/>
    <w:rsid w:val="004E5FF6"/>
    <w:rsid w:val="004E6065"/>
    <w:rsid w:val="004E6210"/>
    <w:rsid w:val="004E63AA"/>
    <w:rsid w:val="004E7F88"/>
    <w:rsid w:val="004F051C"/>
    <w:rsid w:val="004F0B42"/>
    <w:rsid w:val="004F116A"/>
    <w:rsid w:val="004F2117"/>
    <w:rsid w:val="004F284B"/>
    <w:rsid w:val="004F2B49"/>
    <w:rsid w:val="004F2B4A"/>
    <w:rsid w:val="004F3BD0"/>
    <w:rsid w:val="004F4840"/>
    <w:rsid w:val="004F484C"/>
    <w:rsid w:val="004F4D69"/>
    <w:rsid w:val="004F4E55"/>
    <w:rsid w:val="004F5985"/>
    <w:rsid w:val="004F6D8B"/>
    <w:rsid w:val="004F7B29"/>
    <w:rsid w:val="0050013F"/>
    <w:rsid w:val="00501B01"/>
    <w:rsid w:val="00502BDB"/>
    <w:rsid w:val="00502FE0"/>
    <w:rsid w:val="00503CA7"/>
    <w:rsid w:val="005042C6"/>
    <w:rsid w:val="00504417"/>
    <w:rsid w:val="00504930"/>
    <w:rsid w:val="00505AAD"/>
    <w:rsid w:val="00505F1C"/>
    <w:rsid w:val="005061D9"/>
    <w:rsid w:val="00506AAB"/>
    <w:rsid w:val="005105E2"/>
    <w:rsid w:val="005108AC"/>
    <w:rsid w:val="005111B0"/>
    <w:rsid w:val="005113FB"/>
    <w:rsid w:val="00511772"/>
    <w:rsid w:val="00511895"/>
    <w:rsid w:val="0051312C"/>
    <w:rsid w:val="00513619"/>
    <w:rsid w:val="005150F6"/>
    <w:rsid w:val="00515A58"/>
    <w:rsid w:val="00516017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606E"/>
    <w:rsid w:val="00526ADC"/>
    <w:rsid w:val="00527D5F"/>
    <w:rsid w:val="00527DE1"/>
    <w:rsid w:val="00530033"/>
    <w:rsid w:val="005306C9"/>
    <w:rsid w:val="0053421D"/>
    <w:rsid w:val="005352D3"/>
    <w:rsid w:val="0053573B"/>
    <w:rsid w:val="00535945"/>
    <w:rsid w:val="00537D8B"/>
    <w:rsid w:val="0054061A"/>
    <w:rsid w:val="005409E8"/>
    <w:rsid w:val="00540A83"/>
    <w:rsid w:val="00540BF4"/>
    <w:rsid w:val="00540FF7"/>
    <w:rsid w:val="005417E2"/>
    <w:rsid w:val="00541B90"/>
    <w:rsid w:val="005420BD"/>
    <w:rsid w:val="00542445"/>
    <w:rsid w:val="0054377B"/>
    <w:rsid w:val="00543BC3"/>
    <w:rsid w:val="00543C72"/>
    <w:rsid w:val="00544988"/>
    <w:rsid w:val="005464C7"/>
    <w:rsid w:val="00546B91"/>
    <w:rsid w:val="00546CED"/>
    <w:rsid w:val="0054705F"/>
    <w:rsid w:val="0054731E"/>
    <w:rsid w:val="00547481"/>
    <w:rsid w:val="005479BD"/>
    <w:rsid w:val="00550793"/>
    <w:rsid w:val="00550B19"/>
    <w:rsid w:val="00551300"/>
    <w:rsid w:val="00551957"/>
    <w:rsid w:val="00552523"/>
    <w:rsid w:val="005532B3"/>
    <w:rsid w:val="00553ADE"/>
    <w:rsid w:val="00553BC2"/>
    <w:rsid w:val="0055536E"/>
    <w:rsid w:val="005555E9"/>
    <w:rsid w:val="00555DD6"/>
    <w:rsid w:val="00556107"/>
    <w:rsid w:val="00560ED2"/>
    <w:rsid w:val="00562A98"/>
    <w:rsid w:val="00562BBC"/>
    <w:rsid w:val="00563F7E"/>
    <w:rsid w:val="00563FB8"/>
    <w:rsid w:val="00564AC0"/>
    <w:rsid w:val="005655C3"/>
    <w:rsid w:val="00565863"/>
    <w:rsid w:val="005659DD"/>
    <w:rsid w:val="005667BA"/>
    <w:rsid w:val="00570227"/>
    <w:rsid w:val="00572224"/>
    <w:rsid w:val="0057268C"/>
    <w:rsid w:val="0057275D"/>
    <w:rsid w:val="00572F23"/>
    <w:rsid w:val="005738C4"/>
    <w:rsid w:val="00573B40"/>
    <w:rsid w:val="00574010"/>
    <w:rsid w:val="00574171"/>
    <w:rsid w:val="005741EC"/>
    <w:rsid w:val="0057524C"/>
    <w:rsid w:val="005754F0"/>
    <w:rsid w:val="0057614E"/>
    <w:rsid w:val="00576947"/>
    <w:rsid w:val="005805D0"/>
    <w:rsid w:val="00580C38"/>
    <w:rsid w:val="00580D35"/>
    <w:rsid w:val="00580EC3"/>
    <w:rsid w:val="00581A60"/>
    <w:rsid w:val="00582388"/>
    <w:rsid w:val="00583492"/>
    <w:rsid w:val="005840A3"/>
    <w:rsid w:val="0058416F"/>
    <w:rsid w:val="00585007"/>
    <w:rsid w:val="00586892"/>
    <w:rsid w:val="00586F45"/>
    <w:rsid w:val="0058785E"/>
    <w:rsid w:val="00587AAA"/>
    <w:rsid w:val="00587CD7"/>
    <w:rsid w:val="00591380"/>
    <w:rsid w:val="005917B6"/>
    <w:rsid w:val="00593481"/>
    <w:rsid w:val="00593C2D"/>
    <w:rsid w:val="00594DD4"/>
    <w:rsid w:val="00595332"/>
    <w:rsid w:val="005966D2"/>
    <w:rsid w:val="00596A6B"/>
    <w:rsid w:val="00596E5A"/>
    <w:rsid w:val="005978A1"/>
    <w:rsid w:val="005A00BD"/>
    <w:rsid w:val="005A0E45"/>
    <w:rsid w:val="005A2256"/>
    <w:rsid w:val="005A22B5"/>
    <w:rsid w:val="005A3370"/>
    <w:rsid w:val="005A3472"/>
    <w:rsid w:val="005A44A2"/>
    <w:rsid w:val="005A4FB3"/>
    <w:rsid w:val="005A51FF"/>
    <w:rsid w:val="005A5421"/>
    <w:rsid w:val="005A7ED1"/>
    <w:rsid w:val="005B0355"/>
    <w:rsid w:val="005B1028"/>
    <w:rsid w:val="005B19C5"/>
    <w:rsid w:val="005B1A1A"/>
    <w:rsid w:val="005B1BC8"/>
    <w:rsid w:val="005B2262"/>
    <w:rsid w:val="005B26ED"/>
    <w:rsid w:val="005B48F8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4545"/>
    <w:rsid w:val="005C571C"/>
    <w:rsid w:val="005C5F54"/>
    <w:rsid w:val="005C7A8D"/>
    <w:rsid w:val="005C7B56"/>
    <w:rsid w:val="005D08FC"/>
    <w:rsid w:val="005D09D2"/>
    <w:rsid w:val="005D0F20"/>
    <w:rsid w:val="005D2155"/>
    <w:rsid w:val="005D27AB"/>
    <w:rsid w:val="005D3726"/>
    <w:rsid w:val="005D3E92"/>
    <w:rsid w:val="005D40DA"/>
    <w:rsid w:val="005D4123"/>
    <w:rsid w:val="005D427A"/>
    <w:rsid w:val="005D4863"/>
    <w:rsid w:val="005D4992"/>
    <w:rsid w:val="005D575D"/>
    <w:rsid w:val="005D5876"/>
    <w:rsid w:val="005D600E"/>
    <w:rsid w:val="005D66A0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ACD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BA"/>
    <w:rsid w:val="005F089F"/>
    <w:rsid w:val="005F0E4B"/>
    <w:rsid w:val="005F12EF"/>
    <w:rsid w:val="005F1BF6"/>
    <w:rsid w:val="005F1C17"/>
    <w:rsid w:val="005F298C"/>
    <w:rsid w:val="005F31ED"/>
    <w:rsid w:val="005F3542"/>
    <w:rsid w:val="005F4665"/>
    <w:rsid w:val="005F4A06"/>
    <w:rsid w:val="005F4A66"/>
    <w:rsid w:val="005F5410"/>
    <w:rsid w:val="005F59E0"/>
    <w:rsid w:val="005F6860"/>
    <w:rsid w:val="005F7264"/>
    <w:rsid w:val="00600AD3"/>
    <w:rsid w:val="0060161F"/>
    <w:rsid w:val="006019F8"/>
    <w:rsid w:val="00601B65"/>
    <w:rsid w:val="00601BA1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07A52"/>
    <w:rsid w:val="006106F2"/>
    <w:rsid w:val="006108CD"/>
    <w:rsid w:val="00611528"/>
    <w:rsid w:val="00613028"/>
    <w:rsid w:val="00613778"/>
    <w:rsid w:val="00613DFE"/>
    <w:rsid w:val="00614DB7"/>
    <w:rsid w:val="0061556F"/>
    <w:rsid w:val="00615B3C"/>
    <w:rsid w:val="00615C0C"/>
    <w:rsid w:val="0061600F"/>
    <w:rsid w:val="006168C7"/>
    <w:rsid w:val="006173D9"/>
    <w:rsid w:val="00617915"/>
    <w:rsid w:val="00617A2B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4E6C"/>
    <w:rsid w:val="0063500B"/>
    <w:rsid w:val="00635246"/>
    <w:rsid w:val="00635E9F"/>
    <w:rsid w:val="00636041"/>
    <w:rsid w:val="006374C9"/>
    <w:rsid w:val="00637CF2"/>
    <w:rsid w:val="00641673"/>
    <w:rsid w:val="0064231E"/>
    <w:rsid w:val="006437DB"/>
    <w:rsid w:val="006440FF"/>
    <w:rsid w:val="00644DEF"/>
    <w:rsid w:val="0064537A"/>
    <w:rsid w:val="00645726"/>
    <w:rsid w:val="0064580D"/>
    <w:rsid w:val="00646DED"/>
    <w:rsid w:val="00647614"/>
    <w:rsid w:val="00647720"/>
    <w:rsid w:val="006477CE"/>
    <w:rsid w:val="00647A74"/>
    <w:rsid w:val="00647DC6"/>
    <w:rsid w:val="0065015C"/>
    <w:rsid w:val="00651E28"/>
    <w:rsid w:val="006524D5"/>
    <w:rsid w:val="00652774"/>
    <w:rsid w:val="00652794"/>
    <w:rsid w:val="00652801"/>
    <w:rsid w:val="00653836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B9"/>
    <w:rsid w:val="00660CD0"/>
    <w:rsid w:val="006617AE"/>
    <w:rsid w:val="00661983"/>
    <w:rsid w:val="00663157"/>
    <w:rsid w:val="006635E0"/>
    <w:rsid w:val="00663AF4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3DB7"/>
    <w:rsid w:val="00684773"/>
    <w:rsid w:val="00684BB1"/>
    <w:rsid w:val="00684C77"/>
    <w:rsid w:val="006854D5"/>
    <w:rsid w:val="00685998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254"/>
    <w:rsid w:val="00692337"/>
    <w:rsid w:val="00694504"/>
    <w:rsid w:val="00694AC1"/>
    <w:rsid w:val="006956FA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F60"/>
    <w:rsid w:val="006A2970"/>
    <w:rsid w:val="006A2A32"/>
    <w:rsid w:val="006A31FF"/>
    <w:rsid w:val="006A36C0"/>
    <w:rsid w:val="006A3B6B"/>
    <w:rsid w:val="006A455D"/>
    <w:rsid w:val="006A4CE3"/>
    <w:rsid w:val="006A4E51"/>
    <w:rsid w:val="006A5318"/>
    <w:rsid w:val="006A53E5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23A0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6678"/>
    <w:rsid w:val="006D1B9C"/>
    <w:rsid w:val="006D2B7A"/>
    <w:rsid w:val="006D32C7"/>
    <w:rsid w:val="006D3E46"/>
    <w:rsid w:val="006D46ED"/>
    <w:rsid w:val="006D4F33"/>
    <w:rsid w:val="006D640D"/>
    <w:rsid w:val="006D6B8F"/>
    <w:rsid w:val="006D73F6"/>
    <w:rsid w:val="006E0252"/>
    <w:rsid w:val="006E02F9"/>
    <w:rsid w:val="006E0E0F"/>
    <w:rsid w:val="006E22A5"/>
    <w:rsid w:val="006E26CB"/>
    <w:rsid w:val="006E2FDE"/>
    <w:rsid w:val="006E3068"/>
    <w:rsid w:val="006E45CA"/>
    <w:rsid w:val="006E461B"/>
    <w:rsid w:val="006E4F5A"/>
    <w:rsid w:val="006E5ED2"/>
    <w:rsid w:val="006E64A1"/>
    <w:rsid w:val="006E6591"/>
    <w:rsid w:val="006E66B4"/>
    <w:rsid w:val="006E6891"/>
    <w:rsid w:val="006E6B98"/>
    <w:rsid w:val="006E6D6A"/>
    <w:rsid w:val="006E6DAD"/>
    <w:rsid w:val="006E702D"/>
    <w:rsid w:val="006E75E6"/>
    <w:rsid w:val="006F005F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1F23"/>
    <w:rsid w:val="007035C9"/>
    <w:rsid w:val="007035FF"/>
    <w:rsid w:val="0070427A"/>
    <w:rsid w:val="00705351"/>
    <w:rsid w:val="007059C4"/>
    <w:rsid w:val="00706B8D"/>
    <w:rsid w:val="00707A97"/>
    <w:rsid w:val="00710545"/>
    <w:rsid w:val="00711773"/>
    <w:rsid w:val="007118E0"/>
    <w:rsid w:val="0071297B"/>
    <w:rsid w:val="007132AA"/>
    <w:rsid w:val="007135BC"/>
    <w:rsid w:val="00713A90"/>
    <w:rsid w:val="00713C8B"/>
    <w:rsid w:val="00713E04"/>
    <w:rsid w:val="00713E83"/>
    <w:rsid w:val="00713F0C"/>
    <w:rsid w:val="00714E25"/>
    <w:rsid w:val="00715037"/>
    <w:rsid w:val="00715ADD"/>
    <w:rsid w:val="00715E00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452"/>
    <w:rsid w:val="007275FB"/>
    <w:rsid w:val="00730DA4"/>
    <w:rsid w:val="00731DA1"/>
    <w:rsid w:val="00732286"/>
    <w:rsid w:val="00732EFD"/>
    <w:rsid w:val="00732F2A"/>
    <w:rsid w:val="007330E4"/>
    <w:rsid w:val="00733386"/>
    <w:rsid w:val="0073390D"/>
    <w:rsid w:val="0073655E"/>
    <w:rsid w:val="007367AE"/>
    <w:rsid w:val="0073755D"/>
    <w:rsid w:val="00737871"/>
    <w:rsid w:val="007378DC"/>
    <w:rsid w:val="0074174D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50C7F"/>
    <w:rsid w:val="00751D4E"/>
    <w:rsid w:val="007527BD"/>
    <w:rsid w:val="0075327E"/>
    <w:rsid w:val="00753449"/>
    <w:rsid w:val="00753D8F"/>
    <w:rsid w:val="00753ECB"/>
    <w:rsid w:val="00754867"/>
    <w:rsid w:val="0075515C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61A"/>
    <w:rsid w:val="00761AC3"/>
    <w:rsid w:val="00762DF5"/>
    <w:rsid w:val="0076354E"/>
    <w:rsid w:val="007638D7"/>
    <w:rsid w:val="0076395F"/>
    <w:rsid w:val="00763D2B"/>
    <w:rsid w:val="007649CB"/>
    <w:rsid w:val="0076535E"/>
    <w:rsid w:val="0076613F"/>
    <w:rsid w:val="00766434"/>
    <w:rsid w:val="0076646D"/>
    <w:rsid w:val="007669D0"/>
    <w:rsid w:val="00766E5D"/>
    <w:rsid w:val="00766F44"/>
    <w:rsid w:val="00767326"/>
    <w:rsid w:val="00767549"/>
    <w:rsid w:val="00770846"/>
    <w:rsid w:val="0077145B"/>
    <w:rsid w:val="0077304F"/>
    <w:rsid w:val="00773060"/>
    <w:rsid w:val="007737EF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2066"/>
    <w:rsid w:val="0078226D"/>
    <w:rsid w:val="00782FFD"/>
    <w:rsid w:val="00783011"/>
    <w:rsid w:val="00783325"/>
    <w:rsid w:val="007836C0"/>
    <w:rsid w:val="00784B24"/>
    <w:rsid w:val="00785156"/>
    <w:rsid w:val="0078596C"/>
    <w:rsid w:val="00785CC5"/>
    <w:rsid w:val="00786BCC"/>
    <w:rsid w:val="00786D55"/>
    <w:rsid w:val="00786EC0"/>
    <w:rsid w:val="00787059"/>
    <w:rsid w:val="00787284"/>
    <w:rsid w:val="007900D3"/>
    <w:rsid w:val="007900E7"/>
    <w:rsid w:val="00790C7D"/>
    <w:rsid w:val="00791401"/>
    <w:rsid w:val="00791F80"/>
    <w:rsid w:val="007931EB"/>
    <w:rsid w:val="007939F6"/>
    <w:rsid w:val="00794BF8"/>
    <w:rsid w:val="00794DE3"/>
    <w:rsid w:val="00795A5E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4397"/>
    <w:rsid w:val="007A5132"/>
    <w:rsid w:val="007A6228"/>
    <w:rsid w:val="007A7E2B"/>
    <w:rsid w:val="007A7F80"/>
    <w:rsid w:val="007B05A5"/>
    <w:rsid w:val="007B094B"/>
    <w:rsid w:val="007B0C3C"/>
    <w:rsid w:val="007B11CC"/>
    <w:rsid w:val="007B1FB6"/>
    <w:rsid w:val="007B22DC"/>
    <w:rsid w:val="007B40D3"/>
    <w:rsid w:val="007B4EC8"/>
    <w:rsid w:val="007B5F41"/>
    <w:rsid w:val="007B63DF"/>
    <w:rsid w:val="007B786F"/>
    <w:rsid w:val="007C00A2"/>
    <w:rsid w:val="007C0184"/>
    <w:rsid w:val="007C0485"/>
    <w:rsid w:val="007C165F"/>
    <w:rsid w:val="007C21F5"/>
    <w:rsid w:val="007C23DB"/>
    <w:rsid w:val="007C3354"/>
    <w:rsid w:val="007C381A"/>
    <w:rsid w:val="007C4C5E"/>
    <w:rsid w:val="007C58A6"/>
    <w:rsid w:val="007C59CC"/>
    <w:rsid w:val="007C5C86"/>
    <w:rsid w:val="007D1913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696F"/>
    <w:rsid w:val="007D73EC"/>
    <w:rsid w:val="007D744F"/>
    <w:rsid w:val="007D77B8"/>
    <w:rsid w:val="007E0178"/>
    <w:rsid w:val="007E01C7"/>
    <w:rsid w:val="007E09AC"/>
    <w:rsid w:val="007E109A"/>
    <w:rsid w:val="007E130F"/>
    <w:rsid w:val="007E161B"/>
    <w:rsid w:val="007E2D7B"/>
    <w:rsid w:val="007E44BB"/>
    <w:rsid w:val="007E4571"/>
    <w:rsid w:val="007E4789"/>
    <w:rsid w:val="007E4FBB"/>
    <w:rsid w:val="007E5434"/>
    <w:rsid w:val="007E54AE"/>
    <w:rsid w:val="007E5C47"/>
    <w:rsid w:val="007E61EC"/>
    <w:rsid w:val="007E64B8"/>
    <w:rsid w:val="007E74D8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105"/>
    <w:rsid w:val="008016CA"/>
    <w:rsid w:val="008024D3"/>
    <w:rsid w:val="008025E1"/>
    <w:rsid w:val="008027E3"/>
    <w:rsid w:val="00803BD2"/>
    <w:rsid w:val="00804685"/>
    <w:rsid w:val="0080487D"/>
    <w:rsid w:val="00804B2D"/>
    <w:rsid w:val="0080511D"/>
    <w:rsid w:val="00805AAC"/>
    <w:rsid w:val="00805D1C"/>
    <w:rsid w:val="00806535"/>
    <w:rsid w:val="008067A0"/>
    <w:rsid w:val="00807071"/>
    <w:rsid w:val="008100D0"/>
    <w:rsid w:val="008105EE"/>
    <w:rsid w:val="00810F22"/>
    <w:rsid w:val="00811E98"/>
    <w:rsid w:val="008134FC"/>
    <w:rsid w:val="00814753"/>
    <w:rsid w:val="008147B1"/>
    <w:rsid w:val="00815894"/>
    <w:rsid w:val="0081627D"/>
    <w:rsid w:val="00816AE4"/>
    <w:rsid w:val="00816B9C"/>
    <w:rsid w:val="00816BE8"/>
    <w:rsid w:val="00816D3F"/>
    <w:rsid w:val="0081719F"/>
    <w:rsid w:val="0082024D"/>
    <w:rsid w:val="00820B82"/>
    <w:rsid w:val="00822179"/>
    <w:rsid w:val="0082279B"/>
    <w:rsid w:val="00822B6F"/>
    <w:rsid w:val="00822BB6"/>
    <w:rsid w:val="00822CD3"/>
    <w:rsid w:val="00822EAC"/>
    <w:rsid w:val="00822FC6"/>
    <w:rsid w:val="0082310B"/>
    <w:rsid w:val="00823276"/>
    <w:rsid w:val="00823C23"/>
    <w:rsid w:val="00824EEF"/>
    <w:rsid w:val="008256FC"/>
    <w:rsid w:val="00826653"/>
    <w:rsid w:val="00826E16"/>
    <w:rsid w:val="00826EF5"/>
    <w:rsid w:val="00827374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A68"/>
    <w:rsid w:val="00834344"/>
    <w:rsid w:val="008343C3"/>
    <w:rsid w:val="00835512"/>
    <w:rsid w:val="00835877"/>
    <w:rsid w:val="00835D27"/>
    <w:rsid w:val="00836F8B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70B"/>
    <w:rsid w:val="00842BA9"/>
    <w:rsid w:val="0084376D"/>
    <w:rsid w:val="00843939"/>
    <w:rsid w:val="00843D81"/>
    <w:rsid w:val="00844981"/>
    <w:rsid w:val="00844A97"/>
    <w:rsid w:val="0084515F"/>
    <w:rsid w:val="00845929"/>
    <w:rsid w:val="0084729A"/>
    <w:rsid w:val="00847E04"/>
    <w:rsid w:val="00847FDE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E85"/>
    <w:rsid w:val="00854223"/>
    <w:rsid w:val="00854927"/>
    <w:rsid w:val="00854C4A"/>
    <w:rsid w:val="008553C3"/>
    <w:rsid w:val="0085543C"/>
    <w:rsid w:val="00855E7F"/>
    <w:rsid w:val="008562C6"/>
    <w:rsid w:val="00856D10"/>
    <w:rsid w:val="00856F6D"/>
    <w:rsid w:val="00857E8B"/>
    <w:rsid w:val="00861108"/>
    <w:rsid w:val="00861C82"/>
    <w:rsid w:val="00862815"/>
    <w:rsid w:val="00863BCD"/>
    <w:rsid w:val="00863FF9"/>
    <w:rsid w:val="00864404"/>
    <w:rsid w:val="00865780"/>
    <w:rsid w:val="00865A54"/>
    <w:rsid w:val="00865AA8"/>
    <w:rsid w:val="0086649E"/>
    <w:rsid w:val="00867151"/>
    <w:rsid w:val="00867ABB"/>
    <w:rsid w:val="00867EE6"/>
    <w:rsid w:val="008703E3"/>
    <w:rsid w:val="00871A3B"/>
    <w:rsid w:val="00871C75"/>
    <w:rsid w:val="008723BF"/>
    <w:rsid w:val="00872B6A"/>
    <w:rsid w:val="00872BD0"/>
    <w:rsid w:val="00874137"/>
    <w:rsid w:val="00874269"/>
    <w:rsid w:val="0087522D"/>
    <w:rsid w:val="0087569C"/>
    <w:rsid w:val="00875751"/>
    <w:rsid w:val="00875A44"/>
    <w:rsid w:val="00880CDC"/>
    <w:rsid w:val="00881441"/>
    <w:rsid w:val="008815D1"/>
    <w:rsid w:val="00881C36"/>
    <w:rsid w:val="008825B0"/>
    <w:rsid w:val="0088260A"/>
    <w:rsid w:val="00883F3E"/>
    <w:rsid w:val="00884144"/>
    <w:rsid w:val="00885086"/>
    <w:rsid w:val="0088518B"/>
    <w:rsid w:val="00885FE7"/>
    <w:rsid w:val="00886D0B"/>
    <w:rsid w:val="00887A2F"/>
    <w:rsid w:val="00887AA6"/>
    <w:rsid w:val="0089035A"/>
    <w:rsid w:val="008904E4"/>
    <w:rsid w:val="00890A39"/>
    <w:rsid w:val="008916E0"/>
    <w:rsid w:val="00891F33"/>
    <w:rsid w:val="00892D08"/>
    <w:rsid w:val="00893917"/>
    <w:rsid w:val="00893FB8"/>
    <w:rsid w:val="0089456A"/>
    <w:rsid w:val="00894E31"/>
    <w:rsid w:val="008961E9"/>
    <w:rsid w:val="008976AE"/>
    <w:rsid w:val="008978AE"/>
    <w:rsid w:val="00897D5C"/>
    <w:rsid w:val="008A0E89"/>
    <w:rsid w:val="008A1CCD"/>
    <w:rsid w:val="008A240E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996"/>
    <w:rsid w:val="008A62B1"/>
    <w:rsid w:val="008A6945"/>
    <w:rsid w:val="008A7D48"/>
    <w:rsid w:val="008B02B4"/>
    <w:rsid w:val="008B0F59"/>
    <w:rsid w:val="008B116D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9DB"/>
    <w:rsid w:val="008B7F4E"/>
    <w:rsid w:val="008C02F6"/>
    <w:rsid w:val="008C0566"/>
    <w:rsid w:val="008C0CC9"/>
    <w:rsid w:val="008C11E3"/>
    <w:rsid w:val="008C1207"/>
    <w:rsid w:val="008C14BA"/>
    <w:rsid w:val="008C1F5D"/>
    <w:rsid w:val="008C2AB1"/>
    <w:rsid w:val="008C4480"/>
    <w:rsid w:val="008C45B7"/>
    <w:rsid w:val="008C4778"/>
    <w:rsid w:val="008C50D8"/>
    <w:rsid w:val="008C5504"/>
    <w:rsid w:val="008C56C2"/>
    <w:rsid w:val="008C576B"/>
    <w:rsid w:val="008C6839"/>
    <w:rsid w:val="008C6A4E"/>
    <w:rsid w:val="008C6B4C"/>
    <w:rsid w:val="008C6ED4"/>
    <w:rsid w:val="008C6F21"/>
    <w:rsid w:val="008C730C"/>
    <w:rsid w:val="008C7422"/>
    <w:rsid w:val="008D02BC"/>
    <w:rsid w:val="008D0572"/>
    <w:rsid w:val="008D0B18"/>
    <w:rsid w:val="008D10B1"/>
    <w:rsid w:val="008D1450"/>
    <w:rsid w:val="008D30E8"/>
    <w:rsid w:val="008D3C6C"/>
    <w:rsid w:val="008D56C9"/>
    <w:rsid w:val="008D65FE"/>
    <w:rsid w:val="008D7EC1"/>
    <w:rsid w:val="008E1DD3"/>
    <w:rsid w:val="008E2186"/>
    <w:rsid w:val="008E2453"/>
    <w:rsid w:val="008E35AC"/>
    <w:rsid w:val="008E3669"/>
    <w:rsid w:val="008E384D"/>
    <w:rsid w:val="008E4258"/>
    <w:rsid w:val="008E5372"/>
    <w:rsid w:val="008E69B0"/>
    <w:rsid w:val="008E75A9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B9E"/>
    <w:rsid w:val="008F4D67"/>
    <w:rsid w:val="008F5885"/>
    <w:rsid w:val="008F5994"/>
    <w:rsid w:val="008F6080"/>
    <w:rsid w:val="008F77A1"/>
    <w:rsid w:val="008F7940"/>
    <w:rsid w:val="0090033B"/>
    <w:rsid w:val="00900B0D"/>
    <w:rsid w:val="00900DE9"/>
    <w:rsid w:val="009018EC"/>
    <w:rsid w:val="00902497"/>
    <w:rsid w:val="009024A9"/>
    <w:rsid w:val="009024E2"/>
    <w:rsid w:val="0090279D"/>
    <w:rsid w:val="00903194"/>
    <w:rsid w:val="009031A6"/>
    <w:rsid w:val="009031E9"/>
    <w:rsid w:val="00903303"/>
    <w:rsid w:val="00903900"/>
    <w:rsid w:val="00904071"/>
    <w:rsid w:val="00904522"/>
    <w:rsid w:val="00905100"/>
    <w:rsid w:val="00905D41"/>
    <w:rsid w:val="009061AD"/>
    <w:rsid w:val="009068AC"/>
    <w:rsid w:val="00906AAD"/>
    <w:rsid w:val="0090741A"/>
    <w:rsid w:val="00907A0B"/>
    <w:rsid w:val="00907BA6"/>
    <w:rsid w:val="00907D30"/>
    <w:rsid w:val="00907D6C"/>
    <w:rsid w:val="00907E48"/>
    <w:rsid w:val="009103B9"/>
    <w:rsid w:val="00910992"/>
    <w:rsid w:val="00910C1F"/>
    <w:rsid w:val="009121C3"/>
    <w:rsid w:val="0091300F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1C0A"/>
    <w:rsid w:val="00922683"/>
    <w:rsid w:val="00922D17"/>
    <w:rsid w:val="00922EA7"/>
    <w:rsid w:val="00922F85"/>
    <w:rsid w:val="00924BFB"/>
    <w:rsid w:val="009259DC"/>
    <w:rsid w:val="00925A2E"/>
    <w:rsid w:val="0092635A"/>
    <w:rsid w:val="00926CC2"/>
    <w:rsid w:val="0092736B"/>
    <w:rsid w:val="009273EE"/>
    <w:rsid w:val="00930565"/>
    <w:rsid w:val="0093088E"/>
    <w:rsid w:val="009322CE"/>
    <w:rsid w:val="00932D68"/>
    <w:rsid w:val="00933377"/>
    <w:rsid w:val="00936BF9"/>
    <w:rsid w:val="009406D4"/>
    <w:rsid w:val="00940A38"/>
    <w:rsid w:val="0094124F"/>
    <w:rsid w:val="00941BD7"/>
    <w:rsid w:val="009420B1"/>
    <w:rsid w:val="00942376"/>
    <w:rsid w:val="009425F8"/>
    <w:rsid w:val="009465EA"/>
    <w:rsid w:val="00946613"/>
    <w:rsid w:val="009468D8"/>
    <w:rsid w:val="009468ED"/>
    <w:rsid w:val="00946D00"/>
    <w:rsid w:val="00946D72"/>
    <w:rsid w:val="009471AF"/>
    <w:rsid w:val="00947437"/>
    <w:rsid w:val="00947847"/>
    <w:rsid w:val="0095002A"/>
    <w:rsid w:val="009504F8"/>
    <w:rsid w:val="00951915"/>
    <w:rsid w:val="00952494"/>
    <w:rsid w:val="00952E4A"/>
    <w:rsid w:val="0095386F"/>
    <w:rsid w:val="00953E2B"/>
    <w:rsid w:val="0095421D"/>
    <w:rsid w:val="009544E5"/>
    <w:rsid w:val="00954707"/>
    <w:rsid w:val="00954853"/>
    <w:rsid w:val="00955184"/>
    <w:rsid w:val="0095589B"/>
    <w:rsid w:val="009558ED"/>
    <w:rsid w:val="00955A9D"/>
    <w:rsid w:val="009560DD"/>
    <w:rsid w:val="00956427"/>
    <w:rsid w:val="00956A9E"/>
    <w:rsid w:val="00957084"/>
    <w:rsid w:val="009606CC"/>
    <w:rsid w:val="00960D42"/>
    <w:rsid w:val="00960D54"/>
    <w:rsid w:val="00960EA2"/>
    <w:rsid w:val="009611EB"/>
    <w:rsid w:val="00961813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999"/>
    <w:rsid w:val="00967A5B"/>
    <w:rsid w:val="00967AC6"/>
    <w:rsid w:val="00967BA9"/>
    <w:rsid w:val="009700F9"/>
    <w:rsid w:val="00970195"/>
    <w:rsid w:val="00970518"/>
    <w:rsid w:val="009706B0"/>
    <w:rsid w:val="00970B4E"/>
    <w:rsid w:val="0097126C"/>
    <w:rsid w:val="00971341"/>
    <w:rsid w:val="00971A99"/>
    <w:rsid w:val="009721AC"/>
    <w:rsid w:val="00972B17"/>
    <w:rsid w:val="00972C09"/>
    <w:rsid w:val="00973527"/>
    <w:rsid w:val="0097378A"/>
    <w:rsid w:val="0097450F"/>
    <w:rsid w:val="00975210"/>
    <w:rsid w:val="00975390"/>
    <w:rsid w:val="00975781"/>
    <w:rsid w:val="00975990"/>
    <w:rsid w:val="00975B19"/>
    <w:rsid w:val="00975DF4"/>
    <w:rsid w:val="009814D8"/>
    <w:rsid w:val="00981604"/>
    <w:rsid w:val="00983299"/>
    <w:rsid w:val="00983A55"/>
    <w:rsid w:val="00985C64"/>
    <w:rsid w:val="00985DFE"/>
    <w:rsid w:val="00986C8C"/>
    <w:rsid w:val="00986D65"/>
    <w:rsid w:val="009870E0"/>
    <w:rsid w:val="00987251"/>
    <w:rsid w:val="00990131"/>
    <w:rsid w:val="00990187"/>
    <w:rsid w:val="00990AA4"/>
    <w:rsid w:val="00990EDC"/>
    <w:rsid w:val="009915B3"/>
    <w:rsid w:val="00991FFC"/>
    <w:rsid w:val="00992024"/>
    <w:rsid w:val="00992225"/>
    <w:rsid w:val="009942D2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D0"/>
    <w:rsid w:val="009A79E3"/>
    <w:rsid w:val="009B040C"/>
    <w:rsid w:val="009B04C4"/>
    <w:rsid w:val="009B1037"/>
    <w:rsid w:val="009B165A"/>
    <w:rsid w:val="009B186A"/>
    <w:rsid w:val="009B1B16"/>
    <w:rsid w:val="009B1D9A"/>
    <w:rsid w:val="009B2142"/>
    <w:rsid w:val="009B2395"/>
    <w:rsid w:val="009B28BF"/>
    <w:rsid w:val="009B433B"/>
    <w:rsid w:val="009B517C"/>
    <w:rsid w:val="009B5FCA"/>
    <w:rsid w:val="009B7817"/>
    <w:rsid w:val="009C03FC"/>
    <w:rsid w:val="009C186F"/>
    <w:rsid w:val="009C343B"/>
    <w:rsid w:val="009C3448"/>
    <w:rsid w:val="009C3DD7"/>
    <w:rsid w:val="009C42A2"/>
    <w:rsid w:val="009C475F"/>
    <w:rsid w:val="009C4C49"/>
    <w:rsid w:val="009C4E67"/>
    <w:rsid w:val="009C6A6F"/>
    <w:rsid w:val="009C6AF8"/>
    <w:rsid w:val="009C6B81"/>
    <w:rsid w:val="009C6DBA"/>
    <w:rsid w:val="009C7107"/>
    <w:rsid w:val="009C7290"/>
    <w:rsid w:val="009C769C"/>
    <w:rsid w:val="009D00B4"/>
    <w:rsid w:val="009D03C1"/>
    <w:rsid w:val="009D04D8"/>
    <w:rsid w:val="009D05AC"/>
    <w:rsid w:val="009D06C1"/>
    <w:rsid w:val="009D120E"/>
    <w:rsid w:val="009D1811"/>
    <w:rsid w:val="009D1D2F"/>
    <w:rsid w:val="009D1DF0"/>
    <w:rsid w:val="009D2673"/>
    <w:rsid w:val="009D290E"/>
    <w:rsid w:val="009D2FF2"/>
    <w:rsid w:val="009D3042"/>
    <w:rsid w:val="009D33EC"/>
    <w:rsid w:val="009D3D24"/>
    <w:rsid w:val="009D4211"/>
    <w:rsid w:val="009D43DE"/>
    <w:rsid w:val="009D4B59"/>
    <w:rsid w:val="009D4CCE"/>
    <w:rsid w:val="009D4EEE"/>
    <w:rsid w:val="009D4FBE"/>
    <w:rsid w:val="009D5418"/>
    <w:rsid w:val="009D6F7F"/>
    <w:rsid w:val="009D79AA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281"/>
    <w:rsid w:val="009E451F"/>
    <w:rsid w:val="009E453E"/>
    <w:rsid w:val="009E4600"/>
    <w:rsid w:val="009E5B60"/>
    <w:rsid w:val="009E6088"/>
    <w:rsid w:val="009E65AB"/>
    <w:rsid w:val="009E6DD8"/>
    <w:rsid w:val="009E6E75"/>
    <w:rsid w:val="009E7625"/>
    <w:rsid w:val="009E7BAB"/>
    <w:rsid w:val="009F0054"/>
    <w:rsid w:val="009F0979"/>
    <w:rsid w:val="009F1CF1"/>
    <w:rsid w:val="009F5517"/>
    <w:rsid w:val="009F58D1"/>
    <w:rsid w:val="009F5910"/>
    <w:rsid w:val="009F59D1"/>
    <w:rsid w:val="009F5BEC"/>
    <w:rsid w:val="009F6DF0"/>
    <w:rsid w:val="009F78FD"/>
    <w:rsid w:val="00A009D4"/>
    <w:rsid w:val="00A01656"/>
    <w:rsid w:val="00A01A0C"/>
    <w:rsid w:val="00A01ABE"/>
    <w:rsid w:val="00A01B7A"/>
    <w:rsid w:val="00A02FC3"/>
    <w:rsid w:val="00A03543"/>
    <w:rsid w:val="00A03865"/>
    <w:rsid w:val="00A03C51"/>
    <w:rsid w:val="00A03D32"/>
    <w:rsid w:val="00A0434C"/>
    <w:rsid w:val="00A047A5"/>
    <w:rsid w:val="00A04FC1"/>
    <w:rsid w:val="00A0546C"/>
    <w:rsid w:val="00A054EA"/>
    <w:rsid w:val="00A06E88"/>
    <w:rsid w:val="00A0728C"/>
    <w:rsid w:val="00A072FF"/>
    <w:rsid w:val="00A11337"/>
    <w:rsid w:val="00A11701"/>
    <w:rsid w:val="00A119CA"/>
    <w:rsid w:val="00A11D59"/>
    <w:rsid w:val="00A11F4D"/>
    <w:rsid w:val="00A1257B"/>
    <w:rsid w:val="00A13404"/>
    <w:rsid w:val="00A13557"/>
    <w:rsid w:val="00A1429E"/>
    <w:rsid w:val="00A1490F"/>
    <w:rsid w:val="00A156FC"/>
    <w:rsid w:val="00A15BC2"/>
    <w:rsid w:val="00A163C0"/>
    <w:rsid w:val="00A1649A"/>
    <w:rsid w:val="00A164FF"/>
    <w:rsid w:val="00A16DA7"/>
    <w:rsid w:val="00A1737F"/>
    <w:rsid w:val="00A17700"/>
    <w:rsid w:val="00A201B5"/>
    <w:rsid w:val="00A2031B"/>
    <w:rsid w:val="00A22487"/>
    <w:rsid w:val="00A22AF0"/>
    <w:rsid w:val="00A22B3A"/>
    <w:rsid w:val="00A22FD5"/>
    <w:rsid w:val="00A23160"/>
    <w:rsid w:val="00A2350A"/>
    <w:rsid w:val="00A23594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41"/>
    <w:rsid w:val="00A26B97"/>
    <w:rsid w:val="00A26EE0"/>
    <w:rsid w:val="00A27FE8"/>
    <w:rsid w:val="00A30523"/>
    <w:rsid w:val="00A308B4"/>
    <w:rsid w:val="00A30914"/>
    <w:rsid w:val="00A3130F"/>
    <w:rsid w:val="00A31557"/>
    <w:rsid w:val="00A31805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B66"/>
    <w:rsid w:val="00A34F00"/>
    <w:rsid w:val="00A35DB2"/>
    <w:rsid w:val="00A36AE8"/>
    <w:rsid w:val="00A370F0"/>
    <w:rsid w:val="00A37C5C"/>
    <w:rsid w:val="00A42466"/>
    <w:rsid w:val="00A433B1"/>
    <w:rsid w:val="00A437F2"/>
    <w:rsid w:val="00A43E46"/>
    <w:rsid w:val="00A4470D"/>
    <w:rsid w:val="00A44C3A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4FBC"/>
    <w:rsid w:val="00A767FD"/>
    <w:rsid w:val="00A76E5B"/>
    <w:rsid w:val="00A775F6"/>
    <w:rsid w:val="00A77A4E"/>
    <w:rsid w:val="00A77BAA"/>
    <w:rsid w:val="00A803C6"/>
    <w:rsid w:val="00A807CC"/>
    <w:rsid w:val="00A80BA3"/>
    <w:rsid w:val="00A8205F"/>
    <w:rsid w:val="00A822E8"/>
    <w:rsid w:val="00A83B8A"/>
    <w:rsid w:val="00A849BA"/>
    <w:rsid w:val="00A84CF9"/>
    <w:rsid w:val="00A85072"/>
    <w:rsid w:val="00A855F8"/>
    <w:rsid w:val="00A860B8"/>
    <w:rsid w:val="00A907F4"/>
    <w:rsid w:val="00A90CF0"/>
    <w:rsid w:val="00A9215A"/>
    <w:rsid w:val="00A93B51"/>
    <w:rsid w:val="00A94012"/>
    <w:rsid w:val="00A94B96"/>
    <w:rsid w:val="00A958EF"/>
    <w:rsid w:val="00A96104"/>
    <w:rsid w:val="00A96438"/>
    <w:rsid w:val="00A96573"/>
    <w:rsid w:val="00A96A06"/>
    <w:rsid w:val="00A97AC2"/>
    <w:rsid w:val="00AA02D3"/>
    <w:rsid w:val="00AA0677"/>
    <w:rsid w:val="00AA114F"/>
    <w:rsid w:val="00AA18DE"/>
    <w:rsid w:val="00AA1C36"/>
    <w:rsid w:val="00AA27E4"/>
    <w:rsid w:val="00AA28FC"/>
    <w:rsid w:val="00AA2D7E"/>
    <w:rsid w:val="00AA2DBE"/>
    <w:rsid w:val="00AA3506"/>
    <w:rsid w:val="00AA3E6D"/>
    <w:rsid w:val="00AA4190"/>
    <w:rsid w:val="00AA4824"/>
    <w:rsid w:val="00AA4BF2"/>
    <w:rsid w:val="00AA512F"/>
    <w:rsid w:val="00AA5C2D"/>
    <w:rsid w:val="00AA5C46"/>
    <w:rsid w:val="00AA7532"/>
    <w:rsid w:val="00AA7E95"/>
    <w:rsid w:val="00AB0E93"/>
    <w:rsid w:val="00AB1110"/>
    <w:rsid w:val="00AB18D9"/>
    <w:rsid w:val="00AB1E7B"/>
    <w:rsid w:val="00AB1FAD"/>
    <w:rsid w:val="00AB1FBA"/>
    <w:rsid w:val="00AB2BE1"/>
    <w:rsid w:val="00AB2C49"/>
    <w:rsid w:val="00AB3209"/>
    <w:rsid w:val="00AB371C"/>
    <w:rsid w:val="00AB38CE"/>
    <w:rsid w:val="00AB40A4"/>
    <w:rsid w:val="00AB4C59"/>
    <w:rsid w:val="00AB5CFD"/>
    <w:rsid w:val="00AB5E66"/>
    <w:rsid w:val="00AB6380"/>
    <w:rsid w:val="00AB6452"/>
    <w:rsid w:val="00AB649E"/>
    <w:rsid w:val="00AB6863"/>
    <w:rsid w:val="00AB6892"/>
    <w:rsid w:val="00AB68F6"/>
    <w:rsid w:val="00AB6C1B"/>
    <w:rsid w:val="00AB6EA5"/>
    <w:rsid w:val="00AB75FA"/>
    <w:rsid w:val="00AB7A82"/>
    <w:rsid w:val="00AB7B6E"/>
    <w:rsid w:val="00AB7E13"/>
    <w:rsid w:val="00AC0456"/>
    <w:rsid w:val="00AC082A"/>
    <w:rsid w:val="00AC0A28"/>
    <w:rsid w:val="00AC0E5F"/>
    <w:rsid w:val="00AC1A02"/>
    <w:rsid w:val="00AC3B8D"/>
    <w:rsid w:val="00AC529E"/>
    <w:rsid w:val="00AC590C"/>
    <w:rsid w:val="00AC6DBE"/>
    <w:rsid w:val="00AC6E82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7B90"/>
    <w:rsid w:val="00AD7EC0"/>
    <w:rsid w:val="00AE1362"/>
    <w:rsid w:val="00AE145B"/>
    <w:rsid w:val="00AE184E"/>
    <w:rsid w:val="00AE1FA1"/>
    <w:rsid w:val="00AE217B"/>
    <w:rsid w:val="00AE286F"/>
    <w:rsid w:val="00AE3633"/>
    <w:rsid w:val="00AE3730"/>
    <w:rsid w:val="00AE3884"/>
    <w:rsid w:val="00AE4210"/>
    <w:rsid w:val="00AE4A71"/>
    <w:rsid w:val="00AE4AEF"/>
    <w:rsid w:val="00AE4D1F"/>
    <w:rsid w:val="00AE525F"/>
    <w:rsid w:val="00AE5C2E"/>
    <w:rsid w:val="00AE6577"/>
    <w:rsid w:val="00AE6B08"/>
    <w:rsid w:val="00AE7680"/>
    <w:rsid w:val="00AF0250"/>
    <w:rsid w:val="00AF0818"/>
    <w:rsid w:val="00AF19BE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646"/>
    <w:rsid w:val="00B01B1F"/>
    <w:rsid w:val="00B01E03"/>
    <w:rsid w:val="00B01FE1"/>
    <w:rsid w:val="00B023D5"/>
    <w:rsid w:val="00B02F4E"/>
    <w:rsid w:val="00B02FE5"/>
    <w:rsid w:val="00B03732"/>
    <w:rsid w:val="00B04194"/>
    <w:rsid w:val="00B0543A"/>
    <w:rsid w:val="00B056DD"/>
    <w:rsid w:val="00B0581A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3A3A"/>
    <w:rsid w:val="00B14061"/>
    <w:rsid w:val="00B148AA"/>
    <w:rsid w:val="00B14B19"/>
    <w:rsid w:val="00B15815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64"/>
    <w:rsid w:val="00B264A8"/>
    <w:rsid w:val="00B2676E"/>
    <w:rsid w:val="00B27BF8"/>
    <w:rsid w:val="00B27E11"/>
    <w:rsid w:val="00B302EC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6ED"/>
    <w:rsid w:val="00B37FCC"/>
    <w:rsid w:val="00B402D8"/>
    <w:rsid w:val="00B4060C"/>
    <w:rsid w:val="00B40887"/>
    <w:rsid w:val="00B413D8"/>
    <w:rsid w:val="00B41C6B"/>
    <w:rsid w:val="00B41FDA"/>
    <w:rsid w:val="00B42410"/>
    <w:rsid w:val="00B427D0"/>
    <w:rsid w:val="00B44195"/>
    <w:rsid w:val="00B44658"/>
    <w:rsid w:val="00B44B08"/>
    <w:rsid w:val="00B45093"/>
    <w:rsid w:val="00B45C43"/>
    <w:rsid w:val="00B45CCE"/>
    <w:rsid w:val="00B45E5C"/>
    <w:rsid w:val="00B46092"/>
    <w:rsid w:val="00B464B1"/>
    <w:rsid w:val="00B475DD"/>
    <w:rsid w:val="00B50370"/>
    <w:rsid w:val="00B5071F"/>
    <w:rsid w:val="00B508E1"/>
    <w:rsid w:val="00B51558"/>
    <w:rsid w:val="00B51BA0"/>
    <w:rsid w:val="00B54108"/>
    <w:rsid w:val="00B5414C"/>
    <w:rsid w:val="00B54508"/>
    <w:rsid w:val="00B546B2"/>
    <w:rsid w:val="00B54EE0"/>
    <w:rsid w:val="00B54EEC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271"/>
    <w:rsid w:val="00B71CB3"/>
    <w:rsid w:val="00B71CC5"/>
    <w:rsid w:val="00B72034"/>
    <w:rsid w:val="00B735E9"/>
    <w:rsid w:val="00B7396C"/>
    <w:rsid w:val="00B74028"/>
    <w:rsid w:val="00B74563"/>
    <w:rsid w:val="00B74645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40EC"/>
    <w:rsid w:val="00B860B5"/>
    <w:rsid w:val="00B86864"/>
    <w:rsid w:val="00B869B7"/>
    <w:rsid w:val="00B86A16"/>
    <w:rsid w:val="00B86E8E"/>
    <w:rsid w:val="00B86F1B"/>
    <w:rsid w:val="00B87389"/>
    <w:rsid w:val="00B873B4"/>
    <w:rsid w:val="00B87743"/>
    <w:rsid w:val="00B87899"/>
    <w:rsid w:val="00B87A97"/>
    <w:rsid w:val="00B87ED3"/>
    <w:rsid w:val="00B90531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2DC"/>
    <w:rsid w:val="00B94422"/>
    <w:rsid w:val="00B94999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7CB2"/>
    <w:rsid w:val="00BA015F"/>
    <w:rsid w:val="00BA0332"/>
    <w:rsid w:val="00BA2C72"/>
    <w:rsid w:val="00BA32AE"/>
    <w:rsid w:val="00BA34FB"/>
    <w:rsid w:val="00BA42E4"/>
    <w:rsid w:val="00BA51A1"/>
    <w:rsid w:val="00BA56D8"/>
    <w:rsid w:val="00BA63A0"/>
    <w:rsid w:val="00BA6B18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5B7"/>
    <w:rsid w:val="00BB5DA3"/>
    <w:rsid w:val="00BB6333"/>
    <w:rsid w:val="00BB6B08"/>
    <w:rsid w:val="00BB6D9A"/>
    <w:rsid w:val="00BB74F7"/>
    <w:rsid w:val="00BC1AE0"/>
    <w:rsid w:val="00BC23C9"/>
    <w:rsid w:val="00BC37B3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8D"/>
    <w:rsid w:val="00BD02D7"/>
    <w:rsid w:val="00BD0318"/>
    <w:rsid w:val="00BD0902"/>
    <w:rsid w:val="00BD0E00"/>
    <w:rsid w:val="00BD11AD"/>
    <w:rsid w:val="00BD12A0"/>
    <w:rsid w:val="00BD1EF5"/>
    <w:rsid w:val="00BD26F4"/>
    <w:rsid w:val="00BD2CF8"/>
    <w:rsid w:val="00BD4538"/>
    <w:rsid w:val="00BD4D3F"/>
    <w:rsid w:val="00BD6935"/>
    <w:rsid w:val="00BE0252"/>
    <w:rsid w:val="00BE02BA"/>
    <w:rsid w:val="00BE137C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EAF"/>
    <w:rsid w:val="00BE4789"/>
    <w:rsid w:val="00BE4B7C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724F"/>
    <w:rsid w:val="00BF76A8"/>
    <w:rsid w:val="00BF781D"/>
    <w:rsid w:val="00C0053B"/>
    <w:rsid w:val="00C01D24"/>
    <w:rsid w:val="00C01F10"/>
    <w:rsid w:val="00C02028"/>
    <w:rsid w:val="00C025CC"/>
    <w:rsid w:val="00C029C2"/>
    <w:rsid w:val="00C05514"/>
    <w:rsid w:val="00C060EC"/>
    <w:rsid w:val="00C06BBE"/>
    <w:rsid w:val="00C07085"/>
    <w:rsid w:val="00C07BA8"/>
    <w:rsid w:val="00C101B7"/>
    <w:rsid w:val="00C11364"/>
    <w:rsid w:val="00C1175C"/>
    <w:rsid w:val="00C13A37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67B"/>
    <w:rsid w:val="00C22A6E"/>
    <w:rsid w:val="00C22C55"/>
    <w:rsid w:val="00C236D1"/>
    <w:rsid w:val="00C23CCC"/>
    <w:rsid w:val="00C240CC"/>
    <w:rsid w:val="00C247DD"/>
    <w:rsid w:val="00C25837"/>
    <w:rsid w:val="00C25D76"/>
    <w:rsid w:val="00C26158"/>
    <w:rsid w:val="00C262FC"/>
    <w:rsid w:val="00C27B74"/>
    <w:rsid w:val="00C30313"/>
    <w:rsid w:val="00C30351"/>
    <w:rsid w:val="00C3118B"/>
    <w:rsid w:val="00C32685"/>
    <w:rsid w:val="00C33020"/>
    <w:rsid w:val="00C338EB"/>
    <w:rsid w:val="00C343F7"/>
    <w:rsid w:val="00C34F1C"/>
    <w:rsid w:val="00C34FF8"/>
    <w:rsid w:val="00C3544A"/>
    <w:rsid w:val="00C35BC8"/>
    <w:rsid w:val="00C36AB6"/>
    <w:rsid w:val="00C3793A"/>
    <w:rsid w:val="00C37F01"/>
    <w:rsid w:val="00C40624"/>
    <w:rsid w:val="00C408E0"/>
    <w:rsid w:val="00C41406"/>
    <w:rsid w:val="00C41954"/>
    <w:rsid w:val="00C422BA"/>
    <w:rsid w:val="00C42CB6"/>
    <w:rsid w:val="00C433C7"/>
    <w:rsid w:val="00C4370B"/>
    <w:rsid w:val="00C443CC"/>
    <w:rsid w:val="00C449A5"/>
    <w:rsid w:val="00C452ED"/>
    <w:rsid w:val="00C45CC7"/>
    <w:rsid w:val="00C45F33"/>
    <w:rsid w:val="00C45FB9"/>
    <w:rsid w:val="00C46096"/>
    <w:rsid w:val="00C46CA7"/>
    <w:rsid w:val="00C46DAC"/>
    <w:rsid w:val="00C46E8A"/>
    <w:rsid w:val="00C4743E"/>
    <w:rsid w:val="00C47606"/>
    <w:rsid w:val="00C50086"/>
    <w:rsid w:val="00C5056E"/>
    <w:rsid w:val="00C52B4D"/>
    <w:rsid w:val="00C5329C"/>
    <w:rsid w:val="00C5344D"/>
    <w:rsid w:val="00C54B36"/>
    <w:rsid w:val="00C54E7B"/>
    <w:rsid w:val="00C54E94"/>
    <w:rsid w:val="00C5576A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44EE"/>
    <w:rsid w:val="00C647DB"/>
    <w:rsid w:val="00C64AA9"/>
    <w:rsid w:val="00C653E9"/>
    <w:rsid w:val="00C66C83"/>
    <w:rsid w:val="00C67069"/>
    <w:rsid w:val="00C6724B"/>
    <w:rsid w:val="00C70154"/>
    <w:rsid w:val="00C704FA"/>
    <w:rsid w:val="00C708E8"/>
    <w:rsid w:val="00C70FAB"/>
    <w:rsid w:val="00C71356"/>
    <w:rsid w:val="00C71898"/>
    <w:rsid w:val="00C7237C"/>
    <w:rsid w:val="00C73A68"/>
    <w:rsid w:val="00C73CCF"/>
    <w:rsid w:val="00C74695"/>
    <w:rsid w:val="00C74E9E"/>
    <w:rsid w:val="00C75EF5"/>
    <w:rsid w:val="00C76178"/>
    <w:rsid w:val="00C7675D"/>
    <w:rsid w:val="00C7710B"/>
    <w:rsid w:val="00C778BA"/>
    <w:rsid w:val="00C77ECE"/>
    <w:rsid w:val="00C77F82"/>
    <w:rsid w:val="00C80C3F"/>
    <w:rsid w:val="00C81A0D"/>
    <w:rsid w:val="00C825F9"/>
    <w:rsid w:val="00C8263E"/>
    <w:rsid w:val="00C8305E"/>
    <w:rsid w:val="00C835E9"/>
    <w:rsid w:val="00C83C35"/>
    <w:rsid w:val="00C84283"/>
    <w:rsid w:val="00C84D46"/>
    <w:rsid w:val="00C85475"/>
    <w:rsid w:val="00C859D5"/>
    <w:rsid w:val="00C86046"/>
    <w:rsid w:val="00C87B4B"/>
    <w:rsid w:val="00C87FEA"/>
    <w:rsid w:val="00C90137"/>
    <w:rsid w:val="00C930EB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03B7"/>
    <w:rsid w:val="00CA1403"/>
    <w:rsid w:val="00CA187F"/>
    <w:rsid w:val="00CA1A8B"/>
    <w:rsid w:val="00CA1DF3"/>
    <w:rsid w:val="00CA2011"/>
    <w:rsid w:val="00CA25F3"/>
    <w:rsid w:val="00CA2C61"/>
    <w:rsid w:val="00CA4284"/>
    <w:rsid w:val="00CA4BEA"/>
    <w:rsid w:val="00CA5196"/>
    <w:rsid w:val="00CA5B16"/>
    <w:rsid w:val="00CA5CA4"/>
    <w:rsid w:val="00CA67F2"/>
    <w:rsid w:val="00CA730C"/>
    <w:rsid w:val="00CA7378"/>
    <w:rsid w:val="00CA7A2C"/>
    <w:rsid w:val="00CA7B53"/>
    <w:rsid w:val="00CA7BD0"/>
    <w:rsid w:val="00CA7DD9"/>
    <w:rsid w:val="00CB0CA6"/>
    <w:rsid w:val="00CB0D1A"/>
    <w:rsid w:val="00CB262C"/>
    <w:rsid w:val="00CB2B34"/>
    <w:rsid w:val="00CB366C"/>
    <w:rsid w:val="00CB45C9"/>
    <w:rsid w:val="00CB4615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2C0C"/>
    <w:rsid w:val="00CC2E4B"/>
    <w:rsid w:val="00CC3251"/>
    <w:rsid w:val="00CC38A8"/>
    <w:rsid w:val="00CC3B75"/>
    <w:rsid w:val="00CC3F1C"/>
    <w:rsid w:val="00CC4415"/>
    <w:rsid w:val="00CC49E3"/>
    <w:rsid w:val="00CC55A3"/>
    <w:rsid w:val="00CC6981"/>
    <w:rsid w:val="00CC6AD6"/>
    <w:rsid w:val="00CC6ED8"/>
    <w:rsid w:val="00CC7140"/>
    <w:rsid w:val="00CC764F"/>
    <w:rsid w:val="00CD0237"/>
    <w:rsid w:val="00CD1463"/>
    <w:rsid w:val="00CD29D1"/>
    <w:rsid w:val="00CD36CA"/>
    <w:rsid w:val="00CD3D97"/>
    <w:rsid w:val="00CD45DF"/>
    <w:rsid w:val="00CD4673"/>
    <w:rsid w:val="00CD5316"/>
    <w:rsid w:val="00CD6256"/>
    <w:rsid w:val="00CD6464"/>
    <w:rsid w:val="00CD6C92"/>
    <w:rsid w:val="00CD70C4"/>
    <w:rsid w:val="00CD7513"/>
    <w:rsid w:val="00CE0F72"/>
    <w:rsid w:val="00CE1A57"/>
    <w:rsid w:val="00CE1D11"/>
    <w:rsid w:val="00CE1D96"/>
    <w:rsid w:val="00CE215C"/>
    <w:rsid w:val="00CE29F8"/>
    <w:rsid w:val="00CE3322"/>
    <w:rsid w:val="00CE3C70"/>
    <w:rsid w:val="00CE3F47"/>
    <w:rsid w:val="00CE4B8B"/>
    <w:rsid w:val="00CE4EAD"/>
    <w:rsid w:val="00CE5D33"/>
    <w:rsid w:val="00CE6D1A"/>
    <w:rsid w:val="00CE7082"/>
    <w:rsid w:val="00CE769F"/>
    <w:rsid w:val="00CF0996"/>
    <w:rsid w:val="00CF1786"/>
    <w:rsid w:val="00CF3809"/>
    <w:rsid w:val="00CF3BE7"/>
    <w:rsid w:val="00CF444F"/>
    <w:rsid w:val="00CF4DEA"/>
    <w:rsid w:val="00CF5321"/>
    <w:rsid w:val="00CF5747"/>
    <w:rsid w:val="00CF5D02"/>
    <w:rsid w:val="00CF6069"/>
    <w:rsid w:val="00CF7108"/>
    <w:rsid w:val="00CF71BE"/>
    <w:rsid w:val="00CF77FB"/>
    <w:rsid w:val="00D00054"/>
    <w:rsid w:val="00D00426"/>
    <w:rsid w:val="00D00B17"/>
    <w:rsid w:val="00D00F5D"/>
    <w:rsid w:val="00D0163E"/>
    <w:rsid w:val="00D01C61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7E"/>
    <w:rsid w:val="00D042D8"/>
    <w:rsid w:val="00D04D13"/>
    <w:rsid w:val="00D04E7E"/>
    <w:rsid w:val="00D05406"/>
    <w:rsid w:val="00D05DA9"/>
    <w:rsid w:val="00D0630B"/>
    <w:rsid w:val="00D0650B"/>
    <w:rsid w:val="00D06C63"/>
    <w:rsid w:val="00D1017C"/>
    <w:rsid w:val="00D10587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642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6D6"/>
    <w:rsid w:val="00D24263"/>
    <w:rsid w:val="00D24452"/>
    <w:rsid w:val="00D265B6"/>
    <w:rsid w:val="00D269C7"/>
    <w:rsid w:val="00D26BF1"/>
    <w:rsid w:val="00D2700A"/>
    <w:rsid w:val="00D27A2D"/>
    <w:rsid w:val="00D30712"/>
    <w:rsid w:val="00D3088A"/>
    <w:rsid w:val="00D31A04"/>
    <w:rsid w:val="00D32028"/>
    <w:rsid w:val="00D337E2"/>
    <w:rsid w:val="00D33C71"/>
    <w:rsid w:val="00D3460F"/>
    <w:rsid w:val="00D349F1"/>
    <w:rsid w:val="00D35A16"/>
    <w:rsid w:val="00D35AEF"/>
    <w:rsid w:val="00D36164"/>
    <w:rsid w:val="00D3777B"/>
    <w:rsid w:val="00D42813"/>
    <w:rsid w:val="00D428C6"/>
    <w:rsid w:val="00D428F2"/>
    <w:rsid w:val="00D42D60"/>
    <w:rsid w:val="00D42E22"/>
    <w:rsid w:val="00D43016"/>
    <w:rsid w:val="00D437D6"/>
    <w:rsid w:val="00D438DE"/>
    <w:rsid w:val="00D43980"/>
    <w:rsid w:val="00D43F75"/>
    <w:rsid w:val="00D44247"/>
    <w:rsid w:val="00D4439C"/>
    <w:rsid w:val="00D44B94"/>
    <w:rsid w:val="00D4530A"/>
    <w:rsid w:val="00D45867"/>
    <w:rsid w:val="00D458D7"/>
    <w:rsid w:val="00D459D3"/>
    <w:rsid w:val="00D45AB4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3A54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0493"/>
    <w:rsid w:val="00D615E3"/>
    <w:rsid w:val="00D61F76"/>
    <w:rsid w:val="00D62454"/>
    <w:rsid w:val="00D63EAB"/>
    <w:rsid w:val="00D64C99"/>
    <w:rsid w:val="00D65B30"/>
    <w:rsid w:val="00D66368"/>
    <w:rsid w:val="00D666B7"/>
    <w:rsid w:val="00D67430"/>
    <w:rsid w:val="00D71065"/>
    <w:rsid w:val="00D71710"/>
    <w:rsid w:val="00D71A0E"/>
    <w:rsid w:val="00D71EEE"/>
    <w:rsid w:val="00D726BD"/>
    <w:rsid w:val="00D726D1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339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D5C"/>
    <w:rsid w:val="00D85FEC"/>
    <w:rsid w:val="00D86C8F"/>
    <w:rsid w:val="00D86FD4"/>
    <w:rsid w:val="00D8714E"/>
    <w:rsid w:val="00D902A0"/>
    <w:rsid w:val="00D90303"/>
    <w:rsid w:val="00D9031F"/>
    <w:rsid w:val="00D909C0"/>
    <w:rsid w:val="00D912EC"/>
    <w:rsid w:val="00D915E2"/>
    <w:rsid w:val="00D91A73"/>
    <w:rsid w:val="00D9385C"/>
    <w:rsid w:val="00D93E63"/>
    <w:rsid w:val="00D94C32"/>
    <w:rsid w:val="00D950AA"/>
    <w:rsid w:val="00D953A2"/>
    <w:rsid w:val="00D9653C"/>
    <w:rsid w:val="00D96849"/>
    <w:rsid w:val="00D96885"/>
    <w:rsid w:val="00DA03CA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B0211"/>
    <w:rsid w:val="00DB0C56"/>
    <w:rsid w:val="00DB0F7F"/>
    <w:rsid w:val="00DB1C86"/>
    <w:rsid w:val="00DB243F"/>
    <w:rsid w:val="00DB2B71"/>
    <w:rsid w:val="00DB3C25"/>
    <w:rsid w:val="00DB4F4B"/>
    <w:rsid w:val="00DB674A"/>
    <w:rsid w:val="00DB7E86"/>
    <w:rsid w:val="00DC086C"/>
    <w:rsid w:val="00DC0990"/>
    <w:rsid w:val="00DC0BA7"/>
    <w:rsid w:val="00DC13D8"/>
    <w:rsid w:val="00DC16B1"/>
    <w:rsid w:val="00DC1897"/>
    <w:rsid w:val="00DC19ED"/>
    <w:rsid w:val="00DC35E3"/>
    <w:rsid w:val="00DC36A5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E6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03E1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F03BE"/>
    <w:rsid w:val="00DF0C8C"/>
    <w:rsid w:val="00DF0FF9"/>
    <w:rsid w:val="00DF13D2"/>
    <w:rsid w:val="00DF17A6"/>
    <w:rsid w:val="00DF1B1E"/>
    <w:rsid w:val="00DF1B5C"/>
    <w:rsid w:val="00DF1CDD"/>
    <w:rsid w:val="00DF3049"/>
    <w:rsid w:val="00DF4329"/>
    <w:rsid w:val="00DF4827"/>
    <w:rsid w:val="00DF49D6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24B0"/>
    <w:rsid w:val="00E0397B"/>
    <w:rsid w:val="00E03AFF"/>
    <w:rsid w:val="00E03CC3"/>
    <w:rsid w:val="00E03DA9"/>
    <w:rsid w:val="00E050CF"/>
    <w:rsid w:val="00E05ACF"/>
    <w:rsid w:val="00E05EC4"/>
    <w:rsid w:val="00E06BE1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C"/>
    <w:rsid w:val="00E159C8"/>
    <w:rsid w:val="00E15D30"/>
    <w:rsid w:val="00E172AB"/>
    <w:rsid w:val="00E2024E"/>
    <w:rsid w:val="00E207E6"/>
    <w:rsid w:val="00E209C7"/>
    <w:rsid w:val="00E21112"/>
    <w:rsid w:val="00E2252D"/>
    <w:rsid w:val="00E22AC3"/>
    <w:rsid w:val="00E22CCD"/>
    <w:rsid w:val="00E23462"/>
    <w:rsid w:val="00E251C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275"/>
    <w:rsid w:val="00E406DA"/>
    <w:rsid w:val="00E40F35"/>
    <w:rsid w:val="00E42567"/>
    <w:rsid w:val="00E42A75"/>
    <w:rsid w:val="00E447CE"/>
    <w:rsid w:val="00E449AD"/>
    <w:rsid w:val="00E4531B"/>
    <w:rsid w:val="00E463A6"/>
    <w:rsid w:val="00E4713A"/>
    <w:rsid w:val="00E47559"/>
    <w:rsid w:val="00E502B2"/>
    <w:rsid w:val="00E5034C"/>
    <w:rsid w:val="00E50B04"/>
    <w:rsid w:val="00E50BAD"/>
    <w:rsid w:val="00E51631"/>
    <w:rsid w:val="00E51659"/>
    <w:rsid w:val="00E517D2"/>
    <w:rsid w:val="00E5209C"/>
    <w:rsid w:val="00E52FF3"/>
    <w:rsid w:val="00E5300F"/>
    <w:rsid w:val="00E53646"/>
    <w:rsid w:val="00E53668"/>
    <w:rsid w:val="00E54877"/>
    <w:rsid w:val="00E549B8"/>
    <w:rsid w:val="00E54C46"/>
    <w:rsid w:val="00E55BD0"/>
    <w:rsid w:val="00E55D14"/>
    <w:rsid w:val="00E55E6E"/>
    <w:rsid w:val="00E56FF6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6792C"/>
    <w:rsid w:val="00E702DC"/>
    <w:rsid w:val="00E70D6B"/>
    <w:rsid w:val="00E710F9"/>
    <w:rsid w:val="00E71AFF"/>
    <w:rsid w:val="00E7257A"/>
    <w:rsid w:val="00E72FB7"/>
    <w:rsid w:val="00E73ACD"/>
    <w:rsid w:val="00E74167"/>
    <w:rsid w:val="00E74914"/>
    <w:rsid w:val="00E7587B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3B3"/>
    <w:rsid w:val="00E87553"/>
    <w:rsid w:val="00E87F57"/>
    <w:rsid w:val="00E87FD6"/>
    <w:rsid w:val="00E906FE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0E7B"/>
    <w:rsid w:val="00EA124B"/>
    <w:rsid w:val="00EA126A"/>
    <w:rsid w:val="00EA13FF"/>
    <w:rsid w:val="00EA18D1"/>
    <w:rsid w:val="00EA1C18"/>
    <w:rsid w:val="00EA200F"/>
    <w:rsid w:val="00EA24B8"/>
    <w:rsid w:val="00EA2C5C"/>
    <w:rsid w:val="00EA38EC"/>
    <w:rsid w:val="00EA3F89"/>
    <w:rsid w:val="00EA4D50"/>
    <w:rsid w:val="00EA5410"/>
    <w:rsid w:val="00EA5C7A"/>
    <w:rsid w:val="00EA6062"/>
    <w:rsid w:val="00EA6258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D59"/>
    <w:rsid w:val="00EB4DA0"/>
    <w:rsid w:val="00EB58B5"/>
    <w:rsid w:val="00EB7990"/>
    <w:rsid w:val="00EC1429"/>
    <w:rsid w:val="00EC2549"/>
    <w:rsid w:val="00EC356F"/>
    <w:rsid w:val="00EC3CCE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8E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470A"/>
    <w:rsid w:val="00ED47AE"/>
    <w:rsid w:val="00ED5F50"/>
    <w:rsid w:val="00ED648F"/>
    <w:rsid w:val="00ED6CB8"/>
    <w:rsid w:val="00ED7187"/>
    <w:rsid w:val="00ED7A5D"/>
    <w:rsid w:val="00ED7B12"/>
    <w:rsid w:val="00ED7B52"/>
    <w:rsid w:val="00ED7BE2"/>
    <w:rsid w:val="00ED7E3C"/>
    <w:rsid w:val="00EE02F7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215"/>
    <w:rsid w:val="00EF02DF"/>
    <w:rsid w:val="00EF067E"/>
    <w:rsid w:val="00EF0A70"/>
    <w:rsid w:val="00EF0CA6"/>
    <w:rsid w:val="00EF11BF"/>
    <w:rsid w:val="00EF1224"/>
    <w:rsid w:val="00EF12A2"/>
    <w:rsid w:val="00EF1A23"/>
    <w:rsid w:val="00EF2D5C"/>
    <w:rsid w:val="00EF2E88"/>
    <w:rsid w:val="00EF2F96"/>
    <w:rsid w:val="00EF4D66"/>
    <w:rsid w:val="00EF4F77"/>
    <w:rsid w:val="00EF54E0"/>
    <w:rsid w:val="00EF55FC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47F3"/>
    <w:rsid w:val="00F0514C"/>
    <w:rsid w:val="00F054E7"/>
    <w:rsid w:val="00F071DA"/>
    <w:rsid w:val="00F078E8"/>
    <w:rsid w:val="00F07ADB"/>
    <w:rsid w:val="00F07D46"/>
    <w:rsid w:val="00F10993"/>
    <w:rsid w:val="00F10A50"/>
    <w:rsid w:val="00F11246"/>
    <w:rsid w:val="00F11922"/>
    <w:rsid w:val="00F11CDC"/>
    <w:rsid w:val="00F124B6"/>
    <w:rsid w:val="00F125A9"/>
    <w:rsid w:val="00F13142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20584"/>
    <w:rsid w:val="00F2163F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1159"/>
    <w:rsid w:val="00F314BD"/>
    <w:rsid w:val="00F31FAD"/>
    <w:rsid w:val="00F331FA"/>
    <w:rsid w:val="00F33863"/>
    <w:rsid w:val="00F33D4D"/>
    <w:rsid w:val="00F3411B"/>
    <w:rsid w:val="00F345CE"/>
    <w:rsid w:val="00F34C91"/>
    <w:rsid w:val="00F34C93"/>
    <w:rsid w:val="00F34CB7"/>
    <w:rsid w:val="00F34CD6"/>
    <w:rsid w:val="00F34E5F"/>
    <w:rsid w:val="00F351D6"/>
    <w:rsid w:val="00F35249"/>
    <w:rsid w:val="00F353C8"/>
    <w:rsid w:val="00F3616B"/>
    <w:rsid w:val="00F3635E"/>
    <w:rsid w:val="00F36417"/>
    <w:rsid w:val="00F36B04"/>
    <w:rsid w:val="00F40341"/>
    <w:rsid w:val="00F40F3A"/>
    <w:rsid w:val="00F41D32"/>
    <w:rsid w:val="00F41E32"/>
    <w:rsid w:val="00F422F8"/>
    <w:rsid w:val="00F43DCE"/>
    <w:rsid w:val="00F445E0"/>
    <w:rsid w:val="00F44B4F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A7"/>
    <w:rsid w:val="00F56D1D"/>
    <w:rsid w:val="00F57424"/>
    <w:rsid w:val="00F574C0"/>
    <w:rsid w:val="00F57660"/>
    <w:rsid w:val="00F576DD"/>
    <w:rsid w:val="00F57EA9"/>
    <w:rsid w:val="00F62BAF"/>
    <w:rsid w:val="00F631E7"/>
    <w:rsid w:val="00F6360F"/>
    <w:rsid w:val="00F64E86"/>
    <w:rsid w:val="00F66435"/>
    <w:rsid w:val="00F66B8B"/>
    <w:rsid w:val="00F67394"/>
    <w:rsid w:val="00F67657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2236"/>
    <w:rsid w:val="00F722B5"/>
    <w:rsid w:val="00F72E1A"/>
    <w:rsid w:val="00F738A9"/>
    <w:rsid w:val="00F73E9F"/>
    <w:rsid w:val="00F742E0"/>
    <w:rsid w:val="00F74577"/>
    <w:rsid w:val="00F74B22"/>
    <w:rsid w:val="00F762DA"/>
    <w:rsid w:val="00F76A43"/>
    <w:rsid w:val="00F76DF7"/>
    <w:rsid w:val="00F76FE8"/>
    <w:rsid w:val="00F77069"/>
    <w:rsid w:val="00F77693"/>
    <w:rsid w:val="00F77B48"/>
    <w:rsid w:val="00F77C56"/>
    <w:rsid w:val="00F816BA"/>
    <w:rsid w:val="00F8261C"/>
    <w:rsid w:val="00F82EA1"/>
    <w:rsid w:val="00F831C0"/>
    <w:rsid w:val="00F8325C"/>
    <w:rsid w:val="00F836BD"/>
    <w:rsid w:val="00F836D8"/>
    <w:rsid w:val="00F83770"/>
    <w:rsid w:val="00F838F5"/>
    <w:rsid w:val="00F83A98"/>
    <w:rsid w:val="00F83E5F"/>
    <w:rsid w:val="00F841F0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76"/>
    <w:rsid w:val="00F87CCF"/>
    <w:rsid w:val="00F87E10"/>
    <w:rsid w:val="00F904A4"/>
    <w:rsid w:val="00F904BB"/>
    <w:rsid w:val="00F90745"/>
    <w:rsid w:val="00F90A0F"/>
    <w:rsid w:val="00F915D6"/>
    <w:rsid w:val="00F91D01"/>
    <w:rsid w:val="00F923CD"/>
    <w:rsid w:val="00F942A1"/>
    <w:rsid w:val="00F9448E"/>
    <w:rsid w:val="00F94FD4"/>
    <w:rsid w:val="00F96D28"/>
    <w:rsid w:val="00F977BF"/>
    <w:rsid w:val="00FA0D68"/>
    <w:rsid w:val="00FA1630"/>
    <w:rsid w:val="00FA1A43"/>
    <w:rsid w:val="00FA22C9"/>
    <w:rsid w:val="00FA28AF"/>
    <w:rsid w:val="00FA3104"/>
    <w:rsid w:val="00FA3964"/>
    <w:rsid w:val="00FA4812"/>
    <w:rsid w:val="00FA48E4"/>
    <w:rsid w:val="00FA50B0"/>
    <w:rsid w:val="00FA5A14"/>
    <w:rsid w:val="00FA5CDD"/>
    <w:rsid w:val="00FA662D"/>
    <w:rsid w:val="00FA663B"/>
    <w:rsid w:val="00FA7D61"/>
    <w:rsid w:val="00FB031D"/>
    <w:rsid w:val="00FB1CBA"/>
    <w:rsid w:val="00FB1D00"/>
    <w:rsid w:val="00FB1EF3"/>
    <w:rsid w:val="00FB20C1"/>
    <w:rsid w:val="00FB23E4"/>
    <w:rsid w:val="00FB24F4"/>
    <w:rsid w:val="00FB4CC9"/>
    <w:rsid w:val="00FB4FA2"/>
    <w:rsid w:val="00FB5405"/>
    <w:rsid w:val="00FB5566"/>
    <w:rsid w:val="00FB5EED"/>
    <w:rsid w:val="00FB64D7"/>
    <w:rsid w:val="00FB6B92"/>
    <w:rsid w:val="00FB73D6"/>
    <w:rsid w:val="00FC0027"/>
    <w:rsid w:val="00FC0088"/>
    <w:rsid w:val="00FC01A8"/>
    <w:rsid w:val="00FC0540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C758F"/>
    <w:rsid w:val="00FD0DD5"/>
    <w:rsid w:val="00FD1D4E"/>
    <w:rsid w:val="00FD215C"/>
    <w:rsid w:val="00FD2E3B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D7D8F"/>
    <w:rsid w:val="00FE125A"/>
    <w:rsid w:val="00FE1C53"/>
    <w:rsid w:val="00FE23F9"/>
    <w:rsid w:val="00FE28D3"/>
    <w:rsid w:val="00FE28F6"/>
    <w:rsid w:val="00FE3AA2"/>
    <w:rsid w:val="00FE3AB1"/>
    <w:rsid w:val="00FE3EEE"/>
    <w:rsid w:val="00FE44D1"/>
    <w:rsid w:val="00FE4B17"/>
    <w:rsid w:val="00FE4F5E"/>
    <w:rsid w:val="00FE4F8B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54BA"/>
    <w:rsid w:val="00FF5C40"/>
    <w:rsid w:val="00FF6476"/>
    <w:rsid w:val="00FF6483"/>
    <w:rsid w:val="00FF6A84"/>
    <w:rsid w:val="00FF6A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b="0"/>
              <a:t>Диаграмма 1. Объем отгруженной продукции промышленного производства, млн.рублей</a:t>
            </a:r>
          </a:p>
        </c:rich>
      </c:tx>
      <c:layout>
        <c:manualLayout>
          <c:xMode val="edge"/>
          <c:yMode val="edge"/>
          <c:x val="0.13007119998158118"/>
          <c:y val="0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.28291565511896677"/>
          <c:w val="0.85014619883040954"/>
          <c:h val="0.61214896848296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239766081871389E-2"/>
                  <c:y val="-4.4953993724840886E-2"/>
                </c:manualLayout>
              </c:layout>
              <c:tx>
                <c:rich>
                  <a:bodyPr/>
                  <a:lstStyle/>
                  <a:p>
                    <a:r>
                      <a:rPr lang="en-US" b="0"/>
                      <a:t>399 299,3</a:t>
                    </a:r>
                    <a:r>
                      <a:rPr lang="ru-RU" b="0" baseline="30000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894582207074932E-2"/>
                  <c:y val="-3.9277594379006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                                                         2015 г.</c:v>
                </c:pt>
                <c:pt idx="1">
                  <c:v>                                          2016 г.</c:v>
                </c:pt>
              </c:strCache>
            </c:strRef>
          </c:cat>
          <c:val>
            <c:numRef>
              <c:f>Sheet1!$B$2:$C$2</c:f>
              <c:numCache>
                <c:formatCode>#,##0.0</c:formatCode>
                <c:ptCount val="2"/>
                <c:pt idx="0">
                  <c:v>399299.2904135338</c:v>
                </c:pt>
                <c:pt idx="1">
                  <c:v>424854.44500000001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70"/>
        <c:shape val="box"/>
        <c:axId val="226909568"/>
        <c:axId val="228348288"/>
        <c:axId val="0"/>
      </c:bar3DChart>
      <c:catAx>
        <c:axId val="22690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 anchor="ctr" anchorCtr="1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834828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228348288"/>
        <c:scaling>
          <c:orientation val="minMax"/>
          <c:max val="550000"/>
          <c:min val="200000"/>
        </c:scaling>
        <c:delete val="1"/>
        <c:axPos val="l"/>
        <c:numFmt formatCode="#,##0.00" sourceLinked="0"/>
        <c:majorTickMark val="out"/>
        <c:minorTickMark val="none"/>
        <c:tickLblPos val="nextTo"/>
        <c:crossAx val="226909568"/>
        <c:crosses val="autoZero"/>
        <c:crossBetween val="between"/>
        <c:majorUnit val="100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00" b="0"/>
              <a:t>Диаграмма 2   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00" b="0"/>
              <a:t>Структура доходной части городского бюджета за</a:t>
            </a:r>
            <a:r>
              <a:rPr lang="ru-RU" sz="1000" b="0" baseline="0"/>
              <a:t> </a:t>
            </a:r>
            <a:r>
              <a:rPr lang="ru-RU" sz="1000" b="0"/>
              <a:t>2016 год</a:t>
            </a:r>
          </a:p>
        </c:rich>
      </c:tx>
      <c:layout>
        <c:manualLayout>
          <c:xMode val="edge"/>
          <c:yMode val="edge"/>
          <c:x val="8.064072465875799E-2"/>
          <c:y val="5.5802448777672415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427350604921084"/>
          <c:y val="0.458315971373144"/>
          <c:w val="0.42082165458761039"/>
          <c:h val="0.327878956306937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explosion val="2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0096468812110939E-2"/>
                  <c:y val="0.147271156322850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и неналоговые доходы
46,1 %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339074370321132E-2"/>
                  <c:y val="-0.1428708367975742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Безвозмездн. поступления
53,9%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Безвозмездн. поступления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46.1</c:v>
                </c:pt>
                <c:pt idx="1">
                  <c:v>53.9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-4000500" y="-139065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0.42657</cdr:x>
      <cdr:y>0.15693</cdr:y>
    </cdr:from>
    <cdr:to>
      <cdr:x>0.60673</cdr:x>
      <cdr:y>0.26383</cdr:y>
    </cdr:to>
    <cdr:sp macro="" textlink="">
      <cdr:nvSpPr>
        <cdr:cNvPr id="8" name="Блок-схема: процесс 7"/>
        <cdr:cNvSpPr/>
      </cdr:nvSpPr>
      <cdr:spPr>
        <a:xfrm xmlns:a="http://schemas.openxmlformats.org/drawingml/2006/main">
          <a:off x="1379267" y="366506"/>
          <a:ext cx="582533" cy="249668"/>
        </a:xfrm>
        <a:prstGeom xmlns:a="http://schemas.openxmlformats.org/drawingml/2006/main" prst="flowChartProcess">
          <a:avLst/>
        </a:prstGeom>
        <a:solidFill xmlns:a="http://schemas.openxmlformats.org/drawingml/2006/main">
          <a:schemeClr val="bg1"/>
        </a:solidFill>
        <a:ln xmlns:a="http://schemas.openxmlformats.org/drawingml/2006/main" w="15875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+6,4%</a:t>
          </a:r>
        </a:p>
      </cdr:txBody>
    </cdr:sp>
  </cdr:relSizeAnchor>
  <cdr:relSizeAnchor xmlns:cdr="http://schemas.openxmlformats.org/drawingml/2006/chartDrawing">
    <cdr:from>
      <cdr:x>0.66842</cdr:x>
      <cdr:y>0.28073</cdr:y>
    </cdr:from>
    <cdr:to>
      <cdr:x>0.66842</cdr:x>
      <cdr:y>0.37236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>
          <a:off x="2161275" y="616069"/>
          <a:ext cx="0" cy="20108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79156-0A8F-4336-8435-28DEE755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35680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creator>Управление торговли</dc:creator>
  <cp:lastModifiedBy>forward36</cp:lastModifiedBy>
  <cp:revision>13</cp:revision>
  <cp:lastPrinted>2017-05-26T06:40:00Z</cp:lastPrinted>
  <dcterms:created xsi:type="dcterms:W3CDTF">2017-04-17T14:10:00Z</dcterms:created>
  <dcterms:modified xsi:type="dcterms:W3CDTF">2017-05-26T06:41:00Z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