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F3" w:rsidRPr="00BA16F3" w:rsidRDefault="00BA16F3" w:rsidP="00BA16F3">
      <w:pPr>
        <w:tabs>
          <w:tab w:val="left" w:pos="3825"/>
        </w:tabs>
        <w:ind w:left="6663"/>
        <w:rPr>
          <w:rFonts w:eastAsia="Calibri"/>
          <w:bCs/>
          <w:sz w:val="26"/>
          <w:szCs w:val="26"/>
          <w:lang w:eastAsia="en-US"/>
        </w:rPr>
      </w:pPr>
      <w:bookmarkStart w:id="0" w:name="_GoBack"/>
      <w:bookmarkEnd w:id="0"/>
      <w:r w:rsidRPr="00BA16F3">
        <w:rPr>
          <w:rFonts w:eastAsia="Calibri"/>
          <w:bCs/>
          <w:sz w:val="26"/>
          <w:szCs w:val="26"/>
          <w:lang w:eastAsia="en-US"/>
        </w:rPr>
        <w:t>Утвержден</w:t>
      </w:r>
      <w:r>
        <w:rPr>
          <w:rFonts w:eastAsia="Calibri"/>
          <w:bCs/>
          <w:sz w:val="26"/>
          <w:szCs w:val="26"/>
        </w:rPr>
        <w:tab/>
      </w:r>
    </w:p>
    <w:p w:rsidR="00BA16F3" w:rsidRDefault="00BA16F3" w:rsidP="00BA16F3">
      <w:pPr>
        <w:ind w:left="6663"/>
        <w:rPr>
          <w:rFonts w:eastAsia="Calibri"/>
          <w:bCs/>
          <w:sz w:val="26"/>
          <w:szCs w:val="26"/>
          <w:lang w:eastAsia="en-US"/>
        </w:rPr>
      </w:pPr>
      <w:r w:rsidRPr="00BA16F3">
        <w:rPr>
          <w:rFonts w:eastAsia="Calibri"/>
          <w:bCs/>
          <w:sz w:val="26"/>
          <w:szCs w:val="26"/>
          <w:lang w:eastAsia="en-US"/>
        </w:rPr>
        <w:t xml:space="preserve">приказом председателя </w:t>
      </w:r>
    </w:p>
    <w:p w:rsidR="00BA16F3" w:rsidRDefault="00BA16F3" w:rsidP="00BA16F3">
      <w:pPr>
        <w:ind w:left="6663"/>
        <w:rPr>
          <w:rFonts w:eastAsia="Calibri"/>
          <w:bCs/>
          <w:sz w:val="26"/>
          <w:szCs w:val="26"/>
          <w:lang w:eastAsia="en-US"/>
        </w:rPr>
      </w:pPr>
      <w:r w:rsidRPr="00BA16F3">
        <w:rPr>
          <w:rFonts w:eastAsia="Calibri"/>
          <w:bCs/>
          <w:sz w:val="26"/>
          <w:szCs w:val="26"/>
          <w:lang w:eastAsia="en-US"/>
        </w:rPr>
        <w:t xml:space="preserve">контрольно-счетной </w:t>
      </w:r>
    </w:p>
    <w:p w:rsidR="00BA16F3" w:rsidRDefault="00BA16F3" w:rsidP="00BA16F3">
      <w:pPr>
        <w:ind w:left="6663"/>
        <w:rPr>
          <w:rFonts w:eastAsia="Calibri"/>
          <w:bCs/>
          <w:sz w:val="26"/>
          <w:szCs w:val="26"/>
        </w:rPr>
      </w:pPr>
      <w:r w:rsidRPr="00BA16F3">
        <w:rPr>
          <w:rFonts w:eastAsia="Calibri"/>
          <w:bCs/>
          <w:sz w:val="26"/>
          <w:szCs w:val="26"/>
          <w:lang w:eastAsia="en-US"/>
        </w:rPr>
        <w:t>палаты города Череповца</w:t>
      </w:r>
      <w:r w:rsidRPr="00BA16F3">
        <w:rPr>
          <w:rFonts w:eastAsia="Calibri"/>
          <w:bCs/>
          <w:sz w:val="26"/>
          <w:szCs w:val="26"/>
        </w:rPr>
        <w:t xml:space="preserve"> </w:t>
      </w:r>
    </w:p>
    <w:p w:rsidR="00BA16F3" w:rsidRPr="00BA16F3" w:rsidRDefault="00BA16F3" w:rsidP="00BA16F3">
      <w:pPr>
        <w:ind w:left="6663"/>
        <w:rPr>
          <w:rFonts w:eastAsia="Calibri"/>
          <w:bCs/>
          <w:sz w:val="26"/>
          <w:szCs w:val="26"/>
          <w:lang w:eastAsia="en-US"/>
        </w:rPr>
      </w:pPr>
      <w:r w:rsidRPr="00BA16F3">
        <w:rPr>
          <w:rFonts w:eastAsia="Calibri"/>
          <w:bCs/>
          <w:sz w:val="26"/>
          <w:szCs w:val="26"/>
          <w:lang w:eastAsia="en-US"/>
        </w:rPr>
        <w:t>от 25.01.2017 №</w:t>
      </w:r>
      <w:r>
        <w:rPr>
          <w:rFonts w:eastAsia="Calibri"/>
          <w:bCs/>
          <w:sz w:val="26"/>
          <w:szCs w:val="26"/>
        </w:rPr>
        <w:t> </w:t>
      </w:r>
      <w:r w:rsidRPr="00BA16F3">
        <w:rPr>
          <w:rFonts w:eastAsia="Calibri"/>
          <w:bCs/>
          <w:sz w:val="26"/>
          <w:szCs w:val="26"/>
          <w:lang w:eastAsia="en-US"/>
        </w:rPr>
        <w:t>4</w:t>
      </w:r>
    </w:p>
    <w:p w:rsid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BA16F3" w:rsidRP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BA16F3" w:rsidRP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bCs/>
          <w:sz w:val="26"/>
          <w:szCs w:val="26"/>
          <w:lang w:eastAsia="en-US"/>
        </w:rPr>
        <w:t>План контрольно-счетной палаты города Череповца по противодействию коррупции на 2017 год</w:t>
      </w:r>
    </w:p>
    <w:p w:rsidR="00BA16F3" w:rsidRPr="00BA16F3" w:rsidRDefault="00BA16F3" w:rsidP="00BA16F3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BA16F3" w:rsidRP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sz w:val="26"/>
          <w:szCs w:val="26"/>
          <w:lang w:eastAsia="en-US"/>
        </w:rPr>
        <w:t xml:space="preserve">Раздел 1. </w:t>
      </w:r>
      <w:r w:rsidRPr="00BA16F3">
        <w:rPr>
          <w:rFonts w:eastAsia="Calibri"/>
          <w:b/>
          <w:bCs/>
          <w:sz w:val="26"/>
          <w:szCs w:val="26"/>
          <w:lang w:eastAsia="en-US"/>
        </w:rPr>
        <w:t>Мероприятия по нормативному обеспечению противодействия коррупции</w:t>
      </w:r>
    </w:p>
    <w:p w:rsidR="00BA16F3" w:rsidRPr="00BA16F3" w:rsidRDefault="00BA16F3" w:rsidP="00BA16F3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18"/>
        <w:gridCol w:w="1940"/>
        <w:gridCol w:w="1401"/>
      </w:tblGrid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8E32A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18" w:type="dxa"/>
          </w:tcPr>
          <w:p w:rsidR="00BA16F3" w:rsidRPr="00BF5FD3" w:rsidRDefault="00BA16F3" w:rsidP="008E32AF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40" w:type="dxa"/>
          </w:tcPr>
          <w:p w:rsidR="00BA16F3" w:rsidRPr="00BF5FD3" w:rsidRDefault="00BA16F3" w:rsidP="008E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Сроки исполн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401" w:type="dxa"/>
          </w:tcPr>
          <w:p w:rsidR="00BA16F3" w:rsidRPr="00BF5FD3" w:rsidRDefault="00BA16F3" w:rsidP="008E32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Отве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ственный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8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0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1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18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реализации требований нормативных правовых актов о противодействии ко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рупции, в том числе о внесении изменений и допо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BA16F3" w:rsidRPr="00BF5FD3" w:rsidRDefault="00BA16F3" w:rsidP="00BF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При необход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мости в связи с принятием с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ответствующего нормативного акта</w:t>
            </w:r>
          </w:p>
        </w:tc>
        <w:tc>
          <w:tcPr>
            <w:tcW w:w="1401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8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Мониторинг и анализ нормативных правовых актов, касающихся сферы контроля направлений деятельн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сти контрольно-счетной палаты в соответствии с ее компетенцией, на предмет выявления </w:t>
            </w:r>
            <w:proofErr w:type="spellStart"/>
            <w:r w:rsidRPr="00BF5FD3">
              <w:rPr>
                <w:rFonts w:eastAsia="Calibri"/>
                <w:sz w:val="24"/>
                <w:szCs w:val="24"/>
                <w:lang w:eastAsia="en-US"/>
              </w:rPr>
              <w:t>коррупциоге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ных</w:t>
            </w:r>
            <w:proofErr w:type="spellEnd"/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 положений, а также для устранения противор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чий и пробелов</w:t>
            </w:r>
          </w:p>
        </w:tc>
        <w:tc>
          <w:tcPr>
            <w:tcW w:w="1940" w:type="dxa"/>
          </w:tcPr>
          <w:p w:rsidR="00BA16F3" w:rsidRPr="00BF5FD3" w:rsidRDefault="00BA16F3" w:rsidP="00BF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01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8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реализации требований о представлении гражданами, поступающими на мун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ципальную службу, а также муниципальными  сл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жащими сведений о полученных доходах, расходах и принадлежащем им на праве собственности имущ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стве и об обязательствах имущественного характера, а также членов своей семьи – супруга (супруги) и нес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вершеннолетних детей</w:t>
            </w:r>
          </w:p>
        </w:tc>
        <w:tc>
          <w:tcPr>
            <w:tcW w:w="1940" w:type="dxa"/>
          </w:tcPr>
          <w:p w:rsidR="00BA16F3" w:rsidRPr="00BF5FD3" w:rsidRDefault="00BA16F3" w:rsidP="00BF5FD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Постоянно, в связи с прин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тием соотве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ствующих но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мативных пр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вовых актов</w:t>
            </w:r>
          </w:p>
        </w:tc>
        <w:tc>
          <w:tcPr>
            <w:tcW w:w="1401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</w:tbl>
    <w:p w:rsidR="00BA16F3" w:rsidRPr="00BA16F3" w:rsidRDefault="00BA16F3" w:rsidP="00BF5FD3">
      <w:pPr>
        <w:ind w:firstLine="720"/>
        <w:jc w:val="both"/>
        <w:rPr>
          <w:rFonts w:eastAsia="Calibri"/>
          <w:sz w:val="26"/>
          <w:szCs w:val="26"/>
          <w:lang w:eastAsia="en-US"/>
        </w:rPr>
      </w:pPr>
    </w:p>
    <w:p w:rsidR="00BA16F3" w:rsidRPr="00BA16F3" w:rsidRDefault="00BA16F3" w:rsidP="00BF5FD3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sz w:val="26"/>
          <w:szCs w:val="26"/>
          <w:lang w:eastAsia="en-US"/>
        </w:rPr>
        <w:t xml:space="preserve">Раздел 2. </w:t>
      </w:r>
      <w:r w:rsidRPr="00BA16F3">
        <w:rPr>
          <w:rFonts w:eastAsia="Calibri"/>
          <w:b/>
          <w:bCs/>
          <w:sz w:val="26"/>
          <w:szCs w:val="26"/>
          <w:lang w:eastAsia="en-US"/>
        </w:rPr>
        <w:t>Мероприятия по противодействию коррупции, осуществляемые в ходе контрольной деятельности</w:t>
      </w:r>
    </w:p>
    <w:p w:rsidR="00BA16F3" w:rsidRPr="00BA16F3" w:rsidRDefault="00BA16F3" w:rsidP="00BF5FD3">
      <w:pPr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729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5982"/>
        <w:gridCol w:w="1844"/>
        <w:gridCol w:w="1400"/>
      </w:tblGrid>
      <w:tr w:rsidR="00BA16F3" w:rsidRPr="00BA16F3" w:rsidTr="00BF5FD3">
        <w:trPr>
          <w:jc w:val="center"/>
        </w:trPr>
        <w:tc>
          <w:tcPr>
            <w:tcW w:w="503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82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4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0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A16F3" w:rsidRPr="00BA16F3" w:rsidTr="00BF5FD3">
        <w:trPr>
          <w:jc w:val="center"/>
        </w:trPr>
        <w:tc>
          <w:tcPr>
            <w:tcW w:w="503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82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выбора объектов контрольных меропри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тий с учетом периодичности проверок и имеющихся рисков, в том числе коррупционной направленности</w:t>
            </w:r>
          </w:p>
        </w:tc>
        <w:tc>
          <w:tcPr>
            <w:tcW w:w="1844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00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 пре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седателя</w:t>
            </w:r>
          </w:p>
        </w:tc>
      </w:tr>
      <w:tr w:rsidR="00BA16F3" w:rsidRPr="00BA16F3" w:rsidTr="00BF5FD3">
        <w:trPr>
          <w:jc w:val="center"/>
        </w:trPr>
        <w:tc>
          <w:tcPr>
            <w:tcW w:w="503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82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особого контроля за расходованием бю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жетных средств в сферах и в проверяемых органах (о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ганизациях), подверженных </w:t>
            </w:r>
            <w:proofErr w:type="gramStart"/>
            <w:r w:rsidRPr="00BF5FD3">
              <w:rPr>
                <w:rFonts w:eastAsia="Calibri"/>
                <w:sz w:val="24"/>
                <w:szCs w:val="24"/>
                <w:lang w:eastAsia="en-US"/>
              </w:rPr>
              <w:t>наибольшей</w:t>
            </w:r>
            <w:proofErr w:type="gramEnd"/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5FD3">
              <w:rPr>
                <w:rFonts w:eastAsia="Calibri"/>
                <w:sz w:val="24"/>
                <w:szCs w:val="24"/>
                <w:lang w:eastAsia="en-US"/>
              </w:rPr>
              <w:t>коррупци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генности</w:t>
            </w:r>
            <w:proofErr w:type="spellEnd"/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 (коррупционным рискам)</w:t>
            </w:r>
          </w:p>
        </w:tc>
        <w:tc>
          <w:tcPr>
            <w:tcW w:w="1844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 пре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седателя</w:t>
            </w:r>
          </w:p>
        </w:tc>
      </w:tr>
      <w:tr w:rsidR="00BA16F3" w:rsidRPr="00BA16F3" w:rsidTr="00BF5FD3">
        <w:trPr>
          <w:jc w:val="center"/>
        </w:trPr>
        <w:tc>
          <w:tcPr>
            <w:tcW w:w="503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82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при проведении контрольных меропри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тий проверки устранения нарушений и недостатков, выявленных в соответствующих органах и организац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ях по результатам осуществления контроля в предыд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щие периоды </w:t>
            </w:r>
          </w:p>
        </w:tc>
        <w:tc>
          <w:tcPr>
            <w:tcW w:w="1844" w:type="dxa"/>
          </w:tcPr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  <w:p w:rsidR="00BA16F3" w:rsidRPr="00BF5FD3" w:rsidRDefault="00BA16F3" w:rsidP="00BF5FD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0" w:type="dxa"/>
          </w:tcPr>
          <w:p w:rsidR="00BA16F3" w:rsidRPr="00BF5FD3" w:rsidRDefault="00BA16F3" w:rsidP="00BF5FD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 пре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седателя</w:t>
            </w:r>
          </w:p>
        </w:tc>
      </w:tr>
      <w:tr w:rsidR="00BA16F3" w:rsidRPr="00BA16F3" w:rsidTr="00BF5FD3">
        <w:trPr>
          <w:jc w:val="center"/>
        </w:trPr>
        <w:tc>
          <w:tcPr>
            <w:tcW w:w="503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5982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Исключение личной заинтересованности (прямой или косвенной) исполнителей при планировании и пров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дении контрольных мероприятий для предупреждения конфликта интересов</w:t>
            </w:r>
          </w:p>
        </w:tc>
        <w:tc>
          <w:tcPr>
            <w:tcW w:w="1844" w:type="dxa"/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00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 пре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седателя</w:t>
            </w:r>
          </w:p>
        </w:tc>
      </w:tr>
      <w:tr w:rsidR="00BA16F3" w:rsidRPr="00BA16F3" w:rsidTr="00BF5FD3">
        <w:trPr>
          <w:jc w:val="center"/>
        </w:trPr>
        <w:tc>
          <w:tcPr>
            <w:tcW w:w="503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982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взаимодействия палаты с правоохран</w:t>
            </w:r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bCs/>
                <w:sz w:val="24"/>
                <w:szCs w:val="24"/>
                <w:lang w:eastAsia="en-US"/>
              </w:rPr>
              <w:t>тельными органами с целью направления информации о выявленных коррупционных правонарушениях</w:t>
            </w:r>
          </w:p>
        </w:tc>
        <w:tc>
          <w:tcPr>
            <w:tcW w:w="1844" w:type="dxa"/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00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 пре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седателя</w:t>
            </w:r>
          </w:p>
        </w:tc>
      </w:tr>
    </w:tbl>
    <w:p w:rsidR="00BA16F3" w:rsidRPr="00BA16F3" w:rsidRDefault="00BA16F3" w:rsidP="00BA16F3">
      <w:pPr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A16F3" w:rsidRP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sz w:val="26"/>
          <w:szCs w:val="26"/>
          <w:lang w:eastAsia="en-US"/>
        </w:rPr>
        <w:t xml:space="preserve">Раздел 3. </w:t>
      </w:r>
      <w:r w:rsidRPr="00BA16F3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порядка прохождения м</w:t>
      </w:r>
      <w:r w:rsidRPr="00BA16F3">
        <w:rPr>
          <w:rFonts w:eastAsia="Calibri"/>
          <w:b/>
          <w:bCs/>
          <w:sz w:val="26"/>
          <w:szCs w:val="26"/>
          <w:lang w:eastAsia="en-US"/>
        </w:rPr>
        <w:t>у</w:t>
      </w:r>
      <w:r w:rsidRPr="00BA16F3">
        <w:rPr>
          <w:rFonts w:eastAsia="Calibri"/>
          <w:b/>
          <w:bCs/>
          <w:sz w:val="26"/>
          <w:szCs w:val="26"/>
          <w:lang w:eastAsia="en-US"/>
        </w:rPr>
        <w:t>ниципальной службы и стимулированию добросовестного исполнения обязанн</w:t>
      </w:r>
      <w:r w:rsidRPr="00BA16F3">
        <w:rPr>
          <w:rFonts w:eastAsia="Calibri"/>
          <w:b/>
          <w:bCs/>
          <w:sz w:val="26"/>
          <w:szCs w:val="26"/>
          <w:lang w:eastAsia="en-US"/>
        </w:rPr>
        <w:t>о</w:t>
      </w:r>
      <w:r w:rsidRPr="00BA16F3">
        <w:rPr>
          <w:rFonts w:eastAsia="Calibri"/>
          <w:b/>
          <w:bCs/>
          <w:sz w:val="26"/>
          <w:szCs w:val="26"/>
          <w:lang w:eastAsia="en-US"/>
        </w:rPr>
        <w:t>стей сотрудниками контрольно-счетной палаты города Череповца</w:t>
      </w:r>
    </w:p>
    <w:p w:rsidR="00BA16F3" w:rsidRPr="00BA16F3" w:rsidRDefault="00BA16F3" w:rsidP="00BA16F3">
      <w:pPr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690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5977"/>
        <w:gridCol w:w="1834"/>
        <w:gridCol w:w="1405"/>
      </w:tblGrid>
      <w:tr w:rsidR="00BA16F3" w:rsidRPr="00BA16F3" w:rsidTr="00BF5FD3">
        <w:trPr>
          <w:jc w:val="center"/>
        </w:trPr>
        <w:tc>
          <w:tcPr>
            <w:tcW w:w="474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77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34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97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Проведение проверки кандидатов на должности мун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ципальной службы палаты</w:t>
            </w:r>
          </w:p>
        </w:tc>
        <w:tc>
          <w:tcPr>
            <w:tcW w:w="1834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97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Проведение служебных расследований в случае п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ступления сведений о коррупционных проявлениях</w:t>
            </w:r>
          </w:p>
        </w:tc>
        <w:tc>
          <w:tcPr>
            <w:tcW w:w="1834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 мере нео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ходимости</w:t>
            </w:r>
          </w:p>
        </w:tc>
        <w:tc>
          <w:tcPr>
            <w:tcW w:w="14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комиссия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97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Организация работы по соблюдению муниципальными служащими ограничений, запретов и исполнения об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занностей, касающихся получения и порядка сдачи п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дарков</w:t>
            </w:r>
          </w:p>
        </w:tc>
        <w:tc>
          <w:tcPr>
            <w:tcW w:w="1834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97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учета при заключении трудовых догов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ров, отражение в служебных характеристиках, при 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тестации, рассмотрении вопросов продвижения по службе, представления к поощрению и пр. соблюдения и выполнения сотрудниками требований законодател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ства, локальных нормативных правовых актов палаты, в том числе антикоррупционной направленности</w:t>
            </w:r>
          </w:p>
        </w:tc>
        <w:tc>
          <w:tcPr>
            <w:tcW w:w="1834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Проведение анализа предоставляемых кандидатами на должности муниципальной службы в палате, а также членами их семьи сведений о доходах, расходах, об имуществе и обязательствах имущественного характ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 мере пред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ставления св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Реализация служебной обязанности об уведомлении работодателя о фактах обращения в целях склонения муниципального служащего к совершению коррупц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онных правонарушений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 мере нео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ходимости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муниц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пальные служащие</w:t>
            </w:r>
          </w:p>
        </w:tc>
      </w:tr>
      <w:tr w:rsidR="00BA16F3" w:rsidRPr="00BA16F3" w:rsidTr="00BF5FD3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AF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Проведение разъяснительной работы со служащими палаты по вопросам:</w:t>
            </w:r>
          </w:p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- соблюдения ограничений, запретов и исполнения об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занностей, установленных в целях противодействия коррупции, в том числе ограничений, касающихся п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лучения подарков;</w:t>
            </w:r>
          </w:p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- формирование негативного отношения к коррупции, дарению подарков;</w:t>
            </w:r>
          </w:p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- разъяснение недопустимости поведения, которое м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A16F3" w:rsidRPr="00BA16F3" w:rsidTr="00BF5FD3">
        <w:trPr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Организация проверок соблюдения муниципальными 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lastRenderedPageBreak/>
              <w:t>служащими запретов и ограничений, предусмотренных законодательством, в рамках проверок соблюдения з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конодательства по вопросам муниципальной службы, выявление случаев несоблюдения ограничений, запр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тов и неисполнения обязанностей, установленных в ц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лях противодействия коррупции, нарушения огранич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ний, касающихся получения подарков и порядка сдачи подарков, с применением соответствующих мер отве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ственности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lastRenderedPageBreak/>
              <w:t>Постоянно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lastRenderedPageBreak/>
              <w:t>тант</w:t>
            </w:r>
          </w:p>
        </w:tc>
      </w:tr>
    </w:tbl>
    <w:p w:rsidR="00BA16F3" w:rsidRDefault="00BA16F3" w:rsidP="00BA16F3">
      <w:pPr>
        <w:keepNext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</w:p>
    <w:p w:rsidR="00BA16F3" w:rsidRPr="00BA16F3" w:rsidRDefault="00BA16F3" w:rsidP="00BA16F3">
      <w:pPr>
        <w:keepNext/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sz w:val="26"/>
          <w:szCs w:val="26"/>
          <w:lang w:eastAsia="en-US"/>
        </w:rPr>
        <w:t xml:space="preserve">Раздел 4. </w:t>
      </w:r>
      <w:r w:rsidRPr="00BA16F3">
        <w:rPr>
          <w:rFonts w:eastAsia="Calibri"/>
          <w:b/>
          <w:bCs/>
          <w:sz w:val="26"/>
          <w:szCs w:val="26"/>
          <w:lang w:eastAsia="en-US"/>
        </w:rPr>
        <w:t>Мероприятия по повышению профессионального уровня сотру</w:t>
      </w:r>
      <w:r w:rsidRPr="00BA16F3">
        <w:rPr>
          <w:rFonts w:eastAsia="Calibri"/>
          <w:b/>
          <w:bCs/>
          <w:sz w:val="26"/>
          <w:szCs w:val="26"/>
          <w:lang w:eastAsia="en-US"/>
        </w:rPr>
        <w:t>д</w:t>
      </w:r>
      <w:r w:rsidRPr="00BA16F3">
        <w:rPr>
          <w:rFonts w:eastAsia="Calibri"/>
          <w:b/>
          <w:bCs/>
          <w:sz w:val="26"/>
          <w:szCs w:val="26"/>
          <w:lang w:eastAsia="en-US"/>
        </w:rPr>
        <w:t>ников контрольно-счетной палаты города Череповца</w:t>
      </w:r>
    </w:p>
    <w:p w:rsidR="00BA16F3" w:rsidRPr="00BA16F3" w:rsidRDefault="00BA16F3" w:rsidP="00BA16F3">
      <w:pPr>
        <w:keepNext/>
        <w:ind w:firstLine="720"/>
        <w:jc w:val="both"/>
        <w:rPr>
          <w:rFonts w:eastAsia="Calibri"/>
          <w:bCs/>
          <w:sz w:val="26"/>
          <w:szCs w:val="26"/>
          <w:lang w:eastAsia="en-US"/>
        </w:rPr>
      </w:pPr>
    </w:p>
    <w:tbl>
      <w:tblPr>
        <w:tblW w:w="9621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20"/>
        <w:gridCol w:w="1806"/>
        <w:gridCol w:w="1428"/>
      </w:tblGrid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20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8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Участие в  мероприятиях с сотрудниками иных орг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нов финансового контроля, правоохранительных 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ганов, в том числе по вопросам взаимодействия и с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трудничества в сфере противодействия коррупции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28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Совершенствование системы подготовки и повыш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ния квалификации муниципальных служащих палаты, занятых в области закупок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428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BF5FD3">
        <w:trPr>
          <w:jc w:val="center"/>
        </w:trPr>
        <w:tc>
          <w:tcPr>
            <w:tcW w:w="567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5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Оказание консультативной помощи по вопросам, св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занным с применением на практике общих принципов служебного поведения муниципальных служащих.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428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</w:tbl>
    <w:p w:rsidR="00BA16F3" w:rsidRPr="00BA16F3" w:rsidRDefault="00BA16F3" w:rsidP="00BA16F3">
      <w:pPr>
        <w:ind w:firstLine="720"/>
        <w:jc w:val="center"/>
        <w:rPr>
          <w:rFonts w:eastAsia="Calibri"/>
          <w:sz w:val="26"/>
          <w:szCs w:val="26"/>
          <w:lang w:eastAsia="en-US"/>
        </w:rPr>
      </w:pPr>
    </w:p>
    <w:p w:rsidR="00BA16F3" w:rsidRP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sz w:val="26"/>
          <w:szCs w:val="26"/>
          <w:lang w:eastAsia="en-US"/>
        </w:rPr>
        <w:t>Раздел 5.</w:t>
      </w:r>
      <w:r w:rsidRPr="00BA16F3">
        <w:rPr>
          <w:rFonts w:eastAsia="Calibri"/>
          <w:sz w:val="26"/>
          <w:szCs w:val="26"/>
          <w:lang w:eastAsia="en-US"/>
        </w:rPr>
        <w:t xml:space="preserve"> </w:t>
      </w:r>
      <w:r w:rsidRPr="00BA16F3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управленческого процесса в контрольно-счетной палате города Череповца</w:t>
      </w:r>
    </w:p>
    <w:p w:rsidR="00BA16F3" w:rsidRPr="00BA16F3" w:rsidRDefault="00BA16F3" w:rsidP="00BA16F3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690" w:type="dxa"/>
        <w:jc w:val="center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5823"/>
        <w:gridCol w:w="1820"/>
        <w:gridCol w:w="1442"/>
      </w:tblGrid>
      <w:tr w:rsidR="00BA16F3" w:rsidRPr="00BF5FD3" w:rsidTr="008E32AF">
        <w:trPr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A16F3" w:rsidRPr="00BF5FD3" w:rsidTr="008E32AF">
        <w:trPr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Возложение на отдельных должностных лиц функций по противодействию коррупции и внутреннего ко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троля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F5FD3" w:rsidTr="008E32AF">
        <w:trPr>
          <w:trHeight w:val="898"/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ind w:left="-42" w:firstLine="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Учет коррупционных факторов и рисков при ос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ществлении ротации сотрудников внутри направлений деятельности палаты 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F5FD3" w:rsidTr="008E32AF">
        <w:trPr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ind w:left="-42" w:firstLine="42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добросовестности, открытости, добр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совестной конкуренции и объективности  при ос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ществлении закупок товаров, работ, услуг для обесп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чения муниципальных нужд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F5FD3" w:rsidTr="008E32AF">
        <w:trPr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ind w:firstLine="13"/>
              <w:jc w:val="both"/>
              <w:rPr>
                <w:rFonts w:eastAsia="Calibri"/>
                <w:color w:val="333333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Содействие в обеспечении соблюдения сотрудниками палаты  этических норм, правил профессионального поведения и взаимоотношений сотрудников.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F5FD3" w:rsidTr="008E32AF">
        <w:trPr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информационной безопасности, обесп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чение надлежащего хранения документов ограниче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ного доступа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замест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 пре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седателя</w:t>
            </w:r>
          </w:p>
        </w:tc>
      </w:tr>
      <w:tr w:rsidR="00BA16F3" w:rsidRPr="00BF5FD3" w:rsidTr="008E32AF">
        <w:trPr>
          <w:jc w:val="center"/>
        </w:trPr>
        <w:tc>
          <w:tcPr>
            <w:tcW w:w="605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5823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безопасности хранения и обработки пе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сональных данных</w:t>
            </w:r>
          </w:p>
        </w:tc>
        <w:tc>
          <w:tcPr>
            <w:tcW w:w="1820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</w:tbl>
    <w:p w:rsidR="00BA16F3" w:rsidRPr="00BF5FD3" w:rsidRDefault="00BA16F3" w:rsidP="00BA16F3">
      <w:pPr>
        <w:ind w:firstLine="720"/>
        <w:jc w:val="center"/>
        <w:rPr>
          <w:rFonts w:eastAsia="Calibri"/>
          <w:b/>
          <w:sz w:val="24"/>
          <w:szCs w:val="24"/>
          <w:lang w:eastAsia="en-US"/>
        </w:rPr>
      </w:pPr>
    </w:p>
    <w:p w:rsidR="00BA16F3" w:rsidRPr="00BA16F3" w:rsidRDefault="00BA16F3" w:rsidP="00BA16F3">
      <w:pPr>
        <w:ind w:firstLine="72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BA16F3">
        <w:rPr>
          <w:rFonts w:eastAsia="Calibri"/>
          <w:b/>
          <w:sz w:val="26"/>
          <w:szCs w:val="26"/>
          <w:lang w:eastAsia="en-US"/>
        </w:rPr>
        <w:t>Раздел 6.</w:t>
      </w:r>
      <w:r w:rsidRPr="00BA16F3">
        <w:rPr>
          <w:rFonts w:eastAsia="Calibri"/>
          <w:sz w:val="26"/>
          <w:szCs w:val="26"/>
          <w:lang w:eastAsia="en-US"/>
        </w:rPr>
        <w:t xml:space="preserve"> </w:t>
      </w:r>
      <w:r w:rsidRPr="00BA16F3">
        <w:rPr>
          <w:rFonts w:eastAsia="Calibri"/>
          <w:b/>
          <w:bCs/>
          <w:sz w:val="26"/>
          <w:szCs w:val="26"/>
          <w:lang w:eastAsia="en-US"/>
        </w:rPr>
        <w:t>Мероприятия по совершенствованию взаимодействия контрол</w:t>
      </w:r>
      <w:r w:rsidRPr="00BA16F3">
        <w:rPr>
          <w:rFonts w:eastAsia="Calibri"/>
          <w:b/>
          <w:bCs/>
          <w:sz w:val="26"/>
          <w:szCs w:val="26"/>
          <w:lang w:eastAsia="en-US"/>
        </w:rPr>
        <w:t>ь</w:t>
      </w:r>
      <w:r w:rsidRPr="00BA16F3">
        <w:rPr>
          <w:rFonts w:eastAsia="Calibri"/>
          <w:b/>
          <w:bCs/>
          <w:sz w:val="26"/>
          <w:szCs w:val="26"/>
          <w:lang w:eastAsia="en-US"/>
        </w:rPr>
        <w:t xml:space="preserve">но-счетной палаты города Череповца с органами местного самоуправления, </w:t>
      </w:r>
      <w:r w:rsidRPr="00BA16F3">
        <w:rPr>
          <w:rFonts w:eastAsia="Calibri"/>
          <w:b/>
          <w:bCs/>
          <w:sz w:val="26"/>
          <w:szCs w:val="26"/>
          <w:lang w:eastAsia="en-US"/>
        </w:rPr>
        <w:lastRenderedPageBreak/>
        <w:t>правоохранительными органами,  институтами гражданского общества и сре</w:t>
      </w:r>
      <w:r w:rsidRPr="00BA16F3">
        <w:rPr>
          <w:rFonts w:eastAsia="Calibri"/>
          <w:b/>
          <w:bCs/>
          <w:sz w:val="26"/>
          <w:szCs w:val="26"/>
          <w:lang w:eastAsia="en-US"/>
        </w:rPr>
        <w:t>д</w:t>
      </w:r>
      <w:r w:rsidRPr="00BA16F3">
        <w:rPr>
          <w:rFonts w:eastAsia="Calibri"/>
          <w:b/>
          <w:bCs/>
          <w:sz w:val="26"/>
          <w:szCs w:val="26"/>
          <w:lang w:eastAsia="en-US"/>
        </w:rPr>
        <w:t>ствами массовой информации в области борьбы с коррупцией</w:t>
      </w:r>
    </w:p>
    <w:p w:rsidR="00BA16F3" w:rsidRPr="00BA16F3" w:rsidRDefault="00BA16F3" w:rsidP="00BA16F3">
      <w:pPr>
        <w:ind w:firstLine="720"/>
        <w:jc w:val="center"/>
        <w:rPr>
          <w:rFonts w:eastAsia="Calibri"/>
          <w:bCs/>
          <w:sz w:val="26"/>
          <w:szCs w:val="26"/>
          <w:lang w:eastAsia="en-US"/>
        </w:rPr>
      </w:pPr>
    </w:p>
    <w:tbl>
      <w:tblPr>
        <w:tblW w:w="9787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5837"/>
        <w:gridCol w:w="1806"/>
        <w:gridCol w:w="1442"/>
      </w:tblGrid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Участие в работе городского Совета по противоде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ствию коррупции в городе Череповце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обращению в уполном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ченные органы в целях организации совещаний, к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сающихся вопросов противодействия коррупции, сп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собствующих им причин и условий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 По мере нео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ходимости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Обеспечение особого внимания обращениям граждан, содержащим информацию о проявлениях коррупции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председ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тель</w:t>
            </w:r>
          </w:p>
        </w:tc>
      </w:tr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Анализ работы с обращениями граждан и организ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ций, содержащими информацию коррупционной направленности</w:t>
            </w:r>
          </w:p>
        </w:tc>
        <w:tc>
          <w:tcPr>
            <w:tcW w:w="1806" w:type="dxa"/>
          </w:tcPr>
          <w:p w:rsidR="00BA16F3" w:rsidRPr="00BF5FD3" w:rsidRDefault="00BA16F3" w:rsidP="00BA16F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Рассмотрение вопросов правоприменительной пра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 xml:space="preserve">тики </w:t>
            </w:r>
          </w:p>
        </w:tc>
        <w:tc>
          <w:tcPr>
            <w:tcW w:w="1806" w:type="dxa"/>
          </w:tcPr>
          <w:p w:rsidR="00BA16F3" w:rsidRPr="008E32AF" w:rsidRDefault="00BA16F3" w:rsidP="00BA16F3">
            <w:pPr>
              <w:jc w:val="both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 w:rsidRPr="008E32AF">
              <w:rPr>
                <w:rFonts w:eastAsia="Calibri"/>
                <w:spacing w:val="-3"/>
                <w:sz w:val="24"/>
                <w:szCs w:val="24"/>
                <w:lang w:eastAsia="en-US"/>
              </w:rPr>
              <w:t>Последнее чи</w:t>
            </w:r>
            <w:r w:rsidRPr="008E32AF">
              <w:rPr>
                <w:rFonts w:eastAsia="Calibri"/>
                <w:spacing w:val="-3"/>
                <w:sz w:val="24"/>
                <w:szCs w:val="24"/>
                <w:lang w:eastAsia="en-US"/>
              </w:rPr>
              <w:t>с</w:t>
            </w:r>
            <w:r w:rsidRPr="008E32AF">
              <w:rPr>
                <w:rFonts w:eastAsia="Calibri"/>
                <w:spacing w:val="-3"/>
                <w:sz w:val="24"/>
                <w:szCs w:val="24"/>
                <w:lang w:eastAsia="en-US"/>
              </w:rPr>
              <w:t>ло третьего м</w:t>
            </w:r>
            <w:r w:rsidRPr="008E32AF">
              <w:rPr>
                <w:rFonts w:eastAsia="Calibri"/>
                <w:spacing w:val="-3"/>
                <w:sz w:val="24"/>
                <w:szCs w:val="24"/>
                <w:lang w:eastAsia="en-US"/>
              </w:rPr>
              <w:t>е</w:t>
            </w:r>
            <w:r w:rsidRPr="008E32AF">
              <w:rPr>
                <w:rFonts w:eastAsia="Calibri"/>
                <w:spacing w:val="-3"/>
                <w:sz w:val="24"/>
                <w:szCs w:val="24"/>
                <w:lang w:eastAsia="en-US"/>
              </w:rPr>
              <w:t>сяца квартала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  <w:tr w:rsidR="00BA16F3" w:rsidRPr="00BA16F3" w:rsidTr="008E32AF">
        <w:trPr>
          <w:jc w:val="center"/>
        </w:trPr>
        <w:tc>
          <w:tcPr>
            <w:tcW w:w="70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837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Ведение раздела официального сайта контрольно-счетной палаты города «Противодействие коррупции» в соответствии с требованиями законодательства о противодействии коррупции</w:t>
            </w:r>
          </w:p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</w:tcPr>
          <w:p w:rsidR="00BA16F3" w:rsidRPr="00BF5FD3" w:rsidRDefault="00BA16F3" w:rsidP="00BA16F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1442" w:type="dxa"/>
          </w:tcPr>
          <w:p w:rsidR="00BA16F3" w:rsidRPr="00BF5FD3" w:rsidRDefault="00BA16F3" w:rsidP="00BA16F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F5FD3">
              <w:rPr>
                <w:rFonts w:eastAsia="Calibri"/>
                <w:sz w:val="24"/>
                <w:szCs w:val="24"/>
                <w:lang w:eastAsia="en-US"/>
              </w:rPr>
              <w:t>консул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F5FD3">
              <w:rPr>
                <w:rFonts w:eastAsia="Calibri"/>
                <w:sz w:val="24"/>
                <w:szCs w:val="24"/>
                <w:lang w:eastAsia="en-US"/>
              </w:rPr>
              <w:t>тант</w:t>
            </w:r>
          </w:p>
        </w:tc>
      </w:tr>
    </w:tbl>
    <w:p w:rsidR="00BA16F3" w:rsidRPr="00BA16F3" w:rsidRDefault="00BA16F3" w:rsidP="00BA16F3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910743" w:rsidRDefault="00910743" w:rsidP="00910743">
      <w:pPr>
        <w:ind w:firstLine="5220"/>
        <w:jc w:val="both"/>
        <w:rPr>
          <w:sz w:val="26"/>
          <w:szCs w:val="26"/>
        </w:rPr>
      </w:pPr>
    </w:p>
    <w:sectPr w:rsidR="00910743" w:rsidSect="00BF5FD3">
      <w:headerReference w:type="even" r:id="rId9"/>
      <w:headerReference w:type="default" r:id="rId10"/>
      <w:pgSz w:w="11906" w:h="16838" w:code="9"/>
      <w:pgMar w:top="340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36" w:rsidRDefault="00E70D36" w:rsidP="001A3CB8">
      <w:r>
        <w:separator/>
      </w:r>
    </w:p>
  </w:endnote>
  <w:endnote w:type="continuationSeparator" w:id="0">
    <w:p w:rsidR="00E70D36" w:rsidRDefault="00E70D36" w:rsidP="001A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36" w:rsidRDefault="00E70D36" w:rsidP="001A3CB8">
      <w:r>
        <w:separator/>
      </w:r>
    </w:p>
  </w:footnote>
  <w:footnote w:type="continuationSeparator" w:id="0">
    <w:p w:rsidR="00E70D36" w:rsidRDefault="00E70D36" w:rsidP="001A3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9753991"/>
      <w:docPartObj>
        <w:docPartGallery w:val="Page Numbers (Top of Page)"/>
        <w:docPartUnique/>
      </w:docPartObj>
    </w:sdtPr>
    <w:sdtEndPr/>
    <w:sdtContent>
      <w:p w:rsidR="006B1351" w:rsidRDefault="006B13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B1351" w:rsidRDefault="006B135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825474"/>
      <w:docPartObj>
        <w:docPartGallery w:val="Page Numbers (Top of Page)"/>
        <w:docPartUnique/>
      </w:docPartObj>
    </w:sdtPr>
    <w:sdtEndPr/>
    <w:sdtContent>
      <w:p w:rsidR="00BF5FD3" w:rsidRDefault="00BF5FD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59">
          <w:rPr>
            <w:noProof/>
          </w:rPr>
          <w:t>4</w:t>
        </w:r>
        <w:r>
          <w:fldChar w:fldCharType="end"/>
        </w:r>
      </w:p>
    </w:sdtContent>
  </w:sdt>
  <w:p w:rsidR="00AF659F" w:rsidRDefault="00AF659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9EC"/>
    <w:multiLevelType w:val="hybridMultilevel"/>
    <w:tmpl w:val="CFA8EC82"/>
    <w:lvl w:ilvl="0" w:tplc="2A00C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8C282E"/>
    <w:multiLevelType w:val="hybridMultilevel"/>
    <w:tmpl w:val="56EE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60F30"/>
    <w:rsid w:val="00083CE1"/>
    <w:rsid w:val="000964CC"/>
    <w:rsid w:val="000A4B72"/>
    <w:rsid w:val="000A5610"/>
    <w:rsid w:val="000B56DD"/>
    <w:rsid w:val="000F3181"/>
    <w:rsid w:val="0011189E"/>
    <w:rsid w:val="00173EB2"/>
    <w:rsid w:val="001A3CB8"/>
    <w:rsid w:val="001B221F"/>
    <w:rsid w:val="001C7A5A"/>
    <w:rsid w:val="001D6526"/>
    <w:rsid w:val="00203CE1"/>
    <w:rsid w:val="00203E1E"/>
    <w:rsid w:val="002636C7"/>
    <w:rsid w:val="002654DE"/>
    <w:rsid w:val="00283B72"/>
    <w:rsid w:val="002D32D1"/>
    <w:rsid w:val="002F3F9B"/>
    <w:rsid w:val="00303404"/>
    <w:rsid w:val="00323107"/>
    <w:rsid w:val="00381ED4"/>
    <w:rsid w:val="003C243D"/>
    <w:rsid w:val="003C75B9"/>
    <w:rsid w:val="003D13D5"/>
    <w:rsid w:val="003D3177"/>
    <w:rsid w:val="003D5BD0"/>
    <w:rsid w:val="003E7CB8"/>
    <w:rsid w:val="004005A8"/>
    <w:rsid w:val="00402BEE"/>
    <w:rsid w:val="00410355"/>
    <w:rsid w:val="004A28E0"/>
    <w:rsid w:val="00503960"/>
    <w:rsid w:val="005638EA"/>
    <w:rsid w:val="00576A33"/>
    <w:rsid w:val="00581EB9"/>
    <w:rsid w:val="0066339B"/>
    <w:rsid w:val="006643AD"/>
    <w:rsid w:val="006A73E8"/>
    <w:rsid w:val="006B1351"/>
    <w:rsid w:val="00710D81"/>
    <w:rsid w:val="00720225"/>
    <w:rsid w:val="007A03E7"/>
    <w:rsid w:val="007A4B6E"/>
    <w:rsid w:val="007D6A9D"/>
    <w:rsid w:val="008058DA"/>
    <w:rsid w:val="00833BA0"/>
    <w:rsid w:val="00834409"/>
    <w:rsid w:val="00854459"/>
    <w:rsid w:val="008C2AE2"/>
    <w:rsid w:val="008E32AF"/>
    <w:rsid w:val="00910743"/>
    <w:rsid w:val="009206EC"/>
    <w:rsid w:val="00925031"/>
    <w:rsid w:val="009649C3"/>
    <w:rsid w:val="009A1E8C"/>
    <w:rsid w:val="009A589C"/>
    <w:rsid w:val="009D313A"/>
    <w:rsid w:val="009E4006"/>
    <w:rsid w:val="009F448D"/>
    <w:rsid w:val="00A04A37"/>
    <w:rsid w:val="00A90491"/>
    <w:rsid w:val="00AA50DA"/>
    <w:rsid w:val="00AC0DDC"/>
    <w:rsid w:val="00AF659F"/>
    <w:rsid w:val="00B908DC"/>
    <w:rsid w:val="00BA16F3"/>
    <w:rsid w:val="00BB0D2C"/>
    <w:rsid w:val="00BC59BF"/>
    <w:rsid w:val="00BD2639"/>
    <w:rsid w:val="00BE6DE9"/>
    <w:rsid w:val="00BF5FD3"/>
    <w:rsid w:val="00C34960"/>
    <w:rsid w:val="00CD13C3"/>
    <w:rsid w:val="00D13F8B"/>
    <w:rsid w:val="00D903F8"/>
    <w:rsid w:val="00D9317B"/>
    <w:rsid w:val="00DD6BF0"/>
    <w:rsid w:val="00DF1454"/>
    <w:rsid w:val="00E03A3F"/>
    <w:rsid w:val="00E22BF3"/>
    <w:rsid w:val="00E46323"/>
    <w:rsid w:val="00E464B5"/>
    <w:rsid w:val="00E55874"/>
    <w:rsid w:val="00E70D36"/>
    <w:rsid w:val="00EB4B5A"/>
    <w:rsid w:val="00EC797B"/>
    <w:rsid w:val="00ED79E9"/>
    <w:rsid w:val="00F02E8C"/>
    <w:rsid w:val="00F175E3"/>
    <w:rsid w:val="00F24922"/>
    <w:rsid w:val="00F65AC1"/>
    <w:rsid w:val="00F67E3C"/>
    <w:rsid w:val="00FB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BA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rsid w:val="00BC59BF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BC59BF"/>
    <w:rPr>
      <w:sz w:val="26"/>
      <w:szCs w:val="24"/>
    </w:rPr>
  </w:style>
  <w:style w:type="paragraph" w:styleId="a6">
    <w:name w:val="Balloon Text"/>
    <w:basedOn w:val="a"/>
    <w:link w:val="a7"/>
    <w:rsid w:val="002F3F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F3F9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D5BD0"/>
    <w:pPr>
      <w:ind w:left="720"/>
      <w:contextualSpacing/>
    </w:pPr>
  </w:style>
  <w:style w:type="paragraph" w:customStyle="1" w:styleId="ConsPlusTitle">
    <w:name w:val="ConsPlusTitle"/>
    <w:rsid w:val="00F65A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5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1A3C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3CB8"/>
  </w:style>
  <w:style w:type="paragraph" w:styleId="ab">
    <w:name w:val="footer"/>
    <w:basedOn w:val="a"/>
    <w:link w:val="ac"/>
    <w:rsid w:val="001A3C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3CB8"/>
  </w:style>
  <w:style w:type="table" w:styleId="ad">
    <w:name w:val="Table Grid"/>
    <w:basedOn w:val="a1"/>
    <w:uiPriority w:val="59"/>
    <w:rsid w:val="00BA16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B638A-75F5-4B12-9993-69679411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2017-01-31T05:13:00Z</cp:lastPrinted>
  <dcterms:created xsi:type="dcterms:W3CDTF">2017-01-31T12:58:00Z</dcterms:created>
  <dcterms:modified xsi:type="dcterms:W3CDTF">2017-01-31T12:58:00Z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-480770599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 КСП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  <property fmtid="{D5CDD505-2E9C-101B-9397-08002B2CF9AE}" pid="7" name="_PreviousAdHocReviewCycleID">
    <vt:i4>936232682</vt:i4>
  </property>
</Properties>
</file>