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B8" w:rsidRDefault="004D39B8" w:rsidP="004D39B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4D39B8" w:rsidRDefault="004D39B8" w:rsidP="004D39B8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мэру города Кузину Ю.А. за август 2016 года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</w:p>
    <w:p w:rsidR="004D39B8" w:rsidRDefault="004D39B8" w:rsidP="004D39B8">
      <w:pPr>
        <w:ind w:firstLine="708"/>
        <w:jc w:val="both"/>
        <w:rPr>
          <w:sz w:val="26"/>
          <w:szCs w:val="26"/>
        </w:rPr>
      </w:pP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поступило 282 обращения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sz w:val="25"/>
          <w:szCs w:val="25"/>
        </w:rPr>
        <w:t>2633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, из них:</w:t>
      </w:r>
    </w:p>
    <w:p w:rsidR="004D39B8" w:rsidRDefault="004D39B8" w:rsidP="004D39B8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- 133 обращения </w:t>
      </w:r>
      <w:r>
        <w:rPr>
          <w:i/>
          <w:sz w:val="26"/>
          <w:szCs w:val="26"/>
        </w:rPr>
        <w:t xml:space="preserve">(с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1146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в секторе по обращениям граждан, из них: письменных обращений – 112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928</w:t>
      </w:r>
      <w:r>
        <w:rPr>
          <w:i/>
          <w:iCs/>
          <w:color w:val="000000"/>
          <w:sz w:val="25"/>
          <w:szCs w:val="25"/>
        </w:rPr>
        <w:t xml:space="preserve">), </w:t>
      </w:r>
      <w:r>
        <w:rPr>
          <w:iCs/>
          <w:color w:val="000000"/>
          <w:sz w:val="25"/>
          <w:szCs w:val="25"/>
        </w:rPr>
        <w:t xml:space="preserve">в </w:t>
      </w:r>
      <w:proofErr w:type="spellStart"/>
      <w:r>
        <w:rPr>
          <w:iCs/>
          <w:color w:val="000000"/>
          <w:sz w:val="25"/>
          <w:szCs w:val="25"/>
        </w:rPr>
        <w:t>т.ч</w:t>
      </w:r>
      <w:proofErr w:type="spellEnd"/>
      <w:r>
        <w:rPr>
          <w:iCs/>
          <w:color w:val="000000"/>
          <w:sz w:val="25"/>
          <w:szCs w:val="25"/>
        </w:rPr>
        <w:t>. с</w:t>
      </w:r>
      <w:r>
        <w:rPr>
          <w:sz w:val="26"/>
          <w:szCs w:val="26"/>
        </w:rPr>
        <w:t xml:space="preserve"> официального городского сайта – 8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- </w:t>
      </w:r>
      <w:r>
        <w:rPr>
          <w:i/>
          <w:sz w:val="25"/>
          <w:szCs w:val="25"/>
        </w:rPr>
        <w:t>61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10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71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устных обращений, в том числе, принятых по телефону – 10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104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Поступило обращений в ходе личных приемов – 1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43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Принято мэром города представителей организаций, предприятий и учреждений города по производственным и общественным вопросам – 18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172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4D39B8" w:rsidRDefault="004D39B8" w:rsidP="004D39B8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- 149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1487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поступило на сайт мэра города;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40%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39,8%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вышестоящие, контролирующие организации, от депутатов всех уровней и из других организаций,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через: 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Вологодской области – 27%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депутатов</w:t>
      </w:r>
      <w:proofErr w:type="gramEnd"/>
      <w:r>
        <w:rPr>
          <w:sz w:val="26"/>
          <w:szCs w:val="26"/>
        </w:rPr>
        <w:t xml:space="preserve"> Государственной Думы ФС РФ, Законодательного Собрания области и Череповецкой городской Думы – 7,4%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</w:t>
      </w:r>
      <w:r>
        <w:rPr>
          <w:i/>
          <w:color w:val="000000"/>
          <w:sz w:val="25"/>
          <w:szCs w:val="25"/>
        </w:rPr>
        <w:t xml:space="preserve"> 6,2%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прокуратуру</w:t>
      </w:r>
      <w:proofErr w:type="gramEnd"/>
      <w:r>
        <w:rPr>
          <w:sz w:val="26"/>
          <w:szCs w:val="26"/>
        </w:rPr>
        <w:t xml:space="preserve"> – 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– 0,6%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другие</w:t>
      </w:r>
      <w:proofErr w:type="gramEnd"/>
      <w:r>
        <w:rPr>
          <w:sz w:val="26"/>
          <w:szCs w:val="26"/>
        </w:rPr>
        <w:t xml:space="preserve"> организации – 1%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 2</w:t>
      </w:r>
      <w:r>
        <w:rPr>
          <w:i/>
          <w:color w:val="000000"/>
          <w:sz w:val="25"/>
          <w:szCs w:val="25"/>
        </w:rPr>
        <w:t>,6%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24,3%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22%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служащие – 6,7%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2,7%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рабочие – 2%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3,5%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предприниматели – 0,7%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2,2%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безработные – 0,6%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 </w:t>
      </w:r>
      <w:r>
        <w:rPr>
          <w:i/>
          <w:sz w:val="25"/>
          <w:szCs w:val="25"/>
        </w:rPr>
        <w:t>2%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; инвалиды по заболеванию – 9,4%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>– 6,4</w:t>
      </w:r>
      <w:r>
        <w:rPr>
          <w:i/>
          <w:sz w:val="25"/>
          <w:szCs w:val="25"/>
        </w:rPr>
        <w:t>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ветераны войны и труда – 5,4%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8%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многодетные семьи – 2,7%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>– 2,6</w:t>
      </w:r>
      <w:r>
        <w:rPr>
          <w:i/>
          <w:sz w:val="25"/>
          <w:szCs w:val="25"/>
        </w:rPr>
        <w:t>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одинокие матери – 1,3%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0,8%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, воспитанники детских домов, дети-сироты – 0,7% </w:t>
      </w:r>
      <w:r>
        <w:rPr>
          <w:i/>
          <w:iCs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sz w:val="25"/>
          <w:szCs w:val="25"/>
        </w:rPr>
        <w:t xml:space="preserve">– </w:t>
      </w:r>
      <w:r>
        <w:rPr>
          <w:i/>
          <w:sz w:val="25"/>
          <w:szCs w:val="25"/>
        </w:rPr>
        <w:t>0,7%</w:t>
      </w:r>
      <w:r>
        <w:rPr>
          <w:i/>
          <w:iCs/>
          <w:sz w:val="25"/>
          <w:szCs w:val="25"/>
        </w:rPr>
        <w:t>)</w:t>
      </w:r>
      <w:r>
        <w:rPr>
          <w:sz w:val="26"/>
          <w:szCs w:val="26"/>
        </w:rPr>
        <w:t xml:space="preserve"> и другими категориями граждан. 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августе зарегистрировано 12 коллективных обращений, что составило 8,1% от общего количества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86 </w:t>
      </w:r>
      <w:r>
        <w:rPr>
          <w:i/>
          <w:color w:val="000000"/>
          <w:sz w:val="25"/>
          <w:szCs w:val="25"/>
        </w:rPr>
        <w:t>обращения или 7%</w:t>
      </w:r>
      <w:r>
        <w:rPr>
          <w:i/>
          <w:iCs/>
          <w:color w:val="000000"/>
          <w:sz w:val="25"/>
          <w:szCs w:val="25"/>
        </w:rPr>
        <w:t>).</w:t>
      </w:r>
      <w:r>
        <w:rPr>
          <w:sz w:val="26"/>
          <w:szCs w:val="26"/>
        </w:rPr>
        <w:t xml:space="preserve"> 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Основная часть коллективных обращений (58,2%) поступила от жителей МКД по вопросам о расселении дома, обеспечении жилым помещением, проверке законности проживания граждан, ненадлежащем содержании дома и принятии мер к управляющей компании. Часть коллективных обращений (41,8%) касалась установления границ территории деятельности территориального общественного самоуправления (ТОС), безопасности дорожного движения по Серову переулку, помех от работы учреждений сферы общественного питания и другим вопросам.</w:t>
      </w:r>
    </w:p>
    <w:p w:rsidR="004D39B8" w:rsidRDefault="004D39B8" w:rsidP="004D39B8">
      <w:pPr>
        <w:ind w:firstLine="708"/>
        <w:jc w:val="both"/>
        <w:rPr>
          <w:sz w:val="26"/>
          <w:szCs w:val="26"/>
        </w:rPr>
      </w:pPr>
    </w:p>
    <w:p w:rsidR="004D39B8" w:rsidRDefault="004D39B8" w:rsidP="004D39B8">
      <w:pPr>
        <w:ind w:firstLine="708"/>
        <w:jc w:val="both"/>
        <w:rPr>
          <w:sz w:val="26"/>
          <w:szCs w:val="26"/>
        </w:rPr>
      </w:pPr>
    </w:p>
    <w:p w:rsidR="004D39B8" w:rsidRDefault="004D39B8" w:rsidP="004D39B8">
      <w:pPr>
        <w:ind w:firstLine="708"/>
        <w:jc w:val="both"/>
        <w:rPr>
          <w:sz w:val="26"/>
          <w:szCs w:val="26"/>
        </w:rPr>
      </w:pPr>
    </w:p>
    <w:p w:rsidR="004D39B8" w:rsidRDefault="004D39B8" w:rsidP="004D39B8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p w:rsidR="004D39B8" w:rsidRDefault="004D39B8" w:rsidP="004D39B8">
      <w:pPr>
        <w:jc w:val="center"/>
        <w:rPr>
          <w:b/>
          <w:bCs/>
          <w:color w:val="000000"/>
          <w:sz w:val="25"/>
          <w:szCs w:val="25"/>
        </w:rPr>
      </w:pP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5"/>
        <w:gridCol w:w="1419"/>
        <w:gridCol w:w="1276"/>
      </w:tblGrid>
      <w:tr w:rsidR="004D39B8" w:rsidTr="004D39B8">
        <w:trPr>
          <w:trHeight w:hRule="exact" w:val="1144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9B8" w:rsidRDefault="004D39B8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9B8" w:rsidRDefault="004D39B8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4D39B8" w:rsidRDefault="004D39B8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август</w:t>
            </w:r>
          </w:p>
          <w:p w:rsidR="004D39B8" w:rsidRDefault="004D39B8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  <w:p w:rsidR="004D39B8" w:rsidRDefault="004D39B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39B8" w:rsidRDefault="004D39B8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4D39B8" w:rsidRDefault="004D39B8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начала 2016 года</w:t>
            </w:r>
          </w:p>
          <w:p w:rsidR="004D39B8" w:rsidRDefault="004D39B8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% 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36,3%</w:t>
            </w:r>
          </w:p>
        </w:tc>
      </w:tr>
      <w:tr w:rsidR="004D39B8" w:rsidTr="004D39B8">
        <w:trPr>
          <w:trHeight w:hRule="exact" w:val="43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14,5%</w:t>
            </w:r>
          </w:p>
        </w:tc>
      </w:tr>
      <w:tr w:rsidR="004D39B8" w:rsidTr="004D39B8">
        <w:trPr>
          <w:trHeight w:hRule="exact" w:val="59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6,1%</w:t>
            </w:r>
          </w:p>
        </w:tc>
      </w:tr>
      <w:tr w:rsidR="004D39B8" w:rsidTr="004D39B8">
        <w:trPr>
          <w:trHeight w:hRule="exact" w:val="59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 xml:space="preserve">Коммунально-бытовое хозяйство и предоставление услуг в условиях рынка,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ненадлежащего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3,7%</w:t>
            </w:r>
          </w:p>
        </w:tc>
      </w:tr>
      <w:tr w:rsidR="004D39B8" w:rsidTr="004D39B8">
        <w:trPr>
          <w:trHeight w:hRule="exact" w:val="28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Ненадлежащее содержание общего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4,4%</w:t>
            </w:r>
          </w:p>
        </w:tc>
      </w:tr>
      <w:tr w:rsidR="004D39B8" w:rsidTr="004D39B8">
        <w:trPr>
          <w:trHeight w:hRule="exact" w:val="28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теплоснабжение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2,4%</w:t>
            </w:r>
          </w:p>
        </w:tc>
      </w:tr>
      <w:tr w:rsidR="004D39B8" w:rsidTr="004D39B8">
        <w:trPr>
          <w:trHeight w:hRule="exact" w:val="27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1,7%</w:t>
            </w:r>
          </w:p>
        </w:tc>
      </w:tr>
      <w:tr w:rsidR="004D39B8" w:rsidTr="004D39B8">
        <w:trPr>
          <w:trHeight w:hRule="exact" w:val="27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Эксплуатация, содержание и ремонт МКД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</w:t>
            </w:r>
          </w:p>
        </w:tc>
      </w:tr>
      <w:tr w:rsidR="004D39B8" w:rsidTr="004D39B8">
        <w:trPr>
          <w:trHeight w:hRule="exact" w:val="27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2.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25,5%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24,3%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8,3%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Торговля и другие услуги населению,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2,5%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3,2%</w:t>
            </w:r>
          </w:p>
        </w:tc>
      </w:tr>
      <w:tr w:rsidR="004D39B8" w:rsidTr="004D39B8">
        <w:trPr>
          <w:trHeight w:hRule="exact" w:val="409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0,3%</w:t>
            </w:r>
          </w:p>
        </w:tc>
      </w:tr>
      <w:tr w:rsidR="004D39B8" w:rsidTr="004D39B8">
        <w:trPr>
          <w:trHeight w:hRule="exact" w:val="67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B8" w:rsidRDefault="004D39B8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 xml:space="preserve">. тарифы и льготы на </w:t>
            </w:r>
          </w:p>
          <w:p w:rsidR="004D39B8" w:rsidRDefault="004D39B8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автобусные остановки</w:t>
            </w:r>
          </w:p>
          <w:p w:rsidR="004D39B8" w:rsidRDefault="004D39B8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4D39B8" w:rsidRDefault="004D39B8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4D39B8" w:rsidRDefault="004D39B8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4D39B8" w:rsidRDefault="004D39B8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tabs>
                <w:tab w:val="left" w:pos="236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Вопросы рекламы</w:t>
            </w:r>
            <w:r>
              <w:rPr>
                <w:color w:val="000000"/>
                <w:sz w:val="25"/>
                <w:szCs w:val="25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1,1%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</w:tr>
      <w:tr w:rsidR="004D39B8" w:rsidTr="004D39B8">
        <w:trPr>
          <w:trHeight w:hRule="exact" w:val="32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15,2%</w:t>
            </w:r>
          </w:p>
        </w:tc>
      </w:tr>
      <w:tr w:rsidR="004D39B8" w:rsidTr="004D39B8">
        <w:trPr>
          <w:trHeight w:hRule="exact" w:val="956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5,2%</w:t>
            </w:r>
          </w:p>
        </w:tc>
      </w:tr>
      <w:tr w:rsidR="004D39B8" w:rsidTr="004D39B8">
        <w:trPr>
          <w:trHeight w:hRule="exact" w:val="869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4D39B8" w:rsidRDefault="004D39B8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детские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дошкольные учреждения (путевки, реорганизация групп) </w:t>
            </w:r>
            <w:r>
              <w:rPr>
                <w:bCs/>
                <w:i/>
                <w:iCs/>
                <w:color w:val="000000"/>
                <w:spacing w:val="20"/>
                <w:sz w:val="25"/>
                <w:szCs w:val="25"/>
                <w:lang w:eastAsia="en-US"/>
              </w:rPr>
              <w:t>–7,5%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3,6%</w:t>
            </w:r>
          </w:p>
        </w:tc>
      </w:tr>
      <w:tr w:rsidR="004D39B8" w:rsidTr="004D39B8">
        <w:trPr>
          <w:trHeight w:hRule="exact" w:val="590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1,6%</w:t>
            </w:r>
          </w:p>
        </w:tc>
      </w:tr>
      <w:tr w:rsidR="004D39B8" w:rsidTr="004D39B8">
        <w:trPr>
          <w:trHeight w:hRule="exact" w:val="60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</w:tr>
      <w:tr w:rsidR="004D39B8" w:rsidTr="004D39B8">
        <w:trPr>
          <w:trHeight w:hRule="exact" w:val="57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1,9%</w:t>
            </w:r>
          </w:p>
        </w:tc>
      </w:tr>
      <w:tr w:rsidR="004D39B8" w:rsidTr="004D39B8">
        <w:trPr>
          <w:trHeight w:hRule="exact" w:val="63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4D39B8" w:rsidTr="004D39B8">
        <w:trPr>
          <w:trHeight w:hRule="exact" w:val="33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13,5%</w:t>
            </w:r>
          </w:p>
        </w:tc>
      </w:tr>
      <w:tr w:rsidR="004D39B8" w:rsidTr="004D39B8">
        <w:trPr>
          <w:trHeight w:hRule="exact" w:val="554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Улучшение жилищных условий, предоставление жилья по </w:t>
            </w:r>
          </w:p>
          <w:p w:rsidR="004D39B8" w:rsidRDefault="004D39B8">
            <w:pPr>
              <w:spacing w:line="250" w:lineRule="exact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договору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6,8%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5,7%</w:t>
            </w:r>
          </w:p>
        </w:tc>
      </w:tr>
      <w:tr w:rsidR="004D39B8" w:rsidTr="004D39B8">
        <w:trPr>
          <w:trHeight w:hRule="exact" w:val="29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1,2%</w:t>
            </w:r>
          </w:p>
        </w:tc>
      </w:tr>
      <w:tr w:rsidR="004D39B8" w:rsidTr="004D39B8">
        <w:trPr>
          <w:trHeight w:hRule="exact" w:val="29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4D39B8" w:rsidTr="004D39B8">
        <w:trPr>
          <w:trHeight w:hRule="exact" w:val="29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1%</w:t>
            </w:r>
          </w:p>
        </w:tc>
      </w:tr>
      <w:tr w:rsidR="004D39B8" w:rsidTr="004D39B8">
        <w:trPr>
          <w:trHeight w:hRule="exact" w:val="29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субсидий на жилье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Участие в долевом строительстве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4D39B8" w:rsidTr="004D39B8">
        <w:trPr>
          <w:trHeight w:hRule="exact" w:val="527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Государственный и муниципальный жилищный фонд, управление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1,4%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8,7%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2,4%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Миграционная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2,8%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Общественные организации,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0,8%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ведомственные награды, поздравления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</w:p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муниципальные закупки,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0,2%</w:t>
            </w:r>
          </w:p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Конфликты на бытовой почве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призывных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Паспортная система, регистрация по месту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Военные архивы. Получение сведений и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4D39B8" w:rsidTr="004D39B8">
        <w:trPr>
          <w:trHeight w:hRule="exact" w:val="293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9B8" w:rsidRDefault="004D39B8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</w:tbl>
    <w:p w:rsidR="004D39B8" w:rsidRDefault="004D39B8" w:rsidP="004D39B8">
      <w:pPr>
        <w:jc w:val="center"/>
      </w:pPr>
    </w:p>
    <w:p w:rsidR="004D39B8" w:rsidRDefault="004D39B8" w:rsidP="004D39B8">
      <w:pPr>
        <w:pStyle w:val="2"/>
        <w:spacing w:line="280" w:lineRule="exact"/>
        <w:rPr>
          <w:szCs w:val="26"/>
        </w:rPr>
      </w:pPr>
      <w:r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4D39B8" w:rsidRDefault="004D39B8" w:rsidP="004D39B8">
      <w:pPr>
        <w:pStyle w:val="2"/>
        <w:spacing w:line="280" w:lineRule="exact"/>
        <w:ind w:left="708" w:firstLine="0"/>
        <w:rPr>
          <w:szCs w:val="26"/>
        </w:rPr>
      </w:pPr>
      <w:r>
        <w:rPr>
          <w:szCs w:val="26"/>
        </w:rPr>
        <w:t>В течение августа рассмотрено 265 обращений</w:t>
      </w:r>
      <w:r>
        <w:rPr>
          <w:color w:val="FF0000"/>
          <w:szCs w:val="26"/>
        </w:rPr>
        <w:t xml:space="preserve"> </w:t>
      </w:r>
      <w:r>
        <w:rPr>
          <w:i/>
          <w:iCs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szCs w:val="26"/>
        </w:rPr>
        <w:t xml:space="preserve">– </w:t>
      </w:r>
      <w:r>
        <w:rPr>
          <w:i/>
          <w:szCs w:val="26"/>
        </w:rPr>
        <w:t>2278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, из них: </w:t>
      </w:r>
    </w:p>
    <w:p w:rsidR="004D39B8" w:rsidRDefault="004D39B8" w:rsidP="004D39B8">
      <w:pPr>
        <w:pStyle w:val="2"/>
        <w:spacing w:line="280" w:lineRule="exact"/>
        <w:ind w:left="708" w:firstLine="0"/>
        <w:rPr>
          <w:i/>
          <w:szCs w:val="26"/>
        </w:rPr>
      </w:pPr>
      <w:r>
        <w:rPr>
          <w:szCs w:val="26"/>
        </w:rPr>
        <w:t xml:space="preserve">136 </w:t>
      </w:r>
      <w:r>
        <w:rPr>
          <w:i/>
          <w:iCs/>
          <w:color w:val="000000"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1143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 письменные и устные обращения;</w:t>
      </w:r>
    </w:p>
    <w:p w:rsidR="004D39B8" w:rsidRDefault="004D39B8" w:rsidP="004D39B8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129 </w:t>
      </w:r>
      <w:r>
        <w:rPr>
          <w:i/>
          <w:szCs w:val="26"/>
        </w:rPr>
        <w:t xml:space="preserve">(с начала года </w:t>
      </w:r>
      <w:r>
        <w:rPr>
          <w:szCs w:val="26"/>
        </w:rPr>
        <w:t xml:space="preserve">– </w:t>
      </w:r>
      <w:r>
        <w:rPr>
          <w:i/>
          <w:szCs w:val="26"/>
        </w:rPr>
        <w:t>1135</w:t>
      </w:r>
      <w:r>
        <w:rPr>
          <w:i/>
          <w:iCs/>
          <w:szCs w:val="26"/>
        </w:rPr>
        <w:t>)</w:t>
      </w:r>
      <w:r>
        <w:rPr>
          <w:szCs w:val="26"/>
        </w:rPr>
        <w:t xml:space="preserve"> обращений</w:t>
      </w:r>
      <w:r>
        <w:rPr>
          <w:b/>
          <w:szCs w:val="26"/>
        </w:rPr>
        <w:t xml:space="preserve"> </w:t>
      </w:r>
      <w:r>
        <w:rPr>
          <w:szCs w:val="26"/>
        </w:rPr>
        <w:t>с сайта мэра города.</w:t>
      </w:r>
    </w:p>
    <w:p w:rsidR="004D39B8" w:rsidRDefault="004D39B8" w:rsidP="004D39B8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21,6% </w:t>
      </w:r>
      <w:r>
        <w:rPr>
          <w:i/>
          <w:iCs/>
          <w:color w:val="000000"/>
          <w:szCs w:val="26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Cs w:val="26"/>
        </w:rPr>
        <w:t xml:space="preserve">– </w:t>
      </w:r>
      <w:r>
        <w:rPr>
          <w:i/>
          <w:color w:val="000000"/>
          <w:szCs w:val="26"/>
        </w:rPr>
        <w:t>42%</w:t>
      </w:r>
      <w:r>
        <w:rPr>
          <w:i/>
          <w:iCs/>
          <w:color w:val="000000"/>
          <w:szCs w:val="26"/>
        </w:rPr>
        <w:t>)</w:t>
      </w:r>
      <w:r>
        <w:rPr>
          <w:szCs w:val="26"/>
        </w:rPr>
        <w:t xml:space="preserve"> письменных и устных обращений</w:t>
      </w:r>
      <w:r>
        <w:rPr>
          <w:i/>
          <w:szCs w:val="26"/>
        </w:rPr>
        <w:t xml:space="preserve"> </w:t>
      </w:r>
      <w:r>
        <w:rPr>
          <w:szCs w:val="26"/>
        </w:rPr>
        <w:t xml:space="preserve">были рассмотрены ранее установленного законодательством срока </w:t>
      </w:r>
      <w:r>
        <w:rPr>
          <w:i/>
          <w:szCs w:val="26"/>
        </w:rPr>
        <w:t>(в срок до 7 и 15 дней),</w:t>
      </w:r>
      <w:r>
        <w:rPr>
          <w:szCs w:val="26"/>
        </w:rPr>
        <w:t xml:space="preserve"> основная часть обращений с сайта мэра города рассмотрена в срок до </w:t>
      </w:r>
      <w:r>
        <w:rPr>
          <w:b/>
          <w:szCs w:val="26"/>
        </w:rPr>
        <w:t xml:space="preserve">7 </w:t>
      </w:r>
      <w:r>
        <w:rPr>
          <w:szCs w:val="26"/>
        </w:rPr>
        <w:t xml:space="preserve">дней. </w:t>
      </w:r>
    </w:p>
    <w:p w:rsidR="004D39B8" w:rsidRDefault="004D39B8" w:rsidP="004D39B8">
      <w:pPr>
        <w:spacing w:line="28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Результаты рассмотрения письменных обращений: меры были приняты по 47 обращениям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307 обращений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, что составило 34,5% </w:t>
      </w:r>
      <w:r>
        <w:rPr>
          <w:i/>
          <w:iCs/>
          <w:color w:val="000000"/>
          <w:sz w:val="26"/>
          <w:szCs w:val="26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6"/>
          <w:szCs w:val="26"/>
        </w:rPr>
        <w:t xml:space="preserve">– </w:t>
      </w:r>
      <w:r>
        <w:rPr>
          <w:i/>
          <w:color w:val="000000"/>
          <w:sz w:val="26"/>
          <w:szCs w:val="26"/>
        </w:rPr>
        <w:t>26,8%</w:t>
      </w:r>
      <w:r>
        <w:rPr>
          <w:i/>
          <w:iCs/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4D39B8" w:rsidRDefault="004D39B8" w:rsidP="004D39B8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>соответствующие меры реагирования по вопросам дорожного хозяйства: выполнение ямочного ремонта, ремонт дорог и тротуаров, а также по вопросам устранения причин нарушений тишины и покоя граждан в вечернее и ночное время, благоустройства, уборки мусора, оказания материальной помощи малообеспеченным гражданам и другим вопросам.</w:t>
      </w:r>
    </w:p>
    <w:p w:rsidR="004D39B8" w:rsidRDefault="004D39B8" w:rsidP="004D39B8">
      <w:pPr>
        <w:pStyle w:val="2"/>
        <w:spacing w:line="280" w:lineRule="exact"/>
        <w:rPr>
          <w:szCs w:val="26"/>
        </w:rPr>
      </w:pPr>
      <w:r>
        <w:rPr>
          <w:szCs w:val="26"/>
        </w:rPr>
        <w:t xml:space="preserve">В августе 2016 года </w:t>
      </w:r>
      <w:r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 наиболее актуальными </w:t>
      </w:r>
      <w:r>
        <w:rPr>
          <w:szCs w:val="26"/>
        </w:rPr>
        <w:t>были вопросы:</w:t>
      </w:r>
    </w:p>
    <w:p w:rsidR="004D39B8" w:rsidRDefault="004D39B8" w:rsidP="004D39B8">
      <w:pPr>
        <w:pStyle w:val="2"/>
        <w:numPr>
          <w:ilvl w:val="0"/>
          <w:numId w:val="1"/>
        </w:numPr>
        <w:spacing w:line="280" w:lineRule="exact"/>
        <w:rPr>
          <w:szCs w:val="26"/>
        </w:rPr>
      </w:pPr>
      <w:r>
        <w:rPr>
          <w:szCs w:val="26"/>
        </w:rPr>
        <w:t>Дорожного хозяйства: ремонт городских дорог и тротуаров.</w:t>
      </w:r>
    </w:p>
    <w:p w:rsidR="004D39B8" w:rsidRDefault="004D39B8" w:rsidP="004D39B8">
      <w:pPr>
        <w:pStyle w:val="2"/>
        <w:numPr>
          <w:ilvl w:val="0"/>
          <w:numId w:val="1"/>
        </w:numPr>
        <w:spacing w:line="280" w:lineRule="exact"/>
        <w:rPr>
          <w:szCs w:val="26"/>
        </w:rPr>
      </w:pPr>
      <w:r>
        <w:rPr>
          <w:szCs w:val="26"/>
        </w:rPr>
        <w:t xml:space="preserve">Жилищно-коммунального хозяйства: </w:t>
      </w:r>
      <w:r>
        <w:rPr>
          <w:color w:val="000000"/>
          <w:sz w:val="25"/>
          <w:szCs w:val="25"/>
          <w:lang w:eastAsia="en-US"/>
        </w:rPr>
        <w:t xml:space="preserve">благоустройство и содержание территорий. </w:t>
      </w:r>
    </w:p>
    <w:p w:rsidR="004D39B8" w:rsidRDefault="004D39B8" w:rsidP="004D39B8">
      <w:pPr>
        <w:pStyle w:val="2"/>
        <w:numPr>
          <w:ilvl w:val="0"/>
          <w:numId w:val="1"/>
        </w:numPr>
        <w:spacing w:line="280" w:lineRule="exact"/>
        <w:rPr>
          <w:szCs w:val="26"/>
        </w:rPr>
      </w:pPr>
      <w:r>
        <w:rPr>
          <w:color w:val="000000"/>
          <w:sz w:val="25"/>
          <w:szCs w:val="25"/>
          <w:lang w:eastAsia="en-US"/>
        </w:rPr>
        <w:t>Образования:</w:t>
      </w:r>
      <w:r>
        <w:rPr>
          <w:szCs w:val="26"/>
        </w:rPr>
        <w:t xml:space="preserve"> обеспечение детей путевками в детские сады по месту проживания.</w:t>
      </w:r>
    </w:p>
    <w:p w:rsidR="008750C1" w:rsidRPr="004D39B8" w:rsidRDefault="008750C1" w:rsidP="004D39B8">
      <w:bookmarkStart w:id="0" w:name="_GoBack"/>
      <w:bookmarkEnd w:id="0"/>
    </w:p>
    <w:sectPr w:rsidR="008750C1" w:rsidRPr="004D39B8" w:rsidSect="008750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60FDD"/>
    <w:multiLevelType w:val="hybridMultilevel"/>
    <w:tmpl w:val="D40C5B38"/>
    <w:lvl w:ilvl="0" w:tplc="1C3C8E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4"/>
    <w:rsid w:val="00194609"/>
    <w:rsid w:val="002F593C"/>
    <w:rsid w:val="004D39B8"/>
    <w:rsid w:val="008750C1"/>
    <w:rsid w:val="009E6496"/>
    <w:rsid w:val="00AB5848"/>
    <w:rsid w:val="00AE1DBA"/>
    <w:rsid w:val="00B46D6E"/>
    <w:rsid w:val="00B678B4"/>
    <w:rsid w:val="00B832CE"/>
    <w:rsid w:val="00CF793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9368-473C-40A0-8381-9E823D1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E1DBA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E1DB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8</cp:revision>
  <dcterms:created xsi:type="dcterms:W3CDTF">2016-03-15T13:12:00Z</dcterms:created>
  <dcterms:modified xsi:type="dcterms:W3CDTF">2016-09-19T08:27:00Z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-887372646</vt:i4>
  </property>
  <property fmtid="{D5CDD505-2E9C-101B-9397-08002B2CF9AE}" pid="3" name="_NewReviewCycle">
    <vt:lpwstr/>
  </property>
  <property fmtid="{D5CDD505-2E9C-101B-9397-08002B2CF9AE}" pid="4" name="_EmailSubject">
    <vt:lpwstr>Информация по обращениям за август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  <property fmtid="{D5CDD505-2E9C-101B-9397-08002B2CF9AE}" pid="7" name="_PreviousAdHocReviewCycleID">
    <vt:i4>-1987669608</vt:i4>
  </property>
</Properties>
</file>