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6" w:rsidRPr="004965A6" w:rsidRDefault="004965A6">
      <w:pPr>
        <w:pStyle w:val="ConsPlusNormal"/>
        <w:jc w:val="right"/>
      </w:pPr>
      <w:bookmarkStart w:id="0" w:name="_GoBack"/>
      <w:bookmarkEnd w:id="0"/>
      <w:r w:rsidRPr="004965A6">
        <w:t>Утверждено</w:t>
      </w:r>
    </w:p>
    <w:p w:rsidR="004965A6" w:rsidRPr="004965A6" w:rsidRDefault="004965A6">
      <w:pPr>
        <w:pStyle w:val="ConsPlusNormal"/>
        <w:jc w:val="right"/>
      </w:pPr>
      <w:r w:rsidRPr="004965A6">
        <w:t>Решением</w:t>
      </w:r>
    </w:p>
    <w:p w:rsidR="004965A6" w:rsidRPr="004965A6" w:rsidRDefault="004965A6">
      <w:pPr>
        <w:pStyle w:val="ConsPlusNormal"/>
        <w:jc w:val="right"/>
      </w:pPr>
      <w:r w:rsidRPr="004965A6">
        <w:t>Череповецкой городской Думы</w:t>
      </w:r>
    </w:p>
    <w:p w:rsidR="004965A6" w:rsidRPr="004965A6" w:rsidRDefault="004965A6">
      <w:pPr>
        <w:pStyle w:val="ConsPlusNormal"/>
        <w:jc w:val="right"/>
      </w:pPr>
      <w:r w:rsidRPr="004965A6">
        <w:t xml:space="preserve">от </w:t>
      </w:r>
      <w:r w:rsidR="00FD1BCD">
        <w:t>0</w:t>
      </w:r>
      <w:r w:rsidRPr="004965A6">
        <w:t>4</w:t>
      </w:r>
      <w:r w:rsidR="00FD1BCD">
        <w:t>.03.</w:t>
      </w:r>
      <w:r w:rsidRPr="004965A6">
        <w:t xml:space="preserve">2008 </w:t>
      </w:r>
      <w:r>
        <w:t>№</w:t>
      </w:r>
      <w:r w:rsidRPr="004965A6">
        <w:t xml:space="preserve"> 40</w:t>
      </w:r>
    </w:p>
    <w:p w:rsidR="004965A6" w:rsidRPr="004965A6" w:rsidRDefault="004965A6">
      <w:pPr>
        <w:pStyle w:val="ConsPlusNormal"/>
        <w:jc w:val="right"/>
      </w:pPr>
    </w:p>
    <w:p w:rsidR="004965A6" w:rsidRPr="004965A6" w:rsidRDefault="004965A6">
      <w:pPr>
        <w:pStyle w:val="ConsPlusTitle"/>
        <w:jc w:val="center"/>
      </w:pPr>
      <w:bookmarkStart w:id="1" w:name="P31"/>
      <w:bookmarkEnd w:id="1"/>
      <w:r w:rsidRPr="004965A6">
        <w:t>ПОЛОЖЕНИЕ</w:t>
      </w:r>
    </w:p>
    <w:p w:rsidR="004965A6" w:rsidRPr="004965A6" w:rsidRDefault="004965A6">
      <w:pPr>
        <w:pStyle w:val="ConsPlusTitle"/>
        <w:jc w:val="center"/>
      </w:pPr>
      <w:r w:rsidRPr="004965A6">
        <w:t>ОБ ОПЛАТЕ ТРУДА МУНИЦИПАЛЬНЫХ СЛУЖАЩИХ</w:t>
      </w:r>
    </w:p>
    <w:p w:rsidR="004965A6" w:rsidRPr="004965A6" w:rsidRDefault="004965A6">
      <w:pPr>
        <w:pStyle w:val="ConsPlusTitle"/>
        <w:jc w:val="center"/>
      </w:pPr>
      <w:r w:rsidRPr="004965A6">
        <w:t>ОРГАНОВ ГОРОДСКОГО САМОУПРАВЛЕНИЯ</w:t>
      </w:r>
    </w:p>
    <w:p w:rsidR="004965A6" w:rsidRPr="004965A6" w:rsidRDefault="004965A6">
      <w:pPr>
        <w:pStyle w:val="ConsPlusNormal"/>
        <w:jc w:val="center"/>
      </w:pPr>
    </w:p>
    <w:p w:rsidR="004965A6" w:rsidRPr="004965A6" w:rsidRDefault="004965A6">
      <w:pPr>
        <w:pStyle w:val="ConsPlusNormal"/>
        <w:ind w:firstLine="540"/>
        <w:jc w:val="both"/>
      </w:pPr>
      <w:r w:rsidRPr="004965A6">
        <w:t>Настоящее Положение разработано в соответствии с федеральным и областным законодательством о муниципальной службе, трудовым законодательством Российской Федерации и регулирует порядок и условия оплаты труда лиц, замещающих должности муниципальной службы в органах городского самоуправления.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center"/>
      </w:pPr>
      <w:bookmarkStart w:id="2" w:name="P37"/>
      <w:bookmarkEnd w:id="2"/>
      <w:r w:rsidRPr="004965A6">
        <w:t xml:space="preserve">1. Размер оплаты труда </w:t>
      </w:r>
      <w:proofErr w:type="gramStart"/>
      <w:r w:rsidRPr="004965A6">
        <w:t>муниципальных</w:t>
      </w:r>
      <w:proofErr w:type="gramEnd"/>
    </w:p>
    <w:p w:rsidR="004965A6" w:rsidRPr="004965A6" w:rsidRDefault="004965A6">
      <w:pPr>
        <w:pStyle w:val="ConsPlusNormal"/>
        <w:jc w:val="center"/>
      </w:pPr>
      <w:r w:rsidRPr="004965A6">
        <w:t>служащих органов городского самоуправления</w:t>
      </w:r>
    </w:p>
    <w:p w:rsidR="004965A6" w:rsidRPr="004965A6" w:rsidRDefault="004965A6">
      <w:pPr>
        <w:pStyle w:val="ConsPlusNormal"/>
        <w:jc w:val="center"/>
      </w:pPr>
    </w:p>
    <w:p w:rsidR="004965A6" w:rsidRPr="004965A6" w:rsidRDefault="004965A6">
      <w:pPr>
        <w:pStyle w:val="ConsPlusNormal"/>
        <w:ind w:firstLine="540"/>
        <w:jc w:val="both"/>
      </w:pPr>
      <w:r w:rsidRPr="004965A6">
        <w:t>1.1. Оплата труда лица, замещающего должность муниципальной службы в органах городского самоуправления (далее - муниципальный служащий),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1.2. Денежное содержание муниципального служащего состоит из месячного должностного оклада в соответствии с замещаемой им должностью (далее - должностной оклад), а также из ежемесячных и иных дополнительных выплат (далее - дополнительные выплаты).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1.3. На денежное содержание муниципального служащего начисляется районный коэффициент в соответствии с действующим законодательством.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 xml:space="preserve">1.4. </w:t>
      </w:r>
      <w:hyperlink w:anchor="P81" w:history="1">
        <w:r w:rsidRPr="004965A6">
          <w:t>Размер</w:t>
        </w:r>
      </w:hyperlink>
      <w:r w:rsidRPr="004965A6">
        <w:t xml:space="preserve"> должностного оклада муниципальных служащих органов городского самоуправления устанавливается согласно приложению 1 к настоящему Положению.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Размер должностных окладов муниципальных служащих увеличивается (индексируется) в соответствии с решением Череповецкой городской Думы о городском бюджете в размере, не превышающем увеличения (индексации) должностных окладов государственных гражданских служащих области, и не ранее даты, с которой увеличиваются (индексируются) размеры должностных окладов государственных гражданских служащих области.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 К дополнительным выплатам, входящим в состав денежного содержания муниципального служащего, относятся: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1.5.1. Ежемесячная надбавка к должностному окладу за выслугу лет при стаже муниципальной службы в размерах: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от 1 года до 5 лет - 10 процентов должностного оклада;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от 5 до 10 лет - 15 процентов должностного оклада;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от 10 до 15 лет - 20 процентов должностного оклада;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свыше 15 лет - 30 процентов должностного оклада.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 xml:space="preserve">1.5.2. Ежемесячная надбавка к должностному окладу за особые условия муниципальной службы в </w:t>
      </w:r>
      <w:hyperlink w:anchor="P125" w:history="1">
        <w:r w:rsidRPr="004965A6">
          <w:t>размерах</w:t>
        </w:r>
      </w:hyperlink>
      <w:r w:rsidRPr="004965A6">
        <w:t xml:space="preserve"> согласно приложению 2 к настоящему Положению.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lastRenderedPageBreak/>
        <w:t>1.5.3. Ежемесячная надбавка к должностному окладу за работу со сведениями, составляющими государственную тайну, в размере, определяемом законодательством Российской Федерации.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1.5.4. Премия за выполнение особо важных и сложных заданий, устанавливаемая в пределах фонда оплаты труда, утвержденного на очередной финансовый год.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1.5.5. Ежемесячное денежное поощрение в размерах, утверждаемых в пределах фонда оплаты труда на очередной финансовый год.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1.5.6. Единовременная выплата при предоставлении ежегодного оплачиваемого отпуска в размере одного должностного оклада.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1.5.7. Материальная помощь в размере двух должностных окладов в год.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1.5.8. Иные дополнительные выплаты в соответствии с действующим законодательством, муниципальными правовыми актами.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center"/>
      </w:pPr>
      <w:r w:rsidRPr="004965A6">
        <w:t xml:space="preserve">2. Порядок установления </w:t>
      </w:r>
      <w:proofErr w:type="gramStart"/>
      <w:r w:rsidRPr="004965A6">
        <w:t>размера оплаты труда</w:t>
      </w:r>
      <w:proofErr w:type="gramEnd"/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  <w:r w:rsidRPr="004965A6">
        <w:t>2.1. Размер должностного оклада муниципального служащего определяется штатным расписанием, ежегодно утверждаемым распоряжениями председателя Череповецкой городской Думы, мэра города.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2.2. Надбавка за выслугу лет устанавливается распоряжениями председателя Череповецкой городской Думы, мэра города с учетом стажа муниципальной службы, определяемого в соответствии с федеральным и областным законодательством.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2.3. Надбавка за особые условия муниципальной службы устанавливается ежегодно каждому муниципальному служащему с учетом критериев, определяемых положениями, которые утверждаются председателем Череповецкой городской Думы, мэром города. Размер надбавки может быть изменен в течение года по основаниям, указанным в данных положениях.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2.4. Надбавка за работу со сведениями, составляющими государственную тайну, устанавливается распоряжением мэра города в соответствии с законодательством Российской Федерации.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2.5. Премирование за выполнение особо важных и сложных заданий производится в пределах установленного фонда оплаты труда согласно положениям, утверждаемым председателем Череповецкой городской Думы, мэром города.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2.6. Размер денежного поощрения устанавливается каждому муниципальному служащему ежемесячно по результатам работы распоряжением (приказом) представителя нанимателя (работодателя) согласно положениям, утверждаемым председателем Череповецкой городской Думы, мэром города.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>2.7. Выплата материальной помощи производится по распоряжению (приказу) представителя нанимателя (работодателя) согласно положениям, утверждаемым председателем Череповецкой городской Думы, мэром города.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center"/>
      </w:pPr>
      <w:r w:rsidRPr="004965A6">
        <w:t>3. Заключительные положения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  <w:r w:rsidRPr="004965A6">
        <w:t>3.1. Оплата труда муниципальных служащих производится за счет средств городского бюджета.</w:t>
      </w:r>
    </w:p>
    <w:p w:rsidR="004965A6" w:rsidRPr="004965A6" w:rsidRDefault="004965A6">
      <w:pPr>
        <w:pStyle w:val="ConsPlusNormal"/>
        <w:ind w:firstLine="540"/>
        <w:jc w:val="both"/>
      </w:pPr>
      <w:r w:rsidRPr="004965A6">
        <w:t xml:space="preserve">3.2. Выплаты, указанные в </w:t>
      </w:r>
      <w:hyperlink w:anchor="P37" w:history="1">
        <w:r w:rsidRPr="004965A6">
          <w:t>разделе 1</w:t>
        </w:r>
      </w:hyperlink>
      <w:r w:rsidRPr="004965A6">
        <w:t xml:space="preserve"> настоящего Положения, производятся в пределах фонда оплаты труда, утвержденного на очередной финансовый год.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right"/>
      </w:pPr>
      <w:r w:rsidRPr="004965A6">
        <w:lastRenderedPageBreak/>
        <w:t>Приложение 1</w:t>
      </w:r>
    </w:p>
    <w:p w:rsidR="004965A6" w:rsidRPr="004965A6" w:rsidRDefault="004965A6">
      <w:pPr>
        <w:pStyle w:val="ConsPlusNormal"/>
        <w:jc w:val="right"/>
      </w:pPr>
      <w:r w:rsidRPr="004965A6">
        <w:t>к Положению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center"/>
      </w:pPr>
      <w:bookmarkStart w:id="3" w:name="P81"/>
      <w:bookmarkEnd w:id="3"/>
      <w:r w:rsidRPr="004965A6">
        <w:t>РАЗМЕРЫ</w:t>
      </w:r>
    </w:p>
    <w:p w:rsidR="004965A6" w:rsidRPr="004965A6" w:rsidRDefault="004965A6">
      <w:pPr>
        <w:pStyle w:val="ConsPlusNormal"/>
        <w:jc w:val="center"/>
      </w:pPr>
      <w:r w:rsidRPr="004965A6">
        <w:t>ДОЛЖНОСТНЫХ ОКЛАДОВ МУНИЦИПАЛЬНЫХ СЛУЖАЩИХ</w:t>
      </w:r>
    </w:p>
    <w:p w:rsidR="004965A6" w:rsidRPr="004965A6" w:rsidRDefault="004965A6">
      <w:pPr>
        <w:pStyle w:val="ConsPlusNormal"/>
        <w:jc w:val="center"/>
      </w:pPr>
      <w:r w:rsidRPr="004965A6">
        <w:t>ОРГАНОВ ГОРОДСКОГО САМОУПРАВЛЕНИЯ</w:t>
      </w:r>
    </w:p>
    <w:p w:rsidR="004965A6" w:rsidRPr="004965A6" w:rsidRDefault="004965A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545"/>
        <w:gridCol w:w="2499"/>
      </w:tblGrid>
      <w:tr w:rsidR="004965A6" w:rsidRPr="004965A6">
        <w:trPr>
          <w:trHeight w:val="217"/>
        </w:trPr>
        <w:tc>
          <w:tcPr>
            <w:tcW w:w="6545" w:type="dxa"/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      Наименование должности                </w:t>
            </w:r>
          </w:p>
        </w:tc>
        <w:tc>
          <w:tcPr>
            <w:tcW w:w="2499" w:type="dxa"/>
          </w:tcPr>
          <w:p w:rsidR="004965A6" w:rsidRPr="004965A6" w:rsidRDefault="004965A6">
            <w:pPr>
              <w:pStyle w:val="ConsPlusNonformat"/>
            </w:pPr>
            <w:r w:rsidRPr="004965A6">
              <w:t xml:space="preserve">Размер </w:t>
            </w:r>
            <w:proofErr w:type="gramStart"/>
            <w:r w:rsidRPr="004965A6">
              <w:t>должностного</w:t>
            </w:r>
            <w:proofErr w:type="gramEnd"/>
          </w:p>
          <w:p w:rsidR="004965A6" w:rsidRPr="004965A6" w:rsidRDefault="004965A6">
            <w:pPr>
              <w:pStyle w:val="ConsPlusNonformat"/>
            </w:pPr>
            <w:r w:rsidRPr="004965A6">
              <w:t xml:space="preserve">оклада (руб.)  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Первый заместитель мэра города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10764 - 11638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Заместитель мэра города, руководитель аппарата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8729 - 10764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Руководитель структурного подразделения </w:t>
            </w:r>
            <w:proofErr w:type="gramStart"/>
            <w:r w:rsidRPr="004965A6">
              <w:t>Череповецкой</w:t>
            </w:r>
            <w:proofErr w:type="gramEnd"/>
            <w:r w:rsidRPr="004965A6">
              <w:t xml:space="preserve">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городской Думы, органа мэрии города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5819 - 7268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Руководитель подразделений в составе </w:t>
            </w:r>
            <w:proofErr w:type="gramStart"/>
            <w:r w:rsidRPr="004965A6">
              <w:t>структурного</w:t>
            </w:r>
            <w:proofErr w:type="gramEnd"/>
            <w:r w:rsidRPr="004965A6">
              <w:t xml:space="preserve">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подразделения Череповецкой городской Думы,    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руководитель подразделений в составе органа мэрии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города, помощник председателя </w:t>
            </w:r>
            <w:proofErr w:type="gramStart"/>
            <w:r w:rsidRPr="004965A6">
              <w:t>Череповецкой</w:t>
            </w:r>
            <w:proofErr w:type="gramEnd"/>
            <w:r w:rsidRPr="004965A6">
              <w:t xml:space="preserve"> городской </w:t>
            </w:r>
          </w:p>
          <w:p w:rsidR="004965A6" w:rsidRPr="004965A6" w:rsidRDefault="004965A6">
            <w:pPr>
              <w:pStyle w:val="ConsPlusNonformat"/>
            </w:pPr>
            <w:r w:rsidRPr="004965A6">
              <w:t>Думы, помощник мэра города, помощник заместителя мэра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города      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5819 - 6406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Консультант, пресс-секретарь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4370 - 5819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Главный специалист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3784 - 4370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Ведущий специалист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3496 - 4071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1 категории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2910 - 3496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2 категории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2622        </w:t>
            </w:r>
          </w:p>
        </w:tc>
      </w:tr>
      <w:tr w:rsidR="004965A6" w:rsidRPr="004965A6">
        <w:trPr>
          <w:trHeight w:val="217"/>
        </w:trPr>
        <w:tc>
          <w:tcPr>
            <w:tcW w:w="654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 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2200        </w:t>
            </w:r>
          </w:p>
        </w:tc>
      </w:tr>
    </w:tbl>
    <w:p w:rsidR="004965A6" w:rsidRPr="004965A6" w:rsidRDefault="004965A6">
      <w:pPr>
        <w:pStyle w:val="ConsPlusNormal"/>
        <w:jc w:val="both"/>
      </w:pPr>
    </w:p>
    <w:p w:rsidR="004965A6" w:rsidRPr="004965A6" w:rsidRDefault="004965A6">
      <w:pPr>
        <w:pStyle w:val="ConsPlusNormal"/>
        <w:ind w:firstLine="540"/>
        <w:jc w:val="both"/>
      </w:pPr>
      <w:r w:rsidRPr="004965A6">
        <w:t>Примечание. Размер должностного оклада заместителя руководителя структурного подразделения Череповецкой городской Думы, руководителя органа мэрии города, руководителя подразделения в составе структурного подразделения Череповецкой городской Думы, руководителя подразделения в составе органа мэрии города устанавливается на 10% ниже должностного оклада соответствующего руководителя.</w:t>
      </w: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ind w:firstLine="540"/>
        <w:jc w:val="both"/>
      </w:pPr>
    </w:p>
    <w:p w:rsidR="004965A6" w:rsidRPr="004965A6" w:rsidRDefault="004965A6">
      <w:pPr>
        <w:pStyle w:val="ConsPlusNormal"/>
        <w:jc w:val="right"/>
      </w:pPr>
      <w:r w:rsidRPr="004965A6">
        <w:lastRenderedPageBreak/>
        <w:t>Приложение 2</w:t>
      </w:r>
    </w:p>
    <w:p w:rsidR="004965A6" w:rsidRPr="004965A6" w:rsidRDefault="004965A6">
      <w:pPr>
        <w:pStyle w:val="ConsPlusNormal"/>
        <w:jc w:val="right"/>
      </w:pPr>
      <w:r w:rsidRPr="004965A6">
        <w:t>к Положению</w:t>
      </w:r>
    </w:p>
    <w:p w:rsidR="004965A6" w:rsidRPr="004965A6" w:rsidRDefault="004965A6">
      <w:pPr>
        <w:pStyle w:val="ConsPlusNormal"/>
        <w:jc w:val="both"/>
      </w:pPr>
    </w:p>
    <w:p w:rsidR="004965A6" w:rsidRPr="004965A6" w:rsidRDefault="004965A6">
      <w:pPr>
        <w:pStyle w:val="ConsPlusNormal"/>
        <w:jc w:val="center"/>
      </w:pPr>
      <w:bookmarkStart w:id="4" w:name="P125"/>
      <w:bookmarkEnd w:id="4"/>
      <w:r w:rsidRPr="004965A6">
        <w:t>РАЗМЕРЫ</w:t>
      </w:r>
    </w:p>
    <w:p w:rsidR="004965A6" w:rsidRPr="004965A6" w:rsidRDefault="004965A6">
      <w:pPr>
        <w:pStyle w:val="ConsPlusNormal"/>
        <w:jc w:val="center"/>
      </w:pPr>
      <w:r w:rsidRPr="004965A6">
        <w:t>ЕЖЕМЕСЯЧНЫХ НАДБАВОК К ДОЛЖНОСТНЫМ ОКЛАДАМ</w:t>
      </w:r>
    </w:p>
    <w:p w:rsidR="004965A6" w:rsidRPr="004965A6" w:rsidRDefault="004965A6">
      <w:pPr>
        <w:pStyle w:val="ConsPlusNormal"/>
        <w:jc w:val="center"/>
      </w:pPr>
      <w:r w:rsidRPr="004965A6">
        <w:t>МУНИЦИПАЛЬНЫХ СЛУЖАЩИХ ОРГАНОВ ГОРОДСКОГО САМОУПРАВЛЕНИЯ</w:t>
      </w:r>
    </w:p>
    <w:p w:rsidR="004965A6" w:rsidRPr="004965A6" w:rsidRDefault="004965A6">
      <w:pPr>
        <w:pStyle w:val="ConsPlusNormal"/>
        <w:jc w:val="center"/>
      </w:pPr>
      <w:r w:rsidRPr="004965A6">
        <w:t>ЗА ОСОБЫЕ УСЛОВИЯ МУНИЦИПАЛЬНОЙ СЛУЖБЫ</w:t>
      </w:r>
    </w:p>
    <w:p w:rsidR="004965A6" w:rsidRPr="004965A6" w:rsidRDefault="004965A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69"/>
        <w:gridCol w:w="2975"/>
      </w:tblGrid>
      <w:tr w:rsidR="004965A6" w:rsidRPr="004965A6">
        <w:trPr>
          <w:trHeight w:val="217"/>
        </w:trPr>
        <w:tc>
          <w:tcPr>
            <w:tcW w:w="6069" w:type="dxa"/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    Наименование должности              </w:t>
            </w:r>
          </w:p>
        </w:tc>
        <w:tc>
          <w:tcPr>
            <w:tcW w:w="2975" w:type="dxa"/>
          </w:tcPr>
          <w:p w:rsidR="004965A6" w:rsidRPr="004965A6" w:rsidRDefault="004965A6">
            <w:pPr>
              <w:pStyle w:val="ConsPlusNonformat"/>
            </w:pPr>
            <w:r w:rsidRPr="004965A6">
              <w:t xml:space="preserve">Размер </w:t>
            </w:r>
            <w:proofErr w:type="gramStart"/>
            <w:r w:rsidRPr="004965A6">
              <w:t>ежемесячной</w:t>
            </w:r>
            <w:proofErr w:type="gramEnd"/>
            <w:r w:rsidRPr="004965A6">
              <w:t xml:space="preserve">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надбавки к </w:t>
            </w:r>
            <w:proofErr w:type="gramStart"/>
            <w:r w:rsidRPr="004965A6">
              <w:t>должностному</w:t>
            </w:r>
            <w:proofErr w:type="gramEnd"/>
          </w:p>
          <w:p w:rsidR="004965A6" w:rsidRPr="004965A6" w:rsidRDefault="004965A6">
            <w:pPr>
              <w:pStyle w:val="ConsPlusNonformat"/>
            </w:pPr>
            <w:r w:rsidRPr="004965A6">
              <w:t xml:space="preserve">окладу за </w:t>
            </w:r>
            <w:proofErr w:type="gramStart"/>
            <w:r w:rsidRPr="004965A6">
              <w:t>особые</w:t>
            </w:r>
            <w:proofErr w:type="gramEnd"/>
            <w:r w:rsidRPr="004965A6">
              <w:t xml:space="preserve">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условия </w:t>
            </w:r>
            <w:proofErr w:type="gramStart"/>
            <w:r w:rsidRPr="004965A6">
              <w:t>муниципальной</w:t>
            </w:r>
            <w:proofErr w:type="gramEnd"/>
            <w:r w:rsidRPr="004965A6">
              <w:t xml:space="preserve">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службы (в процентах)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Первый заместитель мэра города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до 200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Заместитель мэра города, руководитель аппарата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до 200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Руководитель структурного подразделения   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Череповецкой городской Думы, руководитель органа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мэрии города, заместитель руководителя    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структурного подразделения </w:t>
            </w:r>
            <w:proofErr w:type="gramStart"/>
            <w:r w:rsidRPr="004965A6">
              <w:t>Череповецкой</w:t>
            </w:r>
            <w:proofErr w:type="gramEnd"/>
            <w:r w:rsidRPr="004965A6">
              <w:t xml:space="preserve"> городской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Думы, заместитель руководителя органа мэрии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города          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до 120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>Руководитель подразделения в составе структурного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подразделения Череповецкой городской Думы,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>руководитель подразделения в составе органа мэрии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города, помощник председателя </w:t>
            </w:r>
            <w:proofErr w:type="gramStart"/>
            <w:r w:rsidRPr="004965A6">
              <w:t>Череповецкой</w:t>
            </w:r>
            <w:proofErr w:type="gramEnd"/>
            <w:r w:rsidRPr="004965A6">
              <w:t xml:space="preserve">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городской Думы, помощник мэра города, помощник   </w:t>
            </w:r>
          </w:p>
          <w:p w:rsidR="004965A6" w:rsidRPr="004965A6" w:rsidRDefault="004965A6">
            <w:pPr>
              <w:pStyle w:val="ConsPlusNonformat"/>
            </w:pPr>
            <w:r w:rsidRPr="004965A6">
              <w:t>заместителя мэра города, заместитель руководителя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подразделения в составе структурного      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подразделения Череповецкой городской Думы,      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заместитель руководителя подразделения в составе </w:t>
            </w:r>
          </w:p>
          <w:p w:rsidR="004965A6" w:rsidRPr="004965A6" w:rsidRDefault="004965A6">
            <w:pPr>
              <w:pStyle w:val="ConsPlusNonformat"/>
            </w:pPr>
            <w:r w:rsidRPr="004965A6">
              <w:t xml:space="preserve">органа мэрии города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90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Консультант, пресс-секретарь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90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Главный специалист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90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Ведущий специалист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90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1 категории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60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2 категории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60         </w:t>
            </w:r>
          </w:p>
        </w:tc>
      </w:tr>
      <w:tr w:rsidR="004965A6" w:rsidRPr="004965A6">
        <w:trPr>
          <w:trHeight w:val="217"/>
        </w:trPr>
        <w:tc>
          <w:tcPr>
            <w:tcW w:w="6069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Специалист      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4965A6" w:rsidRPr="004965A6" w:rsidRDefault="004965A6">
            <w:pPr>
              <w:pStyle w:val="ConsPlusNonformat"/>
            </w:pPr>
            <w:r w:rsidRPr="004965A6">
              <w:t xml:space="preserve">         до 60         </w:t>
            </w:r>
          </w:p>
        </w:tc>
      </w:tr>
    </w:tbl>
    <w:p w:rsidR="00E52024" w:rsidRPr="004965A6" w:rsidRDefault="00E52024" w:rsidP="004965A6">
      <w:pPr>
        <w:rPr>
          <w:color w:val="auto"/>
        </w:rPr>
      </w:pPr>
    </w:p>
    <w:sectPr w:rsidR="00E52024" w:rsidRPr="004965A6" w:rsidSect="00D9432B">
      <w:pgSz w:w="11905" w:h="16838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4A70"/>
    <w:rsid w:val="000D4AAB"/>
    <w:rsid w:val="000D5511"/>
    <w:rsid w:val="000D55B2"/>
    <w:rsid w:val="000D5614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2AC3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113"/>
    <w:rsid w:val="00364652"/>
    <w:rsid w:val="003665E0"/>
    <w:rsid w:val="00370D2E"/>
    <w:rsid w:val="003739A5"/>
    <w:rsid w:val="00375624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5678"/>
    <w:rsid w:val="0047627A"/>
    <w:rsid w:val="004769EE"/>
    <w:rsid w:val="0048113C"/>
    <w:rsid w:val="00482287"/>
    <w:rsid w:val="00484E6B"/>
    <w:rsid w:val="00487719"/>
    <w:rsid w:val="00487A41"/>
    <w:rsid w:val="00491C9D"/>
    <w:rsid w:val="00494DBB"/>
    <w:rsid w:val="004965A6"/>
    <w:rsid w:val="00496CB6"/>
    <w:rsid w:val="004A0318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C0ACF"/>
    <w:rsid w:val="006C0B10"/>
    <w:rsid w:val="006C106A"/>
    <w:rsid w:val="006C2123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55B3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1323"/>
    <w:rsid w:val="00BC324E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42D"/>
    <w:rsid w:val="00BF0C35"/>
    <w:rsid w:val="00BF1A89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42E3"/>
    <w:rsid w:val="00CD5321"/>
    <w:rsid w:val="00CD5D02"/>
    <w:rsid w:val="00CE149E"/>
    <w:rsid w:val="00CE1874"/>
    <w:rsid w:val="00CE1A33"/>
    <w:rsid w:val="00CE1D44"/>
    <w:rsid w:val="00CE2A04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93F"/>
    <w:rsid w:val="00EE756F"/>
    <w:rsid w:val="00EE7753"/>
    <w:rsid w:val="00EF14D2"/>
    <w:rsid w:val="00EF1FE6"/>
    <w:rsid w:val="00EF3F68"/>
    <w:rsid w:val="00EF6D9B"/>
    <w:rsid w:val="00F00A3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BCD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A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965A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965A6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965A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A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965A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965A6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965A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Admin</cp:lastModifiedBy>
  <cp:revision>2</cp:revision>
  <dcterms:created xsi:type="dcterms:W3CDTF">2015-09-29T08:32:00Z</dcterms:created>
  <dcterms:modified xsi:type="dcterms:W3CDTF">2015-09-29T08:32:00Z</dcterms:modified>
</cp:coreProperties>
</file>