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DE" w:rsidRPr="009C35DA" w:rsidRDefault="00582EDE" w:rsidP="00582EDE">
      <w:pPr>
        <w:rPr>
          <w:rFonts w:ascii="Times New Roman" w:hAnsi="Times New Roman" w:cs="Times New Roman"/>
        </w:rPr>
      </w:pPr>
    </w:p>
    <w:p w:rsidR="00693739" w:rsidRDefault="00693739" w:rsidP="00693739">
      <w:pPr>
        <w:jc w:val="center"/>
        <w:rPr>
          <w:rFonts w:ascii="Times New Roman CYR" w:hAnsi="Times New Roman CYR"/>
          <w:b/>
          <w:sz w:val="26"/>
          <w:szCs w:val="26"/>
        </w:rPr>
      </w:pPr>
      <w:r>
        <w:rPr>
          <w:rFonts w:ascii="Times New Roman CYR" w:hAnsi="Times New Roman CYR"/>
          <w:b/>
          <w:sz w:val="26"/>
          <w:szCs w:val="26"/>
        </w:rPr>
        <w:t>Отчет</w:t>
      </w:r>
      <w:r w:rsidRPr="005613B3">
        <w:rPr>
          <w:rFonts w:ascii="Times New Roman CYR" w:hAnsi="Times New Roman CYR"/>
          <w:b/>
          <w:sz w:val="26"/>
          <w:szCs w:val="26"/>
        </w:rPr>
        <w:t xml:space="preserve"> о</w:t>
      </w:r>
      <w:r>
        <w:rPr>
          <w:rFonts w:ascii="Times New Roman CYR" w:hAnsi="Times New Roman CYR"/>
          <w:b/>
          <w:sz w:val="26"/>
          <w:szCs w:val="26"/>
        </w:rPr>
        <w:t>б</w:t>
      </w:r>
      <w:r w:rsidRPr="005613B3">
        <w:rPr>
          <w:rFonts w:ascii="Times New Roman CYR" w:hAnsi="Times New Roman CYR"/>
          <w:b/>
          <w:sz w:val="26"/>
          <w:szCs w:val="26"/>
        </w:rPr>
        <w:t xml:space="preserve"> </w:t>
      </w:r>
      <w:r>
        <w:rPr>
          <w:rFonts w:ascii="Times New Roman CYR" w:hAnsi="Times New Roman CYR"/>
          <w:b/>
          <w:sz w:val="26"/>
          <w:szCs w:val="26"/>
        </w:rPr>
        <w:t>итогах выполнения муниципальной</w:t>
      </w:r>
      <w:r w:rsidRPr="005613B3">
        <w:rPr>
          <w:rFonts w:ascii="Times New Roman CYR" w:hAnsi="Times New Roman CYR"/>
          <w:b/>
          <w:sz w:val="26"/>
          <w:szCs w:val="26"/>
        </w:rPr>
        <w:t xml:space="preserve"> </w:t>
      </w:r>
      <w:r w:rsidRPr="00D41C3F">
        <w:rPr>
          <w:rFonts w:ascii="Times New Roman CYR" w:hAnsi="Times New Roman CYR"/>
          <w:b/>
          <w:sz w:val="26"/>
          <w:szCs w:val="26"/>
        </w:rPr>
        <w:t xml:space="preserve">программы </w:t>
      </w:r>
    </w:p>
    <w:p w:rsidR="00693739" w:rsidRDefault="00693739" w:rsidP="00693739">
      <w:pPr>
        <w:jc w:val="center"/>
        <w:rPr>
          <w:rFonts w:ascii="Times New Roman CYR" w:hAnsi="Times New Roman CYR"/>
          <w:b/>
          <w:sz w:val="26"/>
          <w:szCs w:val="26"/>
        </w:rPr>
      </w:pPr>
      <w:r w:rsidRPr="00D41C3F">
        <w:rPr>
          <w:rFonts w:ascii="Times New Roman CYR" w:hAnsi="Times New Roman CYR"/>
          <w:b/>
          <w:color w:val="000000"/>
          <w:sz w:val="26"/>
          <w:szCs w:val="26"/>
        </w:rPr>
        <w:t>«Создание условий для развития физической культуры и спорта в городе Череповце» на 2013-2022 годы</w:t>
      </w:r>
      <w:r w:rsidRPr="00D41C3F">
        <w:rPr>
          <w:rFonts w:ascii="Times New Roman CYR" w:hAnsi="Times New Roman CYR"/>
          <w:b/>
          <w:sz w:val="26"/>
          <w:szCs w:val="26"/>
        </w:rPr>
        <w:t xml:space="preserve"> </w:t>
      </w:r>
    </w:p>
    <w:p w:rsidR="00693739" w:rsidRPr="00D41C3F" w:rsidRDefault="00693739" w:rsidP="00693739">
      <w:pPr>
        <w:jc w:val="center"/>
        <w:rPr>
          <w:rFonts w:ascii="Times New Roman CYR" w:hAnsi="Times New Roman CYR"/>
          <w:b/>
          <w:sz w:val="26"/>
          <w:szCs w:val="26"/>
        </w:rPr>
      </w:pPr>
      <w:r w:rsidRPr="00D41C3F">
        <w:rPr>
          <w:rFonts w:ascii="Times New Roman CYR" w:hAnsi="Times New Roman CYR"/>
          <w:b/>
          <w:sz w:val="26"/>
          <w:szCs w:val="26"/>
        </w:rPr>
        <w:t xml:space="preserve">за </w:t>
      </w:r>
      <w:r>
        <w:rPr>
          <w:rFonts w:ascii="Times New Roman CYR" w:hAnsi="Times New Roman CYR"/>
          <w:b/>
          <w:sz w:val="26"/>
          <w:szCs w:val="26"/>
        </w:rPr>
        <w:t xml:space="preserve">2016 </w:t>
      </w:r>
      <w:r w:rsidRPr="00D41C3F">
        <w:rPr>
          <w:rFonts w:ascii="Times New Roman CYR" w:hAnsi="Times New Roman CYR"/>
          <w:b/>
          <w:sz w:val="26"/>
          <w:szCs w:val="26"/>
        </w:rPr>
        <w:t>год</w:t>
      </w:r>
    </w:p>
    <w:p w:rsidR="00693739" w:rsidRPr="00D41C3F" w:rsidRDefault="00693739" w:rsidP="00693739">
      <w:pPr>
        <w:jc w:val="center"/>
        <w:rPr>
          <w:rFonts w:ascii="Times New Roman CYR" w:hAnsi="Times New Roman CYR"/>
          <w:sz w:val="26"/>
          <w:szCs w:val="26"/>
        </w:rPr>
      </w:pPr>
    </w:p>
    <w:p w:rsidR="00693739" w:rsidRPr="00065ADF" w:rsidRDefault="00693739" w:rsidP="00693739">
      <w:pPr>
        <w:ind w:firstLine="708"/>
      </w:pPr>
      <w:r w:rsidRPr="00065ADF">
        <w:rPr>
          <w:rFonts w:ascii="Times New Roman CYR" w:hAnsi="Times New Roman CYR"/>
        </w:rPr>
        <w:t>Комитет в рамках своих полномочий организует деятельность подведомственных учреждений и взаимодействие с другими организаци</w:t>
      </w:r>
      <w:r w:rsidRPr="00065ADF">
        <w:rPr>
          <w:rFonts w:ascii="Times New Roman CYR" w:hAnsi="Times New Roman CYR"/>
        </w:rPr>
        <w:t>я</w:t>
      </w:r>
      <w:r w:rsidRPr="00065ADF">
        <w:rPr>
          <w:rFonts w:ascii="Times New Roman CYR" w:hAnsi="Times New Roman CYR"/>
        </w:rPr>
        <w:t xml:space="preserve">ми в рамках реализации муниципальной программы </w:t>
      </w:r>
      <w:r w:rsidRPr="00065ADF">
        <w:rPr>
          <w:rFonts w:ascii="Times New Roman CYR" w:hAnsi="Times New Roman CYR"/>
          <w:b/>
        </w:rPr>
        <w:t xml:space="preserve">«Создание условий для развития физической культуры и спорта в городе Череповце» на 2013-2022 годы. </w:t>
      </w:r>
    </w:p>
    <w:p w:rsidR="00693739" w:rsidRPr="00065ADF" w:rsidRDefault="00693739" w:rsidP="00693739">
      <w:pPr>
        <w:rPr>
          <w:rFonts w:ascii="Times New Roman CYR" w:hAnsi="Times New Roman CYR"/>
        </w:rPr>
      </w:pPr>
      <w:r w:rsidRPr="00065ADF">
        <w:rPr>
          <w:rFonts w:ascii="Times New Roman CYR" w:hAnsi="Times New Roman CYR"/>
        </w:rPr>
        <w:t>К числу приоритетных направлений развития физической культуры и спорта на территории города Череповца относятся: пропаганда здорового образа жизни; популяризация занятий физической культурой и спортом; развитие детско-юношеского и массового спорта.</w:t>
      </w:r>
    </w:p>
    <w:p w:rsidR="00693739" w:rsidRPr="00065ADF" w:rsidRDefault="00693739" w:rsidP="00693739">
      <w:pPr>
        <w:rPr>
          <w:rFonts w:ascii="Times New Roman CYR" w:hAnsi="Times New Roman CYR"/>
        </w:rPr>
      </w:pPr>
      <w:r w:rsidRPr="00065ADF">
        <w:rPr>
          <w:rFonts w:ascii="Times New Roman CYR" w:hAnsi="Times New Roman CYR"/>
          <w:b/>
        </w:rPr>
        <w:t>Целью</w:t>
      </w:r>
      <w:r w:rsidRPr="00065ADF">
        <w:rPr>
          <w:rFonts w:ascii="Times New Roman CYR" w:hAnsi="Times New Roman CYR"/>
        </w:rPr>
        <w:t xml:space="preserve"> данной муниципальной программы является создание условий для максимального привлечения горожан разновозрастных групп к занятиям физической культурой и спортом в городе Череповце.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 xml:space="preserve">Для достижения указанной цели предусматривается решение следующих </w:t>
      </w:r>
      <w:r w:rsidRPr="00EF058E">
        <w:rPr>
          <w:rFonts w:ascii="Times New Roman CYR" w:hAnsi="Times New Roman CYR"/>
          <w:b/>
        </w:rPr>
        <w:t>задач</w:t>
      </w:r>
      <w:r w:rsidRPr="00EF058E">
        <w:rPr>
          <w:rFonts w:ascii="Times New Roman CYR" w:hAnsi="Times New Roman CYR"/>
        </w:rPr>
        <w:t>: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>- обеспечение качественного доступа горожан к закрытым и открытым спортивным объектам спортивной и физкультурной инфрастру</w:t>
      </w:r>
      <w:r w:rsidRPr="00EF058E">
        <w:rPr>
          <w:rFonts w:ascii="Times New Roman CYR" w:hAnsi="Times New Roman CYR"/>
        </w:rPr>
        <w:t>к</w:t>
      </w:r>
      <w:r w:rsidRPr="00EF058E">
        <w:rPr>
          <w:rFonts w:ascii="Times New Roman CYR" w:hAnsi="Times New Roman CYR"/>
        </w:rPr>
        <w:t>туры для организованных и самостоятельных занятий на платной и бесплатной основе;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>- вовлечение разновозрастных групп горожан в систематические занятия массовым спортом и двигательной активностью;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>- подготовка спортивного резерва;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>- пропаганда физической культуры и спорта.</w:t>
      </w:r>
    </w:p>
    <w:p w:rsidR="00693739" w:rsidRPr="00EF058E" w:rsidRDefault="00693739" w:rsidP="00693739">
      <w:pPr>
        <w:rPr>
          <w:rFonts w:ascii="Times New Roman CYR" w:hAnsi="Times New Roman CYR"/>
        </w:rPr>
      </w:pPr>
      <w:r w:rsidRPr="00EF058E">
        <w:rPr>
          <w:rFonts w:ascii="Times New Roman CYR" w:hAnsi="Times New Roman CYR"/>
        </w:rPr>
        <w:t>Решение этих задач является непременным условием улучшения качества социальной среды и условий жизни людей, сохранения и укр</w:t>
      </w:r>
      <w:r w:rsidRPr="00EF058E">
        <w:rPr>
          <w:rFonts w:ascii="Times New Roman CYR" w:hAnsi="Times New Roman CYR"/>
        </w:rPr>
        <w:t>е</w:t>
      </w:r>
      <w:r w:rsidRPr="00EF058E">
        <w:rPr>
          <w:rFonts w:ascii="Times New Roman CYR" w:hAnsi="Times New Roman CYR"/>
        </w:rPr>
        <w:t>пления здоровья населения, создания условий для самореализации в спорте и поддержки талантливых горожан, в целом - развития человеческ</w:t>
      </w:r>
      <w:r w:rsidRPr="00EF058E">
        <w:rPr>
          <w:rFonts w:ascii="Times New Roman CYR" w:hAnsi="Times New Roman CYR"/>
        </w:rPr>
        <w:t>о</w:t>
      </w:r>
      <w:r w:rsidRPr="00EF058E">
        <w:rPr>
          <w:rFonts w:ascii="Times New Roman CYR" w:hAnsi="Times New Roman CYR"/>
        </w:rPr>
        <w:t>го потенциала.</w:t>
      </w:r>
    </w:p>
    <w:p w:rsidR="00693739" w:rsidRPr="008F502D" w:rsidRDefault="00693739" w:rsidP="00693739">
      <w:pPr>
        <w:rPr>
          <w:rFonts w:ascii="Times New Roman CYR" w:hAnsi="Times New Roman CYR"/>
          <w:color w:val="FF0000"/>
        </w:rPr>
      </w:pPr>
    </w:p>
    <w:p w:rsidR="00693739" w:rsidRDefault="00693739" w:rsidP="00693739">
      <w:pPr>
        <w:ind w:firstLine="698"/>
        <w:jc w:val="right"/>
        <w:rPr>
          <w:rStyle w:val="a3"/>
          <w:bCs/>
        </w:rPr>
      </w:pPr>
    </w:p>
    <w:p w:rsidR="00582EDE" w:rsidRDefault="00582EDE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Default="00CE0C94" w:rsidP="00582EDE">
      <w:pPr>
        <w:rPr>
          <w:rFonts w:ascii="Times New Roman" w:hAnsi="Times New Roman" w:cs="Times New Roman"/>
        </w:rPr>
      </w:pPr>
    </w:p>
    <w:p w:rsidR="00CE0C94" w:rsidRPr="009C35DA" w:rsidRDefault="00CE0C94" w:rsidP="00582EDE">
      <w:pPr>
        <w:rPr>
          <w:rFonts w:ascii="Times New Roman" w:hAnsi="Times New Roman" w:cs="Times New Roman"/>
        </w:rPr>
      </w:pPr>
    </w:p>
    <w:p w:rsidR="00582EDE" w:rsidRPr="009C35DA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9C35DA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9C35DA">
        <w:rPr>
          <w:rFonts w:ascii="Times New Roman" w:hAnsi="Times New Roman" w:cs="Times New Roman"/>
        </w:rPr>
        <w:t xml:space="preserve"> </w:t>
      </w:r>
      <w:r w:rsidRPr="009C35DA">
        <w:rPr>
          <w:rStyle w:val="a3"/>
          <w:rFonts w:ascii="Times New Roman" w:hAnsi="Times New Roman" w:cs="Times New Roman"/>
          <w:bCs/>
          <w:color w:val="auto"/>
        </w:rPr>
        <w:t xml:space="preserve"> о достижении значений целевых показателей (индикаторов)</w:t>
      </w:r>
    </w:p>
    <w:p w:rsidR="00582EDE" w:rsidRPr="009C35DA" w:rsidRDefault="00582EDE" w:rsidP="00582EDE">
      <w:pPr>
        <w:rPr>
          <w:rFonts w:ascii="Times New Roman" w:hAnsi="Times New Roman" w:cs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6"/>
        <w:gridCol w:w="4286"/>
        <w:gridCol w:w="1078"/>
        <w:gridCol w:w="1331"/>
        <w:gridCol w:w="1134"/>
        <w:gridCol w:w="993"/>
        <w:gridCol w:w="3260"/>
        <w:gridCol w:w="2410"/>
      </w:tblGrid>
      <w:tr w:rsidR="00582EDE" w:rsidRPr="009C35DA" w:rsidTr="00582EDE">
        <w:tc>
          <w:tcPr>
            <w:tcW w:w="6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N</w:t>
            </w:r>
            <w:r w:rsidRPr="009C35DA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C35D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C35DA">
              <w:rPr>
                <w:rFonts w:ascii="Times New Roman" w:hAnsi="Times New Roman" w:cs="Times New Roman"/>
              </w:rPr>
              <w:t>/</w:t>
            </w:r>
            <w:proofErr w:type="spellStart"/>
            <w:r w:rsidRPr="009C35D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Наименование целевого показателя (индикатора)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ведомстве</w:t>
            </w:r>
            <w:r w:rsidRPr="009C35DA">
              <w:rPr>
                <w:rFonts w:ascii="Times New Roman" w:hAnsi="Times New Roman" w:cs="Times New Roman"/>
              </w:rPr>
              <w:t>н</w:t>
            </w:r>
            <w:r w:rsidRPr="009C35DA">
              <w:rPr>
                <w:rFonts w:ascii="Times New Roman" w:hAnsi="Times New Roman" w:cs="Times New Roman"/>
              </w:rPr>
              <w:t>ной целевой программы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 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3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Значение показателя (индик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тора) муниципальной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граммы, подпрограммы, в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домственной целевой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Обоснование отклонения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на конец отчетного года, </w:t>
            </w:r>
            <w:proofErr w:type="spellStart"/>
            <w:r w:rsidRPr="009C35DA">
              <w:rPr>
                <w:rFonts w:ascii="Times New Roman" w:hAnsi="Times New Roman" w:cs="Times New Roman"/>
              </w:rPr>
              <w:t>недостижения</w:t>
            </w:r>
            <w:proofErr w:type="spellEnd"/>
            <w:r w:rsidRPr="009C35DA">
              <w:rPr>
                <w:rFonts w:ascii="Times New Roman" w:hAnsi="Times New Roman" w:cs="Times New Roman"/>
              </w:rPr>
              <w:t xml:space="preserve"> или 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ревыполнения планового значения показателя (инд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 xml:space="preserve">катора) </w:t>
            </w:r>
            <w:proofErr w:type="gramStart"/>
            <w:r w:rsidRPr="009C35DA">
              <w:rPr>
                <w:rFonts w:ascii="Times New Roman" w:hAnsi="Times New Roman" w:cs="Times New Roman"/>
              </w:rPr>
              <w:t>на конец</w:t>
            </w:r>
            <w:proofErr w:type="gramEnd"/>
            <w:r w:rsidRPr="009C35DA">
              <w:rPr>
                <w:rFonts w:ascii="Times New Roman" w:hAnsi="Times New Roman" w:cs="Times New Roman"/>
              </w:rPr>
              <w:t xml:space="preserve"> т.г., других изменений по показателям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Взаимосвязь с г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родскими стратег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ческими показател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ми</w:t>
            </w:r>
          </w:p>
        </w:tc>
      </w:tr>
      <w:tr w:rsidR="00582EDE" w:rsidRPr="009C35DA" w:rsidTr="00582EDE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2015 год (факт)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581147">
        <w:tc>
          <w:tcPr>
            <w:tcW w:w="6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2EDE" w:rsidRPr="009C35DA" w:rsidRDefault="00582EDE" w:rsidP="00201F0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82EDE" w:rsidRPr="009C35DA" w:rsidTr="00581147">
        <w:trPr>
          <w:trHeight w:val="396"/>
        </w:trPr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EDE" w:rsidRPr="009C35DA" w:rsidRDefault="00582EDE" w:rsidP="00582EDE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</w:t>
            </w:r>
          </w:p>
        </w:tc>
      </w:tr>
      <w:tr w:rsidR="00582EDE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A541F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Доля горожан, систематически зан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мающихся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AB2B8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.9,Ч2.14</w:t>
            </w:r>
          </w:p>
        </w:tc>
      </w:tr>
      <w:tr w:rsidR="00582EDE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5A541F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Доля горожан, поддерживающих со</w:t>
            </w:r>
            <w:r w:rsidRPr="009C35DA">
              <w:rPr>
                <w:rFonts w:ascii="Times New Roman" w:hAnsi="Times New Roman" w:cs="Times New Roman"/>
              </w:rPr>
              <w:t>б</w:t>
            </w:r>
            <w:r w:rsidRPr="009C35DA">
              <w:rPr>
                <w:rFonts w:ascii="Times New Roman" w:hAnsi="Times New Roman" w:cs="Times New Roman"/>
              </w:rPr>
              <w:t>ственное здоровье при помощи физ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ческих упражнений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A1688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.10,Ч2.14</w:t>
            </w:r>
          </w:p>
        </w:tc>
      </w:tr>
      <w:tr w:rsidR="00582EDE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9C35DA" w:rsidRDefault="00A16882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B09EB">
              <w:rPr>
                <w:rFonts w:ascii="Times New Roman" w:hAnsi="Times New Roman" w:cs="Times New Roman"/>
              </w:rPr>
              <w:t xml:space="preserve">Количество </w:t>
            </w:r>
            <w:r w:rsidR="004B09EB" w:rsidRPr="004B09EB">
              <w:rPr>
                <w:rFonts w:ascii="Times New Roman" w:hAnsi="Times New Roman" w:cs="Times New Roman"/>
                <w:color w:val="000000"/>
              </w:rPr>
              <w:t>жителей города</w:t>
            </w:r>
            <w:r w:rsidRPr="00756944">
              <w:rPr>
                <w:rFonts w:ascii="Times New Roman" w:hAnsi="Times New Roman" w:cs="Times New Roman"/>
              </w:rPr>
              <w:t>, занима</w:t>
            </w:r>
            <w:r w:rsidRPr="00756944">
              <w:rPr>
                <w:rFonts w:ascii="Times New Roman" w:hAnsi="Times New Roman" w:cs="Times New Roman"/>
              </w:rPr>
              <w:t>ю</w:t>
            </w:r>
            <w:r w:rsidRPr="00756944">
              <w:rPr>
                <w:rFonts w:ascii="Times New Roman" w:hAnsi="Times New Roman" w:cs="Times New Roman"/>
              </w:rPr>
              <w:t>щихся в ДЮСШ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7155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7470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8510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EDE" w:rsidRPr="00756944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756944">
              <w:rPr>
                <w:rFonts w:ascii="Times New Roman" w:hAnsi="Times New Roman" w:cs="Times New Roman"/>
              </w:rPr>
              <w:t>Увеличе</w:t>
            </w:r>
            <w:r w:rsidR="00E412EF" w:rsidRPr="00756944">
              <w:rPr>
                <w:rFonts w:ascii="Times New Roman" w:hAnsi="Times New Roman" w:cs="Times New Roman"/>
              </w:rPr>
              <w:t>ние фактического значения в 2016</w:t>
            </w:r>
            <w:r w:rsidRPr="00756944">
              <w:rPr>
                <w:rFonts w:ascii="Times New Roman" w:hAnsi="Times New Roman" w:cs="Times New Roman"/>
              </w:rPr>
              <w:t xml:space="preserve"> году связано с увеличением количества желающих заниматься связ</w:t>
            </w:r>
            <w:r w:rsidRPr="00756944">
              <w:rPr>
                <w:rFonts w:ascii="Times New Roman" w:hAnsi="Times New Roman" w:cs="Times New Roman"/>
              </w:rPr>
              <w:t>а</w:t>
            </w:r>
            <w:r w:rsidRPr="00756944">
              <w:rPr>
                <w:rFonts w:ascii="Times New Roman" w:hAnsi="Times New Roman" w:cs="Times New Roman"/>
              </w:rPr>
              <w:t xml:space="preserve">но с популяризацией </w:t>
            </w:r>
            <w:proofErr w:type="gramStart"/>
            <w:r w:rsidRPr="00756944">
              <w:rPr>
                <w:rFonts w:ascii="Times New Roman" w:hAnsi="Times New Roman" w:cs="Times New Roman"/>
              </w:rPr>
              <w:t>спорта</w:t>
            </w:r>
            <w:proofErr w:type="gramEnd"/>
            <w:r w:rsidRPr="00756944">
              <w:rPr>
                <w:rFonts w:ascii="Times New Roman" w:hAnsi="Times New Roman" w:cs="Times New Roman"/>
              </w:rPr>
              <w:t xml:space="preserve"> как на платной, так и на бе</w:t>
            </w:r>
            <w:r w:rsidRPr="00756944">
              <w:rPr>
                <w:rFonts w:ascii="Times New Roman" w:hAnsi="Times New Roman" w:cs="Times New Roman"/>
              </w:rPr>
              <w:t>с</w:t>
            </w:r>
            <w:r w:rsidRPr="00756944">
              <w:rPr>
                <w:rFonts w:ascii="Times New Roman" w:hAnsi="Times New Roman" w:cs="Times New Roman"/>
              </w:rPr>
              <w:t>платной основах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2EDE" w:rsidRPr="009C35DA" w:rsidRDefault="009D16BD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1</w:t>
            </w:r>
            <w:proofErr w:type="gramEnd"/>
            <w:r w:rsidRPr="009C35DA">
              <w:rPr>
                <w:rFonts w:ascii="Times New Roman" w:hAnsi="Times New Roman" w:cs="Times New Roman"/>
              </w:rPr>
              <w:t>.4</w:t>
            </w:r>
          </w:p>
        </w:tc>
      </w:tr>
      <w:tr w:rsidR="002A12B7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спортивных мероприятий и физкультурных (физкультурно-оздоровительных) мероприятий, пр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Недовыполнение показателя связано с загруженностью объектов спорта, низким спросом на мероприятия среди жителей города, пл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хими погодными условиями, оптимизацией средств, со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падением сроков проведения соревнований в городе и на выезде</w:t>
            </w:r>
            <w:proofErr w:type="gramStart"/>
            <w:r w:rsidRPr="009C35D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C35DA">
              <w:rPr>
                <w:rFonts w:ascii="Times New Roman" w:hAnsi="Times New Roman" w:cs="Times New Roman"/>
              </w:rPr>
              <w:t xml:space="preserve"> работой над пов</w:t>
            </w:r>
            <w:r w:rsidRPr="009C35DA">
              <w:rPr>
                <w:rFonts w:ascii="Times New Roman" w:hAnsi="Times New Roman" w:cs="Times New Roman"/>
              </w:rPr>
              <w:t>ы</w:t>
            </w:r>
            <w:r w:rsidRPr="009C35DA">
              <w:rPr>
                <w:rFonts w:ascii="Times New Roman" w:hAnsi="Times New Roman" w:cs="Times New Roman"/>
              </w:rPr>
              <w:lastRenderedPageBreak/>
              <w:t>шением не количества, а к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чества уровня проведения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.9,Ч2.10,</w:t>
            </w:r>
          </w:p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.14</w:t>
            </w:r>
          </w:p>
        </w:tc>
      </w:tr>
      <w:tr w:rsidR="002A12B7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участников спортивных мероприятий и физкультурных (фи</w:t>
            </w:r>
            <w:r w:rsidRPr="009C35DA">
              <w:rPr>
                <w:rFonts w:ascii="Times New Roman" w:hAnsi="Times New Roman" w:cs="Times New Roman"/>
              </w:rPr>
              <w:t>з</w:t>
            </w:r>
            <w:r w:rsidRPr="009C35DA">
              <w:rPr>
                <w:rFonts w:ascii="Times New Roman" w:hAnsi="Times New Roman" w:cs="Times New Roman"/>
              </w:rPr>
              <w:t>культурно-оздоровительных) мер</w:t>
            </w:r>
            <w:r w:rsidRPr="009C35DA">
              <w:rPr>
                <w:rFonts w:ascii="Times New Roman" w:hAnsi="Times New Roman" w:cs="Times New Roman"/>
              </w:rPr>
              <w:t>о</w:t>
            </w:r>
            <w:r w:rsidRPr="009C35DA">
              <w:rPr>
                <w:rFonts w:ascii="Times New Roman" w:hAnsi="Times New Roman" w:cs="Times New Roman"/>
              </w:rPr>
              <w:t>приятий, проводимых на территории города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53275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BA2085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BA2085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60685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B7" w:rsidRPr="009C35DA" w:rsidRDefault="00BA2085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Увеличение количества уч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стников связано с тем, что в 2016 году при организации физкультурных и спорти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ных мероприятий делался акцент на повышение кач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ства проведения и макс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мальный охват участников в частности на физкультурных мероприятиях и спортивных праздниках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12B7" w:rsidRPr="009C35DA" w:rsidRDefault="002A12B7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.9,Ч2.10,</w:t>
            </w:r>
          </w:p>
          <w:p w:rsidR="002A12B7" w:rsidRPr="009C35DA" w:rsidRDefault="002A12B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.14</w:t>
            </w:r>
          </w:p>
        </w:tc>
      </w:tr>
      <w:tr w:rsidR="00BC0F12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126019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9EB" w:rsidRPr="004B09EB" w:rsidRDefault="004B09EB" w:rsidP="004B09EB">
            <w:pPr>
              <w:ind w:firstLine="0"/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4B09EB">
              <w:rPr>
                <w:rFonts w:ascii="Times New Roman" w:hAnsi="Times New Roman" w:cs="Times New Roman"/>
                <w:color w:val="000000"/>
              </w:rPr>
              <w:t>оличество физкультурных (физкул</w:t>
            </w:r>
            <w:r w:rsidRPr="004B09EB">
              <w:rPr>
                <w:rFonts w:ascii="Times New Roman" w:hAnsi="Times New Roman" w:cs="Times New Roman"/>
                <w:color w:val="000000"/>
              </w:rPr>
              <w:t>ь</w:t>
            </w:r>
            <w:r w:rsidRPr="004B09EB">
              <w:rPr>
                <w:rFonts w:ascii="Times New Roman" w:hAnsi="Times New Roman" w:cs="Times New Roman"/>
                <w:color w:val="000000"/>
              </w:rPr>
              <w:t>турно-оздоровительных) мероприятий и спортивных мероприятий различного уровня (межмуниципального, реги</w:t>
            </w:r>
            <w:r w:rsidRPr="004B09EB">
              <w:rPr>
                <w:rFonts w:ascii="Times New Roman" w:hAnsi="Times New Roman" w:cs="Times New Roman"/>
                <w:color w:val="000000"/>
              </w:rPr>
              <w:t>о</w:t>
            </w:r>
            <w:r w:rsidRPr="004B09EB">
              <w:rPr>
                <w:rFonts w:ascii="Times New Roman" w:hAnsi="Times New Roman" w:cs="Times New Roman"/>
                <w:color w:val="000000"/>
              </w:rPr>
              <w:t>нального, межрегионального, всеро</w:t>
            </w:r>
            <w:r w:rsidRPr="004B09EB">
              <w:rPr>
                <w:rFonts w:ascii="Times New Roman" w:hAnsi="Times New Roman" w:cs="Times New Roman"/>
                <w:color w:val="000000"/>
              </w:rPr>
              <w:t>с</w:t>
            </w:r>
            <w:r w:rsidRPr="004B09EB">
              <w:rPr>
                <w:rFonts w:ascii="Times New Roman" w:hAnsi="Times New Roman" w:cs="Times New Roman"/>
                <w:color w:val="000000"/>
              </w:rPr>
              <w:t>сийского, международного) с участием череповецких спортсменов</w:t>
            </w:r>
            <w:proofErr w:type="gramEnd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3B686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3B686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3B686F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Недовыполнение плана св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зано с отменой соревнований организаторами, не обесп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чение участия в связи с со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падением сроков с другими официальными стартами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126019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4B09EB" w:rsidRDefault="004B09EB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B09EB">
              <w:rPr>
                <w:rFonts w:ascii="Times New Roman" w:hAnsi="Times New Roman" w:cs="Times New Roman"/>
                <w:color w:val="000000"/>
              </w:rPr>
              <w:t>Количество призовых мест, занятых череповецкими спортсменами на фи</w:t>
            </w:r>
            <w:r w:rsidRPr="004B09EB">
              <w:rPr>
                <w:rFonts w:ascii="Times New Roman" w:hAnsi="Times New Roman" w:cs="Times New Roman"/>
                <w:color w:val="000000"/>
              </w:rPr>
              <w:t>з</w:t>
            </w:r>
            <w:r w:rsidRPr="004B09EB">
              <w:rPr>
                <w:rFonts w:ascii="Times New Roman" w:hAnsi="Times New Roman" w:cs="Times New Roman"/>
                <w:color w:val="000000"/>
              </w:rPr>
              <w:t>культурных (физкультурно-оздоровительных) мероприятиях и спортивных мероприятиях различного уровня (межмуниципального, реги</w:t>
            </w:r>
            <w:r w:rsidRPr="004B09EB">
              <w:rPr>
                <w:rFonts w:ascii="Times New Roman" w:hAnsi="Times New Roman" w:cs="Times New Roman"/>
                <w:color w:val="000000"/>
              </w:rPr>
              <w:t>о</w:t>
            </w:r>
            <w:r w:rsidRPr="004B09EB">
              <w:rPr>
                <w:rFonts w:ascii="Times New Roman" w:hAnsi="Times New Roman" w:cs="Times New Roman"/>
                <w:color w:val="000000"/>
              </w:rPr>
              <w:t>нального, межрегионального, всеро</w:t>
            </w:r>
            <w:r w:rsidRPr="004B09EB">
              <w:rPr>
                <w:rFonts w:ascii="Times New Roman" w:hAnsi="Times New Roman" w:cs="Times New Roman"/>
                <w:color w:val="000000"/>
              </w:rPr>
              <w:t>с</w:t>
            </w:r>
            <w:r w:rsidRPr="004B09EB">
              <w:rPr>
                <w:rFonts w:ascii="Times New Roman" w:hAnsi="Times New Roman" w:cs="Times New Roman"/>
                <w:color w:val="000000"/>
              </w:rPr>
              <w:t>сийского, международного)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1358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24006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24006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1897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24006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Увеличение на 527 призовых мест связано с ростом ма</w:t>
            </w:r>
            <w:r w:rsidRPr="009C35DA">
              <w:rPr>
                <w:rFonts w:ascii="Times New Roman" w:hAnsi="Times New Roman" w:cs="Times New Roman"/>
              </w:rPr>
              <w:t>с</w:t>
            </w:r>
            <w:r w:rsidRPr="009C35DA">
              <w:rPr>
                <w:rFonts w:ascii="Times New Roman" w:hAnsi="Times New Roman" w:cs="Times New Roman"/>
              </w:rPr>
              <w:t>терства череповецких спор</w:t>
            </w:r>
            <w:r w:rsidRPr="009C35DA">
              <w:rPr>
                <w:rFonts w:ascii="Times New Roman" w:hAnsi="Times New Roman" w:cs="Times New Roman"/>
              </w:rPr>
              <w:t>т</w:t>
            </w:r>
            <w:r w:rsidRPr="009C35DA">
              <w:rPr>
                <w:rFonts w:ascii="Times New Roman" w:hAnsi="Times New Roman" w:cs="Times New Roman"/>
              </w:rPr>
              <w:t>сменов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126019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часов, предоставляемых горожанам для занятий физкультурой и спортом на объектах спорта муниц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пальных учреждений сферы физич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ской культуры и спорта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  <w:color w:val="000000"/>
              </w:rPr>
              <w:t>97488,25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58114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96790,8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58114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102225,3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581147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Увеличение количества ч</w:t>
            </w:r>
            <w:r w:rsidRPr="009C35DA">
              <w:rPr>
                <w:rFonts w:ascii="Times New Roman" w:hAnsi="Times New Roman" w:cs="Times New Roman"/>
              </w:rPr>
              <w:t>а</w:t>
            </w:r>
            <w:r w:rsidRPr="009C35DA">
              <w:rPr>
                <w:rFonts w:ascii="Times New Roman" w:hAnsi="Times New Roman" w:cs="Times New Roman"/>
              </w:rPr>
              <w:t>сов доступа связано с увел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чением заявок спортивных школ, увеличением колич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ства проводимых меропри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 xml:space="preserve">тий на спортивных базах </w:t>
            </w:r>
            <w:r w:rsidRPr="009C35DA">
              <w:rPr>
                <w:rFonts w:ascii="Times New Roman" w:hAnsi="Times New Roman" w:cs="Times New Roman"/>
              </w:rPr>
              <w:lastRenderedPageBreak/>
              <w:t>МАУ «Спортивный клуб 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реповец»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BC0F12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126019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Качественное и своевременное пре</w:t>
            </w:r>
            <w:r w:rsidRPr="009C35DA">
              <w:rPr>
                <w:rFonts w:ascii="Times New Roman" w:hAnsi="Times New Roman" w:cs="Times New Roman"/>
              </w:rPr>
              <w:t>д</w:t>
            </w:r>
            <w:r w:rsidRPr="009C35DA">
              <w:rPr>
                <w:rFonts w:ascii="Times New Roman" w:hAnsi="Times New Roman" w:cs="Times New Roman"/>
              </w:rPr>
              <w:t>ставление отчетности (бухгалтерской, бюджетной, налоговой, статистич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ской)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12" w:rsidRPr="009C35DA" w:rsidRDefault="00C400A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F12" w:rsidRPr="009C35DA" w:rsidRDefault="00BC0F12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Выполнение плана деятельности ком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тета по физической культуре и спорту мэрии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Показатель исполнен в по</w:t>
            </w:r>
            <w:r w:rsidRPr="009C35DA">
              <w:rPr>
                <w:rFonts w:ascii="Times New Roman" w:hAnsi="Times New Roman" w:cs="Times New Roman"/>
              </w:rPr>
              <w:t>л</w:t>
            </w:r>
            <w:r w:rsidRPr="009C35DA">
              <w:rPr>
                <w:rFonts w:ascii="Times New Roman" w:hAnsi="Times New Roman" w:cs="Times New Roman"/>
              </w:rPr>
              <w:t>ном объеме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объектов массовой до</w:t>
            </w:r>
            <w:r w:rsidRPr="009C35DA">
              <w:rPr>
                <w:rFonts w:ascii="Times New Roman" w:hAnsi="Times New Roman" w:cs="Times New Roman"/>
              </w:rPr>
              <w:t>с</w:t>
            </w:r>
            <w:r w:rsidRPr="009C35DA">
              <w:rPr>
                <w:rFonts w:ascii="Times New Roman" w:hAnsi="Times New Roman" w:cs="Times New Roman"/>
              </w:rPr>
              <w:t>тупности для занятий физической культурой и спортом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C35DA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5D2CA0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Перевыполнение показателя связано с тем, что по прос</w:t>
            </w:r>
            <w:r w:rsidRPr="009C35DA">
              <w:rPr>
                <w:rFonts w:ascii="Times New Roman" w:hAnsi="Times New Roman" w:cs="Times New Roman"/>
              </w:rPr>
              <w:t>ь</w:t>
            </w:r>
            <w:r w:rsidRPr="009C35DA">
              <w:rPr>
                <w:rFonts w:ascii="Times New Roman" w:hAnsi="Times New Roman" w:cs="Times New Roman"/>
              </w:rPr>
              <w:t xml:space="preserve">бам жителей города была оборудована новая лыжня в 104 </w:t>
            </w:r>
            <w:proofErr w:type="spellStart"/>
            <w:r w:rsidRPr="009C35DA">
              <w:rPr>
                <w:rFonts w:ascii="Times New Roman" w:hAnsi="Times New Roman" w:cs="Times New Roman"/>
              </w:rPr>
              <w:t>мкр</w:t>
            </w:r>
            <w:proofErr w:type="spellEnd"/>
            <w:r w:rsidRPr="009C35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Численность горожан, в том числе д</w:t>
            </w:r>
            <w:r w:rsidRPr="009C35DA">
              <w:rPr>
                <w:rFonts w:ascii="Times New Roman" w:hAnsi="Times New Roman" w:cs="Times New Roman"/>
              </w:rPr>
              <w:t>е</w:t>
            </w:r>
            <w:r w:rsidRPr="009C35DA">
              <w:rPr>
                <w:rFonts w:ascii="Times New Roman" w:hAnsi="Times New Roman" w:cs="Times New Roman"/>
              </w:rPr>
              <w:t>тей и подростков, посещающих зан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тия физкультурно-спортивной напра</w:t>
            </w:r>
            <w:r w:rsidRPr="009C35DA">
              <w:rPr>
                <w:rFonts w:ascii="Times New Roman" w:hAnsi="Times New Roman" w:cs="Times New Roman"/>
              </w:rPr>
              <w:t>в</w:t>
            </w:r>
            <w:r w:rsidRPr="009C35DA">
              <w:rPr>
                <w:rFonts w:ascii="Times New Roman" w:hAnsi="Times New Roman" w:cs="Times New Roman"/>
              </w:rPr>
              <w:t>ленности по месту проживания гра</w:t>
            </w:r>
            <w:r w:rsidRPr="009C35DA">
              <w:rPr>
                <w:rFonts w:ascii="Times New Roman" w:hAnsi="Times New Roman" w:cs="Times New Roman"/>
              </w:rPr>
              <w:t>ж</w:t>
            </w:r>
            <w:r w:rsidRPr="009C35DA">
              <w:rPr>
                <w:rFonts w:ascii="Times New Roman" w:hAnsi="Times New Roman" w:cs="Times New Roman"/>
              </w:rPr>
              <w:t>дан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2055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EF6184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Выполнение показателя не в полном объеме связано с тем, что в 2016 году план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ровалось открыть 10 школ</w:t>
            </w:r>
            <w:r w:rsidRPr="009C35DA">
              <w:rPr>
                <w:rFonts w:ascii="Times New Roman" w:hAnsi="Times New Roman" w:cs="Times New Roman"/>
              </w:rPr>
              <w:t>ь</w:t>
            </w:r>
            <w:r w:rsidRPr="009C35DA">
              <w:rPr>
                <w:rFonts w:ascii="Times New Roman" w:hAnsi="Times New Roman" w:cs="Times New Roman"/>
              </w:rPr>
              <w:t>ных спортивных клубов, а фактически открыли 7, в св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зи с недостатками финанс</w:t>
            </w:r>
            <w:r w:rsidRPr="009C35DA">
              <w:rPr>
                <w:rFonts w:ascii="Times New Roman" w:hAnsi="Times New Roman" w:cs="Times New Roman"/>
              </w:rPr>
              <w:t>и</w:t>
            </w:r>
            <w:r w:rsidRPr="009C35DA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  <w:tr w:rsidR="00CF656A" w:rsidRPr="009C35DA" w:rsidTr="00581147">
        <w:tc>
          <w:tcPr>
            <w:tcW w:w="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CF656A" w:rsidP="00201F0A">
            <w:pPr>
              <w:pStyle w:val="a5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4B09E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Количество команд, участвующих в Кубке и чемпионате России по воле</w:t>
            </w:r>
            <w:r w:rsidRPr="009C35DA">
              <w:rPr>
                <w:rFonts w:ascii="Times New Roman" w:hAnsi="Times New Roman" w:cs="Times New Roman"/>
              </w:rPr>
              <w:t>й</w:t>
            </w:r>
            <w:r w:rsidRPr="009C35DA">
              <w:rPr>
                <w:rFonts w:ascii="Times New Roman" w:hAnsi="Times New Roman" w:cs="Times New Roman"/>
              </w:rPr>
              <w:t>болу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58075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3D2DEC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56A" w:rsidRPr="009C35DA" w:rsidRDefault="00D556BB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Перевыполнение плана св</w:t>
            </w:r>
            <w:r w:rsidRPr="009C35DA">
              <w:rPr>
                <w:rFonts w:ascii="Times New Roman" w:hAnsi="Times New Roman" w:cs="Times New Roman"/>
              </w:rPr>
              <w:t>я</w:t>
            </w:r>
            <w:r w:rsidRPr="009C35DA">
              <w:rPr>
                <w:rFonts w:ascii="Times New Roman" w:hAnsi="Times New Roman" w:cs="Times New Roman"/>
              </w:rPr>
              <w:t>зано с тем, что в отчетном году в Чемпионате России приняла участие команда юных спортсмено</w:t>
            </w:r>
            <w:proofErr w:type="gramStart"/>
            <w:r w:rsidRPr="009C35DA">
              <w:rPr>
                <w:rFonts w:ascii="Times New Roman" w:hAnsi="Times New Roman" w:cs="Times New Roman"/>
              </w:rPr>
              <w:t>к-</w:t>
            </w:r>
            <w:proofErr w:type="gramEnd"/>
            <w:r w:rsidRPr="009C35DA">
              <w:rPr>
                <w:rFonts w:ascii="Times New Roman" w:hAnsi="Times New Roman" w:cs="Times New Roman"/>
              </w:rPr>
              <w:t>«Северянка-3»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56A" w:rsidRPr="009C35DA" w:rsidRDefault="00CF656A" w:rsidP="0058075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Ч</w:t>
            </w:r>
            <w:proofErr w:type="gramStart"/>
            <w:r w:rsidRPr="009C35DA">
              <w:rPr>
                <w:rFonts w:ascii="Times New Roman" w:hAnsi="Times New Roman" w:cs="Times New Roman"/>
              </w:rPr>
              <w:t>2</w:t>
            </w:r>
            <w:proofErr w:type="gramEnd"/>
            <w:r w:rsidRPr="009C35DA">
              <w:rPr>
                <w:rFonts w:ascii="Times New Roman" w:hAnsi="Times New Roman" w:cs="Times New Roman"/>
              </w:rPr>
              <w:t>.9,Ч2.10</w:t>
            </w:r>
          </w:p>
        </w:tc>
      </w:tr>
    </w:tbl>
    <w:p w:rsidR="00582EDE" w:rsidRDefault="00582EDE" w:rsidP="00582EDE">
      <w:pPr>
        <w:ind w:firstLine="0"/>
        <w:jc w:val="left"/>
        <w:rPr>
          <w:rFonts w:ascii="Times New Roman" w:hAnsi="Times New Roman" w:cs="Times New Roman"/>
        </w:rPr>
      </w:pPr>
    </w:p>
    <w:p w:rsidR="00BE4106" w:rsidRDefault="00BE4106" w:rsidP="00582EDE">
      <w:pPr>
        <w:ind w:firstLine="0"/>
        <w:jc w:val="left"/>
        <w:rPr>
          <w:rFonts w:ascii="Times New Roman" w:hAnsi="Times New Roman" w:cs="Times New Roman"/>
        </w:rPr>
      </w:pPr>
    </w:p>
    <w:p w:rsidR="00BE4106" w:rsidRPr="00582EDE" w:rsidRDefault="00BE4106" w:rsidP="00582EDE">
      <w:pPr>
        <w:ind w:firstLine="0"/>
        <w:jc w:val="left"/>
        <w:rPr>
          <w:rFonts w:ascii="Times New Roman" w:hAnsi="Times New Roman" w:cs="Times New Roman"/>
        </w:rPr>
        <w:sectPr w:rsidR="00BE4106" w:rsidRPr="00582EDE" w:rsidSect="00582EDE">
          <w:pgSz w:w="16837" w:h="11905" w:orient="landscape"/>
          <w:pgMar w:top="709" w:right="800" w:bottom="1440" w:left="1100" w:header="720" w:footer="720" w:gutter="0"/>
          <w:cols w:space="720"/>
          <w:noEndnote/>
        </w:sectPr>
      </w:pPr>
    </w:p>
    <w:p w:rsidR="00582EDE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lastRenderedPageBreak/>
        <w:t>Сведения</w:t>
      </w:r>
      <w:r w:rsidRPr="00582EDE">
        <w:rPr>
          <w:rFonts w:ascii="Times New Roman" w:hAnsi="Times New Roman" w:cs="Times New Roman"/>
        </w:rPr>
        <w:t xml:space="preserve"> </w:t>
      </w:r>
      <w:r w:rsidRPr="00582EDE">
        <w:rPr>
          <w:rStyle w:val="a3"/>
          <w:rFonts w:ascii="Times New Roman" w:hAnsi="Times New Roman" w:cs="Times New Roman"/>
          <w:bCs/>
          <w:color w:val="auto"/>
        </w:rPr>
        <w:t>о расчете целевых показателей (индикаторов) муниципальной программы (подпрограммы)</w:t>
      </w:r>
    </w:p>
    <w:p w:rsidR="004E36BF" w:rsidRDefault="004E36BF" w:rsidP="004E36BF"/>
    <w:p w:rsidR="004E36BF" w:rsidRDefault="004E36BF" w:rsidP="004E36BF"/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1"/>
        <w:gridCol w:w="1694"/>
        <w:gridCol w:w="1259"/>
        <w:gridCol w:w="1251"/>
        <w:gridCol w:w="1726"/>
        <w:gridCol w:w="1945"/>
        <w:gridCol w:w="1705"/>
        <w:gridCol w:w="1517"/>
        <w:gridCol w:w="1590"/>
        <w:gridCol w:w="1931"/>
      </w:tblGrid>
      <w:tr w:rsidR="004E36BF" w:rsidRPr="004E36BF" w:rsidTr="00980E96">
        <w:trPr>
          <w:tblHeader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N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br/>
            </w:r>
            <w:proofErr w:type="spellStart"/>
            <w:proofErr w:type="gramStart"/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Наименование целевого пок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зателя (инд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Единица измерения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Плановое значение на  отче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ный ф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нансовый год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582EDE">
              <w:rPr>
                <w:rFonts w:ascii="Times New Roman" w:hAnsi="Times New Roman" w:cs="Times New Roman"/>
              </w:rPr>
              <w:t>Фактическое значение за отчетный год (первое пол</w:t>
            </w:r>
            <w:r w:rsidRPr="00582EDE">
              <w:rPr>
                <w:rFonts w:ascii="Times New Roman" w:hAnsi="Times New Roman" w:cs="Times New Roman"/>
              </w:rPr>
              <w:t>у</w:t>
            </w:r>
            <w:r w:rsidRPr="00582EDE">
              <w:rPr>
                <w:rFonts w:ascii="Times New Roman" w:hAnsi="Times New Roman" w:cs="Times New Roman"/>
              </w:rPr>
              <w:t>годие текущ</w:t>
            </w:r>
            <w:r w:rsidRPr="00582EDE">
              <w:rPr>
                <w:rFonts w:ascii="Times New Roman" w:hAnsi="Times New Roman" w:cs="Times New Roman"/>
              </w:rPr>
              <w:t>е</w:t>
            </w:r>
            <w:r w:rsidRPr="00582EDE">
              <w:rPr>
                <w:rFonts w:ascii="Times New Roman" w:hAnsi="Times New Roman" w:cs="Times New Roman"/>
              </w:rPr>
              <w:t>го года)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Алгоритм 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мирования (фо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мула) и метод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логические п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яснения к цел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вому показателю (индикатору)</w:t>
            </w:r>
            <w:r w:rsidR="007640F2"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Временные характерист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ки целевого показателя (индикатора)</w:t>
            </w:r>
            <w:r w:rsidR="007640F2"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7640F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Метод сбора информации, индекс фо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мы отчетн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Источник получения данных для расчета пок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зателя (инд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катора)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Ответственный за сбор данных и расчет целевого показателя (и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дикатора)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9C35DA" w:rsidRDefault="00CB6516" w:rsidP="00201F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9C35DA" w:rsidRDefault="00CB6516" w:rsidP="00201F0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C35DA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098" w:rsidRPr="005C6098" w:rsidRDefault="005C6098" w:rsidP="005C609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числу горожан, систем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тически занима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щихся физической культурой и спо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том, относятся ф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зические лица ра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возрастных групп, занима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щиеся избранным видом спорта или общей физической подготовкой (орг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низованно, сам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стоятельно, на платной основе самостоятельно (по абонементам)) не менее 2 раз или 2 суммарных часов в неделю, кроме урочной формы занятий в образов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тельных учрежд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ниях.</w:t>
            </w:r>
            <w:proofErr w:type="gramEnd"/>
          </w:p>
          <w:p w:rsidR="005C6098" w:rsidRPr="005C6098" w:rsidRDefault="005C6098" w:rsidP="002A07E1">
            <w:pPr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1047750" cy="200025"/>
                  <wp:effectExtent l="19050" t="0" r="0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где:</w:t>
            </w:r>
          </w:p>
          <w:p w:rsidR="005C6098" w:rsidRPr="005C6098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19050" t="0" r="0" b="0"/>
                  <wp:docPr id="2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доля гор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жан, систематич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 занимающихся физической кул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турой и спортом, в общей численности жителей города Череповца;</w:t>
            </w:r>
          </w:p>
          <w:p w:rsidR="005C6098" w:rsidRPr="005C6098" w:rsidRDefault="005C6098" w:rsidP="002A07E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0025" cy="200025"/>
                  <wp:effectExtent l="19050" t="0" r="0" b="0"/>
                  <wp:docPr id="2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горожан, си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 зан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мающихся физич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культурой и спортом;</w:t>
            </w:r>
          </w:p>
          <w:p w:rsidR="005C6098" w:rsidRDefault="005C6098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5C6098">
              <w:rPr>
                <w:rFonts w:ascii="Times New Roman" w:hAnsi="Times New Roman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28600" cy="200025"/>
                  <wp:effectExtent l="19050" t="0" r="0" b="0"/>
                  <wp:docPr id="9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числе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5C60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ность населения города Череповца в возрасте </w:t>
            </w: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от 3-79 лет</w:t>
            </w:r>
          </w:p>
          <w:p w:rsidR="00E903D6" w:rsidRPr="00E903D6" w:rsidRDefault="00E903D6" w:rsidP="002A07E1">
            <w:pPr>
              <w:ind w:firstLine="17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6516" w:rsidRPr="004E36BF" w:rsidRDefault="00E903D6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903D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28,5 = </w:t>
            </w:r>
            <w:r w:rsidRPr="00E903D6">
              <w:rPr>
                <w:rFonts w:ascii="Times New Roman" w:hAnsi="Times New Roman" w:cs="Times New Roman"/>
                <w:sz w:val="20"/>
                <w:szCs w:val="20"/>
              </w:rPr>
              <w:t>84703*100/297202</w:t>
            </w:r>
          </w:p>
        </w:tc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 в год (на 31.12. текущего года)</w:t>
            </w:r>
          </w:p>
        </w:tc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статистическая информация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по форме №1-фк «Свед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ния о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спорте», фо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 сп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циалистом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митета по ФКиС</w:t>
            </w:r>
          </w:p>
        </w:tc>
        <w:tc>
          <w:tcPr>
            <w:tcW w:w="1931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горожан, поддержива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щих собственное здоровье при помощи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ских упражн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Default="0095531A" w:rsidP="001D6051">
            <w:pPr>
              <w:ind w:firstLine="1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Методика расч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та: показатель и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числяется путем отношения колич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ства горожан, отв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тивших утверд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 на вопрос о том, занимаются ли лично они физич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 культурой и спортом (кроме урочной формы занятий)), к числу опрошенных ре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9553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пондентов</w:t>
            </w:r>
            <w:r w:rsidR="00413C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413C7C" w:rsidRPr="00413C7C" w:rsidRDefault="00413C7C" w:rsidP="00413C7C">
            <w:pPr>
              <w:ind w:firstLine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3C7C">
              <w:rPr>
                <w:rFonts w:ascii="Times New Roman" w:eastAsia="Times New Roman" w:hAnsi="Times New Roman" w:cs="Times New Roman"/>
                <w:sz w:val="20"/>
                <w:szCs w:val="20"/>
              </w:rPr>
              <w:t>67,9 = 402 / 592 * 100%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раз в год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4- социолог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ческий опрос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социологич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ский опрос, проводимый МКУ «ИМА» Череповец»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«ИМА» 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реповец»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CB6516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 города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, занимающихся в ДЮСШ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CB6516" w:rsidP="00CB6516">
            <w:pPr>
              <w:pStyle w:val="a5"/>
              <w:jc w:val="center"/>
              <w:rPr>
                <w:rFonts w:ascii="Times New Roman CYR" w:hAnsi="Times New Roman CYR" w:cs="Times New Roman"/>
              </w:rPr>
            </w:pPr>
            <w:r w:rsidRPr="00017899">
              <w:rPr>
                <w:rFonts w:ascii="Times New Roman CYR" w:hAnsi="Times New Roman CYR" w:cs="Times New Roman"/>
                <w:sz w:val="22"/>
                <w:szCs w:val="22"/>
              </w:rPr>
              <w:t>7470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7E1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017899">
              <w:rPr>
                <w:rFonts w:ascii="Times New Roman CYR" w:hAnsi="Times New Roman CYR"/>
                <w:sz w:val="22"/>
                <w:szCs w:val="22"/>
              </w:rPr>
              <w:t>8510</w:t>
            </w:r>
          </w:p>
          <w:p w:rsidR="002A07E1" w:rsidRPr="002A07E1" w:rsidRDefault="002A07E1" w:rsidP="002A07E1">
            <w:pPr>
              <w:rPr>
                <w:lang w:eastAsia="en-US"/>
              </w:rPr>
            </w:pPr>
          </w:p>
          <w:p w:rsidR="002A07E1" w:rsidRPr="002A07E1" w:rsidRDefault="002A07E1" w:rsidP="002A07E1">
            <w:pPr>
              <w:rPr>
                <w:lang w:eastAsia="en-US"/>
              </w:rPr>
            </w:pPr>
          </w:p>
          <w:p w:rsidR="002A07E1" w:rsidRDefault="002A07E1" w:rsidP="002A07E1">
            <w:pPr>
              <w:rPr>
                <w:lang w:eastAsia="en-US"/>
              </w:rPr>
            </w:pPr>
          </w:p>
          <w:p w:rsidR="00CB6516" w:rsidRPr="002A07E1" w:rsidRDefault="00CB6516" w:rsidP="002A07E1">
            <w:pPr>
              <w:rPr>
                <w:lang w:eastAsia="en-US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В данном показат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ле учитывается о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щее количество детей и молодежи, занимающихся в ДЮСШ города Ч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реповца на платной и бесплатной осн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017899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раз в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1-официальная статистическая информация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01789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статистический отчет по форме №</w:t>
            </w:r>
            <w:r w:rsidR="001D0F5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-фк «Свед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</w:t>
            </w:r>
            <w:r w:rsid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о физич</w:t>
            </w:r>
            <w:r w:rsid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», фо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 сп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циалистом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митета по ФКиС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спортивных 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и физкультурных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тий, проводимых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370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356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мероприятий и физкультурных (физкультурно-оздоровительных) мероприятий,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водимых на терр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 за отчетный период.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подведомс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 проведенных мероприятиях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стников спо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тивных мер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и фи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проводимых на территории города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53500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60685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участников спортивных мер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и физкул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 (физкул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турно-оздоровительных) мероприятий,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водимых на терр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 за отчетный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подведомс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 проведенных мероприятиях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60127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 и спорти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 различного уровня (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межм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ниципального,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, межрегионал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6012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го,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родного) с уч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стием череп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вецких спор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сменов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tabs>
                <w:tab w:val="center" w:pos="362"/>
              </w:tabs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ab/>
              <w:t>500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478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мероприятий и физкультурных (физкультурно-оздоровительных) мероприятий ра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личного уровня (регионального, всероссийского, международного) с участием спор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сменов города за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отчетный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подведомс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 проведенных мероприятиях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зовых мест, 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нятых череп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вецкими спор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сменами на фи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культурных (физкультурно-оздоровител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ных)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тиях и спорти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тиях различного уровня (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межм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ниципального, 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регионального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, межрегионал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>ного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всеросси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</w:t>
            </w:r>
            <w:r w:rsidR="00A61D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го, 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междун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61D76"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1370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1897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призовых мест (с 1</w:t>
            </w:r>
            <w:r w:rsidR="005743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по 3), занятых череповецкими спортсменами на физкультурных (физкультурно-оздоровительных) мероприятиях и спортивных мер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различн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уровня (реги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нального, всеро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сийского, междун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родного) за отче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ные отчеты подведомс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венных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 о проведенных мероприятиях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сов, предоста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ляемых горож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нам для занятий физкультурой и спортом на об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ектах спорта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час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5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96790,8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ConsPlusCell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102225,3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 часов,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доставленных по точкам доступа (суммарным ит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гом)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сф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физической культуры и спорта города Череповца о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выполнении муниципальн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задания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rPr>
          <w:trHeight w:val="778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галтерской, бюджетной, 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логовой, стат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стической)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соотношение кол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чества учреждений, к которым отсутс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вовали претензии контролирующих органов за отче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ный период, к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личеству обслуж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ваемых учрежд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ний.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50989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352" cy="153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5100" cy="2032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процент кач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 и своевр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 предста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ленной отчетности;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8600" cy="2032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обслуживаемых учреждений</w:t>
            </w:r>
            <w:r w:rsidR="002E0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(6)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2E0FCA" w:rsidRDefault="004E36BF" w:rsidP="002E0FCA">
            <w:pPr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203200"/>
                  <wp:effectExtent l="0" t="0" r="635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количество учреждений, к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торым имелись претензии и ко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тролирующих 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ганов за отчетный период</w:t>
            </w:r>
            <w:r w:rsidR="002E0F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(0)</w:t>
            </w:r>
          </w:p>
          <w:p w:rsidR="002E0FCA" w:rsidRPr="0042455C" w:rsidRDefault="002E0FCA" w:rsidP="002E0FCA">
            <w:pPr>
              <w:ind w:firstLine="34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E0FCA">
              <w:rPr>
                <w:rFonts w:ascii="Times New Roman" w:eastAsia="Times New Roman" w:hAnsi="Times New Roman" w:cs="Times New Roman"/>
                <w:sz w:val="20"/>
                <w:szCs w:val="20"/>
              </w:rPr>
              <w:t>(6-0)*100/6=100%</w:t>
            </w:r>
          </w:p>
          <w:p w:rsidR="002E0FCA" w:rsidRDefault="002E0FCA" w:rsidP="002E0F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E0FCA" w:rsidRDefault="002E0FCA" w:rsidP="002E0F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4C12" w:rsidRPr="004E36BF" w:rsidRDefault="00274C12" w:rsidP="002E0FCA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рабо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МБУ "Централиз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 бухга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терия по 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служиванию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спорта" (с 2016 года - МКУ "Центр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лизованная бухгалтерия по обслуживанию учреждений сферы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культуры и спорта") в соответствии с графиком пре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ставления 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четности (бу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галтерской, бюджетной, налоговой, ст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тистической) за текущий пер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од.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МКУ "Централиз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ванная бухгалтерия по обслуживанию учреждений сферы физической кул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и спорта"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комитета по физической культуре и спо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ту мэрии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Определяется на основании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выполненных работ из числа 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бот, предусмотре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планом де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тельности комитета на текущий год.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1400" cy="203200"/>
                  <wp:effectExtent l="0" t="0" r="635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, где: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2400" cy="2032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доля выпо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ненных меропри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тий, предусмотре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планом де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тельности </w:t>
            </w:r>
            <w:proofErr w:type="spellStart"/>
            <w:r w:rsidR="007220C7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2032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мероприятий,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дусмотренных пл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деятельности </w:t>
            </w:r>
            <w:proofErr w:type="spellStart"/>
            <w:r w:rsidR="007220C7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D46296" w:rsidRDefault="004E36BF" w:rsidP="00D4629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1300" cy="2032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- количество выполненн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ых м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</w:t>
            </w:r>
            <w:r w:rsidR="00D4629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46296" w:rsidRPr="00337AD1" w:rsidRDefault="00D46296" w:rsidP="00337AD1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7AD1"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*100/3</w:t>
            </w:r>
            <w:r w:rsidR="00337AD1"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100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3-отчет, </w:t>
            </w:r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фо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мируемый</w:t>
            </w:r>
            <w:proofErr w:type="gram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специалистами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 о выпо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нении планов работы в соо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 с пл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ном деятельн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 комитета по физической культуре и спорту мэрии на текущий год.</w:t>
            </w:r>
          </w:p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массовой доступности для занятий физич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ской культурой и спортом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651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CB651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суммарное колич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ство спортивных объектов, площ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док, обслужива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мых подведомс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венными комитету учреждениями.</w:t>
            </w:r>
          </w:p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сф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ры физической 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культуры и спорта города Череповца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CB6516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сещающих зан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тия физкульту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но-спортивной направленности по месту прож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DA45EB" w:rsidRDefault="00CB6516" w:rsidP="00CB6516">
            <w:pPr>
              <w:pStyle w:val="a7"/>
              <w:jc w:val="center"/>
              <w:rPr>
                <w:rFonts w:ascii="Times New Roman CYR" w:hAnsi="Times New Roman CYR" w:cs="Times New Roman"/>
              </w:rPr>
            </w:pPr>
            <w:r w:rsidRPr="00DA45EB">
              <w:rPr>
                <w:rFonts w:ascii="Times New Roman CYR" w:hAnsi="Times New Roman CYR" w:cs="Times New Roman"/>
                <w:sz w:val="22"/>
                <w:szCs w:val="22"/>
              </w:rPr>
              <w:t>2600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516" w:rsidRPr="00DA45EB" w:rsidRDefault="00CB6516" w:rsidP="00CB6516">
            <w:pPr>
              <w:spacing w:after="200" w:line="276" w:lineRule="auto"/>
              <w:jc w:val="center"/>
              <w:rPr>
                <w:rFonts w:ascii="Times New Roman CYR" w:hAnsi="Times New Roman CYR"/>
              </w:rPr>
            </w:pPr>
            <w:r w:rsidRPr="00DA45EB">
              <w:rPr>
                <w:rFonts w:ascii="Times New Roman CYR" w:hAnsi="Times New Roman CYR"/>
                <w:sz w:val="22"/>
                <w:szCs w:val="22"/>
              </w:rPr>
              <w:t>2055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горожан, пос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щающих занятия.</w:t>
            </w:r>
          </w:p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3-отчеты по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КФКиС</w:t>
            </w:r>
            <w:proofErr w:type="spellEnd"/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учреждений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мун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реждений сф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ры физической культуры и спорта города Череповца по услуге "Пров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дение занятий физкультурно-спортивной направленности по месту пр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живания гра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дан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6516" w:rsidRPr="004E36BF" w:rsidRDefault="00CB6516" w:rsidP="00CB651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  <w:tr w:rsidR="004E36BF" w:rsidRPr="004E36BF" w:rsidTr="00CB6516">
        <w:tc>
          <w:tcPr>
            <w:tcW w:w="5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манд, учас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в Кубке и чемпионате России по 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лейболу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36BF" w:rsidRPr="004E36BF" w:rsidRDefault="00CB6516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Рассчитывается как общее количество команд, подгото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и учас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вующих в Кубке и чемпионате России по волейболу среди женских команд.</w:t>
            </w:r>
          </w:p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3-отчет ВК «Северянка»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отчеты орган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 об уч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стии спортсм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нов в соревн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ваниях высш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го уровня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36BF" w:rsidRPr="004E36BF" w:rsidRDefault="004E36BF" w:rsidP="004E36B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36BF">
              <w:rPr>
                <w:rFonts w:ascii="Times New Roman" w:eastAsia="Times New Roman" w:hAnsi="Times New Roman" w:cs="Times New Roman"/>
                <w:sz w:val="20"/>
                <w:szCs w:val="20"/>
              </w:rPr>
              <w:t>ческой культуре и спорту мэрии</w:t>
            </w:r>
          </w:p>
        </w:tc>
      </w:tr>
    </w:tbl>
    <w:p w:rsidR="00582EDE" w:rsidRPr="00582EDE" w:rsidRDefault="00582EDE" w:rsidP="00582EDE"/>
    <w:p w:rsidR="00582EDE" w:rsidRPr="00582EDE" w:rsidRDefault="00582EDE" w:rsidP="00582EDE">
      <w:pPr>
        <w:ind w:firstLine="0"/>
        <w:jc w:val="left"/>
        <w:rPr>
          <w:rFonts w:ascii="Times New Roman" w:hAnsi="Times New Roman" w:cs="Times New Roman"/>
        </w:rPr>
        <w:sectPr w:rsidR="00582EDE" w:rsidRPr="00582EDE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582EDE" w:rsidRPr="00582EDE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lastRenderedPageBreak/>
        <w:t xml:space="preserve">Сведения о степени выполнения основных мероприятий муниципальной программы, </w:t>
      </w:r>
    </w:p>
    <w:p w:rsidR="00582EDE" w:rsidRDefault="00582EDE" w:rsidP="00582EDE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</w:rPr>
      </w:pPr>
      <w:r w:rsidRPr="00582EDE">
        <w:rPr>
          <w:rStyle w:val="a3"/>
          <w:rFonts w:ascii="Times New Roman" w:hAnsi="Times New Roman" w:cs="Times New Roman"/>
          <w:bCs/>
          <w:color w:val="auto"/>
        </w:rPr>
        <w:t>подпрограмм и ведомственных целевых программ</w:t>
      </w:r>
    </w:p>
    <w:p w:rsidR="00D25BD2" w:rsidRDefault="00D25BD2" w:rsidP="00D25BD2"/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2339"/>
        <w:gridCol w:w="2518"/>
        <w:gridCol w:w="3402"/>
        <w:gridCol w:w="3260"/>
        <w:gridCol w:w="2835"/>
      </w:tblGrid>
      <w:tr w:rsidR="00A31E37" w:rsidRPr="00D25BD2" w:rsidTr="00A31E37">
        <w:tc>
          <w:tcPr>
            <w:tcW w:w="63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подпр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граммы, ведомственной целевой программы, основного мероприятия муниципальной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(подпрогра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мы), мероприятия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тель, соисполнитель, уч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стник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 от реализации мероприятия за 2016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A31E3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Причины невыполнения, ча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тичного выполнения мер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приятия, проблемы, возни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шие в ходе реализации мер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</w:t>
            </w:r>
          </w:p>
        </w:tc>
      </w:tr>
      <w:tr w:rsidR="00A31E37" w:rsidRPr="00D25BD2" w:rsidTr="00A31E37">
        <w:tc>
          <w:tcPr>
            <w:tcW w:w="63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достигнутый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1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Обеспечение доступа к спортивным объе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там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доступа к закрытым спортивным объектам для свободн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пользования в теч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ограниченного вр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мени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"Ледовый дворец", </w:t>
            </w:r>
          </w:p>
          <w:p w:rsidR="00A31E37" w:rsidRPr="00D25BD2" w:rsidRDefault="00A31E37" w:rsidP="00F51450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МАУ "</w:t>
            </w:r>
            <w:r w:rsidR="00F5145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201F0A" w:rsidRDefault="00201F0A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0A">
              <w:rPr>
                <w:rFonts w:ascii="Times New Roman" w:eastAsia="Calibri" w:hAnsi="Times New Roman" w:cs="Times New Roman"/>
                <w:sz w:val="20"/>
                <w:szCs w:val="20"/>
              </w:rPr>
              <w:t>96790,8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  <w:p w:rsidR="00A31E37" w:rsidRPr="00201F0A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обеспечение доступности и повыш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ние качества физкультурно-оздоровительных и спортивных у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луг, предоставляемых населению города; потребность в увеличении и количества спортивных сооружений в городе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F0A" w:rsidRPr="00201F0A" w:rsidRDefault="00201F0A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0A">
              <w:rPr>
                <w:rFonts w:ascii="Times New Roman" w:eastAsia="Calibri" w:hAnsi="Times New Roman" w:cs="Times New Roman"/>
                <w:sz w:val="20"/>
                <w:szCs w:val="20"/>
              </w:rPr>
              <w:t>102225,3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час.</w:t>
            </w:r>
          </w:p>
          <w:p w:rsidR="00A31E37" w:rsidRPr="00201F0A" w:rsidRDefault="00A31E37" w:rsidP="00925AF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Процент выполнения равен </w:t>
            </w:r>
            <w:r w:rsidR="00201F0A"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%. Количество горожан занимающи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ся ФКиС растет за счет предоста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спортивных объектов для бесплатных пробежек (на стадионе «Металлург» в апреле была орг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низована акция для студентов ССУЗОВ, среди которых подвод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лись итоги по большему количес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ву совершенных пробежек.</w:t>
            </w:r>
            <w:proofErr w:type="gramEnd"/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Цель: показать места для занятий спо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том) и организации секций (Ска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динавская ходьба, тренировки на турниках, бег)</w:t>
            </w:r>
            <w:proofErr w:type="gramStart"/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A31E37" w:rsidRPr="00201F0A" w:rsidRDefault="00A31E37" w:rsidP="00925AF9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Повышается качество предоста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ляемых услуг,  организуются ма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тер-классы для их презентации (примером может служить и фе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тиваль фитнеса, который прошел на территории города в марте 2016 года в третий раз). </w:t>
            </w:r>
            <w:r w:rsidR="00F51450" w:rsidRPr="00201F0A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работы с ветеранами.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2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2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Обеспечение участия в физкультурных м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роприятиях и спо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тивных мероприятиях различного уровня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спортивных сборных команд в спортивных соревнованиях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МБОУ и МАОУ ДОД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58" w:rsidRDefault="00655258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 2016 год запланировано 500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различного уровня.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системы подг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шение уровня подготовленности спортсменов высокой квалификации для успешного выступления на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уровня; увеличение количества призеров соревнование и спортсменов-разрядников; повышение возможн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сти самореализации в спорте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1C732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 </w:t>
            </w:r>
            <w:r w:rsidR="00655258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рамках реализации данного мероприятия спортсмены выехали на </w:t>
            </w:r>
            <w:r w:rsidR="00655258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соревнований 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личного уровня, где заняли свыше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897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призовых мест. Это свид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тельствует о росте спортивного мастерства спортсменов и сове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шенствовании системы спорти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подготовки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1C7326" w:rsidRDefault="001C7326" w:rsidP="001C732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326">
              <w:rPr>
                <w:rFonts w:ascii="Times New Roman CYR" w:hAnsi="Times New Roman CYR"/>
                <w:sz w:val="20"/>
                <w:szCs w:val="20"/>
              </w:rPr>
              <w:lastRenderedPageBreak/>
              <w:t xml:space="preserve">Недовыполнение плана </w:t>
            </w:r>
            <w:r>
              <w:rPr>
                <w:rFonts w:ascii="Times New Roman CYR" w:hAnsi="Times New Roman CYR"/>
                <w:sz w:val="20"/>
                <w:szCs w:val="20"/>
              </w:rPr>
              <w:t xml:space="preserve">по мероприятиям 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связано с о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т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меной соревнований орган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и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заторами, не обеспечение уч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а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lastRenderedPageBreak/>
              <w:t>стия в связи с совпадением сроков с другими официал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ь</w:t>
            </w:r>
            <w:r w:rsidRPr="001C7326">
              <w:rPr>
                <w:rFonts w:ascii="Times New Roman CYR" w:hAnsi="Times New Roman CYR"/>
                <w:sz w:val="20"/>
                <w:szCs w:val="20"/>
              </w:rPr>
              <w:t>ными стартами</w:t>
            </w:r>
            <w:r>
              <w:rPr>
                <w:rFonts w:ascii="Times New Roman CYR" w:hAnsi="Times New Roman CYR"/>
                <w:sz w:val="20"/>
                <w:szCs w:val="20"/>
              </w:rPr>
              <w:t>.</w:t>
            </w: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3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3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детско-юношеского и масс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вого спорта, в том числе: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общеобразов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тельных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2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и МАОУ ДОД ДЮСШ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здорового образа жизни, развитие физических и нра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способностей, максимал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ное раскрытие таланта и способн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стей в избранном виде спорта.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дополнительных образ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вательных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образовательного пр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цесса.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резерва для формиров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25AF9">
              <w:rPr>
                <w:rFonts w:ascii="Times New Roman" w:eastAsia="Times New Roman" w:hAnsi="Times New Roman" w:cs="Times New Roman"/>
                <w:sz w:val="20"/>
                <w:szCs w:val="20"/>
              </w:rPr>
              <w:t>ния сборных команд.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Выявление наиболее способных 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тей для прохождения отбора по 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дам спорта в сборные команды 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ласти, Российской Федерации.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участия обучающихся в физкультурных мероприятиях и спортивных мероприятиях разли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уровня.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Эксплуатация физкультурно-спортивных зданий и сооружений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017899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города функционировало 7 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детско-юношеских спорти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ных школ, в которых работают 3</w:t>
            </w:r>
            <w:r w:rsidR="001C73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1C7326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деления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3</w:t>
            </w:r>
            <w:r w:rsidR="001C7326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вид</w:t>
            </w:r>
            <w:r w:rsidR="001C7326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спорта</w:t>
            </w:r>
            <w:proofErr w:type="gramStart"/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5730A1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5730A1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5730A1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личество</w:t>
            </w:r>
            <w:r w:rsidR="00017899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занимающихся</w:t>
            </w:r>
            <w:r w:rsidR="005730A1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17899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8510 ч</w:t>
            </w:r>
            <w:r w:rsidR="00017899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017899" w:rsidRPr="00017899">
              <w:rPr>
                <w:rFonts w:ascii="Times New Roman" w:eastAsia="Times New Roman" w:hAnsi="Times New Roman" w:cs="Times New Roman"/>
                <w:sz w:val="20"/>
                <w:szCs w:val="20"/>
              </w:rPr>
              <w:t>ловек.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4" w:history="1">
              <w:r w:rsidR="00A31E37" w:rsidRPr="00D25BD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Основное мероприятие 4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 Организация и вед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бухгалтерского (бюджетного) учета и отчетности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МБУ "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ЦБФКиС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hyperlink w:anchor="sub_222222" w:history="1">
              <w:r w:rsidRPr="00D25BD2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*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полной, сопостав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мой и достоверной информации о деятельности обслуживаемых мун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ципальных учреждений, их имущ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ственном положении, необходимой внутренним и внешним пользоват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лям бухгалтерской (бюджетной) 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четности для контроля за соблюд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законодательства при осущес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влении муниципальными учрежд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 хозяйственных операций и их целесообразностью, наличием и движением имущества и обяз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тельств, использованием материал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ных, трудовых и финансовых ресу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сов в соответствии с утвержденными нормами и нормативами;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вращение отрицательных результ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 хозяйственной деятельности обслуживаемых муниципальных учреждений, выявление резервов их финансовой устойчивости. Качес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венное и своевременное предоста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ления отчетности (бухгалтерской, бюджетной, налоговой, статистич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ской), соблюдение </w:t>
            </w: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совой дисциплиной, фактами иск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жения отчетности, нецелевого и 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эффективного использования бю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5730A1" w:rsidP="005730A1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</w:t>
            </w:r>
            <w:r w:rsidR="00A31E37"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лан МБУ «ЦБ по 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обслуживанию учреждений физической культуры и спорта»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в полном об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5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5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Популяризация ф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зической культуры и спорта и здорового образа жизни, в том числе: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к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лендарного плана, орг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низация и проведение официальных физкул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турных и спортивных мероприятий, провед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ние физкультурно-спортивных занятий по месту проживания г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рожан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МБОУ и МАОУ ДОД ДЮСШ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количества жителей города, регулярно занимающихся физической культурой и спортом; увеличение количества спортивных мероприятий и физкультурных м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проводимых на террит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рии города, увеличение количества участников мероприятий; потре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 в увеличении количества спортивных сооружений в городе; совершенствование системы подг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товки спортивного резерва; пов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уровня подготовленности спортсменов высокой квалификации для успешного выступления на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ревнованиях различного уровня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2016 год</w:t>
            </w:r>
            <w:r w:rsidR="00573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ходе реализации к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лендарного плана физкультурных мероприятий и спортивных мер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приятий города были организов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ны и проведены соревнования в программе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6 Спартакиад (Спарт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киады среди дошкольных образ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вательных учреждений города, Комплексная Спартакиады школ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города, Спартакиады мол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дежи города, Спартакиады труд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вых коллективов города, Спарт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киады ветеранов города, Спарт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киады муниципальных служащих), общее количество </w:t>
            </w:r>
            <w:r w:rsidR="005730A1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проведенных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соревнований </w:t>
            </w:r>
            <w:r w:rsidR="005730A1" w:rsidRPr="005730A1">
              <w:rPr>
                <w:rFonts w:ascii="Times New Roman" w:eastAsia="Times New Roman" w:hAnsi="Times New Roman" w:cs="Times New Roman"/>
                <w:sz w:val="20"/>
                <w:szCs w:val="20"/>
              </w:rPr>
              <w:t>40.</w:t>
            </w:r>
            <w:proofErr w:type="gramEnd"/>
          </w:p>
          <w:p w:rsidR="00A31E37" w:rsidRPr="00D25BD2" w:rsidRDefault="00A31E37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Общее количество участников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мероприятий в рамках Спартакиад,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проведенных </w:t>
            </w:r>
            <w:r w:rsidR="00265010">
              <w:rPr>
                <w:rFonts w:ascii="Times New Roman" w:eastAsia="Times New Roman" w:hAnsi="Times New Roman" w:cs="Times New Roman"/>
                <w:sz w:val="20"/>
                <w:szCs w:val="20"/>
              </w:rPr>
              <w:t>за год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="005730A1">
              <w:rPr>
                <w:rFonts w:ascii="Times New Roman" w:eastAsia="Times New Roman" w:hAnsi="Times New Roman" w:cs="Times New Roman"/>
                <w:sz w:val="20"/>
                <w:szCs w:val="20"/>
              </w:rPr>
              <w:t>4680</w:t>
            </w:r>
            <w:r w:rsidR="0026501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D25BD2" w:rsidRDefault="00A31E37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Активное развитие системы Спа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такиад способствует вовлечению разновозрастных групп населения в непрерывные и систематические занятия ФКиС.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и проведение фи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культурно-спортивных мер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приятий на территории города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способствует вовлечению горожан в занятия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ФиС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популяризации здорового образа жизни. 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 2016 год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территории города </w:t>
            </w:r>
            <w:r w:rsidR="002C33D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2C33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356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мероприятий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(ср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ди которых наиболее крупными являются Тестирование в рамках Всероссийского физкультурно-спортивного комплекса «Готов к труду и обороне», Велопробег, посвященный открытию летнего сезона, Спортивный праздник в рамках Всероссийской массовой лыжной гонки «Лыжня России-2016», Спортивный праздник в рамках Всероссийских массовых соревнований по конькобежному спорту «Лед надежды нашей», Спортивный праздник в рамках Всероссийских массовых соревн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ваний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спортивному ориентир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ванию «Российский азимут-2016», Финал Спартакиады среди ветер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нов и пенсионеров Вологодской области, Чемпионат и первенство России по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кикбоксингу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разделе «сольные композиции» и др.)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Популяризация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ФкиС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невозможна без развития системы информир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вания.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2015 года на территории 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города начала свою работу в те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товом режиме Спортивная инфо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мационная служба, которая на данный момент представляет с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бой структурированный ресурс решающих комплекс задач: 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1.Структурировать информацию о физкультуре и спорте в городе.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2.Показать горожанам многообр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зие возможностей в сфере фи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культуры и спорта.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3.Популяризировать физкультуру и спорт среди населения.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Структура спортивной инфо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мационной службы включает в себя 3 взаимосвязанных комп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нента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, позволяющих охватить ра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новозрастные категории населения – молодежь, средний возраст, старшее поколение: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-Группа в социальной сети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Vkontakte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«Комитет по физич</w:t>
            </w:r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ской культуре и спорту» - 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инте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нет-ресурс, целью которого явл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я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ется информирование горожан о событиях и новостях в сфере спо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та.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-Спортивный диспетчер (№ 62-92-86)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многофункциональная сеть, где ежедневно диспетчеры не только отвечают на вопросы  г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рожан, но и помогают им в выборе занятий в зависимости от пола, возраста, предпочтений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-Сайт </w:t>
            </w:r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www</w:t>
            </w:r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fis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35.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val="en-US"/>
              </w:rPr>
              <w:t>ru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– специализ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рованный спортивный портал, на котором размещена информация о ключевых участниках сферы фи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культуры и спорта города.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Популяризация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ФкиС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так же в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дется посредством следующих групп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Vkontakte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«Движение как образ жизни», в которой размещается информация о доступных видах двигательной активности, расписание организ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ванных бесплатных занятий, ма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тер-классов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«Спорт от</w:t>
            </w:r>
            <w:proofErr w:type="gram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 Я» - интернет-ресурс, целью которого является информирование горожан о видах спорта,  культивируемых в городе, спортивных достижениях новостях  сферы спорта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 целью популяризации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ФкиС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делом маркетинга МАУ «Физкул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тура и спорт» была проведена сл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дующая работа: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изготовлен и размещен баннер Спортивной информационной службы города, который в  апреле-мае был размещен в Северном районе Череповца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изготовлены и выданы листовки, флажки  с услугами спортивных баз МАУ «Физкультура и спорт»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в зимний период на стадионе «Металлург» каждые выходные были организованы мастер-классы для горожан </w:t>
            </w:r>
          </w:p>
          <w:p w:rsidR="00A31E37" w:rsidRPr="00D25BD2" w:rsidRDefault="00A31E37" w:rsidP="002C33DE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 регулярно проводятся встречи мэра города с известными спор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сменами, показавшими высокие результаты на соревнованиях о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ластного, Всероссийского и Ме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дународного уровня, общее кол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чество встреч, проведенных </w:t>
            </w:r>
            <w:r w:rsidR="002C33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году – 10,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среди которых: встреча мэра 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города со Спиридоновой Маргар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той, ставшей  абсолютной чемп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онкой мира на Чемпионате мира по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полиатлону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спортивной дисци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лине «зимнее троеборье», с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Маик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Андреем – победителем Междун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родного турнира по боксу,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Квасн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ковым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Ильей – победителем Ме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дународного турнира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по боксу,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Губиным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Александром Сергеев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чем, </w:t>
            </w:r>
            <w:proofErr w:type="gramStart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установившем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мировой р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корд по подледному погружению.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w:anchor="sub_518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8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работ по реализации и целей, задач комитета, в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полнения его фун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циональных обязанн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стей и реализации м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ниципальной пр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мэрии, координация и ко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троль деятельности подведомстве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ных муниципальных бюджетных учреждений, автономных учрежд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ний, учреждений дополнительного образования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337AD1" w:rsidRDefault="00E4604F" w:rsidP="00E4604F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A31E37"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лан деятельности комитета 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37AD1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 в полном объеме.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9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9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Развитие объектов массовой доступности для занятий физич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ской культурой и спортом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МАУ 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  <w:r w:rsidR="0009768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 клуб Череповец</w:t>
            </w:r>
            <w:r w:rsidR="0009768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и улучшение существу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щих условий для занятий физич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на терр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города. Содержание объектов массовой доступности, с целью со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дания условий для занятий физич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культурой и спортом горожан по месту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Комитетом по физической культ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 и спорту ежегодно ведется 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бота, направленная на развитие объектов массовой доступности, что позволяет привлечь к занятиям разными видами двигательной 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тивности все больше горожан. 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гласно данным социологического опроса, проведенного ИМА Чер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повец в апреле 2016 года, пода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ляющее большинство </w:t>
            </w:r>
            <w:proofErr w:type="gram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занима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щихся</w:t>
            </w:r>
            <w:proofErr w:type="gram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предпочитают заниматься самостоятельно на открытом во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духе, на улице.</w:t>
            </w:r>
          </w:p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традиционно в разных районах города были организов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ны 6 лыжных трасс: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Череповец-Шайма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Череповец-Городище,  на территории спортивно-оздоровительного комплекса ЗАО «ЧФМК»,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Макаринской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Рощи, Парка  Победы, на лыжном ст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дионе в ЗШК районе города. 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>В д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кабре запущена лыжная тропа от улицы Ленинградская до лыжного стадиона. 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Активный отдых гор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жан был организован и на </w:t>
            </w:r>
            <w:r w:rsidR="009B7C69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крытых хоккейных площадках в разных районах города.</w:t>
            </w:r>
          </w:p>
          <w:p w:rsidR="00A31E37" w:rsidRPr="00D25BD2" w:rsidRDefault="009B7C69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Завершена</w:t>
            </w:r>
            <w:r w:rsidR="00A31E37"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реконструкция двух пришкольных стадионов: 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Стадион СОШ №26-№27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- Стадион СОШ №3-№21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="004D259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станов</w:t>
            </w:r>
            <w:r w:rsidR="004D2598">
              <w:rPr>
                <w:rFonts w:ascii="Times New Roman" w:eastAsia="Times New Roman" w:hAnsi="Times New Roman" w:cs="Times New Roman"/>
                <w:sz w:val="20"/>
                <w:szCs w:val="20"/>
              </w:rPr>
              <w:t>лено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 гимнастических городков на территории ТОС «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ремушки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».</w:t>
            </w: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A31E37" w:rsidRPr="00D25BD2" w:rsidRDefault="00A31E37" w:rsidP="00D25BD2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Информационно сообщаем, что за счет средств ПАО «Северсталь» </w:t>
            </w:r>
            <w:r w:rsidR="000178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в 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2016 год</w:t>
            </w:r>
            <w:r w:rsidR="0001789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было открыто 9 униве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р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сальных спортивных площадок в трех районах города (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Заягорбском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Зашекснинском</w:t>
            </w:r>
            <w:proofErr w:type="spellEnd"/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и Индустриал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ь</w:t>
            </w:r>
            <w:r w:rsidRPr="00D25BD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ном).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31E37" w:rsidRPr="00D25BD2" w:rsidRDefault="00A31E37" w:rsidP="00AF7586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Развитию объектов массовой до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способствует и организ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ция секций по месту жительства горожан (среди которых секции по игровым видам спорта (баскетбол, волейбол, футбол), скандинавской ходьбе, спортивному ориентиров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нию, лыжным гонкам, бегу, фитн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су, велосипедному спорту и др.), большая часть которых проходит на пришкольных стадионах, хо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кейных коробках и в городских парках.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1E37" w:rsidRPr="00D25BD2" w:rsidTr="00A31E37">
        <w:tc>
          <w:tcPr>
            <w:tcW w:w="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BC2805" w:rsidP="00D25BD2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hyperlink w:anchor="sub_5110" w:history="1">
              <w:r w:rsidR="00A31E37" w:rsidRPr="00D25BD2">
                <w:rPr>
                  <w:rFonts w:ascii="Times New Roman" w:eastAsia="Times New Roman" w:hAnsi="Times New Roman" w:cs="Times New Roman"/>
                  <w:b/>
                  <w:bCs/>
                  <w:sz w:val="20"/>
                  <w:szCs w:val="20"/>
                </w:rPr>
                <w:t>Основное мероприятие 10</w:t>
              </w:r>
            </w:hyperlink>
            <w:r w:rsidR="00A31E37" w:rsidRPr="00D25BD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Развитие волейбола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по физической культуре и спорту мэрии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Повышение уровня мастерства же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ских команд по волейболу, участие женских команд по волейболу в чемпионате и Кубке России по в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D25BD2">
              <w:rPr>
                <w:rFonts w:ascii="Times New Roman" w:eastAsia="Times New Roman" w:hAnsi="Times New Roman" w:cs="Times New Roman"/>
                <w:sz w:val="20"/>
                <w:szCs w:val="20"/>
              </w:rPr>
              <w:t>лейболу, увеличении количества занимающихся волейболом в городе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D25BD2" w:rsidRDefault="00AF7586" w:rsidP="00D25BD2">
            <w:pPr>
              <w:widowControl/>
              <w:tabs>
                <w:tab w:val="left" w:pos="506"/>
              </w:tabs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 2016 году в разных лигах учас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вовало 3 команды.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E37" w:rsidRPr="00D25BD2" w:rsidRDefault="00A31E37" w:rsidP="00D25BD2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25BD2" w:rsidRDefault="00D25BD2" w:rsidP="00D25BD2"/>
    <w:p w:rsidR="00D46296" w:rsidRPr="00D46296" w:rsidRDefault="00D46296" w:rsidP="00D46296">
      <w:pPr>
        <w:jc w:val="center"/>
        <w:rPr>
          <w:rFonts w:ascii="Times New Roman" w:hAnsi="Times New Roman"/>
          <w:sz w:val="26"/>
          <w:szCs w:val="26"/>
        </w:rPr>
      </w:pPr>
      <w:r w:rsidRPr="00D46296">
        <w:rPr>
          <w:rFonts w:ascii="Times New Roman" w:hAnsi="Times New Roman"/>
          <w:sz w:val="26"/>
          <w:szCs w:val="26"/>
        </w:rPr>
        <w:t>Сведения о результатах деятельности</w:t>
      </w:r>
    </w:p>
    <w:p w:rsidR="005C6098" w:rsidRDefault="005C6098" w:rsidP="00D25BD2"/>
    <w:tbl>
      <w:tblPr>
        <w:tblW w:w="14885" w:type="dxa"/>
        <w:tblInd w:w="-34" w:type="dxa"/>
        <w:tblLayout w:type="fixed"/>
        <w:tblLook w:val="04A0"/>
      </w:tblPr>
      <w:tblGrid>
        <w:gridCol w:w="1985"/>
        <w:gridCol w:w="4678"/>
        <w:gridCol w:w="1381"/>
        <w:gridCol w:w="1454"/>
        <w:gridCol w:w="2040"/>
        <w:gridCol w:w="1504"/>
        <w:gridCol w:w="1843"/>
      </w:tblGrid>
      <w:tr w:rsidR="005C6098" w:rsidRPr="00E77660" w:rsidTr="00E62ADE">
        <w:trPr>
          <w:trHeight w:val="55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5:G14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раздела, по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раздела расходов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 бюджетной кла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сификации</w:t>
            </w:r>
            <w:bookmarkEnd w:id="0"/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показателя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Единица и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мерения</w:t>
            </w:r>
          </w:p>
        </w:tc>
        <w:tc>
          <w:tcPr>
            <w:tcW w:w="34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</w:t>
            </w:r>
          </w:p>
        </w:tc>
        <w:tc>
          <w:tcPr>
            <w:tcW w:w="3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Фактически</w:t>
            </w:r>
          </w:p>
        </w:tc>
      </w:tr>
      <w:tr w:rsidR="005C6098" w:rsidRPr="00E77660" w:rsidTr="00E62ADE">
        <w:trPr>
          <w:trHeight w:val="552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098" w:rsidRPr="00253D95" w:rsidRDefault="005C6098" w:rsidP="00D46296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сумма, руб.</w:t>
            </w:r>
          </w:p>
        </w:tc>
      </w:tr>
      <w:tr w:rsidR="005C6098" w:rsidRPr="00E77660" w:rsidTr="00E62ADE">
        <w:trPr>
          <w:trHeight w:val="31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098" w:rsidRPr="00253D95" w:rsidRDefault="005C6098" w:rsidP="005C6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5C6098" w:rsidRPr="00E77660" w:rsidTr="00253D95">
        <w:trPr>
          <w:trHeight w:val="9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0702 0300300000 000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Услуга по реализации дополнительных </w:t>
            </w:r>
            <w:proofErr w:type="spell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предпр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фессиональных</w:t>
            </w:r>
            <w:proofErr w:type="spell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программ в области физической культуры и спорта.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(Очная.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человеко-часов)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чел/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1 297,00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21 758 098,38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2 727,20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21 758 098,38</w:t>
            </w:r>
          </w:p>
        </w:tc>
      </w:tr>
      <w:tr w:rsidR="005C6098" w:rsidRPr="00E77660" w:rsidTr="00253D95">
        <w:trPr>
          <w:trHeight w:val="82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0702 0300300000 000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по реализации дополнительных общеобр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зовательных </w:t>
            </w:r>
            <w:proofErr w:type="spell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общеразвивающих</w:t>
            </w:r>
            <w:proofErr w:type="spell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программ.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(Очная.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 обучающихся)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4 003,00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106 351 382,62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4 153,00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105 983 994,02</w:t>
            </w:r>
          </w:p>
        </w:tc>
      </w:tr>
      <w:tr w:rsidR="005C6098" w:rsidRPr="00E77660" w:rsidTr="00253D95">
        <w:trPr>
          <w:trHeight w:val="1279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1101 0300100000 000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обеспечению доступа к закрытым спо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тивным объектам для свободного пользования в течение ограниченного времени.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(Виды спорти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объектов - Спортивный комплекс.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 предоставления доступа)</w:t>
            </w:r>
            <w:proofErr w:type="gramEnd"/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53 771,00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130 133 100,00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59 780,00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130 133 100,00</w:t>
            </w:r>
          </w:p>
        </w:tc>
      </w:tr>
      <w:tr w:rsidR="005C6098" w:rsidRPr="00E77660" w:rsidTr="00E62ADE">
        <w:trPr>
          <w:trHeight w:val="8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1101 0300200000 000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обеспечению участия спортивных сбо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команд в спортивных соревнованиях. (Доля спортсменов)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проц.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19 918 800,00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19 881 095,53</w:t>
            </w:r>
          </w:p>
        </w:tc>
      </w:tr>
      <w:tr w:rsidR="005C6098" w:rsidRPr="00E77660" w:rsidTr="00253D95">
        <w:trPr>
          <w:trHeight w:val="84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1101 0300500000 000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Услуга по проведению занятий физкультурно-спортивной направленности по месту проживания граждан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.(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Фактическое количество посетителей)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посещ</w:t>
            </w:r>
            <w:proofErr w:type="spell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1 420,00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6 609 800,00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6 318 142,15</w:t>
            </w:r>
          </w:p>
        </w:tc>
      </w:tr>
      <w:tr w:rsidR="005C6098" w:rsidRPr="00E77660" w:rsidTr="00253D95">
        <w:trPr>
          <w:trHeight w:val="11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1101 0300500000 000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организации и проведению официальных физкультурных (физкультурно-оздоровительных) мероприятий. (Уровни проведения соревновани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муниципальные.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участников.)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2 050,00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154 200,00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2 244,00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153 453,00</w:t>
            </w:r>
          </w:p>
        </w:tc>
      </w:tr>
      <w:tr w:rsidR="005C6098" w:rsidRPr="00E77660" w:rsidTr="00253D95">
        <w:trPr>
          <w:trHeight w:val="1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1101 0300500000 000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Работа по организации и проведению официал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спортивных мероприятий. (Уровни проведения соревновани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муниципальные, места проведения соревнований и мероприятий на территории Ро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сийской Федерации. </w:t>
            </w:r>
            <w:proofErr w:type="gramStart"/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участников)</w:t>
            </w:r>
            <w:proofErr w:type="gram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41 007,00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4 316 800,00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46 035,00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4 308 176,83</w:t>
            </w:r>
          </w:p>
        </w:tc>
      </w:tr>
      <w:tr w:rsidR="005C6098" w:rsidRPr="00E77660" w:rsidTr="00E62ADE">
        <w:trPr>
          <w:trHeight w:val="3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289 242 181,00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288 536 059,91</w:t>
            </w:r>
          </w:p>
        </w:tc>
      </w:tr>
      <w:tr w:rsidR="005C6098" w:rsidRPr="00E77660" w:rsidTr="00E62ADE">
        <w:trPr>
          <w:trHeight w:val="648"/>
        </w:trPr>
        <w:tc>
          <w:tcPr>
            <w:tcW w:w="8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расходов, предусмотренных Сводной бюджетной росписью на отчетный финанс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вый год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336 798 881,00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6098" w:rsidRPr="00253D95" w:rsidRDefault="005C6098" w:rsidP="00E62ADE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53D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335 803 698,92</w:t>
            </w:r>
          </w:p>
        </w:tc>
      </w:tr>
    </w:tbl>
    <w:p w:rsidR="005C6098" w:rsidRDefault="005C6098" w:rsidP="00D25BD2"/>
    <w:p w:rsidR="00615500" w:rsidRDefault="00615500" w:rsidP="006155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bookmarkStart w:id="1" w:name="sub_112"/>
    </w:p>
    <w:p w:rsidR="00615500" w:rsidRDefault="00615500" w:rsidP="00615500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5E00D9">
        <w:rPr>
          <w:rFonts w:ascii="Times New Roman" w:hAnsi="Times New Roman"/>
          <w:b w:val="0"/>
          <w:sz w:val="24"/>
          <w:szCs w:val="24"/>
        </w:rPr>
        <w:t>Оценка эффективности муниципальной программы</w:t>
      </w:r>
      <w:bookmarkEnd w:id="1"/>
    </w:p>
    <w:p w:rsidR="00B30C2D" w:rsidRDefault="00B30C2D" w:rsidP="00B30C2D"/>
    <w:p w:rsidR="00B30C2D" w:rsidRPr="00E33183" w:rsidRDefault="00B30C2D" w:rsidP="00B30C2D">
      <w:pPr>
        <w:ind w:left="-567" w:firstLine="567"/>
        <w:jc w:val="center"/>
        <w:rPr>
          <w:b/>
        </w:rPr>
      </w:pPr>
      <w:r w:rsidRPr="00E33183">
        <w:rPr>
          <w:b/>
        </w:rPr>
        <w:t>Информация о реализации муниципальной программы МП « Создание условий для развития физической культуры и спорта в городе Череповце» на 2013-2022 годы, в части достигнутых результатов за 2016 год.</w:t>
      </w:r>
    </w:p>
    <w:p w:rsidR="00B30C2D" w:rsidRDefault="00B30C2D" w:rsidP="00B30C2D"/>
    <w:tbl>
      <w:tblPr>
        <w:tblpPr w:leftFromText="180" w:rightFromText="180" w:vertAnchor="text" w:horzAnchor="margin" w:tblpY="-64"/>
        <w:tblW w:w="149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8"/>
        <w:gridCol w:w="5242"/>
        <w:gridCol w:w="948"/>
        <w:gridCol w:w="865"/>
        <w:gridCol w:w="1022"/>
        <w:gridCol w:w="51"/>
        <w:gridCol w:w="923"/>
        <w:gridCol w:w="5404"/>
      </w:tblGrid>
      <w:tr w:rsidR="00B30C2D" w:rsidRPr="00B30C2D" w:rsidTr="00B30C2D">
        <w:trPr>
          <w:cantSplit/>
          <w:trHeight w:val="155"/>
          <w:tblHeader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Показатель (индикатор)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br/>
              <w:t>(наименование)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Ед. 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мерения</w:t>
            </w:r>
          </w:p>
        </w:tc>
        <w:tc>
          <w:tcPr>
            <w:tcW w:w="1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% выпо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нения</w:t>
            </w:r>
          </w:p>
        </w:tc>
        <w:tc>
          <w:tcPr>
            <w:tcW w:w="5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Причины отклонения</w:t>
            </w:r>
          </w:p>
        </w:tc>
      </w:tr>
      <w:tr w:rsidR="00B30C2D" w:rsidRPr="00B30C2D" w:rsidTr="00B30C2D">
        <w:trPr>
          <w:cantSplit/>
          <w:trHeight w:val="766"/>
          <w:tblHeader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2016 год план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2016 год факт</w:t>
            </w: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2D" w:rsidRPr="00B30C2D" w:rsidTr="00B30C2D">
        <w:trPr>
          <w:cantSplit/>
          <w:trHeight w:val="155"/>
        </w:trPr>
        <w:tc>
          <w:tcPr>
            <w:tcW w:w="1495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«Создание условий для развития физической культуры и спорта в городе Череповце» на 2013 - 2022 годы 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Доля горожан, систематически занимающихся физической культурой и спортом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firstLine="7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0C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Доля горожан, поддерживающих собственное здоровье при помощи физических упражнений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firstLine="71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30C2D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230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bookmarkEnd w:id="2"/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жителей города, занимающихся в ДЮСШ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7470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8510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left="-57" w:right="-57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2D" w:rsidRPr="00245F74" w:rsidRDefault="00245F74" w:rsidP="00AB328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количества желающих заниматься, св</w:t>
            </w:r>
            <w:r w:rsidRPr="00245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45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зано с популяризацией 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отдельных видов спорта (бокс, гир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 xml:space="preserve">вой спорт, спортивная гимнастика, фигурное катание на коньках, дзюдо, каратэ и другие), </w:t>
            </w:r>
            <w:r w:rsidRPr="00245F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как на платной, так и на бесплатной основах, 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выходом из де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рета и привлечением в качестве совместителей тренеров по ряду видов спорта (в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лейбол, художественная гимнастика, легкая атлетика, плав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45F74">
              <w:rPr>
                <w:rFonts w:ascii="Times New Roman" w:hAnsi="Times New Roman" w:cs="Times New Roman"/>
                <w:sz w:val="20"/>
                <w:szCs w:val="20"/>
              </w:rPr>
              <w:t>ние).</w:t>
            </w:r>
            <w:proofErr w:type="gramEnd"/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спортивных мероприятий и физкультурных (физкультурно-оздоровительных) мероприятий, провод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мых на территории города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left="-57" w:right="-57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spacing w:after="200" w:line="276" w:lineRule="auto"/>
              <w:ind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Недовыполнение показателя связано с загруженн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стью объектов спорта, низким спросом на мероприятие среди жителей города, плохими погодными условиями, оптимиз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цией средств, совпадением сроков проведения соревнований в городе и на выезде, работой над повышением не количес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ва, а качества и уровня проведения мероприятий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спортивных мероприятий и фи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культурных (физкультурно-оздоровительных)  меропри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тий, проводимых на территории города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53500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60685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left="-57" w:right="-57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участников связано с тем, что в 2016 году при организации физкультурных и спортивных мероприятий  делался акцент на повышение  качества пров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дения и максимальный охват участников в частности на фи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культурных мероприятиях и спортивных праздниках 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физкультурных (физкультурно-оздоровительных)  мероприятий и спортивных меропри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тий различного уровня (межмуниципального, регионал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ного, межрегионального, всероссийского, международн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го) с участием череповецких спортсменов</w:t>
            </w:r>
            <w:proofErr w:type="gramEnd"/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tabs>
                <w:tab w:val="center" w:pos="3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ab/>
              <w:t>500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left="-57" w:right="-57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Недовыполнение плана связано с отменой соревнов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ний организаторами</w:t>
            </w:r>
            <w:proofErr w:type="gram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не обеспечение участия в связи с совп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дением сроков с другими официальными стартами</w:t>
            </w:r>
          </w:p>
        </w:tc>
      </w:tr>
      <w:tr w:rsidR="00B30C2D" w:rsidRPr="00B30C2D" w:rsidTr="00B30C2D">
        <w:trPr>
          <w:cantSplit/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призовых мест, занятых череповецкими спор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сменами на физкультурных (физкультурно-оздоровительных)  мероприятиях и спортивных меропри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тиях различного уровня (межмуниципального, регионал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ного, межрегионального, всероссийского, международн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го)</w:t>
            </w:r>
          </w:p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1897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tabs>
                <w:tab w:val="left" w:pos="0"/>
              </w:tabs>
              <w:spacing w:after="200" w:line="276" w:lineRule="auto"/>
              <w:ind w:left="-57" w:right="-57" w:firstLine="1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Увеличение на 527 призовых мест связано с ростом мастерства череповецких спортсменов</w:t>
            </w:r>
          </w:p>
        </w:tc>
      </w:tr>
      <w:tr w:rsidR="00B30C2D" w:rsidRPr="00B30C2D" w:rsidTr="00B30C2D">
        <w:trPr>
          <w:cantSplit/>
          <w:trHeight w:val="1261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208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  <w:bookmarkEnd w:id="3"/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часов, предоставляемых горожанам для зан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тий физкультурой и спортом на объектах спорта муниц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пальных учреждений сферы физической культуры и спо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96790,8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ConsPlusCell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102225,3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часов доступа связано с ув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личением заявок спортивных школ, увеличением количества проводимых мероприятий на спортивных базах МАУ «Спо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тивный клуб Череповец»</w:t>
            </w:r>
          </w:p>
        </w:tc>
      </w:tr>
      <w:tr w:rsidR="00B30C2D" w:rsidRPr="00B30C2D" w:rsidTr="00B30C2D">
        <w:trPr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Качественное и своевременное представление отчетности (бухгалтерской, бюджетной, налоговой, статистической)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30C2D" w:rsidRPr="00B30C2D" w:rsidTr="00B30C2D">
        <w:trPr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Выполнение плана деятельности комитета по физической культуре и спорту мэрии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Показатель исполнен в полном объеме.</w:t>
            </w:r>
          </w:p>
        </w:tc>
      </w:tr>
      <w:tr w:rsidR="00B30C2D" w:rsidRPr="00B30C2D" w:rsidTr="00B30C2D">
        <w:trPr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массовой доступности для занятий физической культурой и спортом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Перевыполнение показателя связано с тем, что по просьбам жителей города была оборудована  новая лыжня в 104 микрорайоне</w:t>
            </w:r>
          </w:p>
        </w:tc>
      </w:tr>
      <w:tr w:rsidR="00B30C2D" w:rsidRPr="00B30C2D" w:rsidTr="00B30C2D">
        <w:trPr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Численность горожан, в том числе детей и подростков, посещающих занятия физкультурно-спортивной напра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ленности по месту проживания граждан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2055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Выполнение показателя не в полном объеме связано с тем, что в 2016 году планировалось открыть 10 школьных спортивных клубов, а фактически открыли 7, в связи с недо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татком финансирования</w:t>
            </w:r>
          </w:p>
        </w:tc>
      </w:tr>
      <w:tr w:rsidR="00B30C2D" w:rsidRPr="00B30C2D" w:rsidTr="00B30C2D">
        <w:trPr>
          <w:trHeight w:val="155"/>
        </w:trPr>
        <w:tc>
          <w:tcPr>
            <w:tcW w:w="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Количество команд, участвующих в Кубке и чемпионате России по волейболу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firstLine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B30C2D">
            <w:pPr>
              <w:spacing w:after="200" w:line="276" w:lineRule="auto"/>
              <w:ind w:left="-831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0C2D" w:rsidRPr="00B30C2D" w:rsidRDefault="00B30C2D" w:rsidP="00AB3284">
            <w:pPr>
              <w:spacing w:after="200" w:line="276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Перевыполнение плана связано с тем, что в отчетном году в Чемпионате России приняла участие команда юных спортсменок - «Северянка-3»</w:t>
            </w:r>
          </w:p>
        </w:tc>
      </w:tr>
    </w:tbl>
    <w:p w:rsidR="00B30C2D" w:rsidRPr="00B30C2D" w:rsidRDefault="00B30C2D" w:rsidP="00B30C2D">
      <w:pPr>
        <w:ind w:firstLine="708"/>
        <w:rPr>
          <w:rFonts w:ascii="Times New Roman" w:hAnsi="Times New Roman" w:cs="Times New Roman"/>
          <w:sz w:val="20"/>
          <w:szCs w:val="20"/>
        </w:rPr>
      </w:pPr>
    </w:p>
    <w:tbl>
      <w:tblPr>
        <w:tblW w:w="15025" w:type="dxa"/>
        <w:tblInd w:w="-34" w:type="dxa"/>
        <w:tblLook w:val="04A0"/>
      </w:tblPr>
      <w:tblGrid>
        <w:gridCol w:w="9214"/>
        <w:gridCol w:w="1701"/>
        <w:gridCol w:w="1840"/>
        <w:gridCol w:w="2270"/>
      </w:tblGrid>
      <w:tr w:rsidR="00B30C2D" w:rsidRPr="00B30C2D" w:rsidTr="00B30C2D">
        <w:trPr>
          <w:trHeight w:val="300"/>
        </w:trPr>
        <w:tc>
          <w:tcPr>
            <w:tcW w:w="9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AB32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План на год, руб.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Исполнено, руб.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Процент исполнения, %</w:t>
            </w:r>
          </w:p>
        </w:tc>
      </w:tr>
      <w:tr w:rsidR="00B30C2D" w:rsidRPr="00B30C2D" w:rsidTr="00B30C2D">
        <w:trPr>
          <w:trHeight w:val="230"/>
        </w:trPr>
        <w:tc>
          <w:tcPr>
            <w:tcW w:w="9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0C2D" w:rsidRPr="00B30C2D" w:rsidRDefault="00B30C2D" w:rsidP="00AB32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C2D" w:rsidRPr="00B30C2D" w:rsidTr="00B30C2D">
        <w:trPr>
          <w:trHeight w:val="61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1.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Обеспечение доступа к спортивным объектам, в том числе обеспечение до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133 652 200,00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133 651 545,70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30C2D" w:rsidRPr="00B30C2D" w:rsidTr="00B30C2D">
        <w:trPr>
          <w:trHeight w:val="69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2.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Обеспечение участия в физкультурных мероприятиях и спортивных мер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приятиях различного уровня, в том числе: обеспечение участия спортивных сборных команд в спорти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ных соревнованиях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19 918 800,00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19 881 095,53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99,81</w:t>
            </w:r>
          </w:p>
        </w:tc>
      </w:tr>
      <w:tr w:rsidR="00B30C2D" w:rsidRPr="00B30C2D" w:rsidTr="00B30C2D">
        <w:trPr>
          <w:trHeight w:val="708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3.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Развитие детско-юношеского и массового спорта, в том числе: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дополнительных общеобразовательных </w:t>
            </w:r>
            <w:proofErr w:type="spell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общеразвивающих</w:t>
            </w:r>
            <w:proofErr w:type="spellEnd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Реализация дополнительных </w:t>
            </w:r>
            <w:proofErr w:type="spell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предпрофессиональных</w:t>
            </w:r>
            <w:proofErr w:type="spellEnd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129 214 081,00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128 846 692,40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99,72</w:t>
            </w:r>
          </w:p>
        </w:tc>
      </w:tr>
      <w:tr w:rsidR="00B30C2D" w:rsidRPr="00B30C2D" w:rsidTr="00B30C2D">
        <w:trPr>
          <w:trHeight w:val="761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Основное мероприятие 4.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Организация и ведение бухгалтерского (бюджетного) учета и отчетности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4 886 700,00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4 697 066,42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96,12</w:t>
            </w:r>
          </w:p>
        </w:tc>
      </w:tr>
      <w:tr w:rsidR="00B30C2D" w:rsidRPr="00B30C2D" w:rsidTr="00B30C2D">
        <w:trPr>
          <w:trHeight w:val="497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5.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Популяризация физической культуры и спорта и здорового образа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11 080 800,00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10 779 771,98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97,28</w:t>
            </w:r>
          </w:p>
        </w:tc>
      </w:tr>
      <w:tr w:rsidR="00B30C2D" w:rsidRPr="00B30C2D" w:rsidTr="00B30C2D">
        <w:trPr>
          <w:trHeight w:val="900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спортивных мероприятий;</w:t>
            </w:r>
          </w:p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официальных физкультурных (физкультурно-оздоровительных) меропри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тий.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4 471 000,00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4 461 629,83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</w:tr>
      <w:tr w:rsidR="00B30C2D" w:rsidRPr="00B30C2D" w:rsidTr="00B30C2D">
        <w:trPr>
          <w:trHeight w:val="53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6 609 800,00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6 318 142,15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95,59</w:t>
            </w:r>
          </w:p>
        </w:tc>
      </w:tr>
      <w:tr w:rsidR="00B30C2D" w:rsidRPr="00B30C2D" w:rsidTr="00B30C2D">
        <w:trPr>
          <w:trHeight w:val="683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6.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Выплата компенсации на приобретение книгоиздательской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0C2D" w:rsidRPr="00B30C2D" w:rsidTr="00B30C2D">
        <w:trPr>
          <w:trHeight w:val="53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7.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материально-технической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0C2D" w:rsidRPr="00B30C2D" w:rsidTr="00B30C2D">
        <w:trPr>
          <w:trHeight w:val="712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8.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 по реализации и целей, задач комитета, </w:t>
            </w:r>
            <w:proofErr w:type="spellStart"/>
            <w:proofErr w:type="gramStart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его функциональных обязанностей и реализации муниципальной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4 786 800,00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4 691 688,56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98,01</w:t>
            </w:r>
          </w:p>
        </w:tc>
      </w:tr>
      <w:tr w:rsidR="00B30C2D" w:rsidRPr="00B30C2D" w:rsidTr="00B30C2D">
        <w:trPr>
          <w:trHeight w:val="71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Основное мероприятие 9.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объектов массовой доступности для занятий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3 089 500,00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3 086 664,41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99,91</w:t>
            </w:r>
          </w:p>
        </w:tc>
      </w:tr>
      <w:tr w:rsidR="00B30C2D" w:rsidRPr="00B30C2D" w:rsidTr="00B30C2D">
        <w:trPr>
          <w:trHeight w:val="39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Основное мероприятие 10. </w:t>
            </w: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Развитие волейбола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30 000 000,00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</w:tr>
      <w:tr w:rsidR="00B30C2D" w:rsidRPr="00B30C2D" w:rsidTr="00B30C2D">
        <w:trPr>
          <w:trHeight w:val="239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Подпрограмма - "Спортивный город"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30C2D" w:rsidRPr="00B30C2D" w:rsidTr="00B30C2D">
        <w:trPr>
          <w:trHeight w:val="285"/>
        </w:trPr>
        <w:tc>
          <w:tcPr>
            <w:tcW w:w="9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336 628 881,00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335 634 525,00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C2D" w:rsidRPr="00B30C2D" w:rsidRDefault="00B30C2D" w:rsidP="00B30C2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C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99,70</w:t>
            </w:r>
          </w:p>
        </w:tc>
      </w:tr>
    </w:tbl>
    <w:p w:rsidR="00B30C2D" w:rsidRPr="00B30C2D" w:rsidRDefault="00B30C2D" w:rsidP="00B30C2D">
      <w:pPr>
        <w:rPr>
          <w:rFonts w:ascii="Times New Roman" w:hAnsi="Times New Roman" w:cs="Times New Roman"/>
          <w:sz w:val="20"/>
          <w:szCs w:val="20"/>
        </w:rPr>
      </w:pPr>
    </w:p>
    <w:p w:rsidR="00615500" w:rsidRDefault="00615500" w:rsidP="00615500">
      <w:pPr>
        <w:ind w:firstLine="708"/>
        <w:rPr>
          <w:rFonts w:ascii="Times New Roman" w:hAnsi="Times New Roman" w:cs="Times New Roman"/>
        </w:rPr>
      </w:pPr>
    </w:p>
    <w:p w:rsidR="00615500" w:rsidRPr="005E00D9" w:rsidRDefault="00615500" w:rsidP="00615500">
      <w:pPr>
        <w:ind w:firstLine="708"/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</w:rPr>
        <w:t>Оценка эффективности реализации муниципальной программы производится на основании анализа достижения плановых значений ц</w:t>
      </w:r>
      <w:r w:rsidRPr="005E00D9">
        <w:rPr>
          <w:rFonts w:ascii="Times New Roman" w:hAnsi="Times New Roman" w:cs="Times New Roman"/>
        </w:rPr>
        <w:t>е</w:t>
      </w:r>
      <w:r w:rsidRPr="005E00D9">
        <w:rPr>
          <w:rFonts w:ascii="Times New Roman" w:hAnsi="Times New Roman" w:cs="Times New Roman"/>
        </w:rPr>
        <w:t>левых показателей (индикаторов), конечных результатов муниципальной программы и осуществляется по итогам каждого календарного года муниципальной программы и в целом по итогам муниципальной программы в соответствии со следующей формулой: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638425" cy="542925"/>
            <wp:effectExtent l="0" t="0" r="0" b="0"/>
            <wp:docPr id="29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>, где: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200025" cy="228600"/>
            <wp:effectExtent l="0" t="0" r="0" b="0"/>
            <wp:docPr id="30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совокупная эффективность реализации мероприятий муниципальной программы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 1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 1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57175" cy="238125"/>
            <wp:effectExtent l="0" t="0" r="0" b="0"/>
            <wp:docPr id="33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 2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28600" cy="238125"/>
            <wp:effectExtent l="0" t="0" r="0" b="0"/>
            <wp:docPr id="35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 2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76225" cy="228600"/>
            <wp:effectExtent l="0" t="0" r="0" b="0"/>
            <wp:docPr id="3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фактическое значение показателя №№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266700" cy="228600"/>
            <wp:effectExtent l="0" t="0" r="0" b="0"/>
            <wp:docPr id="3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плановое значение показателя №№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  <w:r w:rsidRPr="005E00D9">
        <w:rPr>
          <w:rFonts w:ascii="Times New Roman" w:hAnsi="Times New Roman" w:cs="Times New Roman"/>
          <w:noProof/>
        </w:rPr>
        <w:drawing>
          <wp:inline distT="0" distB="0" distL="0" distR="0">
            <wp:extent cx="123825" cy="200025"/>
            <wp:effectExtent l="0" t="0" r="0" b="0"/>
            <wp:docPr id="38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00D9">
        <w:rPr>
          <w:rFonts w:ascii="Times New Roman" w:hAnsi="Times New Roman" w:cs="Times New Roman"/>
        </w:rPr>
        <w:t xml:space="preserve"> - количество показателей</w:t>
      </w:r>
    </w:p>
    <w:p w:rsidR="00615500" w:rsidRPr="005E00D9" w:rsidRDefault="00615500" w:rsidP="00615500">
      <w:pPr>
        <w:rPr>
          <w:rFonts w:ascii="Times New Roman" w:hAnsi="Times New Roman" w:cs="Times New Roman"/>
        </w:rPr>
      </w:pPr>
    </w:p>
    <w:p w:rsidR="00615500" w:rsidRPr="005E00D9" w:rsidRDefault="00615500" w:rsidP="00615500">
      <w:pPr>
        <w:tabs>
          <w:tab w:val="left" w:pos="1276"/>
        </w:tabs>
        <w:rPr>
          <w:rFonts w:ascii="Times New Roman" w:hAnsi="Times New Roman"/>
        </w:rPr>
      </w:pPr>
      <w:r w:rsidRPr="005E00D9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5E00D9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5E00D9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5E00D9" w:rsidRDefault="00615500" w:rsidP="00615500">
      <w:pPr>
        <w:rPr>
          <w:rFonts w:ascii="Times New Roman" w:eastAsia="Calibri" w:hAnsi="Times New Roman" w:cs="Times New Roman"/>
        </w:rPr>
      </w:pPr>
      <w:r w:rsidRPr="005E00D9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Pr="005E00D9" w:rsidRDefault="00615500" w:rsidP="00615500">
      <w:pPr>
        <w:rPr>
          <w:rFonts w:ascii="Times New Roman CYR" w:hAnsi="Times New Roman CYR" w:cs="Times New Roman"/>
        </w:rPr>
      </w:pPr>
      <w:r w:rsidRPr="005E00D9">
        <w:rPr>
          <w:rFonts w:ascii="Times New Roman" w:eastAsia="Calibri" w:hAnsi="Times New Roman" w:cs="Times New Roman"/>
        </w:rPr>
        <w:t>Эс=(28,5/28,5+67,9/67,9+8510/7470+356/370+60685/53500+478/500+1897/1370+</w:t>
      </w:r>
      <w:r w:rsidRPr="005E00D9">
        <w:rPr>
          <w:rFonts w:ascii="Times New Roman CYR" w:hAnsi="Times New Roman CYR"/>
        </w:rPr>
        <w:t>102225,3/</w:t>
      </w:r>
      <w:r w:rsidRPr="005E00D9">
        <w:rPr>
          <w:rFonts w:ascii="Times New Roman CYR" w:hAnsi="Times New Roman CYR" w:cs="Times New Roman"/>
        </w:rPr>
        <w:t>96790,8+100/100+100/100+38/37+2055/2600+3/2)/13*100%=13,61/13*100%=104,69</w:t>
      </w:r>
    </w:p>
    <w:p w:rsidR="00615500" w:rsidRPr="005E00D9" w:rsidRDefault="00615500" w:rsidP="00615500">
      <w:pPr>
        <w:rPr>
          <w:rFonts w:ascii="Times New Roman CYR" w:hAnsi="Times New Roman CYR" w:cs="Times New Roman"/>
        </w:rPr>
      </w:pPr>
      <w:r w:rsidRPr="005E00D9">
        <w:rPr>
          <w:rFonts w:ascii="Times New Roman" w:hAnsi="Times New Roman" w:cs="Times New Roman"/>
        </w:rPr>
        <w:t xml:space="preserve">Эффективности реализации показателей муниципальной программы составляет </w:t>
      </w:r>
      <w:r w:rsidRPr="00560EF2">
        <w:rPr>
          <w:rFonts w:ascii="Times New Roman" w:hAnsi="Times New Roman" w:cs="Times New Roman"/>
          <w:b/>
        </w:rPr>
        <w:t>104,69</w:t>
      </w:r>
      <w:r w:rsidRPr="005E00D9">
        <w:rPr>
          <w:rFonts w:ascii="Times New Roman" w:hAnsi="Times New Roman" w:cs="Times New Roman"/>
        </w:rPr>
        <w:t xml:space="preserve"> %, что свидетельствует об эффективном достиж</w:t>
      </w:r>
      <w:r w:rsidRPr="005E00D9">
        <w:rPr>
          <w:rFonts w:ascii="Times New Roman" w:hAnsi="Times New Roman" w:cs="Times New Roman"/>
        </w:rPr>
        <w:t>е</w:t>
      </w:r>
      <w:r w:rsidRPr="005E00D9">
        <w:rPr>
          <w:rFonts w:ascii="Times New Roman" w:hAnsi="Times New Roman" w:cs="Times New Roman"/>
        </w:rPr>
        <w:t>нии плановых значений целевых показателей (индикаторов), конечных результатов муниципальной программы.</w:t>
      </w:r>
    </w:p>
    <w:p w:rsidR="00615500" w:rsidRPr="005E00D9" w:rsidRDefault="00615500" w:rsidP="00615500">
      <w:pPr>
        <w:rPr>
          <w:rFonts w:ascii="Times New Roman CYR" w:hAnsi="Times New Roman CYR"/>
          <w:sz w:val="26"/>
          <w:szCs w:val="26"/>
        </w:rPr>
      </w:pPr>
    </w:p>
    <w:p w:rsidR="00615500" w:rsidRPr="005E00D9" w:rsidRDefault="00615500" w:rsidP="00615500">
      <w:pPr>
        <w:rPr>
          <w:rFonts w:ascii="Times New Roman" w:hAnsi="Times New Roman" w:cs="Times New Roman"/>
          <w:i/>
        </w:rPr>
      </w:pPr>
      <w:r w:rsidRPr="005E00D9">
        <w:rPr>
          <w:rFonts w:ascii="Times New Roman" w:hAnsi="Times New Roman" w:cs="Times New Roman"/>
          <w:i/>
        </w:rPr>
        <w:t>Оценка степени соответствия фактических расходов запланированному уровню расходов рассчитывается по формуле: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</w:p>
    <w:p w:rsidR="00615500" w:rsidRPr="00E23518" w:rsidRDefault="00615500" w:rsidP="00615500">
      <w:pPr>
        <w:ind w:firstLine="851"/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  <w:noProof/>
        </w:rPr>
        <w:drawing>
          <wp:inline distT="0" distB="0" distL="0" distR="0">
            <wp:extent cx="942975" cy="228600"/>
            <wp:effectExtent l="0" t="0" r="0" b="0"/>
            <wp:docPr id="3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18">
        <w:rPr>
          <w:rFonts w:ascii="Times New Roman" w:hAnsi="Times New Roman" w:cs="Times New Roman"/>
        </w:rPr>
        <w:t>*100%, где: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</w:rPr>
        <w:t>где: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18">
        <w:rPr>
          <w:rFonts w:ascii="Times New Roman" w:hAnsi="Times New Roman" w:cs="Times New Roman"/>
        </w:rPr>
        <w:t xml:space="preserve"> - значение индекса степени соответствия фактических расходов запланированному уровню расходов;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  <w:r w:rsidRPr="00E23518">
        <w:rPr>
          <w:rFonts w:ascii="Times New Roman" w:hAnsi="Times New Roman" w:cs="Times New Roman"/>
          <w:noProof/>
        </w:rPr>
        <w:drawing>
          <wp:inline distT="0" distB="0" distL="0" distR="0">
            <wp:extent cx="238125" cy="200025"/>
            <wp:effectExtent l="0" t="0" r="0" b="0"/>
            <wp:docPr id="4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18">
        <w:rPr>
          <w:rFonts w:ascii="Times New Roman" w:hAnsi="Times New Roman" w:cs="Times New Roman"/>
        </w:rPr>
        <w:t xml:space="preserve"> - кассовое исполнение городского бюджета по обеспечению реализации муниципальной программы;</w:t>
      </w:r>
    </w:p>
    <w:p w:rsidR="00615500" w:rsidRPr="00E23518" w:rsidRDefault="00615500" w:rsidP="00615500">
      <w:pPr>
        <w:rPr>
          <w:rFonts w:ascii="Times New Roman" w:hAnsi="Times New Roman" w:cs="Times New Roman"/>
        </w:rPr>
      </w:pPr>
      <w:r w:rsidRPr="00E23518">
        <w:rPr>
          <w:noProof/>
        </w:rPr>
        <w:drawing>
          <wp:inline distT="0" distB="0" distL="0" distR="0">
            <wp:extent cx="238125" cy="200025"/>
            <wp:effectExtent l="0" t="0" r="9525" b="9525"/>
            <wp:docPr id="4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3518">
        <w:rPr>
          <w:rFonts w:ascii="Times New Roman" w:hAnsi="Times New Roman" w:cs="Times New Roman"/>
        </w:rPr>
        <w:t xml:space="preserve"> - объем средств, утвержденный в городском бюджете на реализацию муниципальной программы.</w:t>
      </w:r>
    </w:p>
    <w:p w:rsidR="00615500" w:rsidRPr="00E23518" w:rsidRDefault="00615500" w:rsidP="00615500">
      <w:pPr>
        <w:tabs>
          <w:tab w:val="left" w:pos="1276"/>
        </w:tabs>
        <w:ind w:firstLine="851"/>
        <w:rPr>
          <w:rFonts w:ascii="Times New Roman" w:hAnsi="Times New Roman"/>
        </w:rPr>
      </w:pPr>
      <w:r w:rsidRPr="00E23518">
        <w:rPr>
          <w:rFonts w:ascii="Times New Roman" w:hAnsi="Times New Roman"/>
        </w:rPr>
        <w:t>Уровни оценки эффективности реализации муниципальной программы:</w:t>
      </w:r>
    </w:p>
    <w:p w:rsidR="00615500" w:rsidRPr="00E23518" w:rsidRDefault="00615500" w:rsidP="00615500">
      <w:pPr>
        <w:tabs>
          <w:tab w:val="left" w:pos="1276"/>
        </w:tabs>
        <w:ind w:firstLine="851"/>
        <w:rPr>
          <w:rFonts w:ascii="Times New Roman" w:eastAsia="Calibri" w:hAnsi="Times New Roman" w:cs="Times New Roman"/>
        </w:rPr>
      </w:pPr>
      <w:r w:rsidRPr="00E23518">
        <w:rPr>
          <w:rFonts w:ascii="Times New Roman" w:eastAsia="Calibri" w:hAnsi="Times New Roman" w:cs="Times New Roman"/>
        </w:rPr>
        <w:t>до 95 % – неэффективное выполнение муниципальной программы;</w:t>
      </w:r>
    </w:p>
    <w:p w:rsidR="00615500" w:rsidRPr="00E23518" w:rsidRDefault="00615500" w:rsidP="00615500">
      <w:pPr>
        <w:tabs>
          <w:tab w:val="left" w:pos="1276"/>
        </w:tabs>
        <w:ind w:firstLine="851"/>
        <w:rPr>
          <w:rFonts w:ascii="Times New Roman" w:eastAsia="Calibri" w:hAnsi="Times New Roman" w:cs="Times New Roman"/>
        </w:rPr>
      </w:pPr>
      <w:r w:rsidRPr="00E23518">
        <w:rPr>
          <w:rFonts w:ascii="Times New Roman" w:eastAsia="Calibri" w:hAnsi="Times New Roman" w:cs="Times New Roman"/>
        </w:rPr>
        <w:t>95 % и более – эффективное выполнение муниципальной программы</w:t>
      </w:r>
    </w:p>
    <w:p w:rsidR="00615500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E23518">
        <w:rPr>
          <w:rFonts w:ascii="Times New Roman" w:eastAsia="Calibri" w:hAnsi="Times New Roman" w:cs="Times New Roman"/>
        </w:rPr>
        <w:lastRenderedPageBreak/>
        <w:t>ЭБ=</w:t>
      </w:r>
      <w:r>
        <w:rPr>
          <w:rFonts w:ascii="Times New Roman" w:eastAsia="Calibri" w:hAnsi="Times New Roman" w:cs="Times New Roman"/>
        </w:rPr>
        <w:t>335 634 525,00/336 628</w:t>
      </w:r>
      <w:r w:rsidRPr="00E23518">
        <w:rPr>
          <w:rFonts w:ascii="Times New Roman" w:eastAsia="Calibri" w:hAnsi="Times New Roman" w:cs="Times New Roman"/>
        </w:rPr>
        <w:t> 881,00*100%=99,7%</w:t>
      </w:r>
      <w:r>
        <w:rPr>
          <w:rFonts w:ascii="Times New Roman" w:eastAsia="Calibri" w:hAnsi="Times New Roman" w:cs="Times New Roman"/>
        </w:rPr>
        <w:t xml:space="preserve"> </w:t>
      </w:r>
    </w:p>
    <w:p w:rsidR="00615500" w:rsidRPr="002244E8" w:rsidRDefault="00615500" w:rsidP="00615500">
      <w:pPr>
        <w:tabs>
          <w:tab w:val="left" w:pos="1276"/>
        </w:tabs>
        <w:rPr>
          <w:rFonts w:ascii="Times New Roman" w:eastAsia="Calibri" w:hAnsi="Times New Roman" w:cs="Times New Roman"/>
        </w:rPr>
      </w:pPr>
      <w:r w:rsidRPr="002244E8">
        <w:rPr>
          <w:rFonts w:ascii="Times New Roman" w:eastAsia="Calibri" w:hAnsi="Times New Roman" w:cs="Times New Roman"/>
        </w:rPr>
        <w:t xml:space="preserve">Выполнение данного показателя составляет </w:t>
      </w:r>
      <w:r w:rsidRPr="00560EF2">
        <w:rPr>
          <w:rFonts w:ascii="Times New Roman" w:eastAsia="Calibri" w:hAnsi="Times New Roman" w:cs="Times New Roman"/>
          <w:b/>
        </w:rPr>
        <w:t>99,7</w:t>
      </w:r>
      <w:r w:rsidRPr="002244E8">
        <w:rPr>
          <w:rFonts w:ascii="Times New Roman" w:eastAsia="Calibri" w:hAnsi="Times New Roman" w:cs="Times New Roman"/>
        </w:rPr>
        <w:t xml:space="preserve"> % оценка степени соответствия </w:t>
      </w:r>
      <w:r w:rsidRPr="002244E8">
        <w:rPr>
          <w:rFonts w:ascii="Times New Roman" w:hAnsi="Times New Roman" w:cs="Times New Roman"/>
        </w:rPr>
        <w:t>фактических расходов запланированному уровню ра</w:t>
      </w:r>
      <w:r w:rsidRPr="002244E8">
        <w:rPr>
          <w:rFonts w:ascii="Times New Roman" w:hAnsi="Times New Roman" w:cs="Times New Roman"/>
        </w:rPr>
        <w:t>с</w:t>
      </w:r>
      <w:r w:rsidRPr="002244E8">
        <w:rPr>
          <w:rFonts w:ascii="Times New Roman" w:hAnsi="Times New Roman" w:cs="Times New Roman"/>
        </w:rPr>
        <w:t xml:space="preserve">ходов </w:t>
      </w:r>
      <w:r w:rsidRPr="002244E8">
        <w:rPr>
          <w:rFonts w:ascii="Times New Roman" w:eastAsia="Calibri" w:hAnsi="Times New Roman" w:cs="Times New Roman"/>
        </w:rPr>
        <w:t xml:space="preserve">показывает эффективное </w:t>
      </w:r>
      <w:r>
        <w:rPr>
          <w:rFonts w:ascii="Times New Roman" w:eastAsia="Calibri" w:hAnsi="Times New Roman" w:cs="Times New Roman"/>
        </w:rPr>
        <w:t>использование финансовых сре</w:t>
      </w:r>
      <w:proofErr w:type="gramStart"/>
      <w:r>
        <w:rPr>
          <w:rFonts w:ascii="Times New Roman" w:eastAsia="Calibri" w:hAnsi="Times New Roman" w:cs="Times New Roman"/>
        </w:rPr>
        <w:t>дств пр</w:t>
      </w:r>
      <w:proofErr w:type="gramEnd"/>
      <w:r>
        <w:rPr>
          <w:rFonts w:ascii="Times New Roman" w:eastAsia="Calibri" w:hAnsi="Times New Roman" w:cs="Times New Roman"/>
        </w:rPr>
        <w:t xml:space="preserve">и выполнении показателей </w:t>
      </w:r>
      <w:r w:rsidRPr="002244E8">
        <w:rPr>
          <w:rFonts w:ascii="Times New Roman" w:eastAsia="Calibri" w:hAnsi="Times New Roman" w:cs="Times New Roman"/>
        </w:rPr>
        <w:t xml:space="preserve"> муниципальной программы.</w:t>
      </w:r>
    </w:p>
    <w:p w:rsidR="005C6098" w:rsidRDefault="005C6098" w:rsidP="00D25BD2"/>
    <w:p w:rsidR="002A3AFB" w:rsidRDefault="00582EDE" w:rsidP="008F6F61">
      <w:pPr>
        <w:pStyle w:val="a6"/>
        <w:rPr>
          <w:rFonts w:ascii="Times New Roman" w:hAnsi="Times New Roman" w:cs="Times New Roman"/>
        </w:rPr>
      </w:pPr>
      <w:r w:rsidRPr="00582EDE">
        <w:rPr>
          <w:rFonts w:ascii="Times New Roman" w:hAnsi="Times New Roman" w:cs="Times New Roman"/>
        </w:rPr>
        <w:t xml:space="preserve">                 </w:t>
      </w:r>
    </w:p>
    <w:p w:rsidR="00F761F3" w:rsidRDefault="00F761F3" w:rsidP="00F761F3"/>
    <w:p w:rsidR="00F761F3" w:rsidRPr="00F761F3" w:rsidRDefault="00F761F3" w:rsidP="00F761F3"/>
    <w:p w:rsidR="00980E96" w:rsidRDefault="00980E96" w:rsidP="00980E96">
      <w:pPr>
        <w:ind w:firstLine="0"/>
        <w:jc w:val="center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Информаци</w:t>
      </w:r>
      <w:r w:rsidR="008F6F61">
        <w:rPr>
          <w:rFonts w:ascii="Times New Roman" w:hAnsi="Times New Roman" w:cs="Times New Roman"/>
        </w:rPr>
        <w:t>я</w:t>
      </w:r>
      <w:r w:rsidRPr="008F6F61">
        <w:rPr>
          <w:rFonts w:ascii="Times New Roman" w:hAnsi="Times New Roman" w:cs="Times New Roman"/>
        </w:rPr>
        <w:t xml:space="preserve"> о внесенных ответственным исполнителем в отчетном финансовом году изменениях в муниципальную программу с указанием причин изменений</w:t>
      </w:r>
    </w:p>
    <w:p w:rsidR="008F6F61" w:rsidRPr="008F6F61" w:rsidRDefault="008F6F61" w:rsidP="00980E96">
      <w:pPr>
        <w:ind w:firstLine="0"/>
        <w:jc w:val="center"/>
        <w:rPr>
          <w:rFonts w:ascii="Times New Roman" w:hAnsi="Times New Roman" w:cs="Times New Roman"/>
        </w:rPr>
      </w:pPr>
    </w:p>
    <w:p w:rsidR="002A3AFB" w:rsidRPr="008F6F61" w:rsidRDefault="002A3AFB" w:rsidP="00BE4106">
      <w:pPr>
        <w:pStyle w:val="af"/>
        <w:numPr>
          <w:ilvl w:val="0"/>
          <w:numId w:val="1"/>
        </w:numPr>
        <w:tabs>
          <w:tab w:val="left" w:pos="993"/>
        </w:tabs>
        <w:ind w:left="0" w:firstLine="567"/>
        <w:jc w:val="left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Постановлением от 10.10.2016 № 4506 внесены изменения в части: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в связи со сменой председателя Комитета по физической культуре и спорту мэрии заменен исполнитель муниципальной программы;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- в связи с изменениями в законе об образовании (ст.23, </w:t>
      </w:r>
      <w:proofErr w:type="spellStart"/>
      <w:proofErr w:type="gramStart"/>
      <w:r w:rsidRPr="008F6F61">
        <w:rPr>
          <w:rFonts w:ascii="Times New Roman" w:hAnsi="Times New Roman" w:cs="Times New Roman"/>
        </w:rPr>
        <w:t>п</w:t>
      </w:r>
      <w:proofErr w:type="spellEnd"/>
      <w:proofErr w:type="gramEnd"/>
      <w:r w:rsidRPr="008F6F61">
        <w:rPr>
          <w:rFonts w:ascii="Times New Roman" w:hAnsi="Times New Roman" w:cs="Times New Roman"/>
        </w:rPr>
        <w:t xml:space="preserve"> 3, подпункт 1) изменены наименования спортивных школ города (вместо МОУ ДОД стало МОУ ДО);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- в соответствии с выполняемыми задачами, уточнены формулировки следующих показателей муниципальной программы: </w:t>
      </w:r>
      <w:proofErr w:type="gramStart"/>
      <w:r w:rsidRPr="008F6F61">
        <w:rPr>
          <w:rFonts w:ascii="Times New Roman" w:hAnsi="Times New Roman" w:cs="Times New Roman"/>
        </w:rPr>
        <w:t>Количество д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тей и молодежи, занимающихся в детско-юношеских спортивных школах, Количество физкультурных (физкультурно-оздоровительных) мер</w:t>
      </w:r>
      <w:r w:rsidRPr="008F6F61">
        <w:rPr>
          <w:rFonts w:ascii="Times New Roman" w:hAnsi="Times New Roman" w:cs="Times New Roman"/>
        </w:rPr>
        <w:t>о</w:t>
      </w:r>
      <w:r w:rsidRPr="008F6F61">
        <w:rPr>
          <w:rFonts w:ascii="Times New Roman" w:hAnsi="Times New Roman" w:cs="Times New Roman"/>
        </w:rPr>
        <w:t>приятий и спортивных мероприятий различного уровня (регионального, всероссийского, международного) с участием череповецких спортсм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нов, Количество призовых мест, занятых череповецкими спортсменами на физкультурных (физкультурно-оздоровительных) мероприятиях и спортивных мероприятиях различного уровня (регионального, всероссийского, международного) с участием череповецких спортсменов;</w:t>
      </w:r>
      <w:proofErr w:type="gramEnd"/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в связи с изменением (увеличением) ряда показателей на уровне области и федерации, отредактированы ожидаемые результаты реализ</w:t>
      </w:r>
      <w:r w:rsidRPr="008F6F61">
        <w:rPr>
          <w:rFonts w:ascii="Times New Roman" w:hAnsi="Times New Roman" w:cs="Times New Roman"/>
        </w:rPr>
        <w:t>а</w:t>
      </w:r>
      <w:r w:rsidRPr="008F6F61">
        <w:rPr>
          <w:rFonts w:ascii="Times New Roman" w:hAnsi="Times New Roman" w:cs="Times New Roman"/>
        </w:rPr>
        <w:t>ции муниципальной программы;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- уточнена описательная часть основных разделов муниципальной программы; 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в разделе 12 «Методика расчета значений целевых показателей (индикаторов) муниципальной программы/подпрограммы», уточнена м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тодика расчета ряда показателей;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- в разделе 13. «Методика оценки эффективности муниципальной программы» приведены в соответствие </w:t>
      </w:r>
      <w:proofErr w:type="gramStart"/>
      <w:r w:rsidRPr="008F6F61">
        <w:rPr>
          <w:rFonts w:ascii="Times New Roman" w:hAnsi="Times New Roman" w:cs="Times New Roman"/>
        </w:rPr>
        <w:t>с</w:t>
      </w:r>
      <w:proofErr w:type="gramEnd"/>
      <w:r w:rsidRPr="008F6F61">
        <w:rPr>
          <w:rFonts w:ascii="Times New Roman" w:hAnsi="Times New Roman" w:cs="Times New Roman"/>
        </w:rPr>
        <w:t xml:space="preserve"> «</w:t>
      </w:r>
      <w:proofErr w:type="gramStart"/>
      <w:r w:rsidRPr="008F6F61">
        <w:rPr>
          <w:rFonts w:ascii="Times New Roman" w:hAnsi="Times New Roman" w:cs="Times New Roman"/>
        </w:rPr>
        <w:t>Оценка</w:t>
      </w:r>
      <w:proofErr w:type="gramEnd"/>
      <w:r w:rsidRPr="008F6F61">
        <w:rPr>
          <w:rFonts w:ascii="Times New Roman" w:hAnsi="Times New Roman" w:cs="Times New Roman"/>
        </w:rPr>
        <w:t xml:space="preserve"> достижения плановых значений целевых показателей (индикаторов)» и «Оценка степени соответствия фактических расходов запланированному уровню расходов»;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уточнены формулировки ряда основных мероприятий муниципальной программы в соответствии с изменениями в Ведомственном п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речне, уточнена связь мероприятий МП с показателями;</w:t>
      </w:r>
    </w:p>
    <w:p w:rsidR="002A3AFB" w:rsidRPr="008F6F61" w:rsidRDefault="002A3AFB" w:rsidP="00BE4106">
      <w:pPr>
        <w:pStyle w:val="af"/>
        <w:tabs>
          <w:tab w:val="left" w:pos="1134"/>
        </w:tabs>
        <w:ind w:left="0" w:firstLine="567"/>
        <w:rPr>
          <w:rFonts w:ascii="Times New Roman" w:hAnsi="Times New Roman" w:cs="Times New Roman"/>
        </w:rPr>
      </w:pPr>
      <w:proofErr w:type="gramStart"/>
      <w:r w:rsidRPr="008F6F61">
        <w:rPr>
          <w:rFonts w:ascii="Times New Roman" w:hAnsi="Times New Roman" w:cs="Times New Roman"/>
        </w:rPr>
        <w:t>- уточнены расходы городского бюджета на 2016 год в соответствии с уведомлением финансового управления на основании решения Ч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реповецкой городской Думы «О внесении изменений в решение Череповецкой городской Думы от 17.12.2015 № 218 «О городском бюджете на 2016 год» в связи с перераспределением средств с Комитета по физической культуре и спорту на МАУ «Ледовый дворец» на расходы по пров</w:t>
      </w:r>
      <w:r w:rsidRPr="008F6F61">
        <w:rPr>
          <w:rFonts w:ascii="Times New Roman" w:hAnsi="Times New Roman" w:cs="Times New Roman"/>
        </w:rPr>
        <w:t>е</w:t>
      </w:r>
      <w:r w:rsidRPr="008F6F61">
        <w:rPr>
          <w:rFonts w:ascii="Times New Roman" w:hAnsi="Times New Roman" w:cs="Times New Roman"/>
        </w:rPr>
        <w:t>дению Рок-фестиваля «Время колокольчиков», МКУ</w:t>
      </w:r>
      <w:proofErr w:type="gramEnd"/>
      <w:r w:rsidRPr="008F6F61">
        <w:rPr>
          <w:rFonts w:ascii="Times New Roman" w:hAnsi="Times New Roman" w:cs="Times New Roman"/>
        </w:rPr>
        <w:t xml:space="preserve"> «Централизованная бухгалтерия по обслуживанию учреждений физической культуры и </w:t>
      </w:r>
      <w:r w:rsidRPr="008F6F61">
        <w:rPr>
          <w:rFonts w:ascii="Times New Roman" w:hAnsi="Times New Roman" w:cs="Times New Roman"/>
        </w:rPr>
        <w:lastRenderedPageBreak/>
        <w:t>спорта» на расходы по выплатам стимулирующего характера работникам. Уменьшены ассигнования   Комитета по физической культуре и спо</w:t>
      </w:r>
      <w:r w:rsidRPr="008F6F61">
        <w:rPr>
          <w:rFonts w:ascii="Times New Roman" w:hAnsi="Times New Roman" w:cs="Times New Roman"/>
        </w:rPr>
        <w:t>р</w:t>
      </w:r>
      <w:r w:rsidRPr="008F6F61">
        <w:rPr>
          <w:rFonts w:ascii="Times New Roman" w:hAnsi="Times New Roman" w:cs="Times New Roman"/>
        </w:rPr>
        <w:t>ту, в связи с сокращением штатной численности сотрудников.</w:t>
      </w:r>
    </w:p>
    <w:p w:rsidR="008F6F61" w:rsidRPr="008F6F61" w:rsidRDefault="002A3AFB" w:rsidP="008F6F61">
      <w:pPr>
        <w:ind w:firstLine="709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2. Постановление мэрии города от 01.12.2016 №5494 внесены изменения в </w:t>
      </w:r>
      <w:r w:rsidR="00AB3284" w:rsidRPr="008F6F61">
        <w:rPr>
          <w:rFonts w:ascii="Times New Roman" w:hAnsi="Times New Roman" w:cs="Times New Roman"/>
        </w:rPr>
        <w:t xml:space="preserve">связи </w:t>
      </w:r>
      <w:r w:rsidR="008F6F61" w:rsidRPr="008F6F61">
        <w:rPr>
          <w:rFonts w:ascii="Times New Roman" w:hAnsi="Times New Roman" w:cs="Times New Roman"/>
        </w:rPr>
        <w:t>с уточнением расходов городского бюджета на 2016 год в соответствии с уведомлением финансового управления на основании решения Череповецкой городской Думы «о внесении изменений в реш</w:t>
      </w:r>
      <w:r w:rsidR="008F6F61" w:rsidRPr="008F6F61">
        <w:rPr>
          <w:rFonts w:ascii="Times New Roman" w:hAnsi="Times New Roman" w:cs="Times New Roman"/>
        </w:rPr>
        <w:t>е</w:t>
      </w:r>
      <w:r w:rsidR="008F6F61" w:rsidRPr="008F6F61">
        <w:rPr>
          <w:rFonts w:ascii="Times New Roman" w:hAnsi="Times New Roman" w:cs="Times New Roman"/>
        </w:rPr>
        <w:t>ние Череповецкой городской Думы от 17.12.2015 №218 «О городском бюджете на 2016 год» в связи:</w:t>
      </w:r>
    </w:p>
    <w:p w:rsidR="008F6F61" w:rsidRPr="008F6F61" w:rsidRDefault="008F6F61" w:rsidP="008F6F61">
      <w:pPr>
        <w:ind w:firstLine="709"/>
        <w:rPr>
          <w:rFonts w:ascii="Times New Roman" w:hAnsi="Times New Roman" w:cs="Times New Roman"/>
        </w:rPr>
      </w:pPr>
      <w:proofErr w:type="gramStart"/>
      <w:r w:rsidRPr="008F6F61">
        <w:rPr>
          <w:rFonts w:ascii="Times New Roman" w:hAnsi="Times New Roman" w:cs="Times New Roman"/>
        </w:rPr>
        <w:t>С выделением бюджетных ассигнований и лимитов бюджетных обязательств на субсидию на иные цели, в части расходов МАОУ ДОД «ДЮСШ боевых искусств», для возмещения расходов за текущий ремонт помещений здания по ул. К.Либкнехта, 36 для проведения текущего ремонта спортивного зала и коридора в здании по адресу ул. К.Либкнехта, 36, для устройства запасного эвакуационного выхода 2 этажа по а</w:t>
      </w:r>
      <w:r w:rsidRPr="008F6F61">
        <w:rPr>
          <w:rFonts w:ascii="Times New Roman" w:hAnsi="Times New Roman" w:cs="Times New Roman"/>
        </w:rPr>
        <w:t>д</w:t>
      </w:r>
      <w:r w:rsidRPr="008F6F61">
        <w:rPr>
          <w:rFonts w:ascii="Times New Roman" w:hAnsi="Times New Roman" w:cs="Times New Roman"/>
        </w:rPr>
        <w:t>ресу пр</w:t>
      </w:r>
      <w:proofErr w:type="gramEnd"/>
      <w:r w:rsidRPr="008F6F61">
        <w:rPr>
          <w:rFonts w:ascii="Times New Roman" w:hAnsi="Times New Roman" w:cs="Times New Roman"/>
        </w:rPr>
        <w:t>. Октябрьский, 56.</w:t>
      </w:r>
    </w:p>
    <w:p w:rsidR="008F6F61" w:rsidRPr="008F6F61" w:rsidRDefault="008F6F61" w:rsidP="008F6F61">
      <w:pPr>
        <w:ind w:firstLine="709"/>
        <w:rPr>
          <w:rFonts w:ascii="Times New Roman" w:hAnsi="Times New Roman" w:cs="Times New Roman"/>
        </w:rPr>
      </w:pPr>
      <w:proofErr w:type="gramStart"/>
      <w:r w:rsidRPr="008F6F61">
        <w:rPr>
          <w:rFonts w:ascii="Times New Roman" w:hAnsi="Times New Roman" w:cs="Times New Roman"/>
        </w:rPr>
        <w:t>С уменьшением бюджетных ассигнований по ГРБС комитет по физической культуре и спорту, в связи с централизацией кадровой слу</w:t>
      </w:r>
      <w:r w:rsidRPr="008F6F61">
        <w:rPr>
          <w:rFonts w:ascii="Times New Roman" w:hAnsi="Times New Roman" w:cs="Times New Roman"/>
        </w:rPr>
        <w:t>ж</w:t>
      </w:r>
      <w:r w:rsidRPr="008F6F61">
        <w:rPr>
          <w:rFonts w:ascii="Times New Roman" w:hAnsi="Times New Roman" w:cs="Times New Roman"/>
        </w:rPr>
        <w:t>бы, для заключения одного муниципального контракта на оказание услуг по страхованию, замещающих муниципальные должности и должн</w:t>
      </w:r>
      <w:r w:rsidRPr="008F6F61">
        <w:rPr>
          <w:rFonts w:ascii="Times New Roman" w:hAnsi="Times New Roman" w:cs="Times New Roman"/>
        </w:rPr>
        <w:t>о</w:t>
      </w:r>
      <w:r w:rsidRPr="008F6F61">
        <w:rPr>
          <w:rFonts w:ascii="Times New Roman" w:hAnsi="Times New Roman" w:cs="Times New Roman"/>
        </w:rPr>
        <w:t>сти муниципальной службы в мэрии города Череповца, на случай причинения вреда здоровью в связи с исполнением ими должностных обяза</w:t>
      </w:r>
      <w:r w:rsidRPr="008F6F61">
        <w:rPr>
          <w:rFonts w:ascii="Times New Roman" w:hAnsi="Times New Roman" w:cs="Times New Roman"/>
        </w:rPr>
        <w:t>н</w:t>
      </w:r>
      <w:r w:rsidRPr="008F6F61">
        <w:rPr>
          <w:rFonts w:ascii="Times New Roman" w:hAnsi="Times New Roman" w:cs="Times New Roman"/>
        </w:rPr>
        <w:t>ностей и с исключением из штатного расписания комитета по физической</w:t>
      </w:r>
      <w:proofErr w:type="gramEnd"/>
      <w:r w:rsidRPr="008F6F61">
        <w:rPr>
          <w:rFonts w:ascii="Times New Roman" w:hAnsi="Times New Roman" w:cs="Times New Roman"/>
        </w:rPr>
        <w:t xml:space="preserve"> культуре и спорту мэрии должности специалиста 1 категории с 16 сентября 2016 года на основании распоряжения мэрии города Череповца от 01.08.2016 № 429-рк.</w:t>
      </w:r>
      <w:bookmarkStart w:id="4" w:name="_GoBack"/>
      <w:bookmarkEnd w:id="4"/>
    </w:p>
    <w:p w:rsidR="00504B5F" w:rsidRPr="008F6F61" w:rsidRDefault="002A3AFB" w:rsidP="00504B5F">
      <w:pPr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3. </w:t>
      </w:r>
      <w:proofErr w:type="gramStart"/>
      <w:r w:rsidRPr="008F6F61">
        <w:rPr>
          <w:rFonts w:ascii="Times New Roman" w:hAnsi="Times New Roman" w:cs="Times New Roman"/>
        </w:rPr>
        <w:t xml:space="preserve">Постановление мэрии города от 22.12.2016 №5944 внесены изменения в </w:t>
      </w:r>
      <w:r w:rsidR="00504B5F" w:rsidRPr="008F6F61">
        <w:rPr>
          <w:rFonts w:ascii="Times New Roman" w:hAnsi="Times New Roman" w:cs="Times New Roman"/>
        </w:rPr>
        <w:t>связи с перераспределением бюджетных ассигнований и л</w:t>
      </w:r>
      <w:r w:rsidR="00504B5F" w:rsidRPr="008F6F61">
        <w:rPr>
          <w:rFonts w:ascii="Times New Roman" w:hAnsi="Times New Roman" w:cs="Times New Roman"/>
        </w:rPr>
        <w:t>и</w:t>
      </w:r>
      <w:r w:rsidR="00504B5F" w:rsidRPr="008F6F61">
        <w:rPr>
          <w:rFonts w:ascii="Times New Roman" w:hAnsi="Times New Roman" w:cs="Times New Roman"/>
        </w:rPr>
        <w:t>митов бюджетных обязательств на финансовое обеспечение выполнения муниципального задания  в части расходов предназначенных на соде</w:t>
      </w:r>
      <w:r w:rsidR="00504B5F" w:rsidRPr="008F6F61">
        <w:rPr>
          <w:rFonts w:ascii="Times New Roman" w:hAnsi="Times New Roman" w:cs="Times New Roman"/>
        </w:rPr>
        <w:t>р</w:t>
      </w:r>
      <w:r w:rsidR="00504B5F" w:rsidRPr="008F6F61">
        <w:rPr>
          <w:rFonts w:ascii="Times New Roman" w:hAnsi="Times New Roman" w:cs="Times New Roman"/>
        </w:rPr>
        <w:t>жание объектов, переданных с МБУ ДО «ДЮСШ №2» на МАУ «Физкультура и спорт», на основании Распоряжения Комитета по управлению имуществом №1273-р от 03.10.2016 года «О передаче имущества».</w:t>
      </w:r>
      <w:proofErr w:type="gramEnd"/>
    </w:p>
    <w:p w:rsidR="00504B5F" w:rsidRPr="008F6F61" w:rsidRDefault="00504B5F" w:rsidP="00504B5F">
      <w:pPr>
        <w:ind w:firstLine="708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с уточнением разбивки прогнозных объемов бюджетных ассигнований по действующим расходным обязательствам на 2017 год и пл</w:t>
      </w:r>
      <w:r w:rsidRPr="008F6F61">
        <w:rPr>
          <w:rFonts w:ascii="Times New Roman" w:hAnsi="Times New Roman" w:cs="Times New Roman"/>
        </w:rPr>
        <w:t>а</w:t>
      </w:r>
      <w:r w:rsidRPr="008F6F61">
        <w:rPr>
          <w:rFonts w:ascii="Times New Roman" w:hAnsi="Times New Roman" w:cs="Times New Roman"/>
        </w:rPr>
        <w:t>новый период 2018 и 2019 годов.</w:t>
      </w:r>
    </w:p>
    <w:p w:rsidR="00504B5F" w:rsidRPr="008F6F61" w:rsidRDefault="00504B5F" w:rsidP="00504B5F">
      <w:pPr>
        <w:ind w:firstLine="708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Данное уточнение обусловлено внесением изменений: </w:t>
      </w:r>
    </w:p>
    <w:p w:rsidR="00504B5F" w:rsidRPr="008F6F61" w:rsidRDefault="00504B5F" w:rsidP="00504B5F">
      <w:pPr>
        <w:ind w:firstLine="708"/>
        <w:rPr>
          <w:rFonts w:ascii="Times New Roman" w:hAnsi="Times New Roman" w:cs="Times New Roman"/>
        </w:rPr>
      </w:pPr>
      <w:proofErr w:type="gramStart"/>
      <w:r w:rsidRPr="008F6F61">
        <w:rPr>
          <w:rFonts w:ascii="Times New Roman" w:hAnsi="Times New Roman" w:cs="Times New Roman"/>
        </w:rPr>
        <w:t xml:space="preserve">- в ведомственный перечень муниципальных услуг (работ), утвержденный приказом комитета по физической культуре и спорту мэрии 05.05.2015 №10-01-10/42 (с изменениями) в части дополнения исполнителем МАУ «Спортивный клуб Череповец» по оказанию муниципальных услуг «Реализация дополнительных </w:t>
      </w:r>
      <w:proofErr w:type="spellStart"/>
      <w:r w:rsidRPr="008F6F61">
        <w:rPr>
          <w:rFonts w:ascii="Times New Roman" w:hAnsi="Times New Roman" w:cs="Times New Roman"/>
        </w:rPr>
        <w:t>предпрофессиональных</w:t>
      </w:r>
      <w:proofErr w:type="spellEnd"/>
      <w:r w:rsidRPr="008F6F61">
        <w:rPr>
          <w:rFonts w:ascii="Times New Roman" w:hAnsi="Times New Roman" w:cs="Times New Roman"/>
        </w:rPr>
        <w:t xml:space="preserve"> программ в области физической культуры и спорта (этап начальной подготовки, тренировочный этап), выполнению муниципальной работы «Организация и обеспечение подготовки спортивного резерва»;</w:t>
      </w:r>
      <w:proofErr w:type="gramEnd"/>
    </w:p>
    <w:p w:rsidR="00504B5F" w:rsidRPr="008F6F61" w:rsidRDefault="00504B5F" w:rsidP="00504B5F">
      <w:pPr>
        <w:ind w:firstLine="708"/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 xml:space="preserve">- в устав МАУ «Спортивный клуб Череповец», утвержденный постановлением мэрии города от 19.10.2016 № 4681 в части дополнения структурным образовательным подразделением «Центр развития футбола»; а так же передачей отделения футбола от МБУДО «ДЮСШ №2» МАУ «Спортивный клуб Череповец», здания по адресу: ул. </w:t>
      </w:r>
      <w:proofErr w:type="gramStart"/>
      <w:r w:rsidRPr="008F6F61">
        <w:rPr>
          <w:rFonts w:ascii="Times New Roman" w:hAnsi="Times New Roman" w:cs="Times New Roman"/>
        </w:rPr>
        <w:t>Промышленная</w:t>
      </w:r>
      <w:proofErr w:type="gramEnd"/>
      <w:r w:rsidRPr="008F6F61">
        <w:rPr>
          <w:rFonts w:ascii="Times New Roman" w:hAnsi="Times New Roman" w:cs="Times New Roman"/>
        </w:rPr>
        <w:t xml:space="preserve">,8 и футбольного поля по адресу: </w:t>
      </w:r>
      <w:proofErr w:type="gramStart"/>
      <w:r w:rsidRPr="008F6F61">
        <w:rPr>
          <w:rFonts w:ascii="Times New Roman" w:hAnsi="Times New Roman" w:cs="Times New Roman"/>
        </w:rPr>
        <w:t>Ленинградская</w:t>
      </w:r>
      <w:proofErr w:type="gramEnd"/>
      <w:r w:rsidRPr="008F6F61">
        <w:rPr>
          <w:rFonts w:ascii="Times New Roman" w:hAnsi="Times New Roman" w:cs="Times New Roman"/>
        </w:rPr>
        <w:t>,14б, на основании Распоряжения Комитета по управлению имуществом №1273-р от 03.10.2016 года «О передаче имущества»;</w:t>
      </w:r>
    </w:p>
    <w:p w:rsidR="00504B5F" w:rsidRPr="008F6F61" w:rsidRDefault="00504B5F" w:rsidP="00504B5F">
      <w:pPr>
        <w:rPr>
          <w:rFonts w:ascii="Times New Roman" w:hAnsi="Times New Roman" w:cs="Times New Roman"/>
        </w:rPr>
      </w:pPr>
      <w:r w:rsidRPr="008F6F61">
        <w:rPr>
          <w:rFonts w:ascii="Times New Roman" w:hAnsi="Times New Roman" w:cs="Times New Roman"/>
        </w:rPr>
        <w:t>- с увеличением значения планового показателя по доходам городского бюджета на 2016 год муниципального казенного учреждения «Централизованная бухгалтерия по обслуживанию учреждений физической культуры и спорта».</w:t>
      </w:r>
    </w:p>
    <w:p w:rsidR="002A3AFB" w:rsidRPr="00BE4106" w:rsidRDefault="002A3AFB" w:rsidP="00980E96">
      <w:pPr>
        <w:ind w:firstLine="0"/>
        <w:jc w:val="center"/>
        <w:rPr>
          <w:rFonts w:ascii="Times New Roman" w:hAnsi="Times New Roman" w:cs="Times New Roman"/>
          <w:color w:val="FF0000"/>
        </w:rPr>
      </w:pPr>
    </w:p>
    <w:sectPr w:rsidR="002A3AFB" w:rsidRPr="00BE4106" w:rsidSect="00AB3284">
      <w:pgSz w:w="16837" w:h="11905" w:orient="landscape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D2F" w:rsidRDefault="00923D2F" w:rsidP="00814B57">
      <w:r>
        <w:separator/>
      </w:r>
    </w:p>
  </w:endnote>
  <w:endnote w:type="continuationSeparator" w:id="0">
    <w:p w:rsidR="00923D2F" w:rsidRDefault="00923D2F" w:rsidP="0081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D2F" w:rsidRDefault="00923D2F" w:rsidP="00814B57">
      <w:r>
        <w:separator/>
      </w:r>
    </w:p>
  </w:footnote>
  <w:footnote w:type="continuationSeparator" w:id="0">
    <w:p w:rsidR="00923D2F" w:rsidRDefault="00923D2F" w:rsidP="00814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pt;height:15pt;visibility:visible;mso-wrap-style:square" o:bullet="t">
        <v:imagedata r:id="rId1" o:title=""/>
      </v:shape>
    </w:pict>
  </w:numPicBullet>
  <w:abstractNum w:abstractNumId="0">
    <w:nsid w:val="4CF63705"/>
    <w:multiLevelType w:val="hybridMultilevel"/>
    <w:tmpl w:val="DD56D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EDE"/>
    <w:rsid w:val="00017899"/>
    <w:rsid w:val="00037FC7"/>
    <w:rsid w:val="000740AD"/>
    <w:rsid w:val="0007657B"/>
    <w:rsid w:val="00097687"/>
    <w:rsid w:val="00126019"/>
    <w:rsid w:val="001261CA"/>
    <w:rsid w:val="001C7326"/>
    <w:rsid w:val="001D0F57"/>
    <w:rsid w:val="001D6051"/>
    <w:rsid w:val="001D69CA"/>
    <w:rsid w:val="00201F0A"/>
    <w:rsid w:val="00216C0C"/>
    <w:rsid w:val="00245F74"/>
    <w:rsid w:val="00247194"/>
    <w:rsid w:val="00253D95"/>
    <w:rsid w:val="00265010"/>
    <w:rsid w:val="00274C12"/>
    <w:rsid w:val="002A07E1"/>
    <w:rsid w:val="002A12B7"/>
    <w:rsid w:val="002A3AFB"/>
    <w:rsid w:val="002C33DE"/>
    <w:rsid w:val="002E0FCA"/>
    <w:rsid w:val="00311420"/>
    <w:rsid w:val="00337AD1"/>
    <w:rsid w:val="00382FA6"/>
    <w:rsid w:val="003B686F"/>
    <w:rsid w:val="003D2DEC"/>
    <w:rsid w:val="00413C7C"/>
    <w:rsid w:val="00432057"/>
    <w:rsid w:val="00467E08"/>
    <w:rsid w:val="004926A3"/>
    <w:rsid w:val="004B09EB"/>
    <w:rsid w:val="004B56DA"/>
    <w:rsid w:val="004D2598"/>
    <w:rsid w:val="004E36BF"/>
    <w:rsid w:val="00504B5F"/>
    <w:rsid w:val="00526FB7"/>
    <w:rsid w:val="00560EF2"/>
    <w:rsid w:val="005730A1"/>
    <w:rsid w:val="00574320"/>
    <w:rsid w:val="0058075B"/>
    <w:rsid w:val="00581147"/>
    <w:rsid w:val="00582EDE"/>
    <w:rsid w:val="005A541F"/>
    <w:rsid w:val="005C6098"/>
    <w:rsid w:val="005D2CA0"/>
    <w:rsid w:val="0060127F"/>
    <w:rsid w:val="00615500"/>
    <w:rsid w:val="00655258"/>
    <w:rsid w:val="00682050"/>
    <w:rsid w:val="00693739"/>
    <w:rsid w:val="006A31D9"/>
    <w:rsid w:val="007220C7"/>
    <w:rsid w:val="0073253A"/>
    <w:rsid w:val="00756944"/>
    <w:rsid w:val="007640F2"/>
    <w:rsid w:val="00776074"/>
    <w:rsid w:val="00782132"/>
    <w:rsid w:val="007B4714"/>
    <w:rsid w:val="007B68F6"/>
    <w:rsid w:val="00814B57"/>
    <w:rsid w:val="00856F7A"/>
    <w:rsid w:val="008F6F61"/>
    <w:rsid w:val="0090293B"/>
    <w:rsid w:val="00923D2F"/>
    <w:rsid w:val="00925AF9"/>
    <w:rsid w:val="0095531A"/>
    <w:rsid w:val="00980E96"/>
    <w:rsid w:val="00991F0B"/>
    <w:rsid w:val="009B7C69"/>
    <w:rsid w:val="009C35DA"/>
    <w:rsid w:val="009D16BD"/>
    <w:rsid w:val="009F1CC4"/>
    <w:rsid w:val="00A16882"/>
    <w:rsid w:val="00A16A6F"/>
    <w:rsid w:val="00A31E37"/>
    <w:rsid w:val="00A61D76"/>
    <w:rsid w:val="00A63CD0"/>
    <w:rsid w:val="00A83993"/>
    <w:rsid w:val="00AB2B8A"/>
    <w:rsid w:val="00AB3284"/>
    <w:rsid w:val="00AF7586"/>
    <w:rsid w:val="00B229A8"/>
    <w:rsid w:val="00B30C2D"/>
    <w:rsid w:val="00B4399E"/>
    <w:rsid w:val="00BA2085"/>
    <w:rsid w:val="00BC0F12"/>
    <w:rsid w:val="00BC2805"/>
    <w:rsid w:val="00BE4106"/>
    <w:rsid w:val="00C061E3"/>
    <w:rsid w:val="00C24006"/>
    <w:rsid w:val="00C400AA"/>
    <w:rsid w:val="00C4177C"/>
    <w:rsid w:val="00C70DCB"/>
    <w:rsid w:val="00CB6516"/>
    <w:rsid w:val="00CE0C94"/>
    <w:rsid w:val="00CF656A"/>
    <w:rsid w:val="00D2430F"/>
    <w:rsid w:val="00D25BD2"/>
    <w:rsid w:val="00D46296"/>
    <w:rsid w:val="00D4781A"/>
    <w:rsid w:val="00D556BB"/>
    <w:rsid w:val="00DB1DF8"/>
    <w:rsid w:val="00E412EF"/>
    <w:rsid w:val="00E4604F"/>
    <w:rsid w:val="00E62ADE"/>
    <w:rsid w:val="00E903D6"/>
    <w:rsid w:val="00EA542C"/>
    <w:rsid w:val="00EF6184"/>
    <w:rsid w:val="00F51450"/>
    <w:rsid w:val="00F72774"/>
    <w:rsid w:val="00F76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  <w:style w:type="paragraph" w:styleId="af0">
    <w:name w:val="header"/>
    <w:basedOn w:val="a"/>
    <w:link w:val="af1"/>
    <w:uiPriority w:val="99"/>
    <w:semiHidden/>
    <w:unhideWhenUsed/>
    <w:rsid w:val="00814B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814B57"/>
    <w:rPr>
      <w:rFonts w:ascii="Arial" w:eastAsiaTheme="minorEastAsia" w:hAnsi="Arial" w:cs="Arial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814B5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814B5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ED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3AFB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82ED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82ED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582EDE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582EDE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582EDE"/>
    <w:pPr>
      <w:ind w:firstLine="0"/>
      <w:jc w:val="left"/>
    </w:pPr>
  </w:style>
  <w:style w:type="character" w:customStyle="1" w:styleId="95pt">
    <w:name w:val="Основной текст + 9;5 pt"/>
    <w:rsid w:val="004E36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4E3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36B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onsPlusCell">
    <w:name w:val="ConsPlusCell Знак"/>
    <w:link w:val="ConsPlusCell0"/>
    <w:uiPriority w:val="99"/>
    <w:locked/>
    <w:rsid w:val="00CB6516"/>
    <w:rPr>
      <w:sz w:val="24"/>
      <w:szCs w:val="24"/>
    </w:rPr>
  </w:style>
  <w:style w:type="paragraph" w:customStyle="1" w:styleId="ConsPlusCell0">
    <w:name w:val="ConsPlusCell"/>
    <w:link w:val="ConsPlusCell"/>
    <w:uiPriority w:val="99"/>
    <w:rsid w:val="00CB6516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aa">
    <w:name w:val="annotation reference"/>
    <w:basedOn w:val="a0"/>
    <w:uiPriority w:val="99"/>
    <w:unhideWhenUsed/>
    <w:rsid w:val="00980E96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980E96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980E96"/>
    <w:rPr>
      <w:rFonts w:ascii="Arial" w:eastAsiaTheme="minorEastAsia" w:hAnsi="Arial" w:cs="Arial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0E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80E96"/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3A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f">
    <w:name w:val="List Paragraph"/>
    <w:basedOn w:val="a"/>
    <w:uiPriority w:val="34"/>
    <w:qFormat/>
    <w:rsid w:val="002A3A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image" Target="media/image21.emf"/><Relationship Id="rId3" Type="http://schemas.openxmlformats.org/officeDocument/2006/relationships/settings" Target="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image" Target="media/image20.e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29" Type="http://schemas.openxmlformats.org/officeDocument/2006/relationships/image" Target="media/image24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emf"/><Relationship Id="rId24" Type="http://schemas.openxmlformats.org/officeDocument/2006/relationships/image" Target="media/image19.emf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0.emf"/><Relationship Id="rId23" Type="http://schemas.openxmlformats.org/officeDocument/2006/relationships/image" Target="media/image18.emf"/><Relationship Id="rId28" Type="http://schemas.openxmlformats.org/officeDocument/2006/relationships/image" Target="media/image23.emf"/><Relationship Id="rId36" Type="http://schemas.microsoft.com/office/2007/relationships/stylesWithEffects" Target="stylesWithEffects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31" Type="http://schemas.openxmlformats.org/officeDocument/2006/relationships/image" Target="media/image26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7.emf"/><Relationship Id="rId27" Type="http://schemas.openxmlformats.org/officeDocument/2006/relationships/image" Target="media/image22.emf"/><Relationship Id="rId30" Type="http://schemas.openxmlformats.org/officeDocument/2006/relationships/image" Target="media/image2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29</Pages>
  <Words>6563</Words>
  <Characters>37411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43887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Казникова Надежда Борисовна</dc:creator>
  <cp:lastModifiedBy>murogin.av</cp:lastModifiedBy>
  <cp:revision>32</cp:revision>
  <cp:lastPrinted>2017-02-21T07:53:00Z</cp:lastPrinted>
  <dcterms:created xsi:type="dcterms:W3CDTF">2017-02-20T08:55:00Z</dcterms:created>
  <dcterms:modified xsi:type="dcterms:W3CDTF">2017-02-22T11:45:00Z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184389852</vt:i4>
  </property>
  <property fmtid="{D5CDD505-2E9C-101B-9397-08002B2CF9AE}" pid="3" name="_NewReviewCycle">
    <vt:lpwstr/>
  </property>
  <property fmtid="{D5CDD505-2E9C-101B-9397-08002B2CF9AE}" pid="4" name="_EmailSubject">
    <vt:lpwstr>Изменения на сайт Черинфо</vt:lpwstr>
  </property>
  <property fmtid="{D5CDD505-2E9C-101B-9397-08002B2CF9AE}" pid="5" name="_AuthorEmail">
    <vt:lpwstr>uemlyanina.tv@cherepovetscity.ru</vt:lpwstr>
  </property>
  <property fmtid="{D5CDD505-2E9C-101B-9397-08002B2CF9AE}" pid="6" name="_AuthorEmailDisplayName">
    <vt:lpwstr>Уемлянина Татьяна Владимировна</vt:lpwstr>
  </property>
  <property fmtid="{D5CDD505-2E9C-101B-9397-08002B2CF9AE}" pid="7" name="_PreviousAdHocReviewCycleID">
    <vt:i4>55429586</vt:i4>
  </property>
</Properties>
</file>