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2" w:rsidRDefault="003D5A52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3D5A52" w:rsidRDefault="003D5A5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3D5A52" w:rsidRDefault="003D5A5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__________________/</w:t>
      </w:r>
      <w:proofErr w:type="spellStart"/>
      <w:r>
        <w:rPr>
          <w:rFonts w:ascii="Times New Roman" w:hAnsi="Times New Roman"/>
          <w:sz w:val="26"/>
          <w:szCs w:val="26"/>
        </w:rPr>
        <w:t>А.А.Николаев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3D5A52" w:rsidRDefault="003D5A5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D5A52" w:rsidRDefault="003D5A5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3D5A52" w:rsidRDefault="003D5A52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2014-201</w:t>
      </w:r>
      <w:r w:rsidR="00020FE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годы (Программа)</w:t>
      </w: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pStyle w:val="3"/>
      </w:pPr>
      <w:r>
        <w:t xml:space="preserve">Ответственный исполнитель: </w:t>
      </w:r>
    </w:p>
    <w:p w:rsidR="003D5A52" w:rsidRDefault="003D5A52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3D5A52" w:rsidRDefault="003D5A52" w:rsidP="0062259F">
      <w:pPr>
        <w:pStyle w:val="3"/>
      </w:pPr>
    </w:p>
    <w:p w:rsidR="003D5A52" w:rsidRPr="00511313" w:rsidRDefault="003D5A52" w:rsidP="0062259F">
      <w:pPr>
        <w:pStyle w:val="3"/>
      </w:pPr>
      <w:r>
        <w:t>Отчетная дата: 2016 год</w:t>
      </w:r>
    </w:p>
    <w:p w:rsidR="003D5A52" w:rsidRDefault="003D5A52" w:rsidP="0062259F">
      <w:pPr>
        <w:pStyle w:val="3"/>
      </w:pPr>
    </w:p>
    <w:p w:rsidR="003D5A52" w:rsidRDefault="003D5A52" w:rsidP="0062259F">
      <w:pPr>
        <w:pStyle w:val="3"/>
      </w:pPr>
      <w:r>
        <w:t>Дата составления отчета: февраль 2017 года</w:t>
      </w:r>
      <w:r>
        <w:tab/>
      </w:r>
    </w:p>
    <w:p w:rsidR="003D5A52" w:rsidRDefault="003D5A52" w:rsidP="0062259F">
      <w:pPr>
        <w:pStyle w:val="3"/>
        <w:rPr>
          <w:b/>
        </w:rPr>
      </w:pPr>
    </w:p>
    <w:p w:rsidR="003D5A52" w:rsidRDefault="003D5A52" w:rsidP="0062259F">
      <w:pPr>
        <w:pStyle w:val="3"/>
        <w:rPr>
          <w:b/>
        </w:rPr>
      </w:pPr>
    </w:p>
    <w:p w:rsidR="003D5A52" w:rsidRDefault="003D5A52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654"/>
        <w:gridCol w:w="3307"/>
      </w:tblGrid>
      <w:tr w:rsidR="003D5A52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3D5A52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57-70-60,</w:t>
            </w:r>
          </w:p>
          <w:p w:rsidR="003D5A52" w:rsidRDefault="003D5A52" w:rsidP="009A29B6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econ.djkh@cherepovetscity.ru</w:t>
            </w:r>
          </w:p>
        </w:tc>
      </w:tr>
      <w:tr w:rsidR="003D5A52" w:rsidRPr="00481CE7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начальника отдела эксплуатации территорий департамента</w:t>
            </w:r>
            <w:proofErr w:type="gramEnd"/>
            <w:r>
              <w:rPr>
                <w:rFonts w:ascii="Times New Roman" w:hAnsi="Times New Roman"/>
              </w:rPr>
              <w:t xml:space="preserve">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Татьяна Валериевна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57-12-49</w:t>
            </w:r>
          </w:p>
          <w:p w:rsidR="003D5A52" w:rsidRPr="00481CE7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doroga1. djkh@cherepovetscity.ru</w:t>
            </w:r>
          </w:p>
        </w:tc>
      </w:tr>
      <w:tr w:rsidR="003D5A52" w:rsidRPr="00683F5E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жилищного фонда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57-41-41</w:t>
            </w:r>
          </w:p>
          <w:p w:rsidR="003D5A52" w:rsidRPr="00481CE7" w:rsidRDefault="003D5A52" w:rsidP="00683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Saltykova.djkh</w:t>
            </w:r>
            <w:r>
              <w:rPr>
                <w:rFonts w:ascii="Times New Roman" w:hAnsi="Times New Roman"/>
                <w:lang w:val="en-US"/>
              </w:rPr>
              <w:t>@cherepovetscity.ru</w:t>
            </w:r>
          </w:p>
        </w:tc>
      </w:tr>
    </w:tbl>
    <w:p w:rsidR="003D5A52" w:rsidRPr="00683F5E" w:rsidRDefault="003D5A52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3D5A52" w:rsidRPr="00683F5E" w:rsidRDefault="003D5A52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3D5A52" w:rsidRPr="00683F5E">
          <w:pgSz w:w="11906" w:h="16838"/>
          <w:pgMar w:top="1134" w:right="680" w:bottom="1134" w:left="2098" w:header="567" w:footer="709" w:gutter="0"/>
          <w:cols w:space="720"/>
        </w:sectPr>
      </w:pPr>
    </w:p>
    <w:p w:rsidR="003D5A52" w:rsidRDefault="003D5A52" w:rsidP="0062259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2016 год</w:t>
      </w:r>
    </w:p>
    <w:p w:rsidR="003D5A52" w:rsidRDefault="003D5A52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3D5A52" w:rsidRDefault="003D5A52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</w:t>
      </w:r>
      <w:r w:rsidR="00020FE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годы утверждена постановлением мэрии города от 10.10.2013 № 4811(с изменениями).</w:t>
      </w:r>
    </w:p>
    <w:p w:rsidR="003D5A52" w:rsidRDefault="003D5A52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3D5A52" w:rsidRPr="009A246B" w:rsidRDefault="003D5A52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Комплексное решение проблем благоустройства, улучшение санитарного и эстетического состояния территории города.</w:t>
      </w:r>
    </w:p>
    <w:p w:rsidR="003D5A52" w:rsidRPr="009A246B" w:rsidRDefault="003D5A52" w:rsidP="00CD307E">
      <w:pPr>
        <w:pStyle w:val="ac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246B">
        <w:rPr>
          <w:rFonts w:ascii="Times New Roman" w:hAnsi="Times New Roman" w:cs="Times New Roman"/>
          <w:sz w:val="26"/>
          <w:szCs w:val="26"/>
        </w:rPr>
        <w:t>Повышение комфортности проживания в городе.</w:t>
      </w:r>
    </w:p>
    <w:p w:rsidR="003D5A52" w:rsidRPr="009A246B" w:rsidRDefault="003D5A52" w:rsidP="00CD307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Создание благоприятных условий проживания граждан в многоквартирных домах</w:t>
      </w:r>
      <w:r w:rsidRPr="009A246B">
        <w:rPr>
          <w:rFonts w:ascii="Times New Roman" w:hAnsi="Times New Roman"/>
          <w:spacing w:val="-2"/>
          <w:sz w:val="26"/>
          <w:szCs w:val="26"/>
        </w:rPr>
        <w:t xml:space="preserve"> города.</w:t>
      </w:r>
    </w:p>
    <w:p w:rsidR="003D5A52" w:rsidRDefault="003D5A52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A246B">
        <w:rPr>
          <w:rFonts w:ascii="Times New Roman" w:hAnsi="Times New Roman"/>
          <w:spacing w:val="-2"/>
          <w:sz w:val="26"/>
          <w:szCs w:val="26"/>
        </w:rPr>
        <w:t xml:space="preserve">Обеспечение эффективного использования муниципального жилищного фонда, его соответствия </w:t>
      </w:r>
      <w:r w:rsidRPr="009A246B">
        <w:rPr>
          <w:rFonts w:ascii="Times New Roman" w:hAnsi="Times New Roman"/>
          <w:sz w:val="26"/>
          <w:szCs w:val="26"/>
        </w:rPr>
        <w:t xml:space="preserve">установленным санитарно-гигиеническим требованиям, техническим </w:t>
      </w:r>
      <w:r w:rsidRPr="0075325E">
        <w:rPr>
          <w:rFonts w:ascii="Times New Roman" w:hAnsi="Times New Roman"/>
          <w:sz w:val="26"/>
          <w:szCs w:val="26"/>
        </w:rPr>
        <w:t>правилам и нормам.</w:t>
      </w:r>
    </w:p>
    <w:p w:rsidR="003D5A52" w:rsidRDefault="003D5A52" w:rsidP="00CD307E">
      <w:pPr>
        <w:pStyle w:val="ConsPlusCell0"/>
        <w:widowControl w:val="0"/>
        <w:spacing w:before="12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Организация и благоустройство мест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украшения города при проведении праздничных и общественных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Обеспечение надлежащего санитарного состояния объектов благоустройства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75325E" w:rsidRDefault="003D5A52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Исполнение норм действующего жилищного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75325E" w:rsidRDefault="003D5A52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75325E">
        <w:rPr>
          <w:rFonts w:ascii="Times New Roman" w:hAnsi="Times New Roman"/>
          <w:spacing w:val="-2"/>
          <w:sz w:val="26"/>
          <w:szCs w:val="26"/>
        </w:rPr>
        <w:t>Улучшение технического состояния общего имущества многоквартирных домов города, путем проведения его капитального ремонта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5C62B2" w:rsidRDefault="003D5A52" w:rsidP="00CD307E">
      <w:pPr>
        <w:pStyle w:val="3"/>
        <w:numPr>
          <w:ilvl w:val="0"/>
          <w:numId w:val="6"/>
        </w:numPr>
        <w:tabs>
          <w:tab w:val="clear" w:pos="830"/>
          <w:tab w:val="num" w:pos="360"/>
        </w:tabs>
        <w:ind w:left="360"/>
      </w:pPr>
      <w:r w:rsidRPr="0075325E">
        <w:rPr>
          <w:rFonts w:eastAsia="TimesNewRoman"/>
        </w:rPr>
        <w:t xml:space="preserve">Надлежащее содержание </w:t>
      </w:r>
      <w:r>
        <w:rPr>
          <w:rFonts w:eastAsia="TimesNewRoman"/>
        </w:rPr>
        <w:t xml:space="preserve">и ремонт </w:t>
      </w:r>
      <w:r w:rsidRPr="0075325E">
        <w:rPr>
          <w:rFonts w:eastAsia="TimesNewRoman"/>
        </w:rPr>
        <w:t>временно незаселенных жилых помещений муниципального жилищного фонда.</w:t>
      </w:r>
    </w:p>
    <w:p w:rsidR="003D5A52" w:rsidRDefault="003D5A52" w:rsidP="005E0ECF">
      <w:pPr>
        <w:pStyle w:val="3"/>
        <w:tabs>
          <w:tab w:val="left" w:pos="426"/>
          <w:tab w:val="left" w:pos="567"/>
        </w:tabs>
        <w:rPr>
          <w:rFonts w:eastAsia="TimesNewRoman"/>
        </w:rPr>
      </w:pPr>
      <w:r>
        <w:rPr>
          <w:rFonts w:eastAsia="TimesNewRoman"/>
        </w:rPr>
        <w:t xml:space="preserve">9. </w:t>
      </w:r>
      <w:r w:rsidRPr="00CD307E">
        <w:rPr>
          <w:rFonts w:eastAsia="TimesNewRoman"/>
        </w:rPr>
        <w:t>Обеспечение неналоговых поступлений в бюджет от использования муниципальных жилых помещений в запланированном объеме.</w:t>
      </w:r>
    </w:p>
    <w:p w:rsidR="00155950" w:rsidRDefault="00155950" w:rsidP="005E0ECF">
      <w:pPr>
        <w:pStyle w:val="3"/>
        <w:tabs>
          <w:tab w:val="left" w:pos="426"/>
          <w:tab w:val="left" w:pos="567"/>
        </w:tabs>
      </w:pPr>
    </w:p>
    <w:p w:rsidR="00155950" w:rsidRDefault="00155950" w:rsidP="0015595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5950">
        <w:rPr>
          <w:rFonts w:ascii="Times New Roman" w:hAnsi="Times New Roman"/>
          <w:b w:val="0"/>
          <w:color w:val="auto"/>
          <w:sz w:val="26"/>
          <w:szCs w:val="26"/>
        </w:rPr>
        <w:t>Нумерация таблиц соответствует нумерации, указанной в постановлении мэрии г. Череповца Вологодской области от 10 ноября 2011 г. N 4645 "Об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города"</w:t>
      </w:r>
      <w:r w:rsidR="0080038E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C4ADE" w:rsidRDefault="0080038E" w:rsidP="0080038E">
      <w:r>
        <w:tab/>
      </w:r>
    </w:p>
    <w:p w:rsidR="001C4ADE" w:rsidRDefault="0080038E" w:rsidP="001C4AD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0038E">
        <w:rPr>
          <w:rFonts w:ascii="Times New Roman" w:hAnsi="Times New Roman"/>
          <w:sz w:val="26"/>
          <w:szCs w:val="26"/>
        </w:rPr>
        <w:lastRenderedPageBreak/>
        <w:t>В рамках</w:t>
      </w:r>
      <w:r>
        <w:t xml:space="preserve"> </w:t>
      </w:r>
      <w:r w:rsidRPr="0080038E">
        <w:rPr>
          <w:rFonts w:ascii="Times New Roman" w:hAnsi="Times New Roman"/>
          <w:sz w:val="26"/>
          <w:szCs w:val="26"/>
        </w:rPr>
        <w:t>гос</w:t>
      </w:r>
      <w:r>
        <w:rPr>
          <w:rFonts w:ascii="Times New Roman" w:hAnsi="Times New Roman"/>
          <w:sz w:val="26"/>
          <w:szCs w:val="26"/>
        </w:rPr>
        <w:t>ударственной</w:t>
      </w:r>
      <w:r w:rsidRPr="0080038E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0038E">
        <w:rPr>
          <w:rFonts w:ascii="Times New Roman" w:hAnsi="Times New Roman"/>
          <w:sz w:val="26"/>
          <w:szCs w:val="26"/>
        </w:rPr>
        <w:t xml:space="preserve"> В</w:t>
      </w:r>
      <w:r w:rsidR="001C4ADE">
        <w:rPr>
          <w:rFonts w:ascii="Times New Roman" w:hAnsi="Times New Roman"/>
          <w:sz w:val="26"/>
          <w:szCs w:val="26"/>
        </w:rPr>
        <w:t>ологодской области</w:t>
      </w:r>
      <w:r w:rsidRPr="0080038E">
        <w:rPr>
          <w:rFonts w:ascii="Times New Roman" w:hAnsi="Times New Roman"/>
          <w:sz w:val="26"/>
          <w:szCs w:val="26"/>
        </w:rPr>
        <w:t xml:space="preserve"> «Развитие транспортной системы Вологодской области на 2014 - 2020 годы</w:t>
      </w:r>
      <w:proofErr w:type="gramStart"/>
      <w:r w:rsidRPr="0080038E">
        <w:rPr>
          <w:rFonts w:ascii="Times New Roman" w:hAnsi="Times New Roman"/>
          <w:sz w:val="26"/>
          <w:szCs w:val="26"/>
        </w:rPr>
        <w:t>»(</w:t>
      </w:r>
      <w:proofErr w:type="gramEnd"/>
      <w:r w:rsidRPr="0080038E">
        <w:rPr>
          <w:rFonts w:ascii="Times New Roman" w:hAnsi="Times New Roman"/>
          <w:sz w:val="26"/>
          <w:szCs w:val="26"/>
        </w:rPr>
        <w:t xml:space="preserve">подпрограмма 1 «Развитие сети автомобильных дорог общего пользования») </w:t>
      </w:r>
      <w:r>
        <w:rPr>
          <w:rFonts w:ascii="Times New Roman" w:hAnsi="Times New Roman"/>
          <w:sz w:val="26"/>
          <w:szCs w:val="26"/>
        </w:rPr>
        <w:t xml:space="preserve">департаментом ЖКХ осуществляется </w:t>
      </w:r>
      <w:r w:rsidR="001C4ADE">
        <w:rPr>
          <w:rFonts w:ascii="Times New Roman" w:hAnsi="Times New Roman"/>
          <w:sz w:val="26"/>
          <w:szCs w:val="26"/>
        </w:rPr>
        <w:t xml:space="preserve">основное </w:t>
      </w:r>
      <w:r>
        <w:rPr>
          <w:rFonts w:ascii="Times New Roman" w:hAnsi="Times New Roman"/>
          <w:sz w:val="26"/>
          <w:szCs w:val="26"/>
        </w:rPr>
        <w:t xml:space="preserve">мероприятие </w:t>
      </w:r>
      <w:r w:rsidR="001C4ADE">
        <w:rPr>
          <w:rFonts w:ascii="Times New Roman" w:hAnsi="Times New Roman"/>
          <w:sz w:val="26"/>
          <w:szCs w:val="26"/>
        </w:rPr>
        <w:t>1.4 «</w:t>
      </w:r>
      <w:r w:rsidR="001C4ADE" w:rsidRPr="001C4ADE">
        <w:rPr>
          <w:rFonts w:ascii="Times New Roman" w:hAnsi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(областной дорожный фонд)</w:t>
      </w:r>
      <w:r w:rsidR="001C4ADE">
        <w:rPr>
          <w:rFonts w:ascii="Times New Roman" w:hAnsi="Times New Roman"/>
          <w:sz w:val="26"/>
          <w:szCs w:val="26"/>
        </w:rPr>
        <w:t>»</w:t>
      </w:r>
      <w:r w:rsidR="00B4491F">
        <w:rPr>
          <w:rFonts w:ascii="Times New Roman" w:hAnsi="Times New Roman"/>
          <w:sz w:val="26"/>
          <w:szCs w:val="26"/>
        </w:rPr>
        <w:t xml:space="preserve">. Перечень объектов с использованием средств Дорожного фонда области </w:t>
      </w:r>
      <w:r w:rsidR="0075261B">
        <w:rPr>
          <w:rFonts w:ascii="Times New Roman" w:hAnsi="Times New Roman"/>
          <w:sz w:val="26"/>
          <w:szCs w:val="26"/>
        </w:rPr>
        <w:t>указан в таблице 9 к Программе.</w:t>
      </w:r>
    </w:p>
    <w:p w:rsidR="0080038E" w:rsidRPr="0080038E" w:rsidRDefault="001C4ADE" w:rsidP="001C4ADE">
      <w:pPr>
        <w:autoSpaceDE w:val="0"/>
        <w:autoSpaceDN w:val="0"/>
        <w:adjustRightInd w:val="0"/>
        <w:ind w:right="-74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государственной</w:t>
      </w:r>
      <w:r w:rsidR="0080038E" w:rsidRPr="0080038E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="0080038E" w:rsidRPr="0080038E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ологодской области</w:t>
      </w:r>
      <w:r w:rsidR="0080038E" w:rsidRPr="0080038E">
        <w:rPr>
          <w:rFonts w:ascii="Times New Roman" w:hAnsi="Times New Roman"/>
          <w:sz w:val="26"/>
          <w:szCs w:val="26"/>
        </w:rPr>
        <w:t xml:space="preserve"> «Охрана окружающей среды, воспроизводство и рациональное использование природных ресурсов на 2013-2020 годы" (Подпрограмма 2 «Предотвращение загрязнения окружающей среды Вологодской области отходами и обеспечение санитарно-эпидемиологического благополучия населения</w:t>
      </w:r>
      <w:r>
        <w:rPr>
          <w:rFonts w:ascii="Times New Roman" w:hAnsi="Times New Roman"/>
          <w:sz w:val="26"/>
          <w:szCs w:val="26"/>
        </w:rPr>
        <w:t>») осуществляется основное мероприятие 1.5 «</w:t>
      </w:r>
      <w:r w:rsidRPr="001C4ADE">
        <w:rPr>
          <w:rFonts w:ascii="Times New Roman" w:hAnsi="Times New Roman"/>
          <w:sz w:val="26"/>
          <w:szCs w:val="26"/>
        </w:rPr>
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</w:t>
      </w:r>
      <w:proofErr w:type="gramEnd"/>
      <w:r w:rsidRPr="001C4ADE">
        <w:rPr>
          <w:rFonts w:ascii="Times New Roman" w:hAnsi="Times New Roman"/>
          <w:sz w:val="26"/>
          <w:szCs w:val="26"/>
        </w:rPr>
        <w:t xml:space="preserve"> безнадзорных животных» (за с</w:t>
      </w:r>
      <w:r>
        <w:rPr>
          <w:rFonts w:ascii="Times New Roman" w:hAnsi="Times New Roman"/>
          <w:sz w:val="26"/>
          <w:szCs w:val="26"/>
        </w:rPr>
        <w:t>чет средств областного бюджета)</w:t>
      </w:r>
      <w:r>
        <w:rPr>
          <w:rFonts w:ascii="Times New Roman" w:hAnsi="Times New Roman"/>
        </w:rPr>
        <w:t>».</w:t>
      </w:r>
      <w:r w:rsidRPr="0080038E">
        <w:rPr>
          <w:rFonts w:ascii="Times New Roman" w:hAnsi="Times New Roman"/>
          <w:sz w:val="26"/>
          <w:szCs w:val="26"/>
        </w:rPr>
        <w:t xml:space="preserve"> </w:t>
      </w: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>Таблица 9</w:t>
      </w:r>
      <w:r w:rsidR="0080038E"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к Программе</w:t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21FF2" w:rsidRPr="00E21FF2" w:rsidRDefault="00E21FF2" w:rsidP="00E21FF2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Courier New" w:eastAsia="Calibri" w:hAnsi="Courier New" w:cs="Courier New"/>
        </w:rPr>
        <w:t xml:space="preserve">                               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>Перечень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ab/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Times New Roman" w:eastAsia="Calibri" w:hAnsi="Times New Roman"/>
          <w:sz w:val="26"/>
          <w:szCs w:val="26"/>
        </w:rPr>
        <w:t xml:space="preserve">       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объектов содержания и ремонта улично-дорожной сети</w:t>
      </w:r>
      <w:r w:rsidRPr="00E21FF2">
        <w:rPr>
          <w:rFonts w:ascii="Times New Roman" w:eastAsia="Calibri" w:hAnsi="Times New Roman"/>
          <w:sz w:val="26"/>
          <w:szCs w:val="26"/>
        </w:rPr>
        <w:t xml:space="preserve">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>с финансовым обеспечением за счет</w:t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Times New Roman" w:eastAsia="Calibri" w:hAnsi="Times New Roman"/>
          <w:sz w:val="26"/>
          <w:szCs w:val="26"/>
        </w:rPr>
        <w:t xml:space="preserve">         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Дорожного фонда Вологодской области и доли города на 2016 год, тыс. руб.</w:t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911"/>
        <w:gridCol w:w="3188"/>
        <w:gridCol w:w="3465"/>
        <w:gridCol w:w="2356"/>
        <w:gridCol w:w="2634"/>
      </w:tblGrid>
      <w:tr w:rsidR="00E21FF2" w:rsidRPr="00E21FF2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Pr="00E21FF2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 xml:space="preserve">Мощность по проектно-сметной документации, </w:t>
            </w:r>
            <w:proofErr w:type="spellStart"/>
            <w:r w:rsidR="00C9164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 w:rsidR="00C91643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91643">
              <w:rPr>
                <w:rFonts w:ascii="Times New Roman" w:eastAsia="Calibri" w:hAnsi="Times New Roman"/>
                <w:sz w:val="24"/>
                <w:szCs w:val="24"/>
              </w:rPr>
              <w:t xml:space="preserve">/ </w:t>
            </w: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Расходы всего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E21FF2" w:rsidRPr="00E21FF2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Дорожного фонда Вологодской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городского бюджета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b/>
                <w:bCs/>
                <w:color w:val="26282F"/>
                <w:sz w:val="24"/>
                <w:szCs w:val="24"/>
              </w:rPr>
              <w:t>Итого</w:t>
            </w:r>
            <w:r w:rsidRPr="00E21FF2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.: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307 456,0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276 710,4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30 745,6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улично-дорожной сети г. Череповца. Улица Парковая.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1350 п.</w:t>
            </w:r>
            <w:r w:rsidR="00C9164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C9164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6 026,0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6 026,0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улично-дорожной сети г. Череповца. Улица Ломоносова.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570 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6 000,0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6 000,0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улично-дорожной сети г. Череповца. Бульвар Доменщиков.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852,5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10 000,0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10 000,0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 xml:space="preserve">Ремонт улично-дорожной сети г. Череповца.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24 600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170 489,9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170 099,5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390,4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асфальтобетонного покрытия проезжей части улиц города Череповца. 4-я очередь.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2 770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19 734,8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19 734,8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асфальтобетонного покрытия проезжей части улиц города Череповца. 5-я очередь.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5 850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24 166,1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14 166,0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10 000,0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Выполнение работ по ремонту проезжей части улиц города картами.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6 216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29 629,3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26 684,1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2 945,2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казание услуг для муниципальных нужд по текущему содержанию территорий общего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пользования и земель резерва города Череповца.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219,65 км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41 410,0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24 000,0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17 410,0</w:t>
            </w:r>
          </w:p>
        </w:tc>
      </w:tr>
    </w:tbl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5950" w:rsidRDefault="003D5A52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55950">
        <w:rPr>
          <w:rFonts w:ascii="Times New Roman" w:hAnsi="Times New Roman"/>
          <w:sz w:val="26"/>
          <w:szCs w:val="26"/>
        </w:rPr>
        <w:tab/>
      </w:r>
    </w:p>
    <w:p w:rsidR="003D5A52" w:rsidRDefault="003D5A5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35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5"/>
        <w:gridCol w:w="5115"/>
        <w:gridCol w:w="40"/>
        <w:gridCol w:w="1085"/>
        <w:gridCol w:w="13"/>
        <w:gridCol w:w="902"/>
        <w:gridCol w:w="8"/>
        <w:gridCol w:w="883"/>
        <w:gridCol w:w="54"/>
        <w:gridCol w:w="763"/>
        <w:gridCol w:w="77"/>
        <w:gridCol w:w="730"/>
        <w:gridCol w:w="20"/>
        <w:gridCol w:w="1055"/>
        <w:gridCol w:w="55"/>
        <w:gridCol w:w="1143"/>
        <w:gridCol w:w="12"/>
        <w:gridCol w:w="2084"/>
        <w:gridCol w:w="46"/>
        <w:gridCol w:w="749"/>
      </w:tblGrid>
      <w:tr w:rsidR="003D5A52" w:rsidTr="007D5BA0">
        <w:trPr>
          <w:trHeight w:val="382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56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муниципальной программы, подпрограммы муниципальной программы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</w:t>
            </w:r>
          </w:p>
          <w:p w:rsidR="003D5A52" w:rsidRDefault="003D5A52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значения показателя на конец отчетного года,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достижения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планового значения показателя на конец 201</w:t>
            </w:r>
            <w:r w:rsidR="004B757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3D5A52" w:rsidTr="007D5BA0">
        <w:trPr>
          <w:trHeight w:val="336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3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20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20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C67A9">
        <w:trPr>
          <w:trHeight w:val="562"/>
          <w:jc w:val="center"/>
        </w:trPr>
        <w:tc>
          <w:tcPr>
            <w:tcW w:w="153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3D5A52" w:rsidRPr="00467801" w:rsidRDefault="003D5A52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3D5A52" w:rsidRPr="00467801" w:rsidRDefault="003D5A52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на 2014-201</w:t>
            </w:r>
            <w:r w:rsidR="004B7578">
              <w:rPr>
                <w:rFonts w:ascii="Times New Roman" w:hAnsi="Times New Roman"/>
              </w:rPr>
              <w:t>8</w:t>
            </w:r>
            <w:r w:rsidRPr="00467801">
              <w:rPr>
                <w:rFonts w:ascii="Times New Roman" w:hAnsi="Times New Roman"/>
              </w:rPr>
              <w:t xml:space="preserve"> годы</w:t>
            </w:r>
          </w:p>
          <w:p w:rsidR="003D5A52" w:rsidRDefault="003D5A52" w:rsidP="007D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547EEC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 w:rsidP="00547EEC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B8156E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A52" w:rsidTr="00547EEC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 w:rsidP="006C14D9">
            <w:pPr>
              <w:rPr>
                <w:rFonts w:ascii="Times New Roman" w:hAnsi="Times New Roman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 w:rsidP="00547EEC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A52" w:rsidTr="006C14D9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4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3945" w:rsidRDefault="003D5A52" w:rsidP="00B86B86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b/>
              </w:rPr>
            </w:pPr>
            <w:r w:rsidRPr="006C3945">
              <w:rPr>
                <w:rFonts w:ascii="Times New Roman" w:hAnsi="Times New Roman"/>
                <w:b/>
              </w:rPr>
              <w:t>Основное мероприятие 1</w:t>
            </w:r>
            <w:r w:rsidR="00B86B86">
              <w:rPr>
                <w:rFonts w:ascii="Times New Roman" w:hAnsi="Times New Roman"/>
                <w:b/>
              </w:rPr>
              <w:t xml:space="preserve"> «</w:t>
            </w:r>
            <w:r w:rsidRPr="006C3945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3D5A52" w:rsidTr="00547EEC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6C3945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6C3945" w:rsidRDefault="003D5A52" w:rsidP="006C3945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6C3945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6C3945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A52" w:rsidTr="004D6B67">
        <w:trPr>
          <w:trHeight w:val="274"/>
          <w:jc w:val="center"/>
        </w:trPr>
        <w:tc>
          <w:tcPr>
            <w:tcW w:w="1535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007552" w:rsidRDefault="003D5A52" w:rsidP="007D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3D5A52" w:rsidTr="007D5BA0">
        <w:trPr>
          <w:trHeight w:val="555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4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993237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237">
              <w:rPr>
                <w:rFonts w:ascii="Times New Roman" w:hAnsi="Times New Roman"/>
                <w:sz w:val="20"/>
                <w:szCs w:val="20"/>
              </w:rPr>
              <w:t xml:space="preserve">Превышение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  <w:r w:rsidRPr="00993237">
              <w:rPr>
                <w:rFonts w:ascii="Times New Roman" w:hAnsi="Times New Roman"/>
                <w:sz w:val="20"/>
                <w:szCs w:val="20"/>
              </w:rPr>
              <w:t>показателя связано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большим объемом ремонтов улично-дорожной сети,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картами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436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67801" w:rsidRDefault="003D5A52" w:rsidP="0041285A">
            <w:pPr>
              <w:rPr>
                <w:rFonts w:ascii="Times New Roman" w:hAnsi="Times New Roman"/>
                <w:spacing w:val="-10"/>
                <w:highlight w:val="yellow"/>
              </w:rPr>
            </w:pPr>
            <w:r w:rsidRPr="00467801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год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9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1285A" w:rsidRDefault="003D5A52" w:rsidP="0041285A">
            <w:pPr>
              <w:rPr>
                <w:rFonts w:ascii="Times New Roman" w:hAnsi="Times New Roman"/>
              </w:rPr>
            </w:pPr>
            <w:r w:rsidRPr="0041285A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  <w:p w:rsidR="003D5A52" w:rsidRPr="00B8156E" w:rsidRDefault="003D5A52" w:rsidP="0041285A">
            <w:pPr>
              <w:pStyle w:val="ConsPlusCell0"/>
              <w:widowContro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единиц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AE2012" w:rsidRDefault="003D5A52" w:rsidP="00C2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4043">
              <w:rPr>
                <w:rFonts w:ascii="Times New Roman" w:hAnsi="Times New Roman"/>
              </w:rPr>
              <w:t>Фактическ</w:t>
            </w:r>
            <w:r>
              <w:rPr>
                <w:rFonts w:ascii="Times New Roman" w:hAnsi="Times New Roman"/>
              </w:rPr>
              <w:t>ое</w:t>
            </w:r>
            <w:r w:rsidRPr="00044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решений</w:t>
            </w:r>
            <w:r w:rsidRPr="00044043">
              <w:rPr>
                <w:rFonts w:ascii="Times New Roman" w:hAnsi="Times New Roman"/>
              </w:rPr>
              <w:t xml:space="preserve"> органов судебно-исполнительной системы РФ по предъявленным искам в адрес департамента вследствие ненадлежащего состояния дорожного покрытия</w:t>
            </w:r>
            <w:r>
              <w:rPr>
                <w:rFonts w:ascii="Times New Roman" w:hAnsi="Times New Roman"/>
              </w:rPr>
              <w:t xml:space="preserve"> больше прогнозируемого.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AE201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B8156E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9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2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B8156E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34648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A52" w:rsidRDefault="003D5A52" w:rsidP="0012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Недовыполнение плана по ямочному ремонту связано с выполнением большого объема  ремонтов улично-дорожной сети,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картами.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11811,5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41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EA5688">
        <w:trPr>
          <w:trHeight w:val="288"/>
          <w:jc w:val="center"/>
        </w:trPr>
        <w:tc>
          <w:tcPr>
            <w:tcW w:w="153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7D5B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2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  <w:b/>
              </w:rPr>
              <w:t xml:space="preserve"> «Содержание и ремонт жилищного фонда»</w:t>
            </w: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шт.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A52" w:rsidRPr="00287F1F" w:rsidRDefault="003D5A52" w:rsidP="006C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Срыв заключения муниципального контракта подрядной организацией, что привело к переносу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сроков выполнения работ на 2017 год.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6C3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287F1F" w:rsidRDefault="003D5A52" w:rsidP="00121E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Срыв заключения муниципального контракта подрядной организацией, что привело к переносу сроков выполнения работ на 2017 год.</w:t>
            </w: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DF3013">
            <w:pPr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77,61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E31C8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BE31C8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12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>Несвоевременно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сть </w:t>
            </w:r>
            <w:r w:rsidRPr="00AE2012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исполнителями работ (поставщиками, подрядчиками) документов для расчетов по оплате  взносов </w:t>
            </w:r>
            <w:r w:rsidRPr="00AE2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капитальный ремонт муниципальных помещений. Счета декабря 2016 года будут оплачены в январе 2017 года.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AE201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AE201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 w:rsidP="00547E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 w:rsidP="000B6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287F1F" w:rsidRDefault="003D5A52" w:rsidP="0012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планировании количества незаселенных помещений, требующих ремонта, отсутствовала возможность учета передаваемых помещений </w:t>
            </w: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t>от ПАО «Северсталь».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B8156E">
              <w:rPr>
                <w:rFonts w:ascii="Times New Roman" w:hAnsi="Times New Roman"/>
              </w:rPr>
              <w:t xml:space="preserve"> на содержание временно не заселенных жилых помещений муниципального жилищного фонда и коммунальные услуги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23825,9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25035,5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25781,1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22709,0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57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103  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планового значения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A52" w:rsidRPr="00287F1F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Проведена претензионная работа с должниками.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57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103  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планового значения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A52" w:rsidRPr="00287F1F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t>Проведена претензионная работа с должниками.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D5A52" w:rsidRDefault="003D5A52" w:rsidP="00FA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FA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3D5A52" w:rsidRPr="009E48F3" w:rsidRDefault="003D5A5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3D5A52" w:rsidRPr="009E48F3" w:rsidRDefault="003D5A5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3D5A52" w:rsidRPr="009E48F3" w:rsidRDefault="003D5A5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9"/>
        <w:gridCol w:w="1666"/>
        <w:gridCol w:w="25"/>
        <w:gridCol w:w="1153"/>
        <w:gridCol w:w="1350"/>
        <w:gridCol w:w="7"/>
        <w:gridCol w:w="1493"/>
        <w:gridCol w:w="2174"/>
        <w:gridCol w:w="6"/>
        <w:gridCol w:w="1704"/>
        <w:gridCol w:w="44"/>
        <w:gridCol w:w="1455"/>
        <w:gridCol w:w="18"/>
        <w:gridCol w:w="1571"/>
        <w:gridCol w:w="18"/>
        <w:gridCol w:w="1933"/>
      </w:tblGrid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D7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Фактическое значе</w:t>
            </w:r>
            <w:r w:rsidR="00D7185F">
              <w:rPr>
                <w:rFonts w:ascii="Times New Roman" w:hAnsi="Times New Roman"/>
                <w:sz w:val="20"/>
                <w:szCs w:val="20"/>
              </w:rPr>
              <w:t xml:space="preserve">ние за отчетный финансовый год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D7185F">
              <w:fldChar w:fldCharType="begin"/>
            </w:r>
            <w:r w:rsidR="00D7185F">
              <w:instrText xml:space="preserve"> HYPERLINK \l "sub_5555550" </w:instrText>
            </w:r>
            <w:r w:rsidR="00D7185F">
              <w:fldChar w:fldCharType="separate"/>
            </w:r>
            <w:r w:rsidRPr="00F251AB">
              <w:rPr>
                <w:rFonts w:ascii="Times New Roman" w:hAnsi="Times New Roman"/>
                <w:sz w:val="20"/>
                <w:szCs w:val="20"/>
              </w:rPr>
              <w:t>(***)</w:t>
            </w:r>
            <w:r w:rsidR="00D7185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3D5A52" w:rsidRPr="00410F3F" w:rsidTr="006C14D9">
        <w:trPr>
          <w:trHeight w:val="207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AC3F2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C0D1F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0D1F">
              <w:rPr>
                <w:rFonts w:ascii="Times New Roman" w:hAnsi="Times New Roman"/>
              </w:rPr>
              <w:t>балл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Данные одного из </w:t>
            </w:r>
            <w:r>
              <w:rPr>
                <w:rFonts w:ascii="Times New Roman" w:hAnsi="Times New Roman"/>
                <w:kern w:val="2"/>
              </w:rPr>
              <w:lastRenderedPageBreak/>
              <w:t>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Годовая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Официальная статистическая информация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322A8A">
        <w:trPr>
          <w:trHeight w:val="3165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C0D1F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3D5A52" w:rsidRPr="00410F3F" w:rsidTr="00322A8A">
        <w:trPr>
          <w:trHeight w:val="3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AC3F2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43133" w:rsidRDefault="003D5A52" w:rsidP="006C14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43133" w:rsidRDefault="00E0530B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28" type="#_x0000_t75" style="width:70.5pt;height:33pt">
                  <v:imagedata r:id="rId6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>, где</w:t>
            </w:r>
          </w:p>
          <w:p w:rsidR="003D5A52" w:rsidRPr="00E43133" w:rsidRDefault="003D5A52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</w:p>
          <w:p w:rsidR="003D5A52" w:rsidRPr="00E43133" w:rsidRDefault="00E0530B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29" type="#_x0000_t75" style="width:11.25pt;height:12.75pt">
                  <v:imagedata r:id="rId7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 xml:space="preserve"> - значение показателя;</w:t>
            </w:r>
          </w:p>
          <w:p w:rsidR="003D5A52" w:rsidRPr="00E43133" w:rsidRDefault="00E0530B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30" type="#_x0000_t75" style="width:26.25pt;height:15pt">
                  <v:imagedata r:id="rId8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3D5A52" w:rsidRPr="00E43133" w:rsidRDefault="00E0530B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31" type="#_x0000_t75" style="width:24.75pt;height:15pt" o:bullet="t">
                  <v:imagedata r:id="rId9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>- общая площадь жилищного фонда.</w:t>
            </w:r>
          </w:p>
          <w:p w:rsidR="003D5A52" w:rsidRPr="00E43133" w:rsidRDefault="003D5A52" w:rsidP="00BB7F16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 w:rsidRPr="00E43133">
              <w:rPr>
                <w:rFonts w:ascii="Times New Roman" w:hAnsi="Times New Roman"/>
                <w:color w:val="000000"/>
                <w:kern w:val="2"/>
              </w:rPr>
              <w:t>(</w:t>
            </w:r>
            <w:r>
              <w:rPr>
                <w:rFonts w:ascii="Times New Roman" w:hAnsi="Times New Roman"/>
                <w:color w:val="000000"/>
                <w:kern w:val="2"/>
              </w:rPr>
              <w:t>7181,49</w:t>
            </w:r>
            <w:r w:rsidRPr="00E43133">
              <w:rPr>
                <w:rFonts w:ascii="Times New Roman" w:hAnsi="Times New Roman"/>
                <w:color w:val="000000"/>
                <w:kern w:val="2"/>
              </w:rPr>
              <w:t>/ 8123,86)х100=</w:t>
            </w:r>
            <w:r>
              <w:rPr>
                <w:rFonts w:ascii="Times New Roman" w:hAnsi="Times New Roman"/>
                <w:color w:val="000000"/>
                <w:kern w:val="2"/>
              </w:rPr>
              <w:t>88,4</w:t>
            </w:r>
            <w:r w:rsidRPr="00E43133">
              <w:rPr>
                <w:rFonts w:ascii="Times New Roman" w:hAnsi="Times New Roman"/>
                <w:color w:val="000000"/>
                <w:kern w:val="2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F3632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EF3632">
              <w:rPr>
                <w:rFonts w:ascii="Times New Roman" w:hAnsi="Times New Roman"/>
                <w:kern w:val="2"/>
              </w:rPr>
              <w:t>Ежегодно, показатель за период (год).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Индекс формы отчетности –1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 xml:space="preserve">татистические сведения органов местного самоуправления о жилищном фонде по состоянию на 31 декабря расчетного года по </w:t>
            </w:r>
            <w:hyperlink r:id="rId10" w:history="1">
              <w:r w:rsidRPr="00F251AB">
                <w:rPr>
                  <w:rFonts w:ascii="Times New Roman" w:hAnsi="Times New Roman"/>
                  <w:kern w:val="2"/>
                </w:rPr>
                <w:t>Форме N 1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, утвержденной </w:t>
            </w:r>
            <w:hyperlink r:id="rId11" w:history="1">
              <w:r w:rsidRPr="00F251AB">
                <w:rPr>
                  <w:rFonts w:ascii="Times New Roman" w:hAnsi="Times New Roman"/>
                  <w:kern w:val="2"/>
                </w:rPr>
                <w:t>приказом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 Росстата от 08.10.2013 N 393.Информационные сведения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322A8A">
        <w:trPr>
          <w:trHeight w:val="3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AC3F2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ЖКХ мэрии </w:t>
            </w:r>
          </w:p>
          <w:p w:rsidR="003D5A52" w:rsidRPr="00D14B6A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spacing w:line="360" w:lineRule="auto"/>
            </w:pPr>
            <w:r w:rsidRPr="00D14B6A">
              <w:lastRenderedPageBreak/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r w:rsidRPr="00D14B6A"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53562E" w:rsidRDefault="003D5A52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5356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E0530B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i1032" type="#_x0000_t75" style="width:68.25pt;height:32.25pt;visibility:visible">
                  <v:imagedata r:id="rId12" o:title=""/>
                </v:shape>
              </w:pict>
            </w:r>
            <w:r w:rsidR="003D5A52" w:rsidRPr="002A37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5A52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3" type="#_x0000_t75" style="width:7.5pt;height:12.75pt;visibility:visible">
                  <v:imagedata r:id="rId13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 </w: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показателя;</w:t>
            </w:r>
          </w:p>
          <w:p w:rsidR="003D5A52" w:rsidRPr="00D14B6A" w:rsidRDefault="005F5491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4" type="#_x0000_t75" style="width:24.75pt;height:15pt;visibility:visible">
                  <v:imagedata r:id="rId14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3D5A52" w:rsidRPr="00D14B6A" w:rsidRDefault="005F5491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5" type="#_x0000_t75" style="width:26.25pt;height:15pt;visibility:visible">
                  <v:imagedata r:id="rId15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3D5A52" w:rsidRDefault="005F5491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6" type="#_x0000_t75" style="width:26.25pt;height:15pt;visibility:visible" o:bullet="t">
                  <v:imagedata r:id="rId16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7" type="#_x0000_t75" style="width:27.75pt;height:15pt;visibility:visible">
                  <v:imagedata r:id="rId17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годовой отчет департамента жилищно-коммунального хозяйства мэрии.</w:t>
            </w:r>
          </w:p>
          <w:p w:rsidR="003D5A52" w:rsidRPr="0053562E" w:rsidRDefault="003D5A52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53562E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53562E"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gramStart"/>
            <w:r w:rsidRPr="0053562E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562E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53562E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53562E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53562E">
              <w:rPr>
                <w:rFonts w:ascii="Times New Roman" w:hAnsi="Times New Roman"/>
                <w:sz w:val="20"/>
                <w:szCs w:val="20"/>
              </w:rPr>
              <w:t>)х100%=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62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rPr>
                <w:rFonts w:ascii="Times New Roman" w:hAnsi="Times New Roman"/>
              </w:rPr>
            </w:pPr>
            <w:r w:rsidRPr="00D14B6A">
              <w:rPr>
                <w:rFonts w:ascii="Times New Roman" w:hAnsi="Times New Roman"/>
              </w:rPr>
              <w:lastRenderedPageBreak/>
              <w:t>Ежегодно,</w:t>
            </w:r>
            <w:r>
              <w:rPr>
                <w:rFonts w:ascii="Times New Roman" w:hAnsi="Times New Roman"/>
              </w:rPr>
              <w:t xml:space="preserve"> </w:t>
            </w:r>
            <w:r w:rsidRPr="00D14B6A">
              <w:rPr>
                <w:rFonts w:ascii="Times New Roman" w:hAnsi="Times New Roman"/>
              </w:rPr>
              <w:t xml:space="preserve">на 1-е января следующего за </w:t>
            </w:r>
            <w:proofErr w:type="gramStart"/>
            <w:r w:rsidRPr="00D14B6A">
              <w:rPr>
                <w:rFonts w:ascii="Times New Roman" w:hAnsi="Times New Roman"/>
              </w:rPr>
              <w:lastRenderedPageBreak/>
              <w:t>отчетным</w:t>
            </w:r>
            <w:proofErr w:type="gramEnd"/>
            <w:r w:rsidRPr="00D14B6A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Индекс формы отчетности-2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r w:rsidRPr="00D14B6A">
              <w:rPr>
                <w:rFonts w:ascii="Times New Roman" w:hAnsi="Times New Roman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6C14D9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t>Департамент ЖКХ,</w:t>
            </w:r>
          </w:p>
          <w:p w:rsidR="003D5A52" w:rsidRPr="0049315B" w:rsidRDefault="003D5A52" w:rsidP="006C14D9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lastRenderedPageBreak/>
              <w:t>Фомичева Ю.В.</w:t>
            </w:r>
          </w:p>
        </w:tc>
      </w:tr>
      <w:tr w:rsidR="003D5A52" w:rsidRPr="00410F3F" w:rsidTr="00E97EC7">
        <w:trPr>
          <w:trHeight w:val="5565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E97EC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object w:dxaOrig="1620" w:dyaOrig="1080">
                <v:shape id="_x0000_i1038" type="#_x0000_t75" style="width:81pt;height:54.75pt" o:ole="">
                  <v:imagedata r:id="rId18" o:title=""/>
                </v:shape>
                <o:OLEObject Type="Embed" ProgID="Equation.3" ShapeID="_x0000_i1038" DrawAspect="Content" ObjectID="_1554707679" r:id="rId19"/>
              </w:object>
            </w:r>
            <w:r w:rsidRPr="00F251AB">
              <w:rPr>
                <w:rFonts w:ascii="Times New Roman" w:hAnsi="Times New Roman"/>
                <w:kern w:val="2"/>
              </w:rPr>
              <w:t xml:space="preserve">, где 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П</w:t>
            </w:r>
            <w:proofErr w:type="gramEnd"/>
            <w:r w:rsidRPr="00410AA5">
              <w:rPr>
                <w:rFonts w:ascii="Times New Roman" w:hAnsi="Times New Roman"/>
                <w:i/>
                <w:kern w:val="2"/>
              </w:rPr>
              <w:t xml:space="preserve"> </w:t>
            </w:r>
            <w:r w:rsidRPr="00F251AB">
              <w:rPr>
                <w:rFonts w:ascii="Times New Roman" w:hAnsi="Times New Roman"/>
                <w:kern w:val="2"/>
              </w:rPr>
              <w:t>– значение показателя,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  <w:i/>
                <w:kern w:val="2"/>
              </w:rPr>
              <w:t xml:space="preserve">S 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общ</w:t>
            </w:r>
            <w:proofErr w:type="gramEnd"/>
            <w:r w:rsidRPr="00410AA5">
              <w:rPr>
                <w:rFonts w:ascii="Times New Roman" w:hAnsi="Times New Roman"/>
                <w:i/>
                <w:kern w:val="2"/>
              </w:rPr>
              <w:t>.1</w:t>
            </w:r>
            <w:r w:rsidRPr="00F251AB">
              <w:rPr>
                <w:rFonts w:ascii="Times New Roman" w:hAnsi="Times New Roman"/>
                <w:kern w:val="2"/>
              </w:rPr>
              <w:t>- площадь не нуждающихся в ремонте дорог,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  <w:i/>
                <w:kern w:val="2"/>
              </w:rPr>
              <w:t>S общ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.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 xml:space="preserve"> –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о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бщая площадь  дорог</w:t>
            </w:r>
          </w:p>
          <w:p w:rsidR="003D5A52" w:rsidRPr="00A65C1F" w:rsidRDefault="003D5A52" w:rsidP="00E97EC7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</w:rPr>
            </w:pPr>
            <w:r w:rsidRPr="00A65C1F">
              <w:rPr>
                <w:rFonts w:ascii="Times New Roman" w:hAnsi="Times New Roman"/>
                <w:i/>
                <w:kern w:val="2"/>
              </w:rPr>
              <w:t>(</w:t>
            </w:r>
            <w:proofErr w:type="gramStart"/>
            <w:r w:rsidRPr="00A65C1F">
              <w:rPr>
                <w:rFonts w:ascii="Times New Roman" w:hAnsi="Times New Roman"/>
                <w:i/>
                <w:kern w:val="2"/>
              </w:rPr>
              <w:t>П</w:t>
            </w:r>
            <w:proofErr w:type="gramEnd"/>
            <w:r w:rsidRPr="00A65C1F">
              <w:rPr>
                <w:rFonts w:ascii="Times New Roman" w:hAnsi="Times New Roman"/>
                <w:i/>
                <w:kern w:val="2"/>
              </w:rPr>
              <w:t>=1637122м2/2233227,4м2*100=73,3%)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D7185F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Информационные сведения (в произвольной форме) специалистов отдела эксплуатации территорий департамента жилищно-коммунального хозяйства мэрии, полученные в результате произведения замеров площадей улично-дорожной сети, анализа состояния дорог и межремонтных сроков.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C45B9F" w:rsidRDefault="003D5A52" w:rsidP="00E97EC7">
            <w:pPr>
              <w:pStyle w:val="ae"/>
              <w:jc w:val="left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количество резервных мест под захоронения.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Данные МУП города Череповца «Специализированная ритуальная служба» по захоронениям за год и количество фактически оставшихся </w:t>
            </w:r>
            <w:r>
              <w:rPr>
                <w:rFonts w:ascii="Times New Roman" w:hAnsi="Times New Roman"/>
                <w:kern w:val="2"/>
              </w:rPr>
              <w:lastRenderedPageBreak/>
              <w:t>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22EF1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E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22EF1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44043">
              <w:rPr>
                <w:rFonts w:ascii="Times New Roman" w:hAnsi="Times New Roman" w:cs="Times New Roman"/>
              </w:rPr>
              <w:t xml:space="preserve">показатель, отражающий количество поступивших </w:t>
            </w:r>
            <w:r w:rsidRPr="00044043">
              <w:rPr>
                <w:rFonts w:ascii="Times New Roman" w:hAnsi="Times New Roman"/>
              </w:rPr>
              <w:t>решений суда по предъявленным искам в адрес департамента вследствие ненадлежащего состояния дорожного покрытия</w:t>
            </w:r>
            <w:r w:rsidRPr="00044043">
              <w:rPr>
                <w:rFonts w:ascii="Times New Roman" w:hAnsi="Times New Roman" w:cs="Times New Roman"/>
              </w:rPr>
              <w:t>.</w:t>
            </w:r>
          </w:p>
          <w:p w:rsidR="003D5A52" w:rsidRPr="00044043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044043">
              <w:rPr>
                <w:rFonts w:ascii="Times New Roman" w:hAnsi="Times New Roman" w:cs="Times New Roman"/>
              </w:rPr>
              <w:t xml:space="preserve">Фактически поступившие решения суда от органов судебно-исполнительной системы РФ </w:t>
            </w:r>
            <w:r w:rsidRPr="00044043">
              <w:rPr>
                <w:rFonts w:ascii="Times New Roman" w:hAnsi="Times New Roman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044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044043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044043">
              <w:rPr>
                <w:rFonts w:ascii="Times New Roman" w:hAnsi="Times New Roman" w:cs="Times New Roman"/>
              </w:rPr>
              <w:t xml:space="preserve">Фактически поступившие решения суда от органов судебно-исполнительной системы РФ </w:t>
            </w:r>
            <w:r w:rsidRPr="00044043">
              <w:rPr>
                <w:rFonts w:ascii="Times New Roman" w:hAnsi="Times New Roman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044043">
              <w:rPr>
                <w:rFonts w:ascii="Times New Roman" w:hAnsi="Times New Roman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3D5A52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r w:rsidRPr="00EC0D1F">
              <w:rPr>
                <w:rFonts w:ascii="Times New Roman" w:hAnsi="Times New Roman" w:cs="Times New Roman"/>
                <w:color w:val="0000FF"/>
                <w:position w:val="-32"/>
                <w:sz w:val="26"/>
                <w:szCs w:val="26"/>
              </w:rPr>
              <w:object w:dxaOrig="1859" w:dyaOrig="740">
                <v:shape id="_x0000_i1039" type="#_x0000_t75" style="width:93pt;height:36.75pt" o:ole="">
                  <v:imagedata r:id="rId20" o:title=""/>
                </v:shape>
                <o:OLEObject Type="Embed" ProgID="Equation.3" ShapeID="_x0000_i1039" DrawAspect="Content" ObjectID="_1554707680" r:id="rId21"/>
              </w:object>
            </w:r>
            <w:r w:rsidRPr="00EC0D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r w:rsidRPr="00044043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0AA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значение показателя;</w:t>
            </w:r>
          </w:p>
          <w:p w:rsidR="003D5A52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AA5">
              <w:rPr>
                <w:rFonts w:ascii="Times New Roman" w:hAnsi="Times New Roman" w:cs="Times New Roman"/>
                <w:i/>
              </w:rPr>
              <w:t>Св</w:t>
            </w:r>
            <w:proofErr w:type="spellEnd"/>
            <w:proofErr w:type="gramEnd"/>
            <w:r w:rsidRPr="00410AA5">
              <w:rPr>
                <w:rFonts w:ascii="Times New Roman" w:hAnsi="Times New Roman" w:cs="Times New Roman"/>
                <w:i/>
              </w:rPr>
              <w:t xml:space="preserve"> горения</w:t>
            </w:r>
            <w:r>
              <w:rPr>
                <w:rFonts w:ascii="Times New Roman" w:hAnsi="Times New Roman" w:cs="Times New Roman"/>
              </w:rPr>
              <w:t xml:space="preserve"> – количество горения светильников наружного освещения;</w:t>
            </w:r>
          </w:p>
          <w:p w:rsidR="003D5A52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AA5">
              <w:rPr>
                <w:rFonts w:ascii="Times New Roman" w:hAnsi="Times New Roman" w:cs="Times New Roman"/>
                <w:i/>
              </w:rPr>
              <w:t>Св</w:t>
            </w:r>
            <w:proofErr w:type="spellEnd"/>
            <w:proofErr w:type="gramEnd"/>
            <w:r w:rsidRPr="00410AA5">
              <w:rPr>
                <w:rFonts w:ascii="Times New Roman" w:hAnsi="Times New Roman" w:cs="Times New Roman"/>
                <w:i/>
              </w:rPr>
              <w:t xml:space="preserve"> общ.</w:t>
            </w:r>
            <w:r>
              <w:rPr>
                <w:rFonts w:ascii="Times New Roman" w:hAnsi="Times New Roman" w:cs="Times New Roman"/>
              </w:rPr>
              <w:t xml:space="preserve"> – общее количество светильников наружного освещения</w:t>
            </w:r>
          </w:p>
          <w:p w:rsidR="003D5A52" w:rsidRPr="00A65C1F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</w:rPr>
            </w:pPr>
            <w:r w:rsidRPr="00A65C1F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65C1F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65C1F">
              <w:rPr>
                <w:rFonts w:ascii="Times New Roman" w:hAnsi="Times New Roman" w:cs="Times New Roman"/>
                <w:i/>
              </w:rPr>
              <w:t>= 9301св./9442 св.*100%=98,5%)</w:t>
            </w:r>
          </w:p>
          <w:p w:rsidR="003D5A52" w:rsidRPr="00044043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D7185F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Годовая.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Ежемесячные сведения специалистов МУП города Череповца «</w:t>
            </w:r>
            <w:proofErr w:type="spellStart"/>
            <w:r>
              <w:rPr>
                <w:rFonts w:ascii="Times New Roman" w:hAnsi="Times New Roman"/>
                <w:kern w:val="2"/>
              </w:rPr>
              <w:t>Электросвет</w:t>
            </w:r>
            <w:proofErr w:type="spellEnd"/>
            <w:r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</w:rPr>
              <w:t>показатель, отражающий фактический объем ямочного ремонта, выполненного в течение  года.</w:t>
            </w:r>
          </w:p>
          <w:p w:rsidR="003D5A52" w:rsidRPr="00410AA5" w:rsidRDefault="003D5A52" w:rsidP="00E97EC7">
            <w:pPr>
              <w:rPr>
                <w:rFonts w:ascii="Times New Roman" w:hAnsi="Times New Roman"/>
                <w:lang w:eastAsia="en-US"/>
              </w:rPr>
            </w:pPr>
            <w:r w:rsidRPr="00410AA5">
              <w:rPr>
                <w:rFonts w:ascii="Times New Roman" w:hAnsi="Times New Roman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Годовая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410AA5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</w:rPr>
              <w:t xml:space="preserve"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выполненного </w:t>
            </w:r>
            <w:r w:rsidRPr="00410AA5">
              <w:rPr>
                <w:rFonts w:ascii="Times New Roman" w:hAnsi="Times New Roman"/>
              </w:rPr>
              <w:lastRenderedPageBreak/>
              <w:t>ямочного ремонта.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фактические объемы высаженных в городе цветников.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191156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191156">
              <w:rPr>
                <w:rFonts w:ascii="Times New Roman" w:hAnsi="Times New Roman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E97EC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Индекс формы отчетности – 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>ротоколы общих собраний собственников помещений МКД, согласованны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E22EF1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Уровень возмещения затрат на осуществление полномочий собственника муниципального жилищного фонда в части долевого участия в проведении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B41819" w:rsidRDefault="00E0530B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0" type="#_x0000_t75" style="width:92.25pt;height:33pt">
                  <v:imagedata r:id="rId22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, где</w:t>
            </w:r>
          </w:p>
          <w:p w:rsidR="003D5A52" w:rsidRPr="00B41819" w:rsidRDefault="003D5A52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</w:p>
          <w:p w:rsidR="003D5A52" w:rsidRPr="00B41819" w:rsidRDefault="00E0530B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1" type="#_x0000_t75" style="width:10.5pt;height:12.75pt">
                  <v:imagedata r:id="rId23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- значение показателя;</w:t>
            </w:r>
          </w:p>
          <w:p w:rsidR="003D5A52" w:rsidRPr="00B41819" w:rsidRDefault="00E0530B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2" type="#_x0000_t75" style="width:46.5pt;height:15pt">
                  <v:imagedata r:id="rId24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- сумма всех денежных средств, перечисленных в рамках исполнения </w:t>
            </w:r>
            <w:hyperlink r:id="rId25" w:history="1">
              <w:r w:rsidR="003D5A52" w:rsidRPr="00B41819">
                <w:rPr>
                  <w:rFonts w:ascii="Times New Roman" w:hAnsi="Times New Roman"/>
                  <w:color w:val="000000"/>
                  <w:kern w:val="2"/>
                </w:rPr>
                <w:t>постановления</w:t>
              </w:r>
            </w:hyperlink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3D5A52" w:rsidRPr="00B41819" w:rsidRDefault="00E0530B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3" type="#_x0000_t75" style="width:51pt;height:15pt">
                  <v:imagedata r:id="rId26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3D5A52" w:rsidRPr="00B41819" w:rsidRDefault="003D5A52" w:rsidP="00B4181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 w:rsidRPr="00B41819">
              <w:rPr>
                <w:rFonts w:ascii="Times New Roman" w:hAnsi="Times New Roman"/>
                <w:color w:val="000000"/>
                <w:kern w:val="2"/>
              </w:rPr>
              <w:t>(531,61/584,3)х100 = 91 %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 xml:space="preserve">ротоколы общих собраний собственников помещений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</w:t>
            </w:r>
            <w:r>
              <w:rPr>
                <w:rFonts w:ascii="Times New Roman" w:hAnsi="Times New Roman"/>
                <w:kern w:val="2"/>
              </w:rPr>
              <w:t>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E97EC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Уровень возмещения затрат на осуществление полномочий собственника муниципального жилищного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F3632" w:rsidRDefault="00E0530B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4" type="#_x0000_t75" style="width:96.75pt;height:32.25pt">
                  <v:imagedata r:id="rId27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>, где</w:t>
            </w:r>
          </w:p>
          <w:p w:rsidR="003D5A52" w:rsidRPr="00EF363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  <w:p w:rsidR="003D5A52" w:rsidRPr="00EF3632" w:rsidRDefault="00E0530B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5" type="#_x0000_t75" style="width:10.5pt;height:12.75pt">
                  <v:imagedata r:id="rId23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3D5A52" w:rsidRPr="00EF3632" w:rsidRDefault="00E0530B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6" type="#_x0000_t75" style="width:50.25pt;height:15pt">
                  <v:imagedata r:id="rId28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 xml:space="preserve"> - сумма </w:t>
            </w:r>
            <w:r w:rsidR="003D5A52" w:rsidRPr="00EF3632">
              <w:rPr>
                <w:rFonts w:ascii="Times New Roman" w:hAnsi="Times New Roman"/>
                <w:kern w:val="2"/>
              </w:rPr>
              <w:lastRenderedPageBreak/>
              <w:t>всех денежных средств, 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3D5A52" w:rsidRPr="00EF3632" w:rsidRDefault="005F5491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7" type="#_x0000_t75" style="width:54pt;height:15pt">
                  <v:imagedata r:id="rId29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3D5A52" w:rsidRPr="00EF3632" w:rsidRDefault="003D5A52" w:rsidP="00EF3632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EF3632">
              <w:rPr>
                <w:rFonts w:ascii="Times New Roman" w:hAnsi="Times New Roman"/>
                <w:kern w:val="2"/>
              </w:rPr>
              <w:t>(16547,21/17522,88) х 100 = 94%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 xml:space="preserve">ведения планово-юридического отдела департамента жилищно-коммунального хозяйства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мэрии, платежные поручения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0 - </w:t>
            </w:r>
            <w:r w:rsidRPr="00F251AB">
              <w:rPr>
                <w:rFonts w:ascii="Times New Roman" w:hAnsi="Times New Roman"/>
                <w:kern w:val="2"/>
              </w:rPr>
              <w:t xml:space="preserve">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сооружение детских площадок такие площадки установлены.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>жегодно, показатель за период (год).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 xml:space="preserve">ротоколы общих собраний собственников помещений МКД, сметы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9F5A45">
              <w:rPr>
                <w:rFonts w:ascii="Times New Roman" w:hAnsi="Times New Roman"/>
                <w:kern w:val="2"/>
              </w:rPr>
              <w:t xml:space="preserve">61 </w:t>
            </w:r>
            <w:r>
              <w:rPr>
                <w:rFonts w:ascii="Times New Roman" w:hAnsi="Times New Roman"/>
                <w:kern w:val="2"/>
              </w:rPr>
              <w:t xml:space="preserve">шт. - </w:t>
            </w:r>
            <w:r w:rsidRPr="00F251AB">
              <w:rPr>
                <w:rFonts w:ascii="Times New Roman" w:hAnsi="Times New Roman"/>
                <w:kern w:val="2"/>
              </w:rPr>
              <w:t>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(з</w:t>
            </w:r>
            <w:r w:rsidRPr="00F251AB">
              <w:rPr>
                <w:rFonts w:ascii="Times New Roman" w:hAnsi="Times New Roman"/>
                <w:kern w:val="2"/>
              </w:rPr>
              <w:t xml:space="preserve">аявки жилищного управления мэрии на выполнение ремонтных работ, договоры с подрядными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организациями на осуществление ремонтных работ, соответствующие муниципальные контракты, акты выполненных работ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A55E2C" w:rsidRDefault="005F549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8" type="#_x0000_t75" style="width:92.25pt;height:32.25pt">
                  <v:imagedata r:id="rId30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>, где</w:t>
            </w:r>
          </w:p>
          <w:p w:rsidR="003D5A52" w:rsidRPr="00A55E2C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  <w:p w:rsidR="003D5A52" w:rsidRPr="00A55E2C" w:rsidRDefault="005F549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9" type="#_x0000_t75" style="width:10.5pt;height:12.75pt">
                  <v:imagedata r:id="rId23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3D5A52" w:rsidRPr="00A55E2C" w:rsidRDefault="005F549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50" type="#_x0000_t75" style="width:46.5pt;height:15pt">
                  <v:imagedata r:id="rId24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 xml:space="preserve"> - сумма всех денежных средств, перечисленных в рамках исполнения </w:t>
            </w:r>
            <w:hyperlink r:id="rId31" w:history="1">
              <w:r w:rsidR="003D5A52" w:rsidRPr="00A55E2C">
                <w:rPr>
                  <w:rFonts w:ascii="Times New Roman" w:hAnsi="Times New Roman"/>
                  <w:kern w:val="2"/>
                </w:rPr>
                <w:t>постановления</w:t>
              </w:r>
            </w:hyperlink>
            <w:r w:rsidR="003D5A52" w:rsidRPr="00A55E2C">
              <w:rPr>
                <w:rFonts w:ascii="Times New Roman" w:hAnsi="Times New Roman"/>
                <w:kern w:val="2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3D5A52" w:rsidRPr="00A55E2C" w:rsidRDefault="005F5491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51" type="#_x0000_t75" style="width:54pt;height:15pt">
                  <v:imagedata r:id="rId29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 xml:space="preserve"> - сумма </w:t>
            </w:r>
            <w:r w:rsidR="003D5A52" w:rsidRPr="00A55E2C">
              <w:rPr>
                <w:rFonts w:ascii="Times New Roman" w:hAnsi="Times New Roman"/>
                <w:kern w:val="2"/>
              </w:rPr>
              <w:lastRenderedPageBreak/>
              <w:t>всех денежных средств, предъявленных муниципалитету к оплате за содержание незаселенных жилых помещений муниципального жилищного фонда, коммунальные услуги за соответствующий период:</w:t>
            </w:r>
          </w:p>
          <w:p w:rsidR="003D5A52" w:rsidRPr="00A55E2C" w:rsidRDefault="003D5A52" w:rsidP="00F53A40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A55E2C">
              <w:rPr>
                <w:rFonts w:ascii="Times New Roman" w:hAnsi="Times New Roman"/>
                <w:kern w:val="2"/>
              </w:rPr>
              <w:t>(1278,39/1278,677)х100=</w:t>
            </w:r>
            <w:r>
              <w:rPr>
                <w:rFonts w:ascii="Times New Roman" w:hAnsi="Times New Roman"/>
                <w:kern w:val="2"/>
              </w:rPr>
              <w:t>100</w:t>
            </w:r>
            <w:r w:rsidRPr="00A55E2C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(з</w:t>
            </w:r>
            <w:r w:rsidRPr="00F251AB">
              <w:rPr>
                <w:rFonts w:ascii="Times New Roman" w:hAnsi="Times New Roman"/>
                <w:kern w:val="2"/>
              </w:rPr>
              <w:t xml:space="preserve">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выполненных работ, платежные поручения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25781,1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496420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496420">
              <w:rPr>
                <w:rFonts w:ascii="Times New Roman" w:hAnsi="Times New Roman"/>
                <w:kern w:val="2"/>
              </w:rPr>
              <w:t xml:space="preserve">25781,1 </w:t>
            </w:r>
            <w:proofErr w:type="spellStart"/>
            <w:r w:rsidRPr="00496420">
              <w:rPr>
                <w:rFonts w:ascii="Times New Roman" w:hAnsi="Times New Roman"/>
                <w:kern w:val="2"/>
              </w:rPr>
              <w:t>тыс</w:t>
            </w:r>
            <w:proofErr w:type="gramStart"/>
            <w:r w:rsidRPr="00496420">
              <w:rPr>
                <w:rFonts w:ascii="Times New Roman" w:hAnsi="Times New Roman"/>
                <w:kern w:val="2"/>
              </w:rPr>
              <w:t>.р</w:t>
            </w:r>
            <w:proofErr w:type="gramEnd"/>
            <w:r w:rsidRPr="00496420">
              <w:rPr>
                <w:rFonts w:ascii="Times New Roman" w:hAnsi="Times New Roman"/>
                <w:kern w:val="2"/>
              </w:rPr>
              <w:t>уб</w:t>
            </w:r>
            <w:proofErr w:type="spellEnd"/>
            <w:r w:rsidRPr="00496420">
              <w:rPr>
                <w:rFonts w:ascii="Times New Roman" w:hAnsi="Times New Roman"/>
                <w:kern w:val="2"/>
              </w:rPr>
              <w:t>. - 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</w:t>
            </w:r>
            <w:r w:rsidRPr="00F251AB">
              <w:rPr>
                <w:rFonts w:ascii="Times New Roman" w:hAnsi="Times New Roman"/>
                <w:kern w:val="2"/>
              </w:rPr>
              <w:t>а отчетную дату либо как прогнозируемый объем поступлений на плановую дату.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</w:t>
            </w:r>
            <w:r w:rsidRPr="00F251AB">
              <w:rPr>
                <w:rFonts w:ascii="Times New Roman" w:hAnsi="Times New Roman"/>
                <w:kern w:val="2"/>
              </w:rPr>
              <w:t xml:space="preserve">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 xml:space="preserve">Источники прогнозных данных - отчет АИС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 xml:space="preserve">ЗИК об общей площади муниципальных жилых помещений, сведения </w:t>
            </w:r>
            <w:proofErr w:type="spellStart"/>
            <w:r w:rsidRPr="00F251AB">
              <w:rPr>
                <w:rFonts w:ascii="Times New Roman" w:hAnsi="Times New Roman"/>
                <w:kern w:val="2"/>
              </w:rPr>
              <w:t>Росреестра</w:t>
            </w:r>
            <w:proofErr w:type="spellEnd"/>
            <w:r w:rsidRPr="00F251AB">
              <w:rPr>
                <w:rFonts w:ascii="Times New Roman" w:hAnsi="Times New Roman"/>
                <w:kern w:val="2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2" w:history="1">
              <w:r w:rsidRPr="00F251AB">
                <w:rPr>
                  <w:rFonts w:ascii="Times New Roman" w:hAnsi="Times New Roman"/>
                  <w:kern w:val="2"/>
                </w:rPr>
                <w:t>постановление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D14B6A" w:rsidTr="00E9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53" w:type="dxa"/>
          </w:tcPr>
          <w:p w:rsidR="003D5A52" w:rsidRPr="00CC6285" w:rsidRDefault="003D5A52" w:rsidP="00AC3F27">
            <w:pPr>
              <w:rPr>
                <w:rFonts w:ascii="Times New Roman" w:hAnsi="Times New Roman"/>
              </w:rPr>
            </w:pPr>
            <w:r w:rsidRPr="00CC628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5" w:type="dxa"/>
            <w:gridSpan w:val="2"/>
          </w:tcPr>
          <w:p w:rsidR="003D5A52" w:rsidRPr="00D14B6A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  <w:r w:rsidRPr="00D14B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3D5A52" w:rsidRPr="00D14B6A" w:rsidRDefault="003D5A52" w:rsidP="00D14B6A">
            <w:pPr>
              <w:spacing w:line="360" w:lineRule="auto"/>
            </w:pPr>
            <w:r w:rsidRPr="00D14B6A">
              <w:t>%</w:t>
            </w:r>
          </w:p>
        </w:tc>
        <w:tc>
          <w:tcPr>
            <w:tcW w:w="1350" w:type="dxa"/>
          </w:tcPr>
          <w:p w:rsidR="003D5A52" w:rsidRPr="00B02FF2" w:rsidRDefault="003D5A52" w:rsidP="00AC3F27">
            <w:pPr>
              <w:rPr>
                <w:rFonts w:ascii="Times New Roman" w:hAnsi="Times New Roman"/>
              </w:rPr>
            </w:pPr>
            <w:r w:rsidRPr="00B02FF2">
              <w:rPr>
                <w:rFonts w:ascii="Times New Roman" w:hAnsi="Times New Roman"/>
              </w:rPr>
              <w:t>100</w:t>
            </w:r>
          </w:p>
        </w:tc>
        <w:tc>
          <w:tcPr>
            <w:tcW w:w="1500" w:type="dxa"/>
            <w:gridSpan w:val="2"/>
          </w:tcPr>
          <w:p w:rsidR="003D5A52" w:rsidRPr="00B02FF2" w:rsidRDefault="003D5A52" w:rsidP="002F5590">
            <w:pPr>
              <w:rPr>
                <w:rFonts w:ascii="Times New Roman" w:hAnsi="Times New Roman"/>
              </w:rPr>
            </w:pPr>
            <w:r w:rsidRPr="00B02FF2">
              <w:rPr>
                <w:rFonts w:ascii="Times New Roman" w:hAnsi="Times New Roman"/>
              </w:rPr>
              <w:t>103</w:t>
            </w:r>
          </w:p>
        </w:tc>
        <w:tc>
          <w:tcPr>
            <w:tcW w:w="2174" w:type="dxa"/>
          </w:tcPr>
          <w:p w:rsidR="003D5A52" w:rsidRPr="00D14B6A" w:rsidRDefault="003D5A52" w:rsidP="00D14B6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gridSpan w:val="3"/>
          </w:tcPr>
          <w:p w:rsidR="003D5A52" w:rsidRPr="00D14B6A" w:rsidRDefault="003D5A52" w:rsidP="00AC3F27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3D5A52" w:rsidRPr="00D14B6A" w:rsidRDefault="003D5A52" w:rsidP="00AC3F27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:rsidR="003D5A52" w:rsidRPr="00D14B6A" w:rsidRDefault="003D5A52" w:rsidP="00AC3F27"/>
        </w:tc>
        <w:tc>
          <w:tcPr>
            <w:tcW w:w="1951" w:type="dxa"/>
            <w:gridSpan w:val="2"/>
          </w:tcPr>
          <w:p w:rsidR="003D5A52" w:rsidRPr="0049315B" w:rsidRDefault="003D5A52" w:rsidP="0049315B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t>.</w:t>
            </w:r>
          </w:p>
        </w:tc>
      </w:tr>
    </w:tbl>
    <w:p w:rsidR="003D5A52" w:rsidRDefault="003D5A52" w:rsidP="00E22EF1">
      <w:pPr>
        <w:tabs>
          <w:tab w:val="left" w:pos="6165"/>
        </w:tabs>
      </w:pPr>
      <w:r>
        <w:tab/>
      </w: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достижения целевых показателей эффективности реализации Программы</w:t>
      </w:r>
      <w:proofErr w:type="gramEnd"/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х 100%;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х 100%, где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Программы (в соответствующих единицах измерения);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Программы (в соответствующих единицах измерения).</w:t>
      </w:r>
    </w:p>
    <w:p w:rsidR="00B9612C" w:rsidRPr="00B9612C" w:rsidRDefault="00B9612C" w:rsidP="00B961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B9612C" w:rsidRPr="00B9612C" w:rsidRDefault="00B9612C" w:rsidP="00B961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до 95 % – неэффективное выполнение i-того целевого показателя Программы;</w:t>
      </w:r>
    </w:p>
    <w:p w:rsidR="00B9612C" w:rsidRPr="00B9612C" w:rsidRDefault="00B9612C" w:rsidP="00B961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95 % и более – эффективное выполнение i-того целевого показателя Программы.</w:t>
      </w:r>
    </w:p>
    <w:p w:rsidR="00B9612C" w:rsidRDefault="00B9612C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35" w:type="dxa"/>
        <w:tblLook w:val="0000" w:firstRow="0" w:lastRow="0" w:firstColumn="0" w:lastColumn="0" w:noHBand="0" w:noVBand="0"/>
      </w:tblPr>
      <w:tblGrid>
        <w:gridCol w:w="702"/>
        <w:gridCol w:w="7504"/>
        <w:gridCol w:w="1303"/>
        <w:gridCol w:w="1590"/>
        <w:gridCol w:w="1620"/>
        <w:gridCol w:w="1916"/>
      </w:tblGrid>
      <w:tr w:rsidR="004B7578" w:rsidRPr="00B47852" w:rsidTr="0006430E">
        <w:trPr>
          <w:trHeight w:val="4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Степень достижения показателя, %</w:t>
            </w:r>
          </w:p>
        </w:tc>
      </w:tr>
      <w:tr w:rsidR="004B7578" w:rsidRPr="00B47852" w:rsidTr="0006430E">
        <w:trPr>
          <w:trHeight w:val="45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4B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4B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факт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78" w:rsidRPr="00B47852" w:rsidTr="0006430E">
        <w:trPr>
          <w:trHeight w:val="90"/>
        </w:trPr>
        <w:tc>
          <w:tcPr>
            <w:tcW w:w="1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78" w:rsidRPr="0031181B" w:rsidTr="0006430E">
        <w:trPr>
          <w:trHeight w:val="2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Оценка горожанами благоустроенности территорий города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4B7578" w:rsidP="002327DB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4B7578" w:rsidP="004B7578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E0530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</w:tr>
      <w:tr w:rsidR="004B7578" w:rsidRPr="0031181B" w:rsidTr="0006430E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0530B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B02FF2" w:rsidRPr="0031181B" w:rsidTr="0006430E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D14B6A" w:rsidRDefault="00B02FF2" w:rsidP="0006430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ЖКХ мэрии </w:t>
            </w:r>
          </w:p>
          <w:p w:rsidR="00B02FF2" w:rsidRPr="00D14B6A" w:rsidRDefault="00B02FF2" w:rsidP="0006430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196EC0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rPr>
                <w:rFonts w:ascii="Times New Roman" w:hAnsi="Times New Roman"/>
                <w:sz w:val="24"/>
                <w:szCs w:val="24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0530B">
              <w:rPr>
                <w:rFonts w:ascii="Times New Roman" w:hAnsi="Times New Roman"/>
                <w:sz w:val="20"/>
                <w:szCs w:val="20"/>
              </w:rPr>
              <w:t>,3</w:t>
            </w: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Pr="00FC532A" w:rsidRDefault="004B7578" w:rsidP="00B02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Резерв мест захоронения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E86CBD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DA0090" w:rsidRDefault="00B02FF2" w:rsidP="00B02FF2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DA0090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27DB">
              <w:rPr>
                <w:rFonts w:ascii="Times New Roman" w:hAnsi="Times New Roman"/>
                <w:sz w:val="20"/>
                <w:szCs w:val="20"/>
              </w:rPr>
              <w:t>89</w:t>
            </w:r>
            <w:r w:rsidR="005F549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632E3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632E3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5F5491" w:rsidRDefault="00B02FF2" w:rsidP="0006430E">
            <w:pPr>
              <w:rPr>
                <w:rFonts w:ascii="Times New Roman" w:hAnsi="Times New Roman"/>
              </w:rPr>
            </w:pPr>
            <w:r w:rsidRPr="005F5491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  <w:r w:rsidRPr="005F5491">
              <w:rPr>
                <w:rFonts w:ascii="Times New Roman" w:hAnsi="Times New Roman"/>
              </w:rPr>
              <w:t xml:space="preserve"> </w:t>
            </w:r>
            <w:r w:rsidR="004B7578" w:rsidRPr="005F5491">
              <w:rPr>
                <w:rFonts w:ascii="Times New Roman" w:hAnsi="Times New Roman"/>
              </w:rPr>
              <w:t>средств собственников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  <w:r w:rsidRPr="00B478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B7578" w:rsidRPr="00B47852" w:rsidRDefault="004B7578" w:rsidP="00064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4B7578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F251AB" w:rsidRDefault="00B02FF2" w:rsidP="0006430E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1D6103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F251AB" w:rsidRDefault="00B02FF2" w:rsidP="0006430E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2327DB" w:rsidP="00E05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0530B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F251AB" w:rsidRDefault="00B02FF2" w:rsidP="0006430E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31181B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31181B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31181B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</w:tbl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Ind w:w="2088" w:type="dxa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B9612C" w:rsidRPr="00B9612C" w:rsidTr="00B9612C">
        <w:trPr>
          <w:trHeight w:val="812"/>
          <w:jc w:val="center"/>
        </w:trPr>
        <w:tc>
          <w:tcPr>
            <w:tcW w:w="978" w:type="dxa"/>
            <w:vMerge w:val="restart"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9612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B9612C" w:rsidRPr="00B9612C" w:rsidTr="00B9612C">
        <w:trPr>
          <w:trHeight w:val="130"/>
          <w:jc w:val="center"/>
        </w:trPr>
        <w:tc>
          <w:tcPr>
            <w:tcW w:w="978" w:type="dxa"/>
            <w:vMerge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– показатель эффективности реализации Программы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Программы, %, 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n – количество целевых показателей Программы.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равно 95 % и выше, то уровень эффективности реализации Программы оценивается как высокий;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ниже 95 %, то уровень эффективности реализации Программы оценивается как низкий.</w:t>
      </w:r>
    </w:p>
    <w:p w:rsidR="00B9612C" w:rsidRPr="00B9612C" w:rsidRDefault="00B9612C" w:rsidP="00B961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B9612C" w:rsidRPr="00B9612C" w:rsidRDefault="00B9612C" w:rsidP="00B961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9612C">
        <w:rPr>
          <w:rFonts w:ascii="Times New Roman" w:hAnsi="Times New Roman"/>
          <w:b/>
          <w:i/>
          <w:iCs/>
          <w:sz w:val="24"/>
          <w:szCs w:val="24"/>
        </w:rPr>
        <w:t>Степень достижения показателей эффективности Программы:</w:t>
      </w:r>
    </w:p>
    <w:p w:rsidR="003D5A52" w:rsidRPr="00B9612C" w:rsidRDefault="00B9612C" w:rsidP="00B9612C">
      <w:pPr>
        <w:pStyle w:val="af"/>
        <w:rPr>
          <w:sz w:val="22"/>
          <w:szCs w:val="22"/>
        </w:rPr>
      </w:pPr>
      <w:proofErr w:type="spellStart"/>
      <w:r w:rsidRPr="00B9612C">
        <w:rPr>
          <w:rFonts w:ascii="Times New Roman" w:hAnsi="Times New Roman"/>
          <w:b/>
          <w:i/>
          <w:iCs/>
        </w:rPr>
        <w:t>Пэф</w:t>
      </w:r>
      <w:proofErr w:type="spellEnd"/>
      <w:r w:rsidRPr="00B9612C">
        <w:rPr>
          <w:rFonts w:ascii="Times New Roman" w:hAnsi="Times New Roman"/>
          <w:b/>
          <w:iCs/>
        </w:rPr>
        <w:t>.= (8</w:t>
      </w:r>
      <w:r w:rsidR="00E0530B">
        <w:rPr>
          <w:rFonts w:ascii="Times New Roman" w:hAnsi="Times New Roman"/>
          <w:b/>
          <w:iCs/>
        </w:rPr>
        <w:t>6,7</w:t>
      </w:r>
      <w:r w:rsidRPr="00B9612C">
        <w:rPr>
          <w:rFonts w:ascii="Times New Roman" w:hAnsi="Times New Roman"/>
          <w:b/>
          <w:iCs/>
        </w:rPr>
        <w:t>+100</w:t>
      </w:r>
      <w:r w:rsidR="00E0530B">
        <w:rPr>
          <w:rFonts w:ascii="Times New Roman" w:hAnsi="Times New Roman"/>
          <w:b/>
          <w:iCs/>
        </w:rPr>
        <w:t>,3</w:t>
      </w:r>
      <w:r w:rsidRPr="00B9612C">
        <w:rPr>
          <w:rFonts w:ascii="Times New Roman" w:hAnsi="Times New Roman"/>
          <w:b/>
          <w:iCs/>
        </w:rPr>
        <w:t>+100+100</w:t>
      </w:r>
      <w:r w:rsidR="00E0530B">
        <w:rPr>
          <w:rFonts w:ascii="Times New Roman" w:hAnsi="Times New Roman"/>
          <w:b/>
          <w:iCs/>
        </w:rPr>
        <w:t>,3</w:t>
      </w:r>
      <w:r w:rsidRPr="00B9612C">
        <w:rPr>
          <w:rFonts w:ascii="Times New Roman" w:hAnsi="Times New Roman"/>
          <w:b/>
          <w:iCs/>
        </w:rPr>
        <w:t>+100+</w:t>
      </w:r>
      <w:r w:rsidR="00E86CBD">
        <w:rPr>
          <w:rFonts w:ascii="Times New Roman" w:hAnsi="Times New Roman"/>
          <w:b/>
          <w:iCs/>
        </w:rPr>
        <w:t>0+</w:t>
      </w:r>
      <w:r w:rsidRPr="00B9612C">
        <w:rPr>
          <w:rFonts w:ascii="Times New Roman" w:hAnsi="Times New Roman"/>
          <w:b/>
          <w:iCs/>
        </w:rPr>
        <w:t>100+89</w:t>
      </w:r>
      <w:r w:rsidR="005F5491">
        <w:rPr>
          <w:rFonts w:ascii="Times New Roman" w:hAnsi="Times New Roman"/>
          <w:b/>
          <w:iCs/>
        </w:rPr>
        <w:t>,2</w:t>
      </w:r>
      <w:bookmarkStart w:id="0" w:name="_GoBack"/>
      <w:bookmarkEnd w:id="0"/>
      <w:r w:rsidRPr="00B9612C">
        <w:rPr>
          <w:rFonts w:ascii="Times New Roman" w:hAnsi="Times New Roman"/>
          <w:b/>
          <w:iCs/>
        </w:rPr>
        <w:t>+100+80+91+94+14</w:t>
      </w:r>
      <w:r w:rsidR="00E0530B">
        <w:rPr>
          <w:rFonts w:ascii="Times New Roman" w:hAnsi="Times New Roman"/>
          <w:b/>
          <w:iCs/>
        </w:rPr>
        <w:t>1,9</w:t>
      </w:r>
      <w:r w:rsidRPr="00B9612C">
        <w:rPr>
          <w:rFonts w:ascii="Times New Roman" w:hAnsi="Times New Roman"/>
          <w:b/>
          <w:iCs/>
        </w:rPr>
        <w:t>+100+103+103) / 1</w:t>
      </w:r>
      <w:r w:rsidR="00E86CBD">
        <w:rPr>
          <w:rFonts w:ascii="Times New Roman" w:hAnsi="Times New Roman"/>
          <w:b/>
          <w:iCs/>
        </w:rPr>
        <w:t>6</w:t>
      </w:r>
      <w:r w:rsidRPr="00B9612C">
        <w:rPr>
          <w:rFonts w:ascii="Times New Roman" w:hAnsi="Times New Roman"/>
          <w:b/>
          <w:iCs/>
        </w:rPr>
        <w:t xml:space="preserve"> = 9</w:t>
      </w:r>
      <w:r w:rsidR="00E86CBD">
        <w:rPr>
          <w:rFonts w:ascii="Times New Roman" w:hAnsi="Times New Roman"/>
          <w:b/>
          <w:iCs/>
        </w:rPr>
        <w:t>3</w:t>
      </w:r>
      <w:r w:rsidR="00E0530B">
        <w:rPr>
          <w:rFonts w:ascii="Times New Roman" w:hAnsi="Times New Roman"/>
          <w:b/>
          <w:iCs/>
        </w:rPr>
        <w:t>,1</w:t>
      </w:r>
      <w:r w:rsidR="00EA25AE">
        <w:rPr>
          <w:rFonts w:ascii="Times New Roman" w:hAnsi="Times New Roman"/>
          <w:b/>
          <w:iCs/>
        </w:rPr>
        <w:t>*</w:t>
      </w:r>
      <w:r w:rsidRPr="00B9612C">
        <w:rPr>
          <w:rFonts w:ascii="Times New Roman" w:hAnsi="Times New Roman"/>
          <w:b/>
          <w:iCs/>
        </w:rPr>
        <w:t xml:space="preserve"> % - </w:t>
      </w:r>
      <w:r w:rsidR="00EA25AE">
        <w:rPr>
          <w:rFonts w:ascii="Times New Roman" w:hAnsi="Times New Roman"/>
          <w:sz w:val="26"/>
          <w:szCs w:val="26"/>
        </w:rPr>
        <w:t>низкий</w:t>
      </w:r>
      <w:r w:rsidRPr="00B9612C">
        <w:rPr>
          <w:rFonts w:ascii="Times New Roman" w:hAnsi="Times New Roman"/>
          <w:sz w:val="26"/>
          <w:szCs w:val="26"/>
        </w:rPr>
        <w:t xml:space="preserve"> уровень эффективности реализации Программы.</w:t>
      </w:r>
    </w:p>
    <w:p w:rsidR="003D5A52" w:rsidRDefault="00EA25AE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*-низкий уровень эффективности реализации Программы сложился за счет невыполнения показателя «</w:t>
      </w:r>
      <w:r>
        <w:rPr>
          <w:rFonts w:ascii="Times New Roman" w:hAnsi="Times New Roman"/>
          <w:kern w:val="2"/>
        </w:rPr>
        <w:t>Количество решений суда по предъявленным искам в адрес департамента вследствие ненадлежащего состояния дорожного покрытия» (показатель на понижение).</w:t>
      </w:r>
    </w:p>
    <w:p w:rsidR="00E0530B" w:rsidRDefault="00E0530B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ЭБ=БИ/БУ*100%, где: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B9612C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B9612C">
        <w:rPr>
          <w:rFonts w:ascii="Times New Roman" w:hAnsi="Times New Roman"/>
          <w:sz w:val="26"/>
          <w:szCs w:val="26"/>
        </w:rPr>
        <w:t>;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БУ - лимиты бюджетных обязательств.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Эффективным является использование городского бюджета при значении показателя ЭБ равно 95% и выше.</w:t>
      </w:r>
    </w:p>
    <w:p w:rsidR="003D5A52" w:rsidRDefault="003D5A52" w:rsidP="00EC0D1F">
      <w:pPr>
        <w:rPr>
          <w:rFonts w:ascii="Times New Roman" w:hAnsi="Times New Roman"/>
          <w:sz w:val="24"/>
          <w:szCs w:val="24"/>
        </w:rPr>
      </w:pPr>
    </w:p>
    <w:p w:rsidR="00B9612C" w:rsidRPr="006C3B31" w:rsidRDefault="00B9612C" w:rsidP="00EC0D1F">
      <w:pPr>
        <w:rPr>
          <w:rFonts w:ascii="Times New Roman" w:hAnsi="Times New Roman"/>
          <w:b/>
          <w:sz w:val="26"/>
          <w:szCs w:val="26"/>
        </w:rPr>
      </w:pPr>
      <w:r w:rsidRPr="006C3B31">
        <w:rPr>
          <w:rFonts w:ascii="Times New Roman" w:hAnsi="Times New Roman"/>
          <w:b/>
          <w:sz w:val="24"/>
          <w:szCs w:val="24"/>
        </w:rPr>
        <w:t>ЭБ=(781 505,5 тыс. руб./ 793 830,7 тыс. руб.)</w:t>
      </w:r>
      <w:r w:rsidR="006C3B31" w:rsidRPr="006C3B31">
        <w:rPr>
          <w:rFonts w:ascii="Times New Roman" w:hAnsi="Times New Roman"/>
          <w:b/>
          <w:sz w:val="24"/>
          <w:szCs w:val="24"/>
        </w:rPr>
        <w:t xml:space="preserve"> *100% </w:t>
      </w:r>
      <w:r w:rsidRPr="006C3B31">
        <w:rPr>
          <w:rFonts w:ascii="Times New Roman" w:hAnsi="Times New Roman"/>
          <w:b/>
          <w:sz w:val="24"/>
          <w:szCs w:val="24"/>
        </w:rPr>
        <w:t xml:space="preserve">=98 % </w:t>
      </w:r>
      <w:r w:rsidRPr="006C3B31">
        <w:rPr>
          <w:rFonts w:ascii="Times New Roman" w:hAnsi="Times New Roman"/>
          <w:b/>
          <w:sz w:val="26"/>
          <w:szCs w:val="26"/>
        </w:rPr>
        <w:t>(высокая степень достижения запланированного уровня затрат).</w:t>
      </w:r>
    </w:p>
    <w:p w:rsidR="003D5A52" w:rsidRDefault="003D5A52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3D5A52" w:rsidRDefault="003D5A52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3D5A52" w:rsidRDefault="003D5A52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37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"/>
        <w:gridCol w:w="2332"/>
        <w:gridCol w:w="1862"/>
        <w:gridCol w:w="2368"/>
        <w:gridCol w:w="2183"/>
        <w:gridCol w:w="1560"/>
        <w:gridCol w:w="1976"/>
        <w:gridCol w:w="1372"/>
        <w:gridCol w:w="1491"/>
      </w:tblGrid>
      <w:tr w:rsidR="003D5A52" w:rsidTr="001C0641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32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862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51" w:type="dxa"/>
            <w:gridSpan w:val="2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3D5A52" w:rsidRDefault="003D5A52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2016 год</w:t>
            </w:r>
          </w:p>
        </w:tc>
        <w:tc>
          <w:tcPr>
            <w:tcW w:w="1560" w:type="dxa"/>
            <w:vMerge w:val="restart"/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348" w:type="dxa"/>
            <w:gridSpan w:val="2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3D5A52" w:rsidRDefault="003D5A52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2017 год по состоянию на 1 июля</w:t>
            </w:r>
          </w:p>
        </w:tc>
        <w:tc>
          <w:tcPr>
            <w:tcW w:w="1491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3D5A52" w:rsidTr="001E13B7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2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2183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560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137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491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3D5A52" w:rsidRDefault="003D5A5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68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3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6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D5A52" w:rsidTr="006C14D9">
        <w:trPr>
          <w:trHeight w:val="73"/>
          <w:jc w:val="center"/>
        </w:trPr>
        <w:tc>
          <w:tcPr>
            <w:tcW w:w="493" w:type="dxa"/>
            <w:vAlign w:val="center"/>
          </w:tcPr>
          <w:p w:rsidR="003D5A52" w:rsidRDefault="003D5A5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2" w:type="dxa"/>
          </w:tcPr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3D5A52" w:rsidRPr="00166228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 w:rsidP="006C14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2183" w:type="dxa"/>
          </w:tcPr>
          <w:p w:rsidR="003D5A52" w:rsidRDefault="003D5A52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деятельности выполнен на 100%.</w:t>
            </w:r>
          </w:p>
        </w:tc>
        <w:tc>
          <w:tcPr>
            <w:tcW w:w="1560" w:type="dxa"/>
          </w:tcPr>
          <w:p w:rsidR="003D5A52" w:rsidRDefault="003D5A52" w:rsidP="006C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3D5A52" w:rsidRDefault="003D5A52" w:rsidP="006C14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66228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/>
        </w:tc>
      </w:tr>
      <w:tr w:rsidR="003D5A52" w:rsidTr="001C0641">
        <w:trPr>
          <w:trHeight w:val="371"/>
          <w:jc w:val="center"/>
        </w:trPr>
        <w:tc>
          <w:tcPr>
            <w:tcW w:w="493" w:type="dxa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4" w:type="dxa"/>
            <w:gridSpan w:val="8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3D5A52" w:rsidTr="001E13B7">
        <w:trPr>
          <w:trHeight w:val="1490"/>
          <w:jc w:val="center"/>
        </w:trPr>
        <w:tc>
          <w:tcPr>
            <w:tcW w:w="493" w:type="dxa"/>
            <w:vAlign w:val="center"/>
          </w:tcPr>
          <w:p w:rsidR="003D5A52" w:rsidRDefault="003D5A52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2332" w:type="dxa"/>
            <w:vAlign w:val="center"/>
          </w:tcPr>
          <w:p w:rsidR="003D5A52" w:rsidRPr="00B8156E" w:rsidRDefault="003D5A5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3D5A52" w:rsidRPr="00B8156E" w:rsidRDefault="003D5A5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862" w:type="dxa"/>
            <w:vAlign w:val="center"/>
          </w:tcPr>
          <w:p w:rsidR="003D5A52" w:rsidRDefault="003D5A52" w:rsidP="00C7488B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ДЖКХ мэрии</w:t>
            </w:r>
          </w:p>
        </w:tc>
        <w:tc>
          <w:tcPr>
            <w:tcW w:w="2368" w:type="dxa"/>
          </w:tcPr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В 2016 году запланированы работы по озеленению городских территорий: устройство цветников - площадью 11815,5 м</w:t>
            </w:r>
            <w:proofErr w:type="gramStart"/>
            <w:r w:rsidRPr="003B54EB">
              <w:rPr>
                <w:rFonts w:ascii="Times New Roman" w:hAnsi="Times New Roman"/>
              </w:rPr>
              <w:t>2</w:t>
            </w:r>
            <w:proofErr w:type="gramEnd"/>
            <w:r w:rsidRPr="003B54EB">
              <w:rPr>
                <w:rFonts w:ascii="Times New Roman" w:hAnsi="Times New Roman"/>
              </w:rPr>
              <w:t xml:space="preserve"> (571,615 тыс. шт. цветов); 3951 деревьев;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-посадка 2500 кустарников  и 100 деревьев-саженцев. Запланировано: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lastRenderedPageBreak/>
              <w:t>-ежемесячное  содержание  9442 светильников наружного освещения; - украшение города к 26-ти праздничным мероприятиям;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-летнее и зимнее содержание улично-дорожной сети;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-ремонт асфальтобетонного покрытия проезжей части улиц картами – 61 тыс. кв. м.; 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 ремонт внутриквартальных проездов – 6,27 тыс. </w:t>
            </w:r>
            <w:proofErr w:type="spellStart"/>
            <w:r w:rsidRPr="003B54EB">
              <w:rPr>
                <w:rFonts w:ascii="Times New Roman" w:hAnsi="Times New Roman"/>
              </w:rPr>
              <w:t>кв</w:t>
            </w:r>
            <w:proofErr w:type="gramStart"/>
            <w:r w:rsidRPr="003B54E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B54EB">
              <w:rPr>
                <w:rFonts w:ascii="Times New Roman" w:hAnsi="Times New Roman"/>
              </w:rPr>
              <w:t>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-ремонт тротуаров и пешеходных переходов – 51,67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 xml:space="preserve">.;  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 нанесение горизонтальной разметки – 51,76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>.;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-организация вывоза брошенного транспорта – 33 ед.; 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-организация вывоза самовольно установленных объектов (гаражи) – 5 шт.;</w:t>
            </w:r>
          </w:p>
          <w:p w:rsidR="003D5A52" w:rsidRPr="003B54EB" w:rsidRDefault="003D5A52" w:rsidP="0050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-в рамках муниципального контракта по отлову безнадзорных </w:t>
            </w:r>
            <w:r w:rsidRPr="003B54EB">
              <w:rPr>
                <w:rFonts w:ascii="Times New Roman" w:hAnsi="Times New Roman"/>
              </w:rPr>
              <w:lastRenderedPageBreak/>
              <w:t>животных планировалось поймать, вакцинировать, стерилизовать: 276 собак и 158 кошек.</w:t>
            </w:r>
          </w:p>
        </w:tc>
        <w:tc>
          <w:tcPr>
            <w:tcW w:w="2183" w:type="dxa"/>
          </w:tcPr>
          <w:p w:rsidR="003D5A52" w:rsidRPr="003B54EB" w:rsidRDefault="003D5A52" w:rsidP="00A6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lastRenderedPageBreak/>
              <w:t xml:space="preserve">Выполнена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</w:t>
            </w:r>
            <w:r w:rsidRPr="003B54EB">
              <w:rPr>
                <w:rFonts w:ascii="Times New Roman" w:hAnsi="Times New Roman"/>
              </w:rPr>
              <w:lastRenderedPageBreak/>
              <w:t xml:space="preserve">посажено 2500 кустарников  и 100 деревьев-саженцев. Ежемесячно содержится  9442 светильников наружного освещения. Город украшен к 26-ти праздничным мероприятиям. Производится летнее и зимнее содержание улично-дорожной сети, произведен ремонт асфальтобетонного покрытия проезжей части улиц картами – 61 тыс. кв. м.; ремонт внутриквартальных проездов – 6,27 тыс. </w:t>
            </w:r>
            <w:proofErr w:type="spellStart"/>
            <w:r w:rsidRPr="003B54EB">
              <w:rPr>
                <w:rFonts w:ascii="Times New Roman" w:hAnsi="Times New Roman"/>
              </w:rPr>
              <w:t>кв</w:t>
            </w:r>
            <w:proofErr w:type="gramStart"/>
            <w:r w:rsidRPr="003B54E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B54EB">
              <w:rPr>
                <w:rFonts w:ascii="Times New Roman" w:hAnsi="Times New Roman"/>
              </w:rPr>
              <w:t>;</w:t>
            </w:r>
          </w:p>
          <w:p w:rsidR="003D5A52" w:rsidRPr="003B54EB" w:rsidRDefault="003D5A52" w:rsidP="00C74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B54EB">
              <w:rPr>
                <w:rFonts w:ascii="Times New Roman" w:hAnsi="Times New Roman"/>
              </w:rPr>
              <w:t xml:space="preserve">ремонт тротуаров и пешеходных переходов – 51,67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 xml:space="preserve">.  Нанесено горизонтальной разметки – 51,76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 xml:space="preserve">. Организован вывоз брошенного транспорта – 13ед.; организован вывоз самовольно установленных объектов (гаражи) – 1 шт. В рамках муниципального </w:t>
            </w:r>
            <w:r w:rsidRPr="003B54EB">
              <w:rPr>
                <w:rFonts w:ascii="Times New Roman" w:hAnsi="Times New Roman"/>
              </w:rPr>
              <w:lastRenderedPageBreak/>
              <w:t>контракта по отлову безнадзорных животных поймано, вакцинировано, стерилизовано: 276 собак и 158 кошек.</w:t>
            </w:r>
            <w:proofErr w:type="gramEnd"/>
          </w:p>
          <w:p w:rsidR="003D5A52" w:rsidRPr="003B54EB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Pr="00556ADF" w:rsidRDefault="003D5A52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CD307E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Pr="00376385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2" w:type="dxa"/>
          </w:tcPr>
          <w:p w:rsidR="003D5A52" w:rsidRPr="00B8156E" w:rsidRDefault="003D5A5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3D5A52" w:rsidRPr="00B8156E" w:rsidRDefault="003D5A5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3D5A52" w:rsidRPr="00B8156E" w:rsidRDefault="003D5A5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3D5A52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2368" w:type="dxa"/>
          </w:tcPr>
          <w:p w:rsidR="003D5A52" w:rsidRPr="003B54EB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4EB">
              <w:rPr>
                <w:rFonts w:ascii="Times New Roman" w:hAnsi="Times New Roman"/>
              </w:rPr>
              <w:t>Запланированы работы по озеленению городских территорий: устройство цветников – площадью 11815,5 м</w:t>
            </w:r>
            <w:proofErr w:type="gramStart"/>
            <w:r w:rsidRPr="003B54EB">
              <w:rPr>
                <w:rFonts w:ascii="Times New Roman" w:hAnsi="Times New Roman"/>
              </w:rPr>
              <w:t>2</w:t>
            </w:r>
            <w:proofErr w:type="gramEnd"/>
            <w:r w:rsidRPr="003B54EB">
              <w:rPr>
                <w:rFonts w:ascii="Times New Roman" w:hAnsi="Times New Roman"/>
              </w:rPr>
              <w:t xml:space="preserve"> (571,615 тыс. шт. цветов); устройство каркасных фигур – 11 шт., устройство модульных цветников – 43 шт., установка цветочных ящиков на пешеходных ограждениях вдоль улиц – 442 шт., посадка деревьев – 105 шт., посадка кустарника – 2500 шт., стрижка кустарника – 42142 м2, формовочная и</w:t>
            </w:r>
          </w:p>
        </w:tc>
        <w:tc>
          <w:tcPr>
            <w:tcW w:w="2183" w:type="dxa"/>
          </w:tcPr>
          <w:p w:rsidR="003D5A52" w:rsidRPr="003B54EB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4EB">
              <w:rPr>
                <w:rFonts w:ascii="Times New Roman" w:hAnsi="Times New Roman"/>
              </w:rPr>
              <w:t>Выполнена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посажено 2500 кустарников  и 100 деревьев-саженцев.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9A6B71">
        <w:trPr>
          <w:trHeight w:val="2010"/>
          <w:jc w:val="center"/>
        </w:trPr>
        <w:tc>
          <w:tcPr>
            <w:tcW w:w="493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32" w:type="dxa"/>
          </w:tcPr>
          <w:p w:rsidR="003D5A52" w:rsidRPr="0050078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3D5A52" w:rsidRPr="0050078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B26B4B" w:rsidRDefault="003D5A52" w:rsidP="00500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3D5A52" w:rsidRPr="00B26B4B" w:rsidRDefault="003D5A52" w:rsidP="009A6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>Содержание мест захоронения входит в задачи департамента жилищн</w:t>
            </w:r>
            <w:proofErr w:type="gramStart"/>
            <w:r w:rsidRPr="00B26B4B">
              <w:rPr>
                <w:rFonts w:ascii="Times New Roman" w:hAnsi="Times New Roman"/>
              </w:rPr>
              <w:t>о-</w:t>
            </w:r>
            <w:proofErr w:type="gramEnd"/>
            <w:r w:rsidRPr="00B26B4B">
              <w:rPr>
                <w:rFonts w:ascii="Times New Roman" w:hAnsi="Times New Roman"/>
              </w:rPr>
              <w:t xml:space="preserve"> коммунального хозяйства мэрии.</w:t>
            </w:r>
          </w:p>
          <w:p w:rsidR="003D5A52" w:rsidRPr="00B26B4B" w:rsidRDefault="003D5A52" w:rsidP="005007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D5A52" w:rsidRPr="00B26B4B" w:rsidRDefault="003D5A52" w:rsidP="00500781">
            <w:pPr>
              <w:spacing w:after="0" w:line="240" w:lineRule="auto"/>
              <w:rPr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lastRenderedPageBreak/>
              <w:t>Текущее содержание кладбищ производится в рамках муниципальных контрактов на текущее содержание и ремонт территорий общего пользования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725"/>
          <w:jc w:val="center"/>
        </w:trPr>
        <w:tc>
          <w:tcPr>
            <w:tcW w:w="493" w:type="dxa"/>
          </w:tcPr>
          <w:p w:rsidR="003D5A52" w:rsidRDefault="003D5A5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332" w:type="dxa"/>
          </w:tcPr>
          <w:p w:rsidR="003D5A52" w:rsidRPr="00507FF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Мероприятие 1.1.3.</w:t>
            </w:r>
          </w:p>
          <w:p w:rsidR="003D5A52" w:rsidRPr="00500781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 w:rsidRPr="00507FF2">
              <w:rPr>
                <w:rFonts w:ascii="Times New Roman" w:hAnsi="Times New Roman"/>
              </w:rPr>
              <w:t>хлораторных</w:t>
            </w:r>
            <w:proofErr w:type="spellEnd"/>
            <w:r w:rsidRPr="00507FF2"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1862" w:type="dxa"/>
          </w:tcPr>
          <w:p w:rsidR="003D5A52" w:rsidRDefault="003D5A5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01662C" w:rsidRDefault="0006430E" w:rsidP="00064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ремонт двух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на кладбище № 4.</w:t>
            </w:r>
          </w:p>
        </w:tc>
        <w:tc>
          <w:tcPr>
            <w:tcW w:w="2183" w:type="dxa"/>
          </w:tcPr>
          <w:p w:rsidR="003D5A52" w:rsidRPr="0001662C" w:rsidRDefault="0006430E" w:rsidP="00B86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на ремонт освоены на 75%, в связи с расторжением муниципального контракта</w:t>
            </w:r>
            <w:r w:rsidR="00B86B86">
              <w:rPr>
                <w:rFonts w:ascii="Times New Roman" w:hAnsi="Times New Roman"/>
              </w:rPr>
              <w:t xml:space="preserve">. </w:t>
            </w:r>
            <w:r w:rsidR="00B86B86" w:rsidRPr="00B86B86">
              <w:rPr>
                <w:rFonts w:ascii="Times New Roman" w:hAnsi="Times New Roman"/>
              </w:rPr>
              <w:t xml:space="preserve">Гидроизоляционные работы на </w:t>
            </w:r>
            <w:proofErr w:type="spellStart"/>
            <w:r w:rsidR="00B86B86" w:rsidRPr="00B86B86">
              <w:rPr>
                <w:rFonts w:ascii="Times New Roman" w:hAnsi="Times New Roman"/>
              </w:rPr>
              <w:t>хлораторн</w:t>
            </w:r>
            <w:r w:rsidR="00B86B86">
              <w:rPr>
                <w:rFonts w:ascii="Times New Roman" w:hAnsi="Times New Roman"/>
              </w:rPr>
              <w:t>ых</w:t>
            </w:r>
            <w:proofErr w:type="spellEnd"/>
            <w:r w:rsidR="00B86B86" w:rsidRPr="00B86B86">
              <w:rPr>
                <w:rFonts w:ascii="Times New Roman" w:hAnsi="Times New Roman"/>
              </w:rPr>
              <w:t xml:space="preserve"> </w:t>
            </w:r>
            <w:r w:rsidR="00B86B86">
              <w:rPr>
                <w:rFonts w:ascii="Times New Roman" w:hAnsi="Times New Roman"/>
              </w:rPr>
              <w:t>не</w:t>
            </w:r>
            <w:r w:rsidR="00B86B86" w:rsidRPr="00B86B86">
              <w:rPr>
                <w:rFonts w:ascii="Times New Roman" w:hAnsi="Times New Roman"/>
              </w:rPr>
              <w:t xml:space="preserve"> были выполнены </w:t>
            </w:r>
            <w:r w:rsidR="00B86B86">
              <w:rPr>
                <w:rFonts w:ascii="Times New Roman" w:hAnsi="Times New Roman"/>
              </w:rPr>
              <w:t xml:space="preserve">полностью </w:t>
            </w:r>
            <w:r w:rsidR="00B86B86" w:rsidRPr="00B86B86">
              <w:rPr>
                <w:rFonts w:ascii="Times New Roman" w:hAnsi="Times New Roman"/>
              </w:rPr>
              <w:t>по причине высокого уровня грунтовых вод и наличия плывунов слабых грунтов.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602BAE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2332" w:type="dxa"/>
          </w:tcPr>
          <w:p w:rsidR="003D5A52" w:rsidRPr="0050078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4</w:t>
            </w:r>
            <w:r w:rsidRPr="00500781">
              <w:rPr>
                <w:rFonts w:ascii="Times New Roman" w:hAnsi="Times New Roman"/>
              </w:rPr>
              <w:t>.</w:t>
            </w:r>
          </w:p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862" w:type="dxa"/>
            <w:vAlign w:val="center"/>
          </w:tcPr>
          <w:p w:rsidR="003D5A52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B26B4B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территории </w:t>
            </w:r>
            <w:r>
              <w:rPr>
                <w:rFonts w:ascii="Times New Roman" w:hAnsi="Times New Roman"/>
              </w:rPr>
              <w:t xml:space="preserve">6-ти </w:t>
            </w:r>
            <w:r w:rsidRPr="00B26B4B">
              <w:rPr>
                <w:rFonts w:ascii="Times New Roman" w:hAnsi="Times New Roman"/>
              </w:rPr>
              <w:t>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3D5A52" w:rsidRPr="00B26B4B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3D5A52" w:rsidRPr="00B26B4B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</w:t>
            </w:r>
            <w:r>
              <w:rPr>
                <w:rFonts w:ascii="Times New Roman" w:hAnsi="Times New Roman"/>
              </w:rPr>
              <w:t>6-ти пляжей производилось</w:t>
            </w:r>
            <w:r w:rsidRPr="00B26B4B">
              <w:rPr>
                <w:rFonts w:ascii="Times New Roman" w:hAnsi="Times New Roman"/>
              </w:rPr>
              <w:t xml:space="preserve"> в рамках муниципальных контрактов на текущее содержание и ремонт территорий общего пользования.</w:t>
            </w:r>
          </w:p>
          <w:p w:rsidR="003D5A52" w:rsidRPr="00B26B4B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t xml:space="preserve">В рамках заключенных </w:t>
            </w:r>
            <w:r>
              <w:rPr>
                <w:rFonts w:ascii="Times New Roman" w:hAnsi="Times New Roman"/>
              </w:rPr>
              <w:t>контрактов (</w:t>
            </w:r>
            <w:r w:rsidRPr="00B26B4B">
              <w:rPr>
                <w:rFonts w:ascii="Times New Roman" w:hAnsi="Times New Roman"/>
              </w:rPr>
              <w:t>договоров</w:t>
            </w:r>
            <w:r>
              <w:rPr>
                <w:rFonts w:ascii="Times New Roman" w:hAnsi="Times New Roman"/>
              </w:rPr>
              <w:t>)</w:t>
            </w:r>
            <w:r w:rsidRPr="00B26B4B">
              <w:rPr>
                <w:rFonts w:ascii="Times New Roman" w:hAnsi="Times New Roman"/>
              </w:rPr>
              <w:t xml:space="preserve"> была произведена </w:t>
            </w:r>
            <w:r w:rsidRPr="00B26B4B">
              <w:rPr>
                <w:rFonts w:ascii="Times New Roman" w:hAnsi="Times New Roman"/>
              </w:rPr>
              <w:lastRenderedPageBreak/>
              <w:t>планировка пляжей с засыпкой промоин песком, производился отбор проб воды и песка, осуществлялась оплата за пользование водной акваторией.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Default="003D5A52" w:rsidP="00CD307E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602BAE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lastRenderedPageBreak/>
              <w:t>6..</w:t>
            </w:r>
          </w:p>
        </w:tc>
        <w:tc>
          <w:tcPr>
            <w:tcW w:w="2332" w:type="dxa"/>
          </w:tcPr>
          <w:p w:rsidR="003D5A52" w:rsidRPr="00602BAE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5</w:t>
            </w:r>
            <w:r w:rsidRPr="00602BAE">
              <w:rPr>
                <w:rFonts w:ascii="Times New Roman" w:hAnsi="Times New Roman"/>
              </w:rPr>
              <w:t>.</w:t>
            </w:r>
          </w:p>
          <w:p w:rsidR="003D5A52" w:rsidRPr="00602BAE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862" w:type="dxa"/>
            <w:vAlign w:val="center"/>
          </w:tcPr>
          <w:p w:rsidR="003D5A52" w:rsidRDefault="003D5A52" w:rsidP="0050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2368" w:type="dxa"/>
          </w:tcPr>
          <w:p w:rsidR="003D5A52" w:rsidRPr="00B26B4B" w:rsidRDefault="00020FEC" w:rsidP="00B2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2183" w:type="dxa"/>
          </w:tcPr>
          <w:p w:rsidR="003D5A52" w:rsidRPr="00B26B4B" w:rsidRDefault="00020FEC" w:rsidP="00B2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17B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FEC" w:rsidTr="001E13B7">
        <w:trPr>
          <w:trHeight w:val="1520"/>
          <w:jc w:val="center"/>
        </w:trPr>
        <w:tc>
          <w:tcPr>
            <w:tcW w:w="493" w:type="dxa"/>
          </w:tcPr>
          <w:p w:rsidR="00020FEC" w:rsidRPr="00602BAE" w:rsidRDefault="00020FEC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2332" w:type="dxa"/>
          </w:tcPr>
          <w:p w:rsidR="00020FEC" w:rsidRPr="009F5CA3" w:rsidRDefault="0002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020FEC" w:rsidRPr="009F5CA3" w:rsidRDefault="00020FEC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862" w:type="dxa"/>
            <w:vAlign w:val="center"/>
          </w:tcPr>
          <w:p w:rsidR="00020FEC" w:rsidRDefault="00020FEC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020FEC" w:rsidRPr="00B26B4B" w:rsidRDefault="00020FEC" w:rsidP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2183" w:type="dxa"/>
          </w:tcPr>
          <w:p w:rsidR="00020FEC" w:rsidRPr="00B26B4B" w:rsidRDefault="00020FEC" w:rsidP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560" w:type="dxa"/>
          </w:tcPr>
          <w:p w:rsidR="00020FEC" w:rsidRDefault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B54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020FEC" w:rsidRPr="009F5CA3" w:rsidRDefault="00020FEC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372" w:type="dxa"/>
          </w:tcPr>
          <w:p w:rsidR="00020FEC" w:rsidRPr="009F5CA3" w:rsidRDefault="00020FEC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20FEC" w:rsidRDefault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619"/>
          <w:jc w:val="center"/>
        </w:trPr>
        <w:tc>
          <w:tcPr>
            <w:tcW w:w="493" w:type="dxa"/>
          </w:tcPr>
          <w:p w:rsidR="003D5A52" w:rsidRPr="00602BAE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3D5A52" w:rsidRPr="00602BAE" w:rsidRDefault="003D5A52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3D5A52" w:rsidRPr="009F5CA3" w:rsidRDefault="003D5A5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7</w:t>
            </w:r>
            <w:r w:rsidRPr="009F5CA3">
              <w:rPr>
                <w:rFonts w:ascii="Times New Roman" w:hAnsi="Times New Roman"/>
              </w:rPr>
              <w:t>.</w:t>
            </w:r>
          </w:p>
          <w:p w:rsidR="003D5A52" w:rsidRDefault="003D5A5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862" w:type="dxa"/>
            <w:vAlign w:val="center"/>
          </w:tcPr>
          <w:p w:rsidR="003D5A52" w:rsidRDefault="003D5A52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</w:t>
            </w:r>
            <w:r>
              <w:rPr>
                <w:rFonts w:ascii="Times New Roman" w:hAnsi="Times New Roman"/>
              </w:rPr>
              <w:t>8,</w:t>
            </w:r>
            <w:r w:rsidRPr="00C44D44">
              <w:rPr>
                <w:rFonts w:ascii="Times New Roman" w:hAnsi="Times New Roman"/>
              </w:rPr>
              <w:t>5%</w:t>
            </w:r>
          </w:p>
        </w:tc>
        <w:tc>
          <w:tcPr>
            <w:tcW w:w="2183" w:type="dxa"/>
          </w:tcPr>
          <w:p w:rsidR="003D5A52" w:rsidRPr="00B26B4B" w:rsidRDefault="003D5A52" w:rsidP="00020F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Возмещение затрат произведено в полном объеме. 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505AA5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2332" w:type="dxa"/>
          </w:tcPr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8</w:t>
            </w:r>
            <w:r w:rsidRPr="00505AA5">
              <w:rPr>
                <w:rFonts w:ascii="Times New Roman" w:hAnsi="Times New Roman"/>
              </w:rPr>
              <w:t>.</w:t>
            </w:r>
          </w:p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862" w:type="dxa"/>
            <w:vAlign w:val="center"/>
          </w:tcPr>
          <w:p w:rsidR="003D5A52" w:rsidRPr="00505AA5" w:rsidRDefault="003D5A52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2368" w:type="dxa"/>
          </w:tcPr>
          <w:p w:rsidR="003D5A52" w:rsidRPr="00C44D44" w:rsidRDefault="003D5A52" w:rsidP="00505A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 xml:space="preserve">Оплата э/энергии в соответствии с выставленными счетами на ее </w:t>
            </w:r>
            <w:r w:rsidRPr="00C44D44">
              <w:rPr>
                <w:rFonts w:ascii="Times New Roman" w:hAnsi="Times New Roman"/>
                <w:bCs/>
              </w:rPr>
              <w:lastRenderedPageBreak/>
              <w:t>потребление.</w:t>
            </w:r>
          </w:p>
        </w:tc>
        <w:tc>
          <w:tcPr>
            <w:tcW w:w="2183" w:type="dxa"/>
          </w:tcPr>
          <w:p w:rsidR="003D5A52" w:rsidRPr="00C44D44" w:rsidRDefault="003D5A5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lastRenderedPageBreak/>
              <w:t xml:space="preserve">Оплата потребленной электрической энергии произведена </w:t>
            </w:r>
            <w:r w:rsidRPr="00C44D44">
              <w:rPr>
                <w:rFonts w:ascii="Times New Roman" w:hAnsi="Times New Roman"/>
              </w:rPr>
              <w:lastRenderedPageBreak/>
              <w:t>в рамках выделенных средств на данное мероприятие.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Pr="00505AA5" w:rsidRDefault="003D5A52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</w:tcPr>
          <w:p w:rsidR="003D5A52" w:rsidRPr="00505AA5" w:rsidRDefault="003D5A52" w:rsidP="00A3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505AA5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32" w:type="dxa"/>
          </w:tcPr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9</w:t>
            </w:r>
            <w:r w:rsidRPr="00505AA5">
              <w:rPr>
                <w:rFonts w:ascii="Times New Roman" w:hAnsi="Times New Roman"/>
              </w:rPr>
              <w:t>.</w:t>
            </w:r>
          </w:p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862" w:type="dxa"/>
            <w:vAlign w:val="center"/>
          </w:tcPr>
          <w:p w:rsidR="003D5A52" w:rsidRPr="00505AA5" w:rsidRDefault="003D5A5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2183" w:type="dxa"/>
          </w:tcPr>
          <w:p w:rsidR="003D5A52" w:rsidRPr="00C44D44" w:rsidRDefault="003D5A5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558"/>
          <w:jc w:val="center"/>
        </w:trPr>
        <w:tc>
          <w:tcPr>
            <w:tcW w:w="493" w:type="dxa"/>
          </w:tcPr>
          <w:p w:rsidR="003D5A52" w:rsidRPr="00505AA5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2332" w:type="dxa"/>
          </w:tcPr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10</w:t>
            </w:r>
            <w:r w:rsidRPr="00505AA5">
              <w:rPr>
                <w:rFonts w:ascii="Times New Roman" w:hAnsi="Times New Roman"/>
              </w:rPr>
              <w:t>.</w:t>
            </w:r>
          </w:p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862" w:type="dxa"/>
          </w:tcPr>
          <w:p w:rsidR="003D5A52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2183" w:type="dxa"/>
          </w:tcPr>
          <w:p w:rsidR="003D5A52" w:rsidRPr="00C44D44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 ремонт тротуаров</w:t>
            </w:r>
            <w:r>
              <w:rPr>
                <w:rFonts w:ascii="Times New Roman" w:hAnsi="Times New Roman"/>
                <w:bCs/>
              </w:rPr>
              <w:t xml:space="preserve"> в скверах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DF001C" w:rsidRDefault="003D5A52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</w:tcPr>
          <w:p w:rsidR="003D5A52" w:rsidRPr="00DF001C" w:rsidRDefault="003D5A52" w:rsidP="00D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46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2332" w:type="dxa"/>
          </w:tcPr>
          <w:p w:rsidR="003D5A52" w:rsidRPr="001C064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1</w:t>
            </w:r>
            <w:r w:rsidRPr="001C0641">
              <w:rPr>
                <w:rFonts w:ascii="Times New Roman" w:hAnsi="Times New Roman"/>
              </w:rPr>
              <w:t>.</w:t>
            </w:r>
          </w:p>
          <w:p w:rsidR="003D5A52" w:rsidRPr="001C064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3D5A52" w:rsidRPr="001C0641" w:rsidRDefault="003D5A5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1C0641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5E5B19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B19">
              <w:rPr>
                <w:rFonts w:ascii="Times New Roman" w:hAnsi="Times New Roman"/>
              </w:rPr>
              <w:t>Запланировано украшение города к 26 праздничным мероприятиям</w:t>
            </w:r>
          </w:p>
        </w:tc>
        <w:tc>
          <w:tcPr>
            <w:tcW w:w="2183" w:type="dxa"/>
          </w:tcPr>
          <w:p w:rsidR="003D5A52" w:rsidRPr="005E5B19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B19">
              <w:rPr>
                <w:rFonts w:ascii="Times New Roman" w:hAnsi="Times New Roman"/>
              </w:rPr>
              <w:t>Произведено украшение города к 26 праздничным мероприятиям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2332" w:type="dxa"/>
          </w:tcPr>
          <w:p w:rsidR="003D5A52" w:rsidRPr="00B8156E" w:rsidRDefault="003D5A5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1C0641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2183" w:type="dxa"/>
          </w:tcPr>
          <w:p w:rsidR="003D5A52" w:rsidRPr="00C44D44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1C0641" w:rsidRDefault="003D5A5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C0641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3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 xml:space="preserve">Возмещение затрат на содержание </w:t>
            </w:r>
            <w:proofErr w:type="spellStart"/>
            <w:r w:rsidRPr="00B8156E">
              <w:rPr>
                <w:rFonts w:ascii="Times New Roman" w:hAnsi="Times New Roman"/>
              </w:rPr>
              <w:lastRenderedPageBreak/>
              <w:t>хлораторных</w:t>
            </w:r>
            <w:proofErr w:type="spellEnd"/>
            <w:r w:rsidRPr="00B8156E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lastRenderedPageBreak/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lastRenderedPageBreak/>
              <w:t xml:space="preserve">Запланировано возмещение затрат на содержание </w:t>
            </w:r>
            <w:proofErr w:type="spellStart"/>
            <w:r w:rsidRPr="00C44D44">
              <w:rPr>
                <w:rFonts w:ascii="Times New Roman" w:hAnsi="Times New Roman"/>
              </w:rPr>
              <w:lastRenderedPageBreak/>
              <w:t>хлораторных</w:t>
            </w:r>
            <w:proofErr w:type="spellEnd"/>
            <w:r w:rsidRPr="00C44D44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2183" w:type="dxa"/>
          </w:tcPr>
          <w:p w:rsidR="003D5A52" w:rsidRPr="00507FF2" w:rsidRDefault="003D5A52" w:rsidP="00E0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lastRenderedPageBreak/>
              <w:t>Средства переданы в МКУ «</w:t>
            </w:r>
            <w:proofErr w:type="spellStart"/>
            <w:r w:rsidRPr="00507FF2">
              <w:rPr>
                <w:rFonts w:ascii="Times New Roman" w:hAnsi="Times New Roman"/>
              </w:rPr>
              <w:t>Спецавтотранс</w:t>
            </w:r>
            <w:proofErr w:type="spellEnd"/>
            <w:r w:rsidRPr="00507FF2">
              <w:rPr>
                <w:rFonts w:ascii="Times New Roman" w:hAnsi="Times New Roman"/>
              </w:rPr>
              <w:t xml:space="preserve">» в </w:t>
            </w:r>
            <w:r w:rsidRPr="00507FF2">
              <w:rPr>
                <w:rFonts w:ascii="Times New Roman" w:hAnsi="Times New Roman"/>
              </w:rPr>
              <w:lastRenderedPageBreak/>
              <w:t xml:space="preserve">связи с передачей на баланс </w:t>
            </w:r>
            <w:proofErr w:type="spellStart"/>
            <w:r w:rsidRPr="00507FF2">
              <w:rPr>
                <w:rFonts w:ascii="Times New Roman" w:hAnsi="Times New Roman"/>
              </w:rPr>
              <w:t>хлораторных</w:t>
            </w:r>
            <w:proofErr w:type="spellEnd"/>
            <w:r w:rsidRPr="00507FF2">
              <w:rPr>
                <w:rFonts w:ascii="Times New Roman" w:hAnsi="Times New Roman"/>
              </w:rPr>
              <w:t xml:space="preserve"> станций.</w:t>
            </w:r>
          </w:p>
        </w:tc>
        <w:tc>
          <w:tcPr>
            <w:tcW w:w="1560" w:type="dxa"/>
          </w:tcPr>
          <w:p w:rsidR="003D5A52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Default="003D5A52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Default="003D5A52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750AC0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4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2183" w:type="dxa"/>
          </w:tcPr>
          <w:p w:rsidR="003D5A52" w:rsidRPr="00C44D44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5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507FF2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2183" w:type="dxa"/>
          </w:tcPr>
          <w:p w:rsidR="003D5A52" w:rsidRPr="00507FF2" w:rsidRDefault="003D5A52" w:rsidP="0050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Приобретено 82</w:t>
            </w:r>
            <w:r>
              <w:rPr>
                <w:rFonts w:ascii="Times New Roman" w:hAnsi="Times New Roman"/>
              </w:rPr>
              <w:t xml:space="preserve"> </w:t>
            </w:r>
            <w:r w:rsidRPr="00507FF2">
              <w:rPr>
                <w:rFonts w:ascii="Times New Roman" w:hAnsi="Times New Roman"/>
              </w:rPr>
              <w:t>подарочных сертификатов для победителей конкурса.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32" w:type="dxa"/>
          </w:tcPr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1.1.16.</w:t>
            </w:r>
          </w:p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862" w:type="dxa"/>
          </w:tcPr>
          <w:p w:rsidR="003D5A52" w:rsidRPr="00145867" w:rsidRDefault="003D5A52">
            <w:pPr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2368" w:type="dxa"/>
          </w:tcPr>
          <w:p w:rsidR="003D5A52" w:rsidRPr="00145867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Запланировано восстановление праздничной световой иллюминации на Октябрьском мосту, участках ул. Ленина и Советского пр.</w:t>
            </w:r>
          </w:p>
        </w:tc>
        <w:tc>
          <w:tcPr>
            <w:tcW w:w="2183" w:type="dxa"/>
          </w:tcPr>
          <w:p w:rsidR="003D5A52" w:rsidRPr="00A138B3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45867">
              <w:rPr>
                <w:rFonts w:ascii="Times New Roman" w:hAnsi="Times New Roman"/>
              </w:rPr>
              <w:t>Выполнены работы по восстановлению праздничной световой иллюминации на Октябрьском мосту, участках ул. Ленина и Советского пр.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Default="003D5A5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2183" w:type="dxa"/>
          </w:tcPr>
          <w:p w:rsidR="003D5A52" w:rsidRPr="00C44D44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 xml:space="preserve"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</w:t>
            </w:r>
            <w:r w:rsidRPr="00C44D44">
              <w:rPr>
                <w:rFonts w:ascii="Times New Roman" w:hAnsi="Times New Roman"/>
              </w:rPr>
              <w:lastRenderedPageBreak/>
              <w:t>установлены дорожные знаки.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332" w:type="dxa"/>
          </w:tcPr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сети, нанесение горизонтальной разметки, выполнение ямочного ремонта.</w:t>
            </w:r>
          </w:p>
        </w:tc>
        <w:tc>
          <w:tcPr>
            <w:tcW w:w="218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летнее и зимнее содержание улично-дорожной сети, нанесено 51,76 тыс.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горизонтальной разметки, произведен ямочный ремонт.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555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32" w:type="dxa"/>
          </w:tcPr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3B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3" w:type="dxa"/>
          </w:tcPr>
          <w:p w:rsidR="003D5A52" w:rsidRPr="00C44D44" w:rsidRDefault="003D5A52" w:rsidP="003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555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32" w:type="dxa"/>
          </w:tcPr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1.2.3.</w:t>
            </w:r>
          </w:p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 xml:space="preserve">Расходы на разработку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1862" w:type="dxa"/>
          </w:tcPr>
          <w:p w:rsidR="003D5A52" w:rsidRPr="00145867" w:rsidRDefault="003D5A52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работы по </w:t>
            </w:r>
            <w:r w:rsidRPr="00145867">
              <w:rPr>
                <w:rFonts w:ascii="Times New Roman" w:hAnsi="Times New Roman"/>
              </w:rPr>
              <w:t xml:space="preserve">разработке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2183" w:type="dxa"/>
          </w:tcPr>
          <w:p w:rsidR="003D5A52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 по </w:t>
            </w:r>
            <w:r w:rsidRPr="00145867">
              <w:rPr>
                <w:rFonts w:ascii="Times New Roman" w:hAnsi="Times New Roman"/>
              </w:rPr>
              <w:t xml:space="preserve">разработке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A52" w:rsidTr="001E13B7">
        <w:trPr>
          <w:trHeight w:val="1999"/>
          <w:jc w:val="center"/>
        </w:trPr>
        <w:tc>
          <w:tcPr>
            <w:tcW w:w="493" w:type="dxa"/>
          </w:tcPr>
          <w:p w:rsidR="003D5A52" w:rsidRPr="00EC13ED" w:rsidRDefault="003D5A5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2" w:type="dxa"/>
          </w:tcPr>
          <w:p w:rsidR="003D5A52" w:rsidRPr="00EC13ED" w:rsidRDefault="003D5A5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Pr="00B8156E" w:rsidRDefault="003D5A52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</w:t>
            </w:r>
            <w:proofErr w:type="spellStart"/>
            <w:r w:rsidRPr="00B8156E"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 w:rsidRPr="00B81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</w:tcPr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2368" w:type="dxa"/>
          </w:tcPr>
          <w:p w:rsidR="003D5A52" w:rsidRPr="00EC13ED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</w:t>
            </w:r>
            <w:proofErr w:type="spellStart"/>
            <w:r>
              <w:rPr>
                <w:rFonts w:ascii="Times New Roman" w:hAnsi="Times New Roman"/>
              </w:rPr>
              <w:t>Спецавтотранс</w:t>
            </w:r>
            <w:proofErr w:type="spellEnd"/>
            <w:r>
              <w:rPr>
                <w:rFonts w:ascii="Times New Roman" w:hAnsi="Times New Roman"/>
              </w:rPr>
              <w:t>» для выполнения учреждением функции в соответствии с уставом.</w:t>
            </w:r>
          </w:p>
        </w:tc>
        <w:tc>
          <w:tcPr>
            <w:tcW w:w="2183" w:type="dxa"/>
          </w:tcPr>
          <w:p w:rsidR="003D5A52" w:rsidRPr="00EC13ED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EC13ED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EC13ED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74"/>
          <w:jc w:val="center"/>
        </w:trPr>
        <w:tc>
          <w:tcPr>
            <w:tcW w:w="493" w:type="dxa"/>
          </w:tcPr>
          <w:p w:rsidR="003D5A52" w:rsidRPr="00EC13ED" w:rsidRDefault="003D5A5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2" w:type="dxa"/>
          </w:tcPr>
          <w:p w:rsidR="003D5A52" w:rsidRPr="00EC13ED" w:rsidRDefault="003D5A52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EC13ED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proofErr w:type="spellStart"/>
            <w:r w:rsidRPr="00B8156E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оценка уязвимости</w:t>
            </w:r>
            <w:r w:rsidRPr="00B8156E">
              <w:rPr>
                <w:rFonts w:ascii="Times New Roman" w:hAnsi="Times New Roman" w:cs="Times New Roman"/>
              </w:rPr>
              <w:t xml:space="preserve"> мостовых </w:t>
            </w:r>
            <w:r w:rsidRPr="00B8156E">
              <w:rPr>
                <w:rFonts w:ascii="Times New Roman" w:hAnsi="Times New Roman" w:cs="Times New Roman"/>
              </w:rPr>
              <w:lastRenderedPageBreak/>
              <w:t>сооружений через МКУ «</w:t>
            </w:r>
            <w:proofErr w:type="spellStart"/>
            <w:r w:rsidRPr="00B8156E"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 w:rsidRPr="00B81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</w:tcPr>
          <w:p w:rsidR="003D5A52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EC13ED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F2501D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t xml:space="preserve">Контроль и выполнение аварийно-восстановительных работ по мостовым </w:t>
            </w:r>
            <w:r w:rsidRPr="00F2501D">
              <w:rPr>
                <w:rFonts w:ascii="Times New Roman" w:hAnsi="Times New Roman"/>
              </w:rPr>
              <w:lastRenderedPageBreak/>
              <w:t>сооружениям</w:t>
            </w:r>
          </w:p>
        </w:tc>
        <w:tc>
          <w:tcPr>
            <w:tcW w:w="2183" w:type="dxa"/>
          </w:tcPr>
          <w:p w:rsidR="003D5A52" w:rsidRPr="00F2501D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lastRenderedPageBreak/>
              <w:t xml:space="preserve">Выполнены работы по обследованию Октябрьского моста через </w:t>
            </w:r>
            <w:proofErr w:type="spellStart"/>
            <w:r w:rsidRPr="00F2501D">
              <w:rPr>
                <w:rFonts w:ascii="Times New Roman" w:hAnsi="Times New Roman"/>
              </w:rPr>
              <w:t>р</w:t>
            </w:r>
            <w:proofErr w:type="gramStart"/>
            <w:r w:rsidRPr="00F2501D">
              <w:rPr>
                <w:rFonts w:ascii="Times New Roman" w:hAnsi="Times New Roman"/>
              </w:rPr>
              <w:t>.Ш</w:t>
            </w:r>
            <w:proofErr w:type="gramEnd"/>
            <w:r w:rsidRPr="00F2501D">
              <w:rPr>
                <w:rFonts w:ascii="Times New Roman" w:hAnsi="Times New Roman"/>
              </w:rPr>
              <w:t>ексну</w:t>
            </w:r>
            <w:proofErr w:type="spellEnd"/>
            <w:r w:rsidRPr="00F25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Проводится п</w:t>
            </w:r>
            <w:r w:rsidRPr="00F2501D">
              <w:rPr>
                <w:rFonts w:ascii="Times New Roman" w:hAnsi="Times New Roman"/>
              </w:rPr>
              <w:t xml:space="preserve">остоянный </w:t>
            </w:r>
            <w:proofErr w:type="gramStart"/>
            <w:r w:rsidRPr="00F2501D">
              <w:rPr>
                <w:rFonts w:ascii="Times New Roman" w:hAnsi="Times New Roman"/>
              </w:rPr>
              <w:t>контроль за</w:t>
            </w:r>
            <w:proofErr w:type="gramEnd"/>
            <w:r w:rsidRPr="00F2501D">
              <w:rPr>
                <w:rFonts w:ascii="Times New Roman" w:hAnsi="Times New Roman"/>
              </w:rPr>
              <w:t xml:space="preserve"> мостовыми сооружениями на предмет безопасности.</w:t>
            </w:r>
            <w:r>
              <w:rPr>
                <w:rFonts w:ascii="Times New Roman" w:hAnsi="Times New Roman"/>
              </w:rPr>
              <w:t xml:space="preserve"> Проводятся работы по обслуживанию и текущему ремонту мостовых сооружений.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Pr="00274264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EC13ED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413"/>
          <w:jc w:val="center"/>
        </w:trPr>
        <w:tc>
          <w:tcPr>
            <w:tcW w:w="493" w:type="dxa"/>
          </w:tcPr>
          <w:p w:rsidR="003D5A52" w:rsidRPr="00274264" w:rsidRDefault="003D5A52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2" w:type="dxa"/>
          </w:tcPr>
          <w:p w:rsidR="003D5A52" w:rsidRDefault="003D5A5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Default="003D5A5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улично-дорожной сети города в рамках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с областным Дорожным фондом.</w:t>
            </w:r>
          </w:p>
          <w:p w:rsidR="003D5A52" w:rsidRPr="00EC13ED" w:rsidRDefault="003D5A5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3D5A52" w:rsidRPr="00274264" w:rsidRDefault="003D5A52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274264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2183" w:type="dxa"/>
          </w:tcPr>
          <w:p w:rsidR="003D5A52" w:rsidRPr="00B9419D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9D">
              <w:rPr>
                <w:rFonts w:ascii="Times New Roman" w:hAnsi="Times New Roman"/>
              </w:rPr>
              <w:t>Содержание улиц произведено в рамках заключенного контракта.</w:t>
            </w:r>
          </w:p>
          <w:p w:rsidR="003D5A52" w:rsidRPr="00BB6D89" w:rsidRDefault="003D5A52" w:rsidP="007F0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9419D">
              <w:rPr>
                <w:rFonts w:ascii="Times New Roman" w:hAnsi="Times New Roman"/>
              </w:rPr>
              <w:t>Произведен ремонт 15-ти объектов улично-дорожной сети общей площадью проезжей части 245,97 тыс. кв. м</w:t>
            </w:r>
          </w:p>
        </w:tc>
        <w:tc>
          <w:tcPr>
            <w:tcW w:w="1560" w:type="dxa"/>
          </w:tcPr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1976" w:type="dxa"/>
          </w:tcPr>
          <w:p w:rsidR="003D5A52" w:rsidRPr="00506F2D" w:rsidRDefault="003D5A52" w:rsidP="00506F2D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274264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824"/>
          <w:jc w:val="center"/>
        </w:trPr>
        <w:tc>
          <w:tcPr>
            <w:tcW w:w="493" w:type="dxa"/>
          </w:tcPr>
          <w:p w:rsidR="003D5A52" w:rsidRPr="00274264" w:rsidRDefault="003D5A52" w:rsidP="00BB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3D5A52" w:rsidRPr="00EC13ED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3D5A52" w:rsidRPr="00274264" w:rsidRDefault="003D5A52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 w:rsidP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2183" w:type="dxa"/>
          </w:tcPr>
          <w:p w:rsidR="003D5A52" w:rsidRPr="00776482" w:rsidRDefault="003D5A52" w:rsidP="003B54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 xml:space="preserve">Вывезено 13 брошенных транспортных средств и </w:t>
            </w:r>
            <w:r>
              <w:rPr>
                <w:rFonts w:ascii="Times New Roman" w:hAnsi="Times New Roman"/>
              </w:rPr>
              <w:t>1</w:t>
            </w:r>
            <w:r w:rsidRPr="00776482">
              <w:rPr>
                <w:rFonts w:ascii="Times New Roman" w:hAnsi="Times New Roman"/>
              </w:rPr>
              <w:t xml:space="preserve"> самовольно установленны</w:t>
            </w:r>
            <w:r>
              <w:rPr>
                <w:rFonts w:ascii="Times New Roman" w:hAnsi="Times New Roman"/>
              </w:rPr>
              <w:t xml:space="preserve">й </w:t>
            </w:r>
            <w:r w:rsidRPr="00776482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</w:tcPr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1976" w:type="dxa"/>
          </w:tcPr>
          <w:p w:rsidR="003D5A52" w:rsidRPr="00166228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66228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44"/>
          <w:jc w:val="center"/>
        </w:trPr>
        <w:tc>
          <w:tcPr>
            <w:tcW w:w="493" w:type="dxa"/>
          </w:tcPr>
          <w:p w:rsidR="003D5A52" w:rsidRPr="00166228" w:rsidRDefault="003D5A52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32" w:type="dxa"/>
            <w:vAlign w:val="center"/>
          </w:tcPr>
          <w:p w:rsidR="003D5A52" w:rsidRPr="00166228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3D5A52" w:rsidRPr="00166228" w:rsidRDefault="003D5A52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>
            <w:pPr>
              <w:shd w:val="clear" w:color="auto" w:fill="FFFFFF"/>
              <w:spacing w:after="0" w:line="240" w:lineRule="auto"/>
              <w:jc w:val="both"/>
            </w:pPr>
            <w:r w:rsidRPr="00776482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2183" w:type="dxa"/>
          </w:tcPr>
          <w:p w:rsidR="003D5A52" w:rsidRPr="0077648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Вывезено 13 брошенных транспортных средств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166228" w:rsidRDefault="003D5A52" w:rsidP="00D9551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372" w:type="dxa"/>
          </w:tcPr>
          <w:p w:rsidR="003D5A52" w:rsidRPr="00166228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166228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332" w:type="dxa"/>
          </w:tcPr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Pr="00144C54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2183" w:type="dxa"/>
          </w:tcPr>
          <w:p w:rsidR="003D5A52" w:rsidRPr="00776482" w:rsidRDefault="003D5A52" w:rsidP="003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В результате работы межведомственной комиссии по организации вывоза самовольно установленных временных движимых сооружений вывезен</w:t>
            </w:r>
            <w:r>
              <w:rPr>
                <w:rFonts w:ascii="Times New Roman" w:hAnsi="Times New Roman"/>
              </w:rPr>
              <w:t>1</w:t>
            </w:r>
            <w:r w:rsidRPr="00776482">
              <w:rPr>
                <w:rFonts w:ascii="Times New Roman" w:hAnsi="Times New Roman"/>
              </w:rPr>
              <w:t>самовольно установленны</w:t>
            </w:r>
            <w:r>
              <w:rPr>
                <w:rFonts w:ascii="Times New Roman" w:hAnsi="Times New Roman"/>
              </w:rPr>
              <w:t xml:space="preserve">й </w:t>
            </w:r>
            <w:r w:rsidRPr="00776482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166228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66228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32" w:type="dxa"/>
          </w:tcPr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2183" w:type="dxa"/>
          </w:tcPr>
          <w:p w:rsidR="003D5A52" w:rsidRPr="00755C1D" w:rsidRDefault="003D5A52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1D">
              <w:rPr>
                <w:rFonts w:ascii="Times New Roman" w:hAnsi="Times New Roman"/>
              </w:rPr>
              <w:t xml:space="preserve">Средства, выделенные на </w:t>
            </w:r>
            <w:proofErr w:type="spellStart"/>
            <w:r w:rsidRPr="00755C1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55C1D">
              <w:rPr>
                <w:rFonts w:ascii="Times New Roman" w:hAnsi="Times New Roman"/>
              </w:rPr>
              <w:t xml:space="preserve"> работ по ремонту и содержанию улично-дорожной сети освоены в </w:t>
            </w:r>
            <w:proofErr w:type="gramStart"/>
            <w:r w:rsidRPr="00755C1D">
              <w:rPr>
                <w:rFonts w:ascii="Times New Roman" w:hAnsi="Times New Roman"/>
              </w:rPr>
              <w:t>полном</w:t>
            </w:r>
            <w:proofErr w:type="gramEnd"/>
            <w:r w:rsidRPr="00755C1D">
              <w:rPr>
                <w:rFonts w:ascii="Times New Roman" w:hAnsi="Times New Roman"/>
              </w:rPr>
              <w:t xml:space="preserve"> </w:t>
            </w:r>
            <w:proofErr w:type="spellStart"/>
            <w:r w:rsidRPr="00755C1D">
              <w:rPr>
                <w:rFonts w:ascii="Times New Roman" w:hAnsi="Times New Roman"/>
              </w:rPr>
              <w:t>обьеме</w:t>
            </w:r>
            <w:proofErr w:type="spellEnd"/>
            <w:r w:rsidRPr="00755C1D">
              <w:rPr>
                <w:rFonts w:ascii="Times New Roman" w:hAnsi="Times New Roman"/>
              </w:rPr>
              <w:t>. Произведен ремонт 15-ти объектов улично-дорожной сети общей площадью проезжей части 245,97 тыс. кв. м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32" w:type="dxa"/>
          </w:tcPr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отдельных государственных полномочий в соответствии с законом области от 15.01.2013 № 2966-ОЗ «О наделении органов местного самоуправления </w:t>
            </w:r>
            <w:r>
              <w:rPr>
                <w:rFonts w:ascii="Times New Roman" w:hAnsi="Times New Roman"/>
              </w:rPr>
              <w:lastRenderedPageBreak/>
              <w:t>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 w:rsidP="00144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lastRenderedPageBreak/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2183" w:type="dxa"/>
          </w:tcPr>
          <w:p w:rsidR="003D5A52" w:rsidRPr="0077648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76482">
              <w:rPr>
                <w:rFonts w:ascii="Times New Roman" w:hAnsi="Times New Roman"/>
              </w:rPr>
              <w:t>Средства, выделенные на отлов и содержание безнадзорных животных освоены</w:t>
            </w:r>
            <w:proofErr w:type="gramEnd"/>
            <w:r w:rsidRPr="00776482">
              <w:rPr>
                <w:rFonts w:ascii="Times New Roman" w:hAnsi="Times New Roman"/>
              </w:rPr>
              <w:t xml:space="preserve"> в полном объеме, в соответствии с заключенными муниципальными контрактами.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44C54">
        <w:trPr>
          <w:trHeight w:val="254"/>
          <w:jc w:val="center"/>
        </w:trPr>
        <w:tc>
          <w:tcPr>
            <w:tcW w:w="493" w:type="dxa"/>
          </w:tcPr>
          <w:p w:rsidR="003D5A52" w:rsidRPr="00144C54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144" w:type="dxa"/>
            <w:gridSpan w:val="8"/>
            <w:tcBorders>
              <w:bottom w:val="nil"/>
            </w:tcBorders>
          </w:tcPr>
          <w:p w:rsidR="003D5A52" w:rsidRPr="00144C54" w:rsidRDefault="003D5A52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2" w:type="dxa"/>
          </w:tcPr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5C091A" w:rsidRDefault="003D5A52" w:rsidP="005B1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91A">
              <w:rPr>
                <w:rFonts w:ascii="Times New Roman" w:hAnsi="Times New Roman"/>
              </w:rPr>
              <w:t>Запланированы работы по капитальному ремонту общего имущества  20 многоквартирных домов.</w:t>
            </w:r>
          </w:p>
        </w:tc>
        <w:tc>
          <w:tcPr>
            <w:tcW w:w="2183" w:type="dxa"/>
          </w:tcPr>
          <w:p w:rsidR="003D5A52" w:rsidRPr="005C091A" w:rsidRDefault="003D5A52" w:rsidP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91A">
              <w:rPr>
                <w:rFonts w:ascii="Times New Roman" w:hAnsi="Times New Roman"/>
              </w:rPr>
              <w:t>План капитальных ремонтов жилищного фонда выполнен в объеме выделенных в городском бюджете средств</w:t>
            </w:r>
            <w:r>
              <w:rPr>
                <w:rFonts w:ascii="Times New Roman" w:hAnsi="Times New Roman"/>
              </w:rPr>
              <w:t xml:space="preserve"> (16 МКД)</w:t>
            </w:r>
            <w:r w:rsidRPr="005C0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Выполнение плана составляет 80 %.</w:t>
            </w:r>
          </w:p>
        </w:tc>
        <w:tc>
          <w:tcPr>
            <w:tcW w:w="1560" w:type="dxa"/>
          </w:tcPr>
          <w:p w:rsidR="003D5A52" w:rsidRPr="009C2205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Причиной невыполнения является срыв заключения муниципального контракта подрядной организацией, что привело к переносу сроков выполнения работ на 2017 год.</w:t>
            </w:r>
          </w:p>
        </w:tc>
        <w:tc>
          <w:tcPr>
            <w:tcW w:w="1976" w:type="dxa"/>
          </w:tcPr>
          <w:p w:rsidR="003D5A52" w:rsidRPr="009E7857" w:rsidRDefault="003D5A52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9E7857" w:rsidRDefault="003D5A52" w:rsidP="00C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9C2205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32" w:type="dxa"/>
          </w:tcPr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6A6230" w:rsidRDefault="003D5A52" w:rsidP="00507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 xml:space="preserve">Запланировано содержание 167 и ремонт </w:t>
            </w:r>
            <w:r w:rsidRPr="00507FF2">
              <w:rPr>
                <w:rFonts w:ascii="Times New Roman" w:hAnsi="Times New Roman"/>
              </w:rPr>
              <w:t>43</w:t>
            </w:r>
            <w:r w:rsidRPr="006A6230">
              <w:rPr>
                <w:rFonts w:ascii="Times New Roman" w:hAnsi="Times New Roman"/>
              </w:rPr>
              <w:t xml:space="preserve"> помещений. </w:t>
            </w:r>
          </w:p>
        </w:tc>
        <w:tc>
          <w:tcPr>
            <w:tcW w:w="2183" w:type="dxa"/>
          </w:tcPr>
          <w:p w:rsidR="003D5A52" w:rsidRPr="006A6230" w:rsidRDefault="003D5A52" w:rsidP="006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Выполнено содержание 167 и ремонт 61 помещения.</w:t>
            </w:r>
          </w:p>
        </w:tc>
        <w:tc>
          <w:tcPr>
            <w:tcW w:w="1560" w:type="dxa"/>
          </w:tcPr>
          <w:p w:rsidR="003D5A52" w:rsidRPr="009C2205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При планировании количества незаселенных помещений, требующих ремонта, отсутствовала возможность учета передаваемых помещений от ПАО «Северсталь».</w:t>
            </w:r>
          </w:p>
        </w:tc>
        <w:tc>
          <w:tcPr>
            <w:tcW w:w="1976" w:type="dxa"/>
          </w:tcPr>
          <w:p w:rsidR="003D5A52" w:rsidRPr="00795D11" w:rsidRDefault="003D5A52" w:rsidP="0079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795D11" w:rsidRDefault="003D5A52" w:rsidP="00F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A52" w:rsidTr="009E785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332" w:type="dxa"/>
          </w:tcPr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6A6230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Запланировано содержание 167</w:t>
            </w:r>
            <w:r>
              <w:rPr>
                <w:rFonts w:ascii="Times New Roman" w:hAnsi="Times New Roman"/>
              </w:rPr>
              <w:t xml:space="preserve"> </w:t>
            </w:r>
            <w:r w:rsidRPr="006A6230">
              <w:rPr>
                <w:rFonts w:ascii="Times New Roman" w:hAnsi="Times New Roman"/>
              </w:rPr>
              <w:t>помещений.</w:t>
            </w:r>
          </w:p>
        </w:tc>
        <w:tc>
          <w:tcPr>
            <w:tcW w:w="2183" w:type="dxa"/>
          </w:tcPr>
          <w:p w:rsidR="003D5A52" w:rsidRPr="006A6230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Выполнено содержание 167 помещений.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  <w:vAlign w:val="center"/>
          </w:tcPr>
          <w:p w:rsidR="003D5A52" w:rsidRPr="00795D11" w:rsidRDefault="003D5A52" w:rsidP="00795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  <w:vAlign w:val="center"/>
          </w:tcPr>
          <w:p w:rsidR="003D5A52" w:rsidRPr="009E7857" w:rsidRDefault="003D5A52" w:rsidP="007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3D5A52" w:rsidRDefault="003D5A52" w:rsidP="0079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6A6230" w:rsidRDefault="003D5A52" w:rsidP="00507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 xml:space="preserve">Запланирован ремонт </w:t>
            </w:r>
            <w:r w:rsidRPr="00507FF2">
              <w:rPr>
                <w:rFonts w:ascii="Times New Roman" w:hAnsi="Times New Roman"/>
              </w:rPr>
              <w:t>43п</w:t>
            </w:r>
            <w:r w:rsidRPr="006A6230">
              <w:rPr>
                <w:rFonts w:ascii="Times New Roman" w:hAnsi="Times New Roman"/>
              </w:rPr>
              <w:t>омещений.</w:t>
            </w:r>
          </w:p>
        </w:tc>
        <w:tc>
          <w:tcPr>
            <w:tcW w:w="2183" w:type="dxa"/>
          </w:tcPr>
          <w:p w:rsidR="003D5A52" w:rsidRPr="006A6230" w:rsidRDefault="003D5A52" w:rsidP="006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Выполнен ремонт 61 помещения.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2205">
              <w:rPr>
                <w:rFonts w:ascii="Times New Roman" w:hAnsi="Times New Roman"/>
              </w:rPr>
              <w:t>При планировании количества незаселенных помещений, требующих ремонта, отсутствовала возможность учета передаваемых помещений от ПАО «Северсталь».</w:t>
            </w:r>
          </w:p>
        </w:tc>
        <w:tc>
          <w:tcPr>
            <w:tcW w:w="1976" w:type="dxa"/>
          </w:tcPr>
          <w:p w:rsidR="003D5A52" w:rsidRDefault="003D5A52" w:rsidP="00FA74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C70D6D" w:rsidRDefault="003D5A52" w:rsidP="00C70D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3D5A52" w:rsidRPr="00166228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9C2205" w:rsidRDefault="003D5A52" w:rsidP="00AD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в размере 17 522 880,29 руб.  </w:t>
            </w:r>
          </w:p>
        </w:tc>
        <w:tc>
          <w:tcPr>
            <w:tcW w:w="2183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Перечислены взносы в региональный фонд капитальных ремонтов в размере 16 547 207,16 руб.  Мероприятие выполнено на 94%</w:t>
            </w:r>
          </w:p>
        </w:tc>
        <w:tc>
          <w:tcPr>
            <w:tcW w:w="1560" w:type="dxa"/>
          </w:tcPr>
          <w:p w:rsidR="003D5A52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Мероприятие выполнено на 94%.</w:t>
            </w:r>
            <w:r w:rsidRPr="00AD1CA4">
              <w:rPr>
                <w:rFonts w:ascii="Times New Roman" w:hAnsi="Times New Roman"/>
              </w:rPr>
              <w:t xml:space="preserve"> Невыполнение плана по данному мероприятию связано с несвоевременным предоставлением счетов </w:t>
            </w:r>
            <w:r>
              <w:rPr>
                <w:rFonts w:ascii="Times New Roman" w:hAnsi="Times New Roman"/>
              </w:rPr>
              <w:t xml:space="preserve">на оплату </w:t>
            </w:r>
            <w:r w:rsidRPr="00AD1CA4">
              <w:rPr>
                <w:rFonts w:ascii="Times New Roman" w:hAnsi="Times New Roman"/>
              </w:rPr>
              <w:t>от управляющих компаний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регионального оператора.</w:t>
            </w:r>
          </w:p>
        </w:tc>
        <w:tc>
          <w:tcPr>
            <w:tcW w:w="1976" w:type="dxa"/>
          </w:tcPr>
          <w:p w:rsidR="003D5A52" w:rsidRPr="005B34D8" w:rsidRDefault="003D5A52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5B34D8" w:rsidRDefault="003D5A52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3D5A52" w:rsidRDefault="000B2E7B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0B2E7B" w:rsidRDefault="000B2E7B" w:rsidP="009C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7B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183" w:type="dxa"/>
          </w:tcPr>
          <w:p w:rsidR="003D5A52" w:rsidRPr="000B2E7B" w:rsidRDefault="000B2E7B" w:rsidP="009C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7B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560" w:type="dxa"/>
          </w:tcPr>
          <w:p w:rsidR="003D5A52" w:rsidRPr="006B5328" w:rsidRDefault="003D5A52" w:rsidP="009C2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9C2205" w:rsidRDefault="003D5A52" w:rsidP="009C22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Запланировано поступление в доход бюджета платы за наем муниципальных жилых помещений в объеме 25035,5 тыс. руб. </w:t>
            </w:r>
          </w:p>
        </w:tc>
        <w:tc>
          <w:tcPr>
            <w:tcW w:w="2183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План поступления средств выполнен на 103% (25781,1 тыс. руб.)</w:t>
            </w:r>
          </w:p>
        </w:tc>
        <w:tc>
          <w:tcPr>
            <w:tcW w:w="1560" w:type="dxa"/>
          </w:tcPr>
          <w:p w:rsidR="003D5A52" w:rsidRPr="009C2205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Проведена претензионная работа с должниками.</w:t>
            </w:r>
          </w:p>
        </w:tc>
        <w:tc>
          <w:tcPr>
            <w:tcW w:w="1976" w:type="dxa"/>
          </w:tcPr>
          <w:p w:rsidR="003D5A52" w:rsidRDefault="003D5A52" w:rsidP="00F71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F71F55" w:rsidRDefault="003D5A52" w:rsidP="00F7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1106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3D5A52" w:rsidRDefault="003D5A52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5A52" w:rsidRDefault="003D5A52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3D5A52" w:rsidRPr="00EB6E1F" w:rsidRDefault="003D5A52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 </w:t>
      </w:r>
    </w:p>
    <w:p w:rsidR="003D5A52" w:rsidRPr="00EB6E1F" w:rsidRDefault="003D5A52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2815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748"/>
        <w:gridCol w:w="1044"/>
        <w:gridCol w:w="1085"/>
        <w:gridCol w:w="1134"/>
        <w:gridCol w:w="1161"/>
        <w:gridCol w:w="1134"/>
        <w:gridCol w:w="1439"/>
        <w:gridCol w:w="1643"/>
      </w:tblGrid>
      <w:tr w:rsidR="003D5A52" w:rsidTr="000602EB">
        <w:trPr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3D5A52" w:rsidTr="000602EB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3D5A52" w:rsidTr="000602EB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2014-2018 гг.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669 790,2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793 830,7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781 505,5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14D9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804 203,7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B6E1F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622 185,8</w:t>
            </w:r>
          </w:p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751 300,3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740 653,0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14D9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755 288,8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B6E1F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A52" w:rsidTr="000602EB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EA0121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3D5A52" w:rsidRPr="0056414E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131 199,2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149 941,1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148 187,5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153 438,8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81CE7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801D3" w:rsidRDefault="003D5A52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3D5A52" w:rsidRPr="0056414E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222 622,3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322 468,5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313 928,9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333 690,1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801D3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81CE7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0602EB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1.4.</w:t>
            </w:r>
          </w:p>
          <w:p w:rsidR="003D5A52" w:rsidRPr="000602EB" w:rsidRDefault="003D5A52" w:rsidP="000602EB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6C14D9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0602EB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0602EB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276 710,4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276 710,4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266 189,6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6C14D9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1.5.</w:t>
            </w:r>
          </w:p>
          <w:p w:rsidR="003D5A52" w:rsidRPr="000602EB" w:rsidRDefault="003D5A52" w:rsidP="006C14D9">
            <w:pPr>
              <w:rPr>
                <w:rFonts w:ascii="Times New Roman" w:hAnsi="Times New Roman"/>
              </w:rPr>
            </w:pPr>
            <w:proofErr w:type="gramStart"/>
            <w:r w:rsidRPr="000602EB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9A29B6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854448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B5">
              <w:rPr>
                <w:rFonts w:ascii="Times New Roman" w:hAnsi="Times New Roman"/>
                <w:b/>
              </w:rPr>
              <w:t>29 233,6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23 642,0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30 540,7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A0121" w:rsidRDefault="003D5A52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3 789,6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74518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5 534,8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24 944,0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74518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17 522,9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22 056,6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3D5A52" w:rsidRPr="00B8156E" w:rsidRDefault="000B2E7B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74518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18 370,8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18 888,4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18 632,3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14D9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4D9">
              <w:rPr>
                <w:rFonts w:ascii="Times New Roman" w:hAnsi="Times New Roman" w:cs="Times New Roman"/>
                <w:b/>
              </w:rPr>
              <w:t>18 374,2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801D3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3D5A52" w:rsidRPr="00EB6E1F" w:rsidRDefault="003D5A5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5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1"/>
        <w:gridCol w:w="4536"/>
        <w:gridCol w:w="2629"/>
        <w:gridCol w:w="1276"/>
        <w:gridCol w:w="1275"/>
        <w:gridCol w:w="992"/>
        <w:gridCol w:w="1205"/>
        <w:gridCol w:w="1473"/>
        <w:gridCol w:w="973"/>
      </w:tblGrid>
      <w:tr w:rsidR="003D5A52" w:rsidTr="009A29B6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3D5A5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29" w:type="dxa"/>
            <w:vMerge w:val="restart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3543" w:type="dxa"/>
            <w:gridSpan w:val="3"/>
            <w:vAlign w:val="center"/>
          </w:tcPr>
          <w:p w:rsidR="003D5A52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2016 год, (тыс. руб.)</w:t>
            </w:r>
          </w:p>
        </w:tc>
        <w:tc>
          <w:tcPr>
            <w:tcW w:w="3651" w:type="dxa"/>
            <w:gridSpan w:val="3"/>
            <w:vAlign w:val="center"/>
          </w:tcPr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2017 год, (тыс. руб.)</w:t>
            </w:r>
          </w:p>
        </w:tc>
      </w:tr>
      <w:tr w:rsidR="003D5A52" w:rsidTr="009A29B6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275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Фактические расходы</w:t>
            </w:r>
          </w:p>
        </w:tc>
        <w:tc>
          <w:tcPr>
            <w:tcW w:w="992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  <w:tc>
          <w:tcPr>
            <w:tcW w:w="1205" w:type="dxa"/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2014-2018 годы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793 830,7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781 505,5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51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804 203,7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515 380,0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503 063,5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536 273,8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45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278 450,7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278 442,0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267 929,9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751 300,3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740 653,0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755 288,8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vAlign w:val="bottom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472 849,6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462 211,0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bottom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487 358,9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278 450,7</w:t>
            </w:r>
          </w:p>
        </w:tc>
        <w:tc>
          <w:tcPr>
            <w:tcW w:w="1275" w:type="dxa"/>
            <w:vAlign w:val="center"/>
          </w:tcPr>
          <w:p w:rsidR="003D5A52" w:rsidRPr="00C33AF7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278 442,0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267 929,9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149 941,1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148 187,5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19337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153 438,8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149 941,1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148 187,5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153 438,8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17 166,1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17 166,1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3D5A52" w:rsidRPr="00B8156E" w:rsidRDefault="003D5A52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3 891,8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3 824,9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6 591,9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3 891,8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6 591,9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773F29" w:rsidRDefault="003D5A52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D04970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B8156E" w:rsidRDefault="003D5A52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2 241,7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2 119,7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 920,4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2 241,7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 920,4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B8156E" w:rsidRDefault="003D5A5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lastRenderedPageBreak/>
              <w:t>Приобретение, изготовление и установка урн, скамеек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28 736,8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28 736,8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28 736,8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28 736,8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51 397,3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51 356,4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45 435,9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51 397,3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51 356,4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45 435,9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6 959,1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6 936,6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20 812,5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6 959,1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6 936,6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20 812,5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7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18 020,0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17 742,7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12 789,6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18 020,0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17 742,7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12 789,6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5 673,0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5 6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3,</w:t>
            </w: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5 673,0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hAnsi="Times New Roman" w:cs="Arial"/>
                <w:sz w:val="20"/>
                <w:szCs w:val="20"/>
              </w:rPr>
              <w:t> 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6</w:t>
            </w:r>
            <w:r>
              <w:rPr>
                <w:rFonts w:ascii="Times New Roman" w:hAnsi="Times New Roman" w:cs="Arial"/>
                <w:sz w:val="20"/>
                <w:szCs w:val="20"/>
              </w:rPr>
              <w:t>73,0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D04970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 xml:space="preserve">Возмещение затрат на содержание </w:t>
            </w:r>
            <w:proofErr w:type="spellStart"/>
            <w:r w:rsidRPr="00D041E8">
              <w:rPr>
                <w:rFonts w:ascii="Times New Roman" w:hAnsi="Times New Roman"/>
                <w:bCs/>
              </w:rPr>
              <w:t>хлораторных</w:t>
            </w:r>
            <w:proofErr w:type="spellEnd"/>
            <w:r w:rsidRPr="00D041E8">
              <w:rPr>
                <w:rFonts w:ascii="Times New Roman" w:hAnsi="Times New Roman"/>
                <w:bCs/>
              </w:rPr>
              <w:t xml:space="preserve"> станций на кладбище № 4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35,4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71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35,4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F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225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225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536" w:type="dxa"/>
            <w:vMerge w:val="restart"/>
            <w:vAlign w:val="center"/>
          </w:tcPr>
          <w:p w:rsidR="003D5A52" w:rsidRDefault="003D5A5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B8156E" w:rsidRDefault="003D5A5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Восстановление праздничной световой иллюминации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Pr="00B8156E" w:rsidRDefault="003D5A5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1 200,2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322 468,5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313 928,9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19337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333 690,1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322 468,5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313 928,9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19337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333 690,1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264 547,7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257 122,7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238 998,0</w:t>
            </w:r>
          </w:p>
        </w:tc>
        <w:tc>
          <w:tcPr>
            <w:tcW w:w="1473" w:type="dxa"/>
            <w:vAlign w:val="center"/>
          </w:tcPr>
          <w:p w:rsidR="003D5A52" w:rsidRPr="009D426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264 547,7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257 122,7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238 998,0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44 719,0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44 719,0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16568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16568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Расходы на разработку проектной и рабочей документации по ремонту Октябрьского моста через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.Ш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ексну</w:t>
            </w:r>
            <w:proofErr w:type="spellEnd"/>
          </w:p>
        </w:tc>
        <w:tc>
          <w:tcPr>
            <w:tcW w:w="2629" w:type="dxa"/>
            <w:vAlign w:val="center"/>
          </w:tcPr>
          <w:p w:rsidR="003D5A52" w:rsidRPr="00B8156E" w:rsidRDefault="003D5A5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F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16568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F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2D6DC2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5A52" w:rsidRPr="00D041E8" w:rsidRDefault="003D5A52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Функционирование МКУ «</w:t>
            </w:r>
            <w:proofErr w:type="spellStart"/>
            <w:r w:rsidRPr="00D041E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041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15 455,7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14 808,4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2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15 455,7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14 808,4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2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1.2.4.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Обслуживание мостовых сооружений через МКУ «</w:t>
            </w:r>
            <w:proofErr w:type="spellStart"/>
            <w:r w:rsidRPr="00D041E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041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1.2.5.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областным Дорожным фондом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29 576,6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29 576,6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152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2D6DC2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276 710,4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276 710,4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266 189,6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276 710,4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276 710,4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266 189,6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1 731,6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1 731,6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0164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23 642,0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22 220,1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30 540,7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23 642,0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22 220,1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30 540,7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531,6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531,6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5 534,8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5 141,3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5 534,8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5 141,3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1 278,7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1 278,7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082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278,4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4 256,1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4 256,1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3D5A52" w:rsidRPr="000164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17 522,9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16 547,2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22 056,6</w:t>
            </w:r>
          </w:p>
        </w:tc>
        <w:tc>
          <w:tcPr>
            <w:tcW w:w="1473" w:type="dxa"/>
            <w:vAlign w:val="center"/>
          </w:tcPr>
          <w:p w:rsidR="003D5A52" w:rsidRPr="006A484C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17 522,9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16 547,2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22 056,6</w:t>
            </w:r>
          </w:p>
        </w:tc>
        <w:tc>
          <w:tcPr>
            <w:tcW w:w="1473" w:type="dxa"/>
            <w:vAlign w:val="center"/>
          </w:tcPr>
          <w:p w:rsidR="003D5A52" w:rsidRPr="006A484C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3D5A52" w:rsidRDefault="000B2E7B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0B2E7B" w:rsidRPr="000164E8" w:rsidRDefault="000B2E7B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0164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18 888,4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18 632,3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18 374,2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18 888,4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18 632,3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18 374,2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F71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2016 год в муниципальную программу было внесено </w:t>
      </w:r>
      <w:r w:rsidRPr="005A785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изменений.</w:t>
      </w:r>
    </w:p>
    <w:p w:rsidR="003D5A52" w:rsidRDefault="003D5A52" w:rsidP="00F71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внесения изменений:</w:t>
      </w:r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A785C">
        <w:rPr>
          <w:rFonts w:ascii="Times New Roman" w:hAnsi="Times New Roman"/>
          <w:sz w:val="26"/>
          <w:szCs w:val="26"/>
        </w:rPr>
        <w:t>Объемы финансирования по программе откорректированы в соответствии с письмом финансового управления мэрии от 29.10.2015 № 2345/02-03-09 о доведении прогнозных объемов бюджетных ассигнований, предусмотренных проектом закона Вологодской области «Об областном бюджете на 2016 год»: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 xml:space="preserve">Увеличение </w:t>
      </w:r>
      <w:proofErr w:type="gramStart"/>
      <w:r w:rsidRPr="005A785C">
        <w:rPr>
          <w:rFonts w:ascii="Times New Roman" w:hAnsi="Times New Roman"/>
          <w:sz w:val="26"/>
          <w:szCs w:val="26"/>
        </w:rPr>
        <w:t>на сумму субсидий из дорожного фонда Вологодской области на осуществление дорожной деятельности в отношении автомобильных дорог общего пользования местного значения в объеме</w:t>
      </w:r>
      <w:proofErr w:type="gramEnd"/>
      <w:r w:rsidRPr="005A785C">
        <w:rPr>
          <w:rFonts w:ascii="Times New Roman" w:hAnsi="Times New Roman"/>
          <w:sz w:val="26"/>
          <w:szCs w:val="26"/>
        </w:rPr>
        <w:t>: 2016 год – 161 052,9 тыс. руб., 2017 год – 175 598,0 тыс. руб., 2018 год – 175 598,0 тыс. руб.</w:t>
      </w:r>
    </w:p>
    <w:p w:rsidR="003D5A52" w:rsidRPr="005A785C" w:rsidRDefault="003D5A52" w:rsidP="005A78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 xml:space="preserve">Уменьшение по мероприятию «Осуществление отдельных государственных полномочий в соответствии с законом области от 15.01.2013 № 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бюджета)» в 2016-2018 годах на сумму 217,2 тыс. руб. в каждом году.   </w:t>
      </w:r>
    </w:p>
    <w:p w:rsidR="003D5A52" w:rsidRDefault="003D5A52" w:rsidP="00F71F55">
      <w:pPr>
        <w:jc w:val="both"/>
        <w:rPr>
          <w:rFonts w:ascii="Times New Roman" w:hAnsi="Times New Roman"/>
          <w:b/>
          <w:sz w:val="26"/>
          <w:szCs w:val="26"/>
        </w:rPr>
      </w:pP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A785C">
        <w:rPr>
          <w:rFonts w:ascii="Times New Roman" w:hAnsi="Times New Roman"/>
          <w:sz w:val="26"/>
          <w:szCs w:val="26"/>
        </w:rPr>
        <w:t>В связи с изменением структуры департамента жилищно-коммунального хозяйства, внесены изменения в наименование должностей и непосредственных исполнителей по муниципальной программе.</w:t>
      </w:r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lastRenderedPageBreak/>
        <w:t xml:space="preserve">Внесены изменения в приложения 5 и 8 к муниципальной программе в части уточнения перечня объектов, подлежащих ремонту в 2016 и 2017 гг.  и объема финансирования, в соответствии с заключенным 24.12.2015 долгосрочным контрактом на ремонт улично-дорожной сети за счет «нераспределенных средств». 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3 изменение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A785C">
        <w:rPr>
          <w:rFonts w:ascii="Times New Roman" w:hAnsi="Times New Roman"/>
          <w:sz w:val="26"/>
          <w:szCs w:val="26"/>
        </w:rPr>
        <w:t xml:space="preserve">В соответствии с Решением Череповецкой городской Думы от 05.05.2016 № 82  «О внесении изменений в Решение Череповецкой городской Думы от 17.12.2015 № 218», внесены соответствующие изменения в муниципальную программу (подпрограмму 1 «Развитие благоустройства города» и основное мероприятие </w:t>
      </w:r>
      <w:r w:rsidRPr="005A785C">
        <w:rPr>
          <w:rFonts w:ascii="Times New Roman" w:hAnsi="Times New Roman"/>
          <w:sz w:val="24"/>
          <w:szCs w:val="24"/>
        </w:rPr>
        <w:t xml:space="preserve">1 </w:t>
      </w:r>
      <w:r w:rsidRPr="005A785C">
        <w:rPr>
          <w:rFonts w:ascii="Times New Roman" w:hAnsi="Times New Roman"/>
          <w:sz w:val="26"/>
          <w:szCs w:val="26"/>
        </w:rPr>
        <w:t>«Организация работ по реализации целей, задач департамента, выполнение его функциональных обязанностей и реализации муниципальной программы</w:t>
      </w:r>
      <w:r w:rsidRPr="005A785C">
        <w:rPr>
          <w:rFonts w:ascii="Times New Roman" w:hAnsi="Times New Roman"/>
          <w:i/>
          <w:sz w:val="26"/>
          <w:szCs w:val="26"/>
        </w:rPr>
        <w:t>»</w:t>
      </w:r>
      <w:r w:rsidRPr="005A785C">
        <w:rPr>
          <w:rFonts w:ascii="Times New Roman" w:hAnsi="Times New Roman"/>
          <w:sz w:val="26"/>
          <w:szCs w:val="26"/>
        </w:rPr>
        <w:t>).</w:t>
      </w:r>
      <w:proofErr w:type="gramEnd"/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Внесены изменения в приложения 5 и 8 к муниципальной программе в части уточнения объема финансирования и перечня объектов, подлежащих ремонту в 2016 и 2017 гг., в соответствии с заключенными контрактами на ремонт улично-дорожной сети</w:t>
      </w:r>
      <w:proofErr w:type="gramStart"/>
      <w:r w:rsidRPr="005A785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b/>
          <w:sz w:val="26"/>
          <w:szCs w:val="26"/>
        </w:rPr>
        <w:t xml:space="preserve">4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5A785C">
        <w:rPr>
          <w:rFonts w:ascii="Times New Roman" w:hAnsi="Times New Roman"/>
          <w:sz w:val="26"/>
          <w:szCs w:val="26"/>
        </w:rPr>
        <w:t>В соответствии с Решением Череповецкой городской Думы от 01.07.2016 № 150 «О внесении изменений в Решение Череповецкой городской Думы от 17.12.2015 № 218», вносятся соответствующие изменения в муниципальную программу (подпрограмму 1 «Развитие благоустройства города» и подпрограмму 2 «Содержание и ремонт жилищного фонда»):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Увеличено финансирование: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- МКУ «САТ» на 23 тыс. руб. (содержание аппарата управления);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- ремонт незаселенных жилых помещений на 2385,3 тыс. руб.;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 xml:space="preserve">- восстановление праздничной световой иллюминации на территории города на 1200,2 тыс. руб. (новое мероприятие 1.1.15). 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Также осуществлено перераспределение сре</w:t>
      </w:r>
      <w:proofErr w:type="gramStart"/>
      <w:r w:rsidRPr="005A785C">
        <w:rPr>
          <w:rFonts w:ascii="Times New Roman" w:hAnsi="Times New Roman"/>
          <w:sz w:val="26"/>
          <w:szCs w:val="26"/>
        </w:rPr>
        <w:t>дств в р</w:t>
      </w:r>
      <w:proofErr w:type="gramEnd"/>
      <w:r w:rsidRPr="005A785C">
        <w:rPr>
          <w:rFonts w:ascii="Times New Roman" w:hAnsi="Times New Roman"/>
          <w:sz w:val="26"/>
          <w:szCs w:val="26"/>
        </w:rPr>
        <w:t>азмере 221,3 тыс. руб. с мероприятия 2.2.1 «Содержание временно  незаселенных жилых помещений муниципального жилищного фонда (в том числе оплата коммунальных услуг)» на мероприятие 2.2.2 «Ремонт временно незаселенных жилых помещений муниципального жилищного фонда».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Увеличение финансирования по направлению «Ремонт незаселенных жилых помещений»</w:t>
      </w:r>
      <w:r w:rsidRPr="005A785C">
        <w:rPr>
          <w:rFonts w:ascii="Times New Roman" w:hAnsi="Times New Roman"/>
          <w:spacing w:val="-4"/>
          <w:sz w:val="26"/>
          <w:szCs w:val="26"/>
        </w:rPr>
        <w:t xml:space="preserve"> повлияет на значение показателя (индикатора) № 13 подпрограммы 2 «Количество временно не заселенных жилых помещений муниципального жилищного фонда, отремонтированных за соответствующий период» (с 26 шт. до 43 шт.).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lastRenderedPageBreak/>
        <w:t xml:space="preserve">Также внесены уточнения, не учтенные при внесении изменения в муниципальную программу, утвержденную постановлением от 24.05.2016 № 2163 в соответствии с Решением Череповецкой городской Думы от 05.05.2016 № 82  «О внесении изменений в Решение Череповецкой городской Думы от 17.12.2015 № 218»: </w:t>
      </w:r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- создано новое мероприятие 1.2.3. «Расходы на разработку проектной и рабочей документации по ремонту Октябрьского моста через р. Шексну», средства по которому перераспределены с мероприятия 1.2.1 «Текущее содержание и ремонт  улично-дорожной сети за счет перераспределения» в сумме 19 359,6 тыс. руб. Нумерация нижестоящих мероприятий изменена с 1.2.3, 1.2.4, 1.2.5 на 1.2.4, 1.2.5, 1.2.6,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0607F3" w:rsidRDefault="003D5A52" w:rsidP="000607F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/>
          <w:sz w:val="26"/>
          <w:szCs w:val="26"/>
        </w:rPr>
        <w:t>5 изменение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07F3">
        <w:rPr>
          <w:rFonts w:ascii="Times New Roman" w:hAnsi="Times New Roman"/>
          <w:sz w:val="26"/>
          <w:szCs w:val="26"/>
        </w:rPr>
        <w:t>-</w:t>
      </w:r>
      <w:r w:rsidRPr="000607F3">
        <w:rPr>
          <w:rFonts w:ascii="Times New Roman" w:hAnsi="Times New Roman"/>
          <w:bCs/>
          <w:sz w:val="26"/>
          <w:szCs w:val="26"/>
        </w:rPr>
        <w:t xml:space="preserve"> Вносимые изменения связаны с изменением наименования мероприятия 1.1.3 «Расходы на содержание кладбищ и организацию реконструкции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 на наименование «Расходы на содержание кладбищ и организацию текущего ремонта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«САТ».</w:t>
      </w:r>
    </w:p>
    <w:p w:rsidR="003D5A52" w:rsidRDefault="003D5A52" w:rsidP="000607F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 xml:space="preserve">В связи с доведением до Департамента ЖКХ меньшего объема субсидий из Дорожного фонда области, чем планировалось, откорректирован перечень объектов ремонта и объем финансирования в Приложениях № 5 и 9. </w:t>
      </w:r>
      <w:proofErr w:type="spellStart"/>
      <w:r w:rsidRPr="000607F3">
        <w:rPr>
          <w:rFonts w:ascii="Times New Roman" w:hAnsi="Times New Roman"/>
          <w:sz w:val="26"/>
          <w:szCs w:val="26"/>
        </w:rPr>
        <w:t>Первональный</w:t>
      </w:r>
      <w:proofErr w:type="spellEnd"/>
      <w:r w:rsidRPr="000607F3">
        <w:rPr>
          <w:rFonts w:ascii="Times New Roman" w:hAnsi="Times New Roman"/>
          <w:sz w:val="26"/>
          <w:szCs w:val="26"/>
        </w:rPr>
        <w:t xml:space="preserve"> план по субсидиям из Дорожного фонда области составлял 266 184,0 тыс. руб. Доведено на 2017 год 264 013,6 тыс. руб. Соответственно, уменьшена доля </w:t>
      </w:r>
      <w:proofErr w:type="spellStart"/>
      <w:r w:rsidRPr="000607F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sz w:val="26"/>
          <w:szCs w:val="26"/>
        </w:rPr>
        <w:t xml:space="preserve"> (10%) из городского бюджета, разница средств восстановлена по мероприятию 1.2.1 «</w:t>
      </w:r>
      <w:r w:rsidRPr="000607F3">
        <w:rPr>
          <w:rFonts w:ascii="Times New Roman" w:hAnsi="Times New Roman"/>
          <w:bCs/>
          <w:sz w:val="26"/>
          <w:szCs w:val="26"/>
        </w:rPr>
        <w:t>Текущее содержание и ремонт  улично-дорожной сети».</w:t>
      </w:r>
    </w:p>
    <w:p w:rsidR="003D5A52" w:rsidRPr="000607F3" w:rsidRDefault="003D5A52" w:rsidP="00E053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b/>
          <w:bCs/>
          <w:sz w:val="26"/>
          <w:szCs w:val="26"/>
        </w:rPr>
        <w:t>6 изменение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0607F3">
        <w:rPr>
          <w:rFonts w:ascii="Times New Roman" w:hAnsi="Times New Roman"/>
          <w:sz w:val="26"/>
          <w:szCs w:val="26"/>
        </w:rPr>
        <w:t>Изменения в программу внесены на основании протокола от 15.11.2016 № 9 заседания экспертного совета по стратегическому развитию и инвестиционной деятельности в городе и решения Череповецкой городской Думы «О внесении изменений в решение Череповецкой городской Думы от 17.12.2015 № 218 «О городском бюджете».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>Уменьшены бюджетные ассигнования: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 xml:space="preserve"> по мероприятию 1.2.1. «Текущее содержание и ремонт улично-дорожной сети города» на 1000,0 тыс. руб.;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>по мероприятию 2.3. «Осуществление полномочий собственника муниципального жилищного фонда в части внесения взносов в фонд капитального ремонта» на 351,5 тыс. руб.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lastRenderedPageBreak/>
        <w:t>Увеличены бюджетные ассигнования: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>по мероприятию 1.1.9. «Текущее содержание парков, скверов, газонов» на 1351,5 тыс. руб.</w:t>
      </w:r>
    </w:p>
    <w:p w:rsidR="003D5A52" w:rsidRPr="000607F3" w:rsidRDefault="003D5A52" w:rsidP="000607F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 xml:space="preserve">Изменено наименование мероприятия 1.1.3 «Расходы на содержание кладбищ и организацию реконструкции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 на наименование «Расходы на содержание кладбищ и организацию текущего ремонта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«САТ».</w:t>
      </w:r>
    </w:p>
    <w:p w:rsidR="003D5A52" w:rsidRPr="000607F3" w:rsidRDefault="003D5A52" w:rsidP="000607F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607F3">
        <w:rPr>
          <w:rFonts w:ascii="Times New Roman" w:hAnsi="Times New Roman"/>
          <w:bCs/>
          <w:sz w:val="26"/>
          <w:szCs w:val="26"/>
        </w:rPr>
        <w:t xml:space="preserve">В связи с заключением дополнительного соглашения № 6 от 14.11.2016 к муниципальному контракту К34-16 от 24.12.2015 на выполнение работ по объекту «Ремонт улично-дорожной сети города Череповца» об изменении цены контракта в сторону уменьшения, внесены изменения в приложение № 5 и № 9 (уменьшена доля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из городского бюджета в 2017 году по объекту «Ремонт улично-дорожной сети города Череповца» и увеличена доля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по</w:t>
      </w:r>
      <w:proofErr w:type="gramEnd"/>
      <w:r w:rsidRPr="000607F3">
        <w:rPr>
          <w:rFonts w:ascii="Times New Roman" w:hAnsi="Times New Roman"/>
          <w:bCs/>
          <w:sz w:val="26"/>
          <w:szCs w:val="26"/>
        </w:rPr>
        <w:t xml:space="preserve"> объекту «Ремонт асфальтобетонного покрытия проезжей части улиц города Череповца»).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ab/>
        <w:t>В связи с перераспределением средств дорожного фонда области между МКУ «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УКСиР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>» и ДЖКХ (передача МКУ «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УКСиР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» в 2017 г. средств в объеме 2170,4 тыс. руб.), а также выделением дополнительных бюджетных ассигнований на осуществление дорожной деятельности из Дорожного фонда Вологодской области, увеличены бюджетные ассигнования по мероприятию 1.4. </w:t>
      </w:r>
      <w:proofErr w:type="gramStart"/>
      <w:r w:rsidRPr="000607F3">
        <w:rPr>
          <w:rFonts w:ascii="Times New Roman" w:hAnsi="Times New Roman"/>
          <w:bCs/>
          <w:sz w:val="26"/>
          <w:szCs w:val="26"/>
        </w:rPr>
        <w:t xml:space="preserve">«Осуществление дорожной деятельности в отношении автомобильных дорог общего  пользования местного значения (областной дорожный фонд)», в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. на 2017 г. на 2176,0 -2170,4=5,6 тыс. руб.; на 2018 г.  на 2641,0 тыс. руб.; на 2019 г. на 2388,0 тыс. руб. Соответственно увеличена доля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(10%) из городского бюджета – мероприятие 1.2.6 «Содержание и ремонт улично-дорожной сети города в рамках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</w:t>
      </w:r>
      <w:proofErr w:type="gramEnd"/>
      <w:r w:rsidRPr="000607F3">
        <w:rPr>
          <w:rFonts w:ascii="Times New Roman" w:hAnsi="Times New Roman"/>
          <w:bCs/>
          <w:sz w:val="26"/>
          <w:szCs w:val="26"/>
        </w:rPr>
        <w:t xml:space="preserve"> областным Дорожным фондом»</w:t>
      </w:r>
      <w:proofErr w:type="gramStart"/>
      <w:r w:rsidRPr="000607F3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0607F3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>. в 2017 г. на 241,8 тыс. руб.; в 2018 г. на 293,4 тыс. руб., в 2019 г. на 265,3 тыс. руб. за счет уменьшения ассигнований по мероприятию 1.2.1. «Текущее содержание и ремонт улично-дорожной сети», соответственно. Внесены изменения в приложения № 5 и 9 Программы.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ab/>
        <w:t xml:space="preserve"> Для проведения оценки достоверности сметной стоимости работ по ремонту Октябрьского моста недостающая сумма 208,0 тыс. руб. была перенесена в 2016 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>году с мероприятия 1.2.5. «Обслуживание, обследование и оценка уязвимости мостовых сооружений через МКУ «САТ» (экономия от аукциона) на мероприятие 1.2.1. «Текущее содержание и ремонт улично-дорожной сети».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lastRenderedPageBreak/>
        <w:tab/>
        <w:t xml:space="preserve">Для возможности оплаты услуг поставки электрической энергии за ноябрь-декабрь 2016 г. выполнен перенос средств в объеме 7069,6 тыс. руб. с мероприятия </w:t>
      </w:r>
      <w:r w:rsidRPr="000607F3">
        <w:rPr>
          <w:rFonts w:ascii="Times New Roman" w:hAnsi="Times New Roman"/>
          <w:sz w:val="26"/>
          <w:szCs w:val="26"/>
        </w:rPr>
        <w:t>2.3. «Осуществление полномочий собственника муниципального жилищного фонда в части внесения взносов в фонд капитального ремонта» на мероприятие 1.1.8. «Оплата электроэнергии на сетях наружного освещения».</w:t>
      </w:r>
    </w:p>
    <w:p w:rsidR="003D5A52" w:rsidRPr="000607F3" w:rsidRDefault="003D5A52" w:rsidP="000607F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A52" w:rsidRDefault="003D5A52" w:rsidP="005A785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5A52" w:rsidRDefault="003D5A52" w:rsidP="00F71F5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D5A52" w:rsidSect="00F71F55">
      <w:pgSz w:w="16838" w:h="11906" w:orient="landscape"/>
      <w:pgMar w:top="147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pt;height:18pt" o:bullet="t">
        <v:imagedata r:id="rId1" o:title=""/>
      </v:shape>
    </w:pict>
  </w:numPicBullet>
  <w:numPicBullet w:numPicBulletId="1">
    <w:pict>
      <v:shape id="_x0000_i1039" type="#_x0000_t75" style="width:18pt;height:18pt" o:bullet="t">
        <v:imagedata r:id="rId2" o:title=""/>
      </v:shape>
    </w:pict>
  </w:numPicBullet>
  <w:numPicBullet w:numPicBulletId="2">
    <w:pict>
      <v:shape id="_x0000_i1040" type="#_x0000_t75" style="width:21.75pt;height:12.7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68"/>
    <w:rsid w:val="00007552"/>
    <w:rsid w:val="00010A96"/>
    <w:rsid w:val="000164E8"/>
    <w:rsid w:val="0001662C"/>
    <w:rsid w:val="00020FEC"/>
    <w:rsid w:val="00032549"/>
    <w:rsid w:val="00040137"/>
    <w:rsid w:val="00044043"/>
    <w:rsid w:val="000602EB"/>
    <w:rsid w:val="000607F3"/>
    <w:rsid w:val="0006430E"/>
    <w:rsid w:val="00070F06"/>
    <w:rsid w:val="00075A8F"/>
    <w:rsid w:val="00077DD2"/>
    <w:rsid w:val="000825D0"/>
    <w:rsid w:val="000915CF"/>
    <w:rsid w:val="000969C6"/>
    <w:rsid w:val="000B2E7B"/>
    <w:rsid w:val="000B3B5C"/>
    <w:rsid w:val="000B6957"/>
    <w:rsid w:val="000C1374"/>
    <w:rsid w:val="000C3AD2"/>
    <w:rsid w:val="000C69B0"/>
    <w:rsid w:val="000D545E"/>
    <w:rsid w:val="000E11DB"/>
    <w:rsid w:val="0011737F"/>
    <w:rsid w:val="00121E6F"/>
    <w:rsid w:val="00124D28"/>
    <w:rsid w:val="00133028"/>
    <w:rsid w:val="00133AE5"/>
    <w:rsid w:val="00140B3B"/>
    <w:rsid w:val="00144C54"/>
    <w:rsid w:val="00145867"/>
    <w:rsid w:val="00152A33"/>
    <w:rsid w:val="00152C7E"/>
    <w:rsid w:val="001536C4"/>
    <w:rsid w:val="00155950"/>
    <w:rsid w:val="00163061"/>
    <w:rsid w:val="00166228"/>
    <w:rsid w:val="0017441F"/>
    <w:rsid w:val="001856A7"/>
    <w:rsid w:val="00191156"/>
    <w:rsid w:val="00193372"/>
    <w:rsid w:val="00195FD5"/>
    <w:rsid w:val="001B2D99"/>
    <w:rsid w:val="001B312B"/>
    <w:rsid w:val="001B7DAF"/>
    <w:rsid w:val="001C0641"/>
    <w:rsid w:val="001C4ADE"/>
    <w:rsid w:val="001E13B7"/>
    <w:rsid w:val="00203BC8"/>
    <w:rsid w:val="0021312F"/>
    <w:rsid w:val="00223A26"/>
    <w:rsid w:val="002327DB"/>
    <w:rsid w:val="00241566"/>
    <w:rsid w:val="0024539A"/>
    <w:rsid w:val="00260BF7"/>
    <w:rsid w:val="0026166B"/>
    <w:rsid w:val="00265FF5"/>
    <w:rsid w:val="00266CFE"/>
    <w:rsid w:val="002730CE"/>
    <w:rsid w:val="00274264"/>
    <w:rsid w:val="00282BD2"/>
    <w:rsid w:val="00287DFA"/>
    <w:rsid w:val="00287F1F"/>
    <w:rsid w:val="00297E66"/>
    <w:rsid w:val="002A37A2"/>
    <w:rsid w:val="002B3466"/>
    <w:rsid w:val="002C2298"/>
    <w:rsid w:val="002D0BD9"/>
    <w:rsid w:val="002D6DC2"/>
    <w:rsid w:val="002F5590"/>
    <w:rsid w:val="0031386D"/>
    <w:rsid w:val="00322A8A"/>
    <w:rsid w:val="003342B6"/>
    <w:rsid w:val="00362A34"/>
    <w:rsid w:val="00363E43"/>
    <w:rsid w:val="003648E0"/>
    <w:rsid w:val="00364B38"/>
    <w:rsid w:val="00376385"/>
    <w:rsid w:val="003A3394"/>
    <w:rsid w:val="003A4AD1"/>
    <w:rsid w:val="003B54EB"/>
    <w:rsid w:val="003D16D5"/>
    <w:rsid w:val="003D446A"/>
    <w:rsid w:val="003D5A52"/>
    <w:rsid w:val="003E24BD"/>
    <w:rsid w:val="003E56B0"/>
    <w:rsid w:val="003F7157"/>
    <w:rsid w:val="00410AA5"/>
    <w:rsid w:val="00410F3F"/>
    <w:rsid w:val="0041285A"/>
    <w:rsid w:val="00416A5F"/>
    <w:rsid w:val="00433B26"/>
    <w:rsid w:val="00450B2C"/>
    <w:rsid w:val="004516E1"/>
    <w:rsid w:val="00452C68"/>
    <w:rsid w:val="00453B14"/>
    <w:rsid w:val="00466588"/>
    <w:rsid w:val="00466D07"/>
    <w:rsid w:val="00467801"/>
    <w:rsid w:val="00470113"/>
    <w:rsid w:val="00473001"/>
    <w:rsid w:val="00476E9C"/>
    <w:rsid w:val="00481CE7"/>
    <w:rsid w:val="0049315B"/>
    <w:rsid w:val="00496420"/>
    <w:rsid w:val="004A1716"/>
    <w:rsid w:val="004A32B0"/>
    <w:rsid w:val="004A6748"/>
    <w:rsid w:val="004B0B13"/>
    <w:rsid w:val="004B7578"/>
    <w:rsid w:val="004C5AD7"/>
    <w:rsid w:val="004C65E0"/>
    <w:rsid w:val="004D6B67"/>
    <w:rsid w:val="004D78EC"/>
    <w:rsid w:val="004E61EC"/>
    <w:rsid w:val="004F3D08"/>
    <w:rsid w:val="00500781"/>
    <w:rsid w:val="00500FB4"/>
    <w:rsid w:val="00505AA5"/>
    <w:rsid w:val="00506F2D"/>
    <w:rsid w:val="00507FF2"/>
    <w:rsid w:val="00511313"/>
    <w:rsid w:val="00516554"/>
    <w:rsid w:val="0053562E"/>
    <w:rsid w:val="00537CBF"/>
    <w:rsid w:val="0054511F"/>
    <w:rsid w:val="00547EEC"/>
    <w:rsid w:val="0055016D"/>
    <w:rsid w:val="0055017B"/>
    <w:rsid w:val="00556ADF"/>
    <w:rsid w:val="00562CBE"/>
    <w:rsid w:val="0056414E"/>
    <w:rsid w:val="0056675C"/>
    <w:rsid w:val="00566AAE"/>
    <w:rsid w:val="00583B7F"/>
    <w:rsid w:val="00584789"/>
    <w:rsid w:val="0059350B"/>
    <w:rsid w:val="005A00C1"/>
    <w:rsid w:val="005A785C"/>
    <w:rsid w:val="005B11CB"/>
    <w:rsid w:val="005B34D8"/>
    <w:rsid w:val="005B6FAF"/>
    <w:rsid w:val="005C091A"/>
    <w:rsid w:val="005C62B2"/>
    <w:rsid w:val="005D4B0D"/>
    <w:rsid w:val="005D62F2"/>
    <w:rsid w:val="005E0ECF"/>
    <w:rsid w:val="005E255C"/>
    <w:rsid w:val="005E5B19"/>
    <w:rsid w:val="005E5FB4"/>
    <w:rsid w:val="005F115B"/>
    <w:rsid w:val="005F5491"/>
    <w:rsid w:val="00602BAE"/>
    <w:rsid w:val="0062259F"/>
    <w:rsid w:val="006553C6"/>
    <w:rsid w:val="00657ADD"/>
    <w:rsid w:val="00661371"/>
    <w:rsid w:val="00661687"/>
    <w:rsid w:val="006736EC"/>
    <w:rsid w:val="00673E18"/>
    <w:rsid w:val="00683F5E"/>
    <w:rsid w:val="0068715F"/>
    <w:rsid w:val="006A484C"/>
    <w:rsid w:val="006A6230"/>
    <w:rsid w:val="006B5328"/>
    <w:rsid w:val="006B747C"/>
    <w:rsid w:val="006C14D9"/>
    <w:rsid w:val="006C27C6"/>
    <w:rsid w:val="006C3945"/>
    <w:rsid w:val="006C3B31"/>
    <w:rsid w:val="006D0C64"/>
    <w:rsid w:val="006D7829"/>
    <w:rsid w:val="006F5ED8"/>
    <w:rsid w:val="00710823"/>
    <w:rsid w:val="00716568"/>
    <w:rsid w:val="00724BBC"/>
    <w:rsid w:val="00732CA1"/>
    <w:rsid w:val="00733EEA"/>
    <w:rsid w:val="00734BDD"/>
    <w:rsid w:val="00745182"/>
    <w:rsid w:val="00750AC0"/>
    <w:rsid w:val="0075261B"/>
    <w:rsid w:val="0075325E"/>
    <w:rsid w:val="00755C1D"/>
    <w:rsid w:val="0076519A"/>
    <w:rsid w:val="0076786A"/>
    <w:rsid w:val="00773F29"/>
    <w:rsid w:val="00776482"/>
    <w:rsid w:val="00780282"/>
    <w:rsid w:val="00795D11"/>
    <w:rsid w:val="007B00D1"/>
    <w:rsid w:val="007B3E40"/>
    <w:rsid w:val="007C0C5A"/>
    <w:rsid w:val="007C197C"/>
    <w:rsid w:val="007C5193"/>
    <w:rsid w:val="007C67A9"/>
    <w:rsid w:val="007D1F7F"/>
    <w:rsid w:val="007D5BA0"/>
    <w:rsid w:val="007D7679"/>
    <w:rsid w:val="007E10B6"/>
    <w:rsid w:val="007E6460"/>
    <w:rsid w:val="007F03B3"/>
    <w:rsid w:val="007F1B7A"/>
    <w:rsid w:val="007F6FB9"/>
    <w:rsid w:val="0080038E"/>
    <w:rsid w:val="0080065E"/>
    <w:rsid w:val="0080238E"/>
    <w:rsid w:val="00802AAF"/>
    <w:rsid w:val="00812E0D"/>
    <w:rsid w:val="00813A22"/>
    <w:rsid w:val="00824018"/>
    <w:rsid w:val="00834194"/>
    <w:rsid w:val="00841AEF"/>
    <w:rsid w:val="00854448"/>
    <w:rsid w:val="008730D5"/>
    <w:rsid w:val="0087660D"/>
    <w:rsid w:val="008870C2"/>
    <w:rsid w:val="008979CE"/>
    <w:rsid w:val="008C2A2E"/>
    <w:rsid w:val="008C6603"/>
    <w:rsid w:val="008C6C52"/>
    <w:rsid w:val="008D70E4"/>
    <w:rsid w:val="00902E4F"/>
    <w:rsid w:val="00902F67"/>
    <w:rsid w:val="00906F9C"/>
    <w:rsid w:val="0093539C"/>
    <w:rsid w:val="009379E6"/>
    <w:rsid w:val="0094358F"/>
    <w:rsid w:val="00974505"/>
    <w:rsid w:val="009756AE"/>
    <w:rsid w:val="00993237"/>
    <w:rsid w:val="009A246B"/>
    <w:rsid w:val="009A29B6"/>
    <w:rsid w:val="009A6B71"/>
    <w:rsid w:val="009B03DF"/>
    <w:rsid w:val="009B2CE5"/>
    <w:rsid w:val="009C2205"/>
    <w:rsid w:val="009C2DF9"/>
    <w:rsid w:val="009D426D"/>
    <w:rsid w:val="009E48F3"/>
    <w:rsid w:val="009E7857"/>
    <w:rsid w:val="009F208B"/>
    <w:rsid w:val="009F3FBE"/>
    <w:rsid w:val="009F5A45"/>
    <w:rsid w:val="009F5CA3"/>
    <w:rsid w:val="00A0029D"/>
    <w:rsid w:val="00A138B3"/>
    <w:rsid w:val="00A25E77"/>
    <w:rsid w:val="00A36C14"/>
    <w:rsid w:val="00A502A1"/>
    <w:rsid w:val="00A55E2C"/>
    <w:rsid w:val="00A621A9"/>
    <w:rsid w:val="00A65C1F"/>
    <w:rsid w:val="00A70299"/>
    <w:rsid w:val="00AA06B3"/>
    <w:rsid w:val="00AA31B5"/>
    <w:rsid w:val="00AA6647"/>
    <w:rsid w:val="00AA6F6F"/>
    <w:rsid w:val="00AB257A"/>
    <w:rsid w:val="00AC3F27"/>
    <w:rsid w:val="00AD1CA4"/>
    <w:rsid w:val="00AE0703"/>
    <w:rsid w:val="00AE2012"/>
    <w:rsid w:val="00B029D0"/>
    <w:rsid w:val="00B02FF2"/>
    <w:rsid w:val="00B24D92"/>
    <w:rsid w:val="00B26B4B"/>
    <w:rsid w:val="00B27C5A"/>
    <w:rsid w:val="00B3276E"/>
    <w:rsid w:val="00B34ED4"/>
    <w:rsid w:val="00B35941"/>
    <w:rsid w:val="00B41819"/>
    <w:rsid w:val="00B4491F"/>
    <w:rsid w:val="00B475D2"/>
    <w:rsid w:val="00B8156E"/>
    <w:rsid w:val="00B8487A"/>
    <w:rsid w:val="00B86B86"/>
    <w:rsid w:val="00B9419D"/>
    <w:rsid w:val="00B9612C"/>
    <w:rsid w:val="00B97CDB"/>
    <w:rsid w:val="00BA2D14"/>
    <w:rsid w:val="00BB5590"/>
    <w:rsid w:val="00BB6D89"/>
    <w:rsid w:val="00BB7F16"/>
    <w:rsid w:val="00BC7329"/>
    <w:rsid w:val="00BE31C8"/>
    <w:rsid w:val="00C01176"/>
    <w:rsid w:val="00C014E1"/>
    <w:rsid w:val="00C01D10"/>
    <w:rsid w:val="00C1617E"/>
    <w:rsid w:val="00C20678"/>
    <w:rsid w:val="00C23494"/>
    <w:rsid w:val="00C2761E"/>
    <w:rsid w:val="00C33AF7"/>
    <w:rsid w:val="00C41518"/>
    <w:rsid w:val="00C44D44"/>
    <w:rsid w:val="00C45B9F"/>
    <w:rsid w:val="00C472ED"/>
    <w:rsid w:val="00C66BA3"/>
    <w:rsid w:val="00C70D6D"/>
    <w:rsid w:val="00C72B9E"/>
    <w:rsid w:val="00C731E9"/>
    <w:rsid w:val="00C7488B"/>
    <w:rsid w:val="00C91643"/>
    <w:rsid w:val="00CB2319"/>
    <w:rsid w:val="00CC6285"/>
    <w:rsid w:val="00CD307E"/>
    <w:rsid w:val="00CD758D"/>
    <w:rsid w:val="00CF0D27"/>
    <w:rsid w:val="00CF587C"/>
    <w:rsid w:val="00D02B2A"/>
    <w:rsid w:val="00D041E8"/>
    <w:rsid w:val="00D04970"/>
    <w:rsid w:val="00D14B6A"/>
    <w:rsid w:val="00D26C61"/>
    <w:rsid w:val="00D27F47"/>
    <w:rsid w:val="00D46959"/>
    <w:rsid w:val="00D47301"/>
    <w:rsid w:val="00D6099F"/>
    <w:rsid w:val="00D70A10"/>
    <w:rsid w:val="00D7185F"/>
    <w:rsid w:val="00D72469"/>
    <w:rsid w:val="00D73BE2"/>
    <w:rsid w:val="00D95515"/>
    <w:rsid w:val="00DA1EC5"/>
    <w:rsid w:val="00DA21B1"/>
    <w:rsid w:val="00DB6561"/>
    <w:rsid w:val="00DE4F63"/>
    <w:rsid w:val="00DF001C"/>
    <w:rsid w:val="00DF0221"/>
    <w:rsid w:val="00DF3013"/>
    <w:rsid w:val="00DF7D06"/>
    <w:rsid w:val="00E0530B"/>
    <w:rsid w:val="00E06779"/>
    <w:rsid w:val="00E15B48"/>
    <w:rsid w:val="00E16F2F"/>
    <w:rsid w:val="00E17429"/>
    <w:rsid w:val="00E21FF2"/>
    <w:rsid w:val="00E22EF1"/>
    <w:rsid w:val="00E2456B"/>
    <w:rsid w:val="00E37A58"/>
    <w:rsid w:val="00E43133"/>
    <w:rsid w:val="00E73426"/>
    <w:rsid w:val="00E801D3"/>
    <w:rsid w:val="00E86CBD"/>
    <w:rsid w:val="00E97EC7"/>
    <w:rsid w:val="00EA0121"/>
    <w:rsid w:val="00EA25AE"/>
    <w:rsid w:val="00EA45A2"/>
    <w:rsid w:val="00EA5688"/>
    <w:rsid w:val="00EB2F53"/>
    <w:rsid w:val="00EB6E1F"/>
    <w:rsid w:val="00EB78B1"/>
    <w:rsid w:val="00EC0D1F"/>
    <w:rsid w:val="00EC13ED"/>
    <w:rsid w:val="00ED4390"/>
    <w:rsid w:val="00ED50B5"/>
    <w:rsid w:val="00EE70B0"/>
    <w:rsid w:val="00EF3632"/>
    <w:rsid w:val="00F1171F"/>
    <w:rsid w:val="00F2501D"/>
    <w:rsid w:val="00F251AB"/>
    <w:rsid w:val="00F32558"/>
    <w:rsid w:val="00F3357C"/>
    <w:rsid w:val="00F41F12"/>
    <w:rsid w:val="00F44226"/>
    <w:rsid w:val="00F4589A"/>
    <w:rsid w:val="00F53A40"/>
    <w:rsid w:val="00F70109"/>
    <w:rsid w:val="00F71F55"/>
    <w:rsid w:val="00F71FFD"/>
    <w:rsid w:val="00F8036E"/>
    <w:rsid w:val="00FA65F0"/>
    <w:rsid w:val="00FA7435"/>
    <w:rsid w:val="00FC6A83"/>
    <w:rsid w:val="00FE4144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/>
      <w:sz w:val="22"/>
      <w:lang w:val="ru-RU" w:eastAsia="en-US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bCs/>
      <w:color w:val="26282F"/>
    </w:rPr>
  </w:style>
  <w:style w:type="paragraph" w:customStyle="1" w:styleId="21">
    <w:name w:val="Абзац списка2"/>
    <w:basedOn w:val="a"/>
    <w:rsid w:val="004B7578"/>
    <w:pPr>
      <w:ind w:left="720"/>
    </w:pPr>
    <w:rPr>
      <w:rFonts w:eastAsia="Calibri" w:cs="Calibri"/>
    </w:rPr>
  </w:style>
  <w:style w:type="character" w:styleId="af2">
    <w:name w:val="annotation reference"/>
    <w:uiPriority w:val="99"/>
    <w:semiHidden/>
    <w:unhideWhenUsed/>
    <w:rsid w:val="00B961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612C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image" Target="media/image8.emf"/><Relationship Id="rId18" Type="http://schemas.openxmlformats.org/officeDocument/2006/relationships/image" Target="media/image12.wmf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image" Target="media/image5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5" Type="http://schemas.openxmlformats.org/officeDocument/2006/relationships/hyperlink" Target="garantF1://20216547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13.w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hyperlink" Target="garantF1://70376618.0" TargetMode="External"/><Relationship Id="rId24" Type="http://schemas.openxmlformats.org/officeDocument/2006/relationships/image" Target="media/image16.emf"/><Relationship Id="rId32" Type="http://schemas.openxmlformats.org/officeDocument/2006/relationships/hyperlink" Target="garantF1://20324136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5.emf"/><Relationship Id="rId28" Type="http://schemas.openxmlformats.org/officeDocument/2006/relationships/image" Target="media/image19.emf"/><Relationship Id="rId10" Type="http://schemas.openxmlformats.org/officeDocument/2006/relationships/hyperlink" Target="garantF1://70376618.48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garantF1://20290605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9.emf"/><Relationship Id="rId22" Type="http://schemas.openxmlformats.org/officeDocument/2006/relationships/image" Target="media/image14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50</Pages>
  <Words>9503</Words>
  <Characters>54171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Ольга Вениаминовна</dc:creator>
  <cp:keywords/>
  <dc:description/>
  <cp:lastModifiedBy>Булыгина Ольга Вениаминовна</cp:lastModifiedBy>
  <cp:revision>78</cp:revision>
  <cp:lastPrinted>2017-02-16T08:10:00Z</cp:lastPrinted>
  <dcterms:created xsi:type="dcterms:W3CDTF">2016-07-12T10:09:00Z</dcterms:created>
  <dcterms:modified xsi:type="dcterms:W3CDTF">2017-04-26T07:28:00Z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-248298070</vt:i4>
  </property>
  <property fmtid="{D5CDD505-2E9C-101B-9397-08002B2CF9AE}" pid="3" name="_NewReviewCycle">
    <vt:lpwstr/>
  </property>
  <property fmtid="{D5CDD505-2E9C-101B-9397-08002B2CF9AE}" pid="4" name="_EmailSubject">
    <vt:lpwstr>Отчет МП за 2016 г.</vt:lpwstr>
  </property>
  <property fmtid="{D5CDD505-2E9C-101B-9397-08002B2CF9AE}" pid="5" name="_AuthorEmail">
    <vt:lpwstr>econ.djkh@cherepovetscity.ru</vt:lpwstr>
  </property>
  <property fmtid="{D5CDD505-2E9C-101B-9397-08002B2CF9AE}" pid="6" name="_AuthorEmailDisplayName">
    <vt:lpwstr>Булыгина Ольга Вениаминовна</vt:lpwstr>
  </property>
  <property fmtid="{D5CDD505-2E9C-101B-9397-08002B2CF9AE}" pid="7" name="_PreviousAdHocReviewCycleID">
    <vt:i4>-248298070</vt:i4>
  </property>
</Properties>
</file>