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323C" w:rsidRPr="0031323C" w:rsidTr="003132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65A6" w:rsidRPr="0031323C" w:rsidRDefault="00FE65A6">
            <w:pPr>
              <w:pStyle w:val="ConsPlusNormal"/>
            </w:pPr>
            <w:r w:rsidRPr="0031323C">
              <w:t>9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E65A6" w:rsidRPr="0031323C" w:rsidRDefault="00FE65A6">
            <w:pPr>
              <w:pStyle w:val="ConsPlusNormal"/>
              <w:jc w:val="right"/>
            </w:pPr>
            <w:r w:rsidRPr="0031323C">
              <w:t>N 2054-ОЗ</w:t>
            </w:r>
          </w:p>
        </w:tc>
      </w:tr>
    </w:tbl>
    <w:p w:rsidR="00FE65A6" w:rsidRPr="0031323C" w:rsidRDefault="00FE65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Title"/>
        <w:jc w:val="center"/>
      </w:pPr>
      <w:r w:rsidRPr="0031323C">
        <w:t>ВОЛОГОДСКАЯ ОБЛАСТЬ</w:t>
      </w:r>
    </w:p>
    <w:p w:rsidR="00FE65A6" w:rsidRPr="0031323C" w:rsidRDefault="00FE65A6">
      <w:pPr>
        <w:pStyle w:val="ConsPlusTitle"/>
        <w:jc w:val="center"/>
      </w:pPr>
    </w:p>
    <w:p w:rsidR="00FE65A6" w:rsidRPr="0031323C" w:rsidRDefault="00FE65A6">
      <w:pPr>
        <w:pStyle w:val="ConsPlusTitle"/>
        <w:jc w:val="center"/>
      </w:pPr>
      <w:r w:rsidRPr="0031323C">
        <w:t>ЗАКОН</w:t>
      </w:r>
    </w:p>
    <w:p w:rsidR="00FE65A6" w:rsidRPr="0031323C" w:rsidRDefault="00FE65A6">
      <w:pPr>
        <w:pStyle w:val="ConsPlusTitle"/>
        <w:jc w:val="center"/>
      </w:pPr>
    </w:p>
    <w:p w:rsidR="00FE65A6" w:rsidRPr="0031323C" w:rsidRDefault="00FE65A6">
      <w:pPr>
        <w:pStyle w:val="ConsPlusTitle"/>
        <w:jc w:val="center"/>
      </w:pPr>
      <w:r w:rsidRPr="0031323C">
        <w:t>О ПРОТИВОДЕЙСТВИИ КОРРУПЦИИ В ВОЛОГОДСКОЙ ОБЛАСТИ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jc w:val="right"/>
      </w:pPr>
      <w:proofErr w:type="gramStart"/>
      <w:r w:rsidRPr="0031323C">
        <w:t>Принят</w:t>
      </w:r>
      <w:proofErr w:type="gramEnd"/>
    </w:p>
    <w:p w:rsidR="00FE65A6" w:rsidRPr="0031323C" w:rsidRDefault="00FE65A6">
      <w:pPr>
        <w:pStyle w:val="ConsPlusNormal"/>
        <w:jc w:val="right"/>
      </w:pPr>
      <w:r w:rsidRPr="0031323C">
        <w:t>Постановлением</w:t>
      </w:r>
    </w:p>
    <w:p w:rsidR="00FE65A6" w:rsidRPr="0031323C" w:rsidRDefault="00FE65A6">
      <w:pPr>
        <w:pStyle w:val="ConsPlusNormal"/>
        <w:jc w:val="right"/>
      </w:pPr>
      <w:r w:rsidRPr="0031323C">
        <w:t>Законодательного Собрания</w:t>
      </w:r>
    </w:p>
    <w:p w:rsidR="00FE65A6" w:rsidRPr="0031323C" w:rsidRDefault="00FE65A6">
      <w:pPr>
        <w:pStyle w:val="ConsPlusNormal"/>
        <w:jc w:val="right"/>
      </w:pPr>
      <w:r w:rsidRPr="0031323C">
        <w:t>Вологодской области</w:t>
      </w:r>
    </w:p>
    <w:p w:rsidR="00FE65A6" w:rsidRPr="0031323C" w:rsidRDefault="00FE65A6">
      <w:pPr>
        <w:pStyle w:val="ConsPlusNormal"/>
        <w:jc w:val="right"/>
      </w:pPr>
      <w:r w:rsidRPr="0031323C">
        <w:t>от 1 июля 2009 г. N 424</w:t>
      </w:r>
    </w:p>
    <w:p w:rsidR="00FE65A6" w:rsidRPr="0031323C" w:rsidRDefault="00FE65A6">
      <w:pPr>
        <w:pStyle w:val="ConsPlusNormal"/>
        <w:jc w:val="center"/>
      </w:pPr>
    </w:p>
    <w:p w:rsidR="00FE65A6" w:rsidRPr="0031323C" w:rsidRDefault="00FE65A6">
      <w:pPr>
        <w:pStyle w:val="ConsPlusNormal"/>
        <w:jc w:val="center"/>
      </w:pPr>
      <w:r w:rsidRPr="0031323C">
        <w:t>Список изменяющих документов</w:t>
      </w:r>
    </w:p>
    <w:p w:rsidR="00FE65A6" w:rsidRPr="0031323C" w:rsidRDefault="00FE65A6">
      <w:pPr>
        <w:pStyle w:val="ConsPlusNormal"/>
        <w:jc w:val="center"/>
      </w:pPr>
      <w:proofErr w:type="gramStart"/>
      <w:r w:rsidRPr="0031323C">
        <w:t>(в ред. законов Вологодской области</w:t>
      </w:r>
      <w:proofErr w:type="gramEnd"/>
    </w:p>
    <w:p w:rsidR="00FE65A6" w:rsidRPr="0031323C" w:rsidRDefault="00FE65A6">
      <w:pPr>
        <w:pStyle w:val="ConsPlusNormal"/>
        <w:jc w:val="center"/>
      </w:pPr>
      <w:r w:rsidRPr="0031323C">
        <w:t xml:space="preserve">от 27.05.2010 </w:t>
      </w:r>
      <w:hyperlink r:id="rId5" w:history="1">
        <w:r w:rsidRPr="0031323C">
          <w:t>N 2304-ОЗ</w:t>
        </w:r>
      </w:hyperlink>
      <w:r w:rsidRPr="0031323C">
        <w:t xml:space="preserve">, от 27.09.2010 </w:t>
      </w:r>
      <w:hyperlink r:id="rId6" w:history="1">
        <w:r w:rsidRPr="0031323C">
          <w:t>N 2366-ОЗ</w:t>
        </w:r>
      </w:hyperlink>
      <w:r w:rsidRPr="0031323C">
        <w:t xml:space="preserve">, от 25.12.2013 </w:t>
      </w:r>
      <w:hyperlink r:id="rId7" w:history="1">
        <w:r w:rsidRPr="0031323C">
          <w:t>N 3254-ОЗ</w:t>
        </w:r>
      </w:hyperlink>
      <w:r w:rsidRPr="0031323C">
        <w:t>,</w:t>
      </w:r>
    </w:p>
    <w:p w:rsidR="00FE65A6" w:rsidRPr="0031323C" w:rsidRDefault="00FE65A6">
      <w:pPr>
        <w:pStyle w:val="ConsPlusNormal"/>
        <w:jc w:val="center"/>
      </w:pPr>
      <w:r w:rsidRPr="0031323C">
        <w:t xml:space="preserve">от 28.04.2016 </w:t>
      </w:r>
      <w:hyperlink r:id="rId8" w:history="1">
        <w:r w:rsidRPr="0031323C">
          <w:t>N 3939-ОЗ</w:t>
        </w:r>
      </w:hyperlink>
      <w:r w:rsidRPr="0031323C">
        <w:t xml:space="preserve">, от 28.10.2016 </w:t>
      </w:r>
      <w:hyperlink r:id="rId9" w:history="1">
        <w:r w:rsidRPr="0031323C">
          <w:t>N 4025-ОЗ</w:t>
        </w:r>
      </w:hyperlink>
      <w:r w:rsidRPr="0031323C">
        <w:t>)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</w:pPr>
      <w:r w:rsidRPr="0031323C">
        <w:t>Настоящий закон области определяет основы деятельности органов государственной власти области в сфере противодействия коррупции.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  <w:outlineLvl w:val="0"/>
      </w:pPr>
      <w:bookmarkStart w:id="0" w:name="P23"/>
      <w:bookmarkEnd w:id="0"/>
      <w:r w:rsidRPr="0031323C">
        <w:t>Статья 1. Полномочия органов государственной власти области в сфере противодействия коррупции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</w:pPr>
      <w:r w:rsidRPr="0031323C">
        <w:t>1. Органы государственной власти области осуществляют противодействие коррупции в пределах своих полномочий, в том числе в рамках: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обеспечения законности, правопорядка, общественной безопасности;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защиты прав и свобод человека и гражданина;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установления порядка подготовки и принятия нормативных правовых актов области;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правового регулирования государственной гражданской службы области и ее организации, а также установления правовых основ муниципальной службы в пределах своей компетенции.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2. Законодательное Собрание области: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осуществляет законодательное регулирование в сфере противодействия коррупции на территории области;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 xml:space="preserve">осуществляет </w:t>
      </w:r>
      <w:proofErr w:type="gramStart"/>
      <w:r w:rsidRPr="0031323C">
        <w:t>контроль за</w:t>
      </w:r>
      <w:proofErr w:type="gramEnd"/>
      <w:r w:rsidRPr="0031323C">
        <w:t xml:space="preserve"> соблюдением и исполнением законов области и иных нормативных правовых актов Законодательного Собрания области в сфере противодействия коррупции;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осуществляет антикоррупционную экспертизу законов области и нормативных правовых актов Законодательного Собрания области и их проектов;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утверждает план мероприятий Законодательного Собрания области по противодействию коррупции;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3. Губернатор области: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определяет направления деятельности органов исполнительной государственной власти области в сфере противодействия коррупции на территории области;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 xml:space="preserve">определяет мероприятия по реализации Национального </w:t>
      </w:r>
      <w:hyperlink r:id="rId10" w:history="1">
        <w:r w:rsidRPr="0031323C">
          <w:t>плана</w:t>
        </w:r>
      </w:hyperlink>
      <w:r w:rsidRPr="0031323C">
        <w:t xml:space="preserve"> противодействия коррупции, федерального законодательства о противодействии коррупции в органах исполнительной государственной власти области;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организует проведение антикоррупционной экспертизы проектов нормативных правовых актов, вносимых в Законодательное Собрание области;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 xml:space="preserve">осуществляет иные полномочия по противодействию коррупции в соответствии с </w:t>
      </w:r>
      <w:r w:rsidRPr="0031323C">
        <w:lastRenderedPageBreak/>
        <w:t>федеральным законодательством и законодательством области.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4. Правительство области и органы исполнительной государственной власти области: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осуществляют антикоррупционную экспертизу проектов нормативных правовых актов органов исполнительной государственной власти области;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осуществляют мероприятия по противодействию коррупции в органах исполнительной государственной власти области;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осуществляют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5. Правительство области организует и контролирует деятельность органов исполнительной государственной власти области по противодействию коррупции.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  <w:outlineLvl w:val="0"/>
      </w:pPr>
      <w:r w:rsidRPr="0031323C">
        <w:t>Статья 2. 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</w:pPr>
      <w:r w:rsidRPr="0031323C">
        <w:t>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 осуществляется в соответствии с федеральным законодательством и законодательством области, в том числе путем образования по согласованию совместных рабочих групп, комиссий, иных совещательных органов.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  <w:outlineLvl w:val="0"/>
      </w:pPr>
      <w:r w:rsidRPr="0031323C">
        <w:t>Статья 3. Формирование государственных программ области, определяющих мероприятия по противодействию коррупции</w:t>
      </w:r>
    </w:p>
    <w:p w:rsidR="00FE65A6" w:rsidRPr="0031323C" w:rsidRDefault="00FE65A6">
      <w:pPr>
        <w:pStyle w:val="ConsPlusNormal"/>
        <w:ind w:firstLine="540"/>
        <w:jc w:val="both"/>
      </w:pPr>
    </w:p>
    <w:p w:rsidR="00FE65A6" w:rsidRPr="0031323C" w:rsidRDefault="00FE65A6">
      <w:pPr>
        <w:pStyle w:val="ConsPlusNormal"/>
        <w:ind w:firstLine="540"/>
        <w:jc w:val="both"/>
      </w:pPr>
      <w:r w:rsidRPr="0031323C">
        <w:t xml:space="preserve">(в ред. </w:t>
      </w:r>
      <w:hyperlink r:id="rId11" w:history="1">
        <w:r w:rsidRPr="0031323C">
          <w:t>закона</w:t>
        </w:r>
      </w:hyperlink>
      <w:r w:rsidRPr="0031323C">
        <w:t xml:space="preserve"> Вологодской области от 25.12.2013 N 3254-ОЗ)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</w:pPr>
      <w:r w:rsidRPr="0031323C">
        <w:t xml:space="preserve">Формирование государственных программ области, определяющих мероприятия по противодействию коррупции, осуществляется в </w:t>
      </w:r>
      <w:hyperlink r:id="rId12" w:history="1">
        <w:r w:rsidRPr="0031323C">
          <w:t>порядке</w:t>
        </w:r>
      </w:hyperlink>
      <w:r w:rsidRPr="0031323C">
        <w:t>, установленном Правительством области.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  <w:outlineLvl w:val="0"/>
      </w:pPr>
      <w:r w:rsidRPr="0031323C">
        <w:t>Статья 4. Антикоррупционная экспертиза нормативных правовых актов области и их проектов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</w:pPr>
      <w:r w:rsidRPr="0031323C">
        <w:t xml:space="preserve">1. Антикоррупционная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методике, определенной Правительством Российской Федерации, в пределах полномочий, установленных </w:t>
      </w:r>
      <w:hyperlink w:anchor="P23" w:history="1">
        <w:r w:rsidRPr="0031323C">
          <w:t>статьей 1</w:t>
        </w:r>
      </w:hyperlink>
      <w:r w:rsidRPr="0031323C">
        <w:t xml:space="preserve"> настоящего закона области.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2. Порядок проведения антикоррупционной экспертизы определяется соответствующим органом государственной власти области.</w:t>
      </w:r>
    </w:p>
    <w:p w:rsidR="00FE65A6" w:rsidRPr="0031323C" w:rsidRDefault="00FE65A6">
      <w:pPr>
        <w:pStyle w:val="ConsPlusNormal"/>
        <w:ind w:firstLine="540"/>
        <w:jc w:val="both"/>
      </w:pPr>
      <w:r w:rsidRPr="0031323C">
        <w:t>3. Органы государственной власти области, их должностные лица направляют в прокуратуру области для проведения антикоррупционной экспертизы проекты нормативных правовых актов не менее чем за 5 календарных дней до их принятия, проекты нормативных правовых актов Губернатора области не менее чем за 1 рабочий день до их принятия. Органы государственной власти области, их должностные лица направляют в прокуратуру области для проведения антикоррупционной экспертизы принятые ими нормативные правовые акты в течение 5 календарных дней со дня их подписания.</w:t>
      </w:r>
    </w:p>
    <w:p w:rsidR="00FE65A6" w:rsidRPr="0031323C" w:rsidRDefault="00FE65A6">
      <w:pPr>
        <w:pStyle w:val="ConsPlusNormal"/>
        <w:jc w:val="both"/>
      </w:pPr>
      <w:r w:rsidRPr="0031323C">
        <w:t xml:space="preserve">(часть 3 в ред. </w:t>
      </w:r>
      <w:hyperlink r:id="rId13" w:history="1">
        <w:r w:rsidRPr="0031323C">
          <w:t>закона</w:t>
        </w:r>
      </w:hyperlink>
      <w:r w:rsidRPr="0031323C">
        <w:t xml:space="preserve"> Вологодской области от 28.10.2016 N 4025-ОЗ)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  <w:outlineLvl w:val="0"/>
      </w:pPr>
      <w:r w:rsidRPr="0031323C">
        <w:t>Статья 5. Антикоррупционный мониторинг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</w:pPr>
      <w:proofErr w:type="gramStart"/>
      <w:r w:rsidRPr="0031323C">
        <w:t xml:space="preserve">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органов в сфере противодействия коррупции и выявления в нормативных правовых актах </w:t>
      </w:r>
      <w:r w:rsidRPr="0031323C">
        <w:lastRenderedPageBreak/>
        <w:t xml:space="preserve">коррупциогенных факторов (антикоррупционный мониторинг) в порядке, предусмотренном для проведения контроля соблюдения и исполнения нормативных правовых актов области в соответствии с </w:t>
      </w:r>
      <w:hyperlink r:id="rId14" w:history="1">
        <w:r w:rsidRPr="0031323C">
          <w:t>законом</w:t>
        </w:r>
      </w:hyperlink>
      <w:r w:rsidRPr="0031323C">
        <w:t xml:space="preserve"> области от 11 апреля 2016 года N 3932-ОЗ "О контрольных полномочиях</w:t>
      </w:r>
      <w:proofErr w:type="gramEnd"/>
      <w:r w:rsidRPr="0031323C">
        <w:t xml:space="preserve"> Законодательного Собрания Вологодской области" и нормативными правовыми актами Губернатора области и Правительства области.</w:t>
      </w:r>
    </w:p>
    <w:p w:rsidR="00FE65A6" w:rsidRPr="0031323C" w:rsidRDefault="00FE65A6">
      <w:pPr>
        <w:pStyle w:val="ConsPlusNormal"/>
        <w:jc w:val="both"/>
      </w:pPr>
      <w:r w:rsidRPr="0031323C">
        <w:t xml:space="preserve">(в ред. законов Вологодской области от 27.05.2010 </w:t>
      </w:r>
      <w:hyperlink r:id="rId15" w:history="1">
        <w:r w:rsidRPr="0031323C">
          <w:t>N 2304-ОЗ</w:t>
        </w:r>
      </w:hyperlink>
      <w:r w:rsidRPr="0031323C">
        <w:t xml:space="preserve">, от 28.04.2016 </w:t>
      </w:r>
      <w:hyperlink r:id="rId16" w:history="1">
        <w:r w:rsidRPr="0031323C">
          <w:t>N 3939-ОЗ</w:t>
        </w:r>
      </w:hyperlink>
      <w:r w:rsidRPr="0031323C">
        <w:t>)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  <w:outlineLvl w:val="0"/>
      </w:pPr>
      <w:r w:rsidRPr="0031323C">
        <w:t>Статья 6. Информационное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</w:pPr>
      <w:r w:rsidRPr="0031323C">
        <w:t xml:space="preserve">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</w:t>
      </w:r>
      <w:proofErr w:type="gramStart"/>
      <w:r w:rsidRPr="0031323C">
        <w:t>освещения деятельности органов государственной власти области</w:t>
      </w:r>
      <w:proofErr w:type="gramEnd"/>
      <w:r w:rsidRPr="0031323C">
        <w:t xml:space="preserve"> и размещения информации, представляющей общественный интерес, в соответствии с </w:t>
      </w:r>
      <w:hyperlink r:id="rId17" w:history="1">
        <w:r w:rsidRPr="0031323C">
          <w:t>законом</w:t>
        </w:r>
      </w:hyperlink>
      <w:r w:rsidRPr="0031323C">
        <w:t xml:space="preserve"> области от 12 апреля 2010 года N 2262-ОЗ "Об информационном обеспечении на территории области".</w:t>
      </w:r>
    </w:p>
    <w:p w:rsidR="00FE65A6" w:rsidRPr="0031323C" w:rsidRDefault="00FE65A6">
      <w:pPr>
        <w:pStyle w:val="ConsPlusNormal"/>
        <w:jc w:val="both"/>
      </w:pPr>
      <w:r w:rsidRPr="0031323C">
        <w:t xml:space="preserve">(в ред. </w:t>
      </w:r>
      <w:hyperlink r:id="rId18" w:history="1">
        <w:r w:rsidRPr="0031323C">
          <w:t>закона</w:t>
        </w:r>
      </w:hyperlink>
      <w:r w:rsidRPr="0031323C">
        <w:t xml:space="preserve"> Вологодской области от 27.05.2010 N 2304-ОЗ)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  <w:outlineLvl w:val="0"/>
      </w:pPr>
      <w:r w:rsidRPr="0031323C">
        <w:t>Статья 7. Финансовое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</w:pPr>
      <w:r w:rsidRPr="0031323C">
        <w:t>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бюджета.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  <w:outlineLvl w:val="0"/>
      </w:pPr>
      <w:r w:rsidRPr="0031323C">
        <w:t>Статья 8. Вступление в силу настоящего закона области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ind w:firstLine="540"/>
        <w:jc w:val="both"/>
      </w:pPr>
      <w:r w:rsidRPr="0031323C">
        <w:t>Настоящий закон области вступает в силу по истечении десяти дней после дня его официального опубликования.</w:t>
      </w:r>
    </w:p>
    <w:p w:rsidR="00FE65A6" w:rsidRPr="0031323C" w:rsidRDefault="00FE65A6">
      <w:pPr>
        <w:pStyle w:val="ConsPlusNormal"/>
        <w:jc w:val="both"/>
      </w:pPr>
    </w:p>
    <w:p w:rsidR="00FE65A6" w:rsidRPr="0031323C" w:rsidRDefault="00FE65A6">
      <w:pPr>
        <w:pStyle w:val="ConsPlusNormal"/>
        <w:jc w:val="right"/>
      </w:pPr>
      <w:r w:rsidRPr="0031323C">
        <w:t>Губернатор области</w:t>
      </w:r>
    </w:p>
    <w:p w:rsidR="00FE65A6" w:rsidRPr="0031323C" w:rsidRDefault="00FE65A6">
      <w:pPr>
        <w:pStyle w:val="ConsPlusNormal"/>
        <w:jc w:val="right"/>
      </w:pPr>
      <w:r w:rsidRPr="0031323C">
        <w:t>В.Е.ПОЗГАЛЕВ</w:t>
      </w:r>
    </w:p>
    <w:p w:rsidR="00FE65A6" w:rsidRPr="0031323C" w:rsidRDefault="00FE65A6">
      <w:pPr>
        <w:pStyle w:val="ConsPlusNormal"/>
        <w:jc w:val="both"/>
      </w:pPr>
      <w:r w:rsidRPr="0031323C">
        <w:t>г. Вологда</w:t>
      </w:r>
    </w:p>
    <w:p w:rsidR="00FE65A6" w:rsidRPr="0031323C" w:rsidRDefault="00FE65A6">
      <w:pPr>
        <w:pStyle w:val="ConsPlusNormal"/>
      </w:pPr>
      <w:r w:rsidRPr="0031323C">
        <w:t>9 июля 2009 года</w:t>
      </w:r>
    </w:p>
    <w:p w:rsidR="00FE65A6" w:rsidRPr="0031323C" w:rsidRDefault="00FE65A6">
      <w:pPr>
        <w:pStyle w:val="ConsPlusNormal"/>
      </w:pPr>
      <w:r w:rsidRPr="0031323C">
        <w:t>N 2054-ОЗ</w:t>
      </w:r>
    </w:p>
    <w:p w:rsidR="00FE65A6" w:rsidRPr="0031323C" w:rsidRDefault="00FE65A6">
      <w:pPr>
        <w:pStyle w:val="ConsPlusNormal"/>
        <w:jc w:val="both"/>
      </w:pPr>
    </w:p>
    <w:p w:rsidR="0085379F" w:rsidRPr="0031323C" w:rsidRDefault="0085379F">
      <w:bookmarkStart w:id="1" w:name="_GoBack"/>
      <w:bookmarkEnd w:id="1"/>
    </w:p>
    <w:sectPr w:rsidR="0085379F" w:rsidRPr="0031323C" w:rsidSect="00C8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6"/>
    <w:rsid w:val="00012D98"/>
    <w:rsid w:val="00022633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323C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65A6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6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79213B5CE2A7E2484D3A566FF6690D6C6E79CFF6C9ABC15330E2B3CA695F50A76D40B25A5D89F6001BB91YCB4K" TargetMode="External"/><Relationship Id="rId13" Type="http://schemas.openxmlformats.org/officeDocument/2006/relationships/hyperlink" Target="consultantplus://offline/ref=72179213B5CE2A7E2484D3A566FF6690D6C6E79CFF6D9FB31D3E0E2B3CA695F50A76D40B25A5D89F6001BB91YCB4K" TargetMode="External"/><Relationship Id="rId18" Type="http://schemas.openxmlformats.org/officeDocument/2006/relationships/hyperlink" Target="consultantplus://offline/ref=72179213B5CE2A7E2484D3A566FF6690D6C6E79CFB6D99BD1D3C532134FF99F70D798B1C22ECD49E6001BAY9B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79213B5CE2A7E2484D3A566FF6690D6C6E79CF76994B2193C532134FF99F70D798B1C22ECD49E6001BBY9B9K" TargetMode="External"/><Relationship Id="rId12" Type="http://schemas.openxmlformats.org/officeDocument/2006/relationships/hyperlink" Target="consultantplus://offline/ref=72179213B5CE2A7E2484D3A566FF6690D6C6E79CFF6D9AB51F340E2B3CA695F50A76D40B25A5D89F6001BB90YCB9K" TargetMode="External"/><Relationship Id="rId17" Type="http://schemas.openxmlformats.org/officeDocument/2006/relationships/hyperlink" Target="consultantplus://offline/ref=72179213B5CE2A7E2484D3A566FF6690D6C6E79CFF6C9FB41A3E0E2B3CA695F50AY7B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179213B5CE2A7E2484D3A566FF6690D6C6E79CFF6C9ABC15330E2B3CA695F50A76D40B25A5D89F6001BB91YCB4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79213B5CE2A7E2484D3A566FF6690D6C6E79CFB699EB71E3C532134FF99F70D798B1C22ECD49E6001BBY9B9K" TargetMode="External"/><Relationship Id="rId11" Type="http://schemas.openxmlformats.org/officeDocument/2006/relationships/hyperlink" Target="consultantplus://offline/ref=72179213B5CE2A7E2484D3A566FF6690D6C6E79CF76994B2193C532134FF99F70D798B1C22ECD49E6001BBY9B9K" TargetMode="External"/><Relationship Id="rId5" Type="http://schemas.openxmlformats.org/officeDocument/2006/relationships/hyperlink" Target="consultantplus://offline/ref=72179213B5CE2A7E2484D3A566FF6690D6C6E79CFB6D99BD1D3C532134FF99F70D798B1C22ECD49E6001BBY9B9K" TargetMode="External"/><Relationship Id="rId15" Type="http://schemas.openxmlformats.org/officeDocument/2006/relationships/hyperlink" Target="consultantplus://offline/ref=72179213B5CE2A7E2484D3A566FF6690D6C6E79CFB6D99BD1D3C532134FF99F70D798B1C22ECD49E6001BBY9B8K" TargetMode="External"/><Relationship Id="rId10" Type="http://schemas.openxmlformats.org/officeDocument/2006/relationships/hyperlink" Target="consultantplus://offline/ref=72179213B5CE2A7E2484CDA870933894D2C9BA97F86E97E34163087C63F693A04A36D25E66E1D597Y6B5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79213B5CE2A7E2484D3A566FF6690D6C6E79CFF6D9FB31D3E0E2B3CA695F50A76D40B25A5D89F6001BB91YCB4K" TargetMode="External"/><Relationship Id="rId14" Type="http://schemas.openxmlformats.org/officeDocument/2006/relationships/hyperlink" Target="consultantplus://offline/ref=72179213B5CE2A7E2484D3A566FF6690D6C6E79CFF6C9AB11F310E2B3CA695F50AY7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3</cp:revision>
  <dcterms:created xsi:type="dcterms:W3CDTF">2017-01-13T10:01:00Z</dcterms:created>
  <dcterms:modified xsi:type="dcterms:W3CDTF">2017-01-13T12:28:00Z</dcterms:modified>
</cp:coreProperties>
</file>