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1" w:rsidRPr="0078783C" w:rsidRDefault="00EC68F1" w:rsidP="00EC68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</w:t>
      </w:r>
    </w:p>
    <w:p w:rsidR="00EC68F1" w:rsidRPr="0078783C" w:rsidRDefault="00EC68F1" w:rsidP="00EC68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«Поддержка и развитие малого и среднего предпринимательства в городе Череповце </w:t>
      </w:r>
    </w:p>
    <w:p w:rsidR="00EC68F1" w:rsidRPr="0078783C" w:rsidRDefault="00EC68F1" w:rsidP="00EC68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на 2013- 2017 годы»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Отчетный период – 1-е полугодие 2016 года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Дата составления отчета – июль 2016 года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r w:rsidRPr="0078783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78783C">
        <w:rPr>
          <w:rFonts w:ascii="Times New Roman" w:hAnsi="Times New Roman" w:cs="Times New Roman"/>
          <w:sz w:val="26"/>
          <w:szCs w:val="26"/>
        </w:rPr>
        <w:t>@</w:t>
      </w:r>
      <w:r w:rsidRPr="0078783C">
        <w:rPr>
          <w:rFonts w:ascii="Times New Roman" w:hAnsi="Times New Roman" w:cs="Times New Roman"/>
          <w:sz w:val="26"/>
          <w:szCs w:val="26"/>
          <w:lang w:val="en-US"/>
        </w:rPr>
        <w:t>agr</w:t>
      </w:r>
      <w:r w:rsidRPr="0078783C">
        <w:rPr>
          <w:rFonts w:ascii="Times New Roman" w:hAnsi="Times New Roman" w:cs="Times New Roman"/>
          <w:sz w:val="26"/>
          <w:szCs w:val="26"/>
        </w:rPr>
        <w:t>-</w:t>
      </w:r>
      <w:r w:rsidRPr="0078783C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78783C">
        <w:rPr>
          <w:rFonts w:ascii="Times New Roman" w:hAnsi="Times New Roman" w:cs="Times New Roman"/>
          <w:sz w:val="26"/>
          <w:szCs w:val="26"/>
        </w:rPr>
        <w:t>.</w:t>
      </w:r>
      <w:r w:rsidRPr="0078783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Директор НП                                                                                                           «Агентство Городского Развития»    </w:t>
      </w:r>
      <w:r w:rsidRPr="0078783C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</w:r>
      <w:r w:rsidRPr="0078783C">
        <w:rPr>
          <w:rFonts w:ascii="Times New Roman" w:hAnsi="Times New Roman" w:cs="Times New Roman"/>
          <w:sz w:val="26"/>
          <w:szCs w:val="26"/>
        </w:rPr>
        <w:tab/>
        <w:t xml:space="preserve">О.Р. Андреева 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78783C" w:rsidRDefault="00EC68F1" w:rsidP="00EC68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экономической политики мэрии                                             В.В. Субботин</w:t>
      </w:r>
    </w:p>
    <w:p w:rsidR="00EC68F1" w:rsidRPr="0078783C" w:rsidRDefault="00EC68F1" w:rsidP="00EC68F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78783C" w:rsidRDefault="00EC68F1" w:rsidP="00EC68F1">
      <w:pPr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br w:type="page"/>
      </w:r>
    </w:p>
    <w:p w:rsidR="00EC68F1" w:rsidRPr="0078783C" w:rsidRDefault="00EC68F1" w:rsidP="00EC68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муниципальной программы, достигнутые за 1-е  полугодие 2016 года и ожидаемые итоги реализации муниципальной программы на конец текущего финансового года.</w:t>
      </w:r>
    </w:p>
    <w:p w:rsidR="00EC68F1" w:rsidRPr="0078783C" w:rsidRDefault="00EC68F1" w:rsidP="00EC68F1">
      <w:pPr>
        <w:tabs>
          <w:tab w:val="left" w:pos="4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78783C" w:rsidRDefault="00EC68F1" w:rsidP="00EC68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действует муниципальная программа «Поддержка и развитие малого и среднего предпринимательства в городе Череповце на 2013 -2017 годы», утвержденная Постановлением мэрии от 10.10.2012 № 5373 (с последующими изменениями).</w:t>
      </w:r>
    </w:p>
    <w:p w:rsidR="00EC68F1" w:rsidRPr="0078783C" w:rsidRDefault="00EC68F1" w:rsidP="00EC68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EC68F1" w:rsidRPr="0078783C" w:rsidRDefault="00EC68F1" w:rsidP="00EC68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EC68F1" w:rsidRPr="0078783C" w:rsidRDefault="00EC68F1" w:rsidP="00EC68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Соисполнители Программы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«Информационно-мониторинговое агентство «Череповец» </w:t>
      </w: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C68F1" w:rsidRPr="0078783C" w:rsidRDefault="00EC68F1" w:rsidP="00EC68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Развития», ЧНОУ «Агентство Городского Развития»</w:t>
      </w:r>
    </w:p>
    <w:p w:rsidR="00EC68F1" w:rsidRPr="0078783C" w:rsidRDefault="00EC68F1" w:rsidP="00EC6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 xml:space="preserve">Цель муниципальной программы: </w:t>
      </w:r>
      <w:r w:rsidRPr="0078783C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</w:t>
      </w:r>
      <w:r w:rsidRPr="0078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83C">
        <w:rPr>
          <w:rFonts w:ascii="Times New Roman" w:hAnsi="Times New Roman" w:cs="Times New Roman"/>
          <w:sz w:val="24"/>
          <w:szCs w:val="24"/>
        </w:rPr>
        <w:t>экономики города.</w:t>
      </w:r>
    </w:p>
    <w:p w:rsidR="00EC68F1" w:rsidRPr="0078783C" w:rsidRDefault="00EC68F1" w:rsidP="00EC68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78783C" w:rsidRDefault="00EC68F1" w:rsidP="00EC68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78783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(далее – МСП).</w:t>
      </w:r>
    </w:p>
    <w:p w:rsidR="00EC68F1" w:rsidRPr="0078783C" w:rsidRDefault="00EC68F1" w:rsidP="00EC68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78783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EC68F1" w:rsidRPr="0078783C" w:rsidRDefault="00EC68F1" w:rsidP="00EC68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78783C" w:rsidRDefault="00EC68F1" w:rsidP="00EC68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78783C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показателям, отражающим экономическое состояние сферы МСП, данные не могут быть предоставлены за первое полугодие, поскольку они формируются на основании информации, предоставляемой МИФНС России №12 по Вологодской области, и появятся за 2016 год не ранее июля 2017 года. Остальные показатели отражены в Таблице 1.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83C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муниципальной Программы.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С</w:t>
      </w:r>
      <w:r w:rsidRPr="0078783C">
        <w:rPr>
          <w:rFonts w:ascii="Times New Roman" w:hAnsi="Times New Roman" w:cs="Times New Roman"/>
          <w:bCs/>
          <w:sz w:val="24"/>
          <w:szCs w:val="24"/>
        </w:rPr>
        <w:t xml:space="preserve"> 2015 года реализация Программы обеспечивается исполнением следующих мероприятий: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мероприятие 1.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инфраструктуры поддержки МСП.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Цель – развитие деятельности НП «Агентство Городского Развития», реализующего комплекс мер, направленных на создание и развитие субъектов малого и среднего предпринимательства. 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78783C">
        <w:rPr>
          <w:rFonts w:ascii="Times New Roman" w:hAnsi="Times New Roman" w:cs="Times New Roman"/>
          <w:sz w:val="24"/>
          <w:szCs w:val="24"/>
        </w:rPr>
        <w:t>. Оказание комплекса услуг для субъектов МСП и граждан, желающих создать свой бизнес.</w:t>
      </w:r>
    </w:p>
    <w:p w:rsidR="00EC68F1" w:rsidRPr="0078783C" w:rsidRDefault="00EC68F1" w:rsidP="00EC68F1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Оказание консультаций по вопросам создания и ведения предпринимательской деятельности, формам и программам поддержки МСП.</w:t>
      </w:r>
    </w:p>
    <w:p w:rsidR="00EC68F1" w:rsidRPr="0078783C" w:rsidRDefault="00EC68F1" w:rsidP="00EC68F1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Оказание услуг финансового консалтинга, бухгалтерского и </w:t>
      </w:r>
      <w:r w:rsidRPr="0078783C">
        <w:rPr>
          <w:rFonts w:ascii="Times New Roman" w:hAnsi="Times New Roman" w:cs="Times New Roman"/>
          <w:sz w:val="24"/>
          <w:szCs w:val="24"/>
        </w:rPr>
        <w:lastRenderedPageBreak/>
        <w:t>кадрового аутсорсинга, маркетинговых услуг.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За отчетный период оказано 1</w:t>
      </w:r>
      <w:r w:rsidR="00994CF4" w:rsidRPr="0078783C">
        <w:rPr>
          <w:rFonts w:ascii="Times New Roman" w:hAnsi="Times New Roman" w:cs="Times New Roman"/>
          <w:sz w:val="24"/>
          <w:szCs w:val="24"/>
        </w:rPr>
        <w:t>241</w:t>
      </w:r>
      <w:r w:rsidRPr="0078783C">
        <w:rPr>
          <w:rFonts w:ascii="Times New Roman" w:hAnsi="Times New Roman" w:cs="Times New Roman"/>
          <w:sz w:val="24"/>
          <w:szCs w:val="24"/>
        </w:rPr>
        <w:t xml:space="preserve"> консультаций и услуг для субъектов малого и среднего предпринимательства и граждан, желающих создать свой бизнес. 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78783C">
        <w:rPr>
          <w:rFonts w:ascii="Times New Roman" w:hAnsi="Times New Roman" w:cs="Times New Roman"/>
          <w:sz w:val="24"/>
          <w:szCs w:val="24"/>
        </w:rPr>
        <w:t>. Организация мероприятий, направленных на содействие и созданию и развитию бизнеса.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образовательных и деловых мероприятий. 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Проведено 65 образовательных и деловых мероприятий для субъектов малого и среднего предпринимательства, в том числе: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Курсы «Основы предпринимательской деятельности»;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Курс «Стратегия бизнеса: антикризисное мышление и новые возможности»;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Семинары, мастер-классы, бизнес-интенсивы и др.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-  IV Международная конференция по деревянному домостроению и деревообработке;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8783C">
        <w:rPr>
          <w:rFonts w:ascii="Times New Roman" w:hAnsi="Times New Roman" w:cs="Times New Roman"/>
          <w:sz w:val="24"/>
          <w:szCs w:val="24"/>
        </w:rPr>
        <w:t xml:space="preserve">     -  Круглый стол «Женщины в меняющейся экономике. Новые возможности и вызовы»;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     - К</w:t>
      </w: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руглый стол «Привлечение финансирования в социальные проекты» в рамках Международного дня социального предпринимательства и др.</w:t>
      </w:r>
    </w:p>
    <w:p w:rsidR="00EC68F1" w:rsidRPr="0078783C" w:rsidRDefault="00051243" w:rsidP="0005124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Количество физических лиц, обученных созданию собственного дела за первое полугодие – 62 человека, количество прошедших обучение по образовательным программам, направленным  на развитие бизнеса – 222.</w:t>
      </w:r>
      <w:r w:rsidR="00217469" w:rsidRPr="0078783C">
        <w:rPr>
          <w:rFonts w:ascii="Times New Roman" w:hAnsi="Times New Roman" w:cs="Times New Roman"/>
          <w:sz w:val="24"/>
          <w:szCs w:val="24"/>
        </w:rPr>
        <w:t>.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ab/>
        <w:t>2.2. Организация мероприятий, направленных на усиление рыночных позиций МСП, развитие партнерских отношений, кооперационных связей и расширение рынков сбыта.</w:t>
      </w:r>
    </w:p>
    <w:p w:rsidR="00EC68F1" w:rsidRPr="0078783C" w:rsidRDefault="00EC68F1" w:rsidP="00EC68F1">
      <w:pPr>
        <w:tabs>
          <w:tab w:val="left" w:pos="851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Проведено 8 мероприятий, в том числе: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Реализация проекта «Электронная бизнес-кооперация» (на постоянной основе);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Практикум для МСП с ПАО «Северсталь» по обучению работе с ЭТП компании;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Участие в подготовке заседаний Совета по кооперации при Департаменте экономического развития области, подбор участников;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Консультационный пункт по участию в госзакупках;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Встреча череповецких предпринимателей с финской компанией КОЯ по вопросам сотрудничества 12 мая 2016г.;</w:t>
      </w:r>
    </w:p>
    <w:p w:rsidR="00EC68F1" w:rsidRPr="0078783C" w:rsidRDefault="00EC68F1" w:rsidP="00EC68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Торгово-экономическая встреча в рамках визита делегации Баварского объединения производителей, торговцев древесиной и поставщиков услуг для лесного хозяйства 25 мая</w:t>
      </w:r>
    </w:p>
    <w:p w:rsidR="00EC68F1" w:rsidRPr="0078783C" w:rsidRDefault="00EC68F1" w:rsidP="00EC68F1">
      <w:pPr>
        <w:tabs>
          <w:tab w:val="left" w:pos="851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68F1" w:rsidRPr="0078783C" w:rsidRDefault="00EC68F1" w:rsidP="00EC68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2.3. Информационная поддержка деятельности субъектов МСП и мероприятий по поддержке МСП, пропаганда предпринимательской деятельности.</w:t>
      </w:r>
    </w:p>
    <w:p w:rsidR="00EC68F1" w:rsidRPr="0078783C" w:rsidRDefault="00EC68F1" w:rsidP="00EC68F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Организована деятельность по подготовке пресс-релизов с дальнейшим размещением в СМИ, проводятся выступления на различных мероприятиях, осуществляются выезды руководства города , АГР и СМИ на предприятия МСП, проведен торжественный прием мэром города в честь Дня российского предпринимательства, организовано информирование через прямую ссылку, ведется поддержка портала МСП (регулярное наполнение информацией)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2.4. Оказание услуг бизнес-инкубирования.</w:t>
      </w:r>
    </w:p>
    <w:p w:rsidR="003656FA" w:rsidRPr="0078783C" w:rsidRDefault="003656FA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Услуги оказываются на постоянной основе.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Мероприятие 3. Мониторинг сферы МСП, взаимодействие с институтами развития.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3.1. Проведен мониторинг ситуации в сфере МСП за 2015 г., за 1. Кв. 2016 г. 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3.2. Участие в мероприятиях по обмену опытом, повышению квалификации, реализации </w:t>
      </w:r>
      <w:r w:rsidRPr="0078783C">
        <w:rPr>
          <w:rFonts w:ascii="Times New Roman" w:hAnsi="Times New Roman" w:cs="Times New Roman"/>
          <w:sz w:val="24"/>
          <w:szCs w:val="24"/>
        </w:rPr>
        <w:lastRenderedPageBreak/>
        <w:t>государственных, областных, муниципальных программ и других, направленных на поддержку и развитие МСП.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83C">
        <w:rPr>
          <w:rFonts w:ascii="Times New Roman" w:hAnsi="Times New Roman" w:cs="Times New Roman"/>
          <w:sz w:val="24"/>
          <w:szCs w:val="24"/>
        </w:rPr>
        <w:t>Мероприятие 4. Обеспечение взаимодействия бизнеса и власти.</w:t>
      </w:r>
    </w:p>
    <w:p w:rsidR="00EC68F1" w:rsidRPr="0078783C" w:rsidRDefault="00EC68F1" w:rsidP="00EC68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-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по улучшению инвестиционного климата и развитию предпринимательства;</w:t>
      </w:r>
    </w:p>
    <w:p w:rsidR="00EC68F1" w:rsidRPr="0078783C" w:rsidRDefault="00EC68F1" w:rsidP="00EC68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Встреча заместителя мэра М.А. Ананьина с руководителями общественного питания в рамках мероприятия по награждению победителей конкурса «Череповец выбирает»;</w:t>
      </w:r>
    </w:p>
    <w:p w:rsidR="00EC68F1" w:rsidRPr="0078783C" w:rsidRDefault="00EC68F1" w:rsidP="00EC68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ДЕЛОвой разговор с мэром;</w:t>
      </w:r>
    </w:p>
    <w:p w:rsidR="00EC68F1" w:rsidRPr="0078783C" w:rsidRDefault="00EC68F1" w:rsidP="00EC68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Круглый стол по проблемным вопросам обеспечения прав предпринимателей;</w:t>
      </w:r>
    </w:p>
    <w:p w:rsidR="00EC68F1" w:rsidRPr="0078783C" w:rsidRDefault="00EC68F1" w:rsidP="00EC68F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Разработаны предложения в области регулирования государственной кадастровой оценки по Вологодской области. Направлено на депутатов Городской думы.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Мероприятие 5.  Использование нежилых помещений, предоставленных органами местного самоуправления организациями инфраструктуры поддержки  МСП (в соответствии с приложением 2 к муниципальной программе).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помещения для учреждений предоставлены, осуществляется деятельность (в соответствии с приложением 2 к муниципальной программе).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В перечень помещений, предоставленных органами местного самоуправления организациям инфраструктуры поддержки МСП, в 1 полугодии 2016 г были внесены изменения в связи: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- с появлением новой организации АНО «Центр гарантийного обеспечения малого и среднего предпринимательства», располагающейся по адресу: г. Череповец, б. Доменщиков, 32; 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 xml:space="preserve">- уточнением площади помещения, предоставленного ЧНОУ «Агентство Городского Развития», 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- на площадях ранее занимаемых НП «Агентство Городского Развития».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hAnsi="Times New Roman" w:cs="Times New Roman"/>
          <w:sz w:val="24"/>
          <w:szCs w:val="24"/>
          <w:u w:val="single"/>
        </w:rPr>
        <w:t>Основное мероприятие 2.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поддержки МСП: Вологодская торгово-промышленная палата (членский взнос).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реализация мероприятия – 2014 год.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</w:t>
      </w: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субъектов МСП.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реализация мероприятия – 2014 год.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83C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</w:t>
      </w:r>
      <w:r w:rsidRPr="0078783C">
        <w:rPr>
          <w:rFonts w:ascii="Times New Roman" w:hAnsi="Times New Roman" w:cs="Times New Roman"/>
          <w:sz w:val="24"/>
          <w:szCs w:val="24"/>
        </w:rPr>
        <w:t xml:space="preserve"> 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83C">
        <w:rPr>
          <w:rFonts w:ascii="Times New Roman" w:hAnsi="Times New Roman" w:cs="Times New Roman"/>
          <w:sz w:val="24"/>
          <w:szCs w:val="24"/>
        </w:rPr>
        <w:t>НП «Агентство Городского Развития» является учредителем ЧНОУ «Агентство Городского Развития», которое оказывает образовательные и консультационные услуги.</w:t>
      </w:r>
    </w:p>
    <w:p w:rsidR="00A27638" w:rsidRDefault="00A27638" w:rsidP="00EC68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78783C" w:rsidRDefault="00EC68F1" w:rsidP="00EC68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 в 1-м полугодии 2016 года </w:t>
      </w:r>
      <w:r w:rsidRPr="0078783C">
        <w:rPr>
          <w:rFonts w:ascii="Times New Roman" w:hAnsi="Times New Roman" w:cs="Times New Roman"/>
          <w:bCs/>
          <w:sz w:val="24"/>
          <w:szCs w:val="24"/>
        </w:rPr>
        <w:t xml:space="preserve">Агентством Городского Развития  проведено  </w:t>
      </w:r>
      <w:r w:rsidRPr="0078783C">
        <w:rPr>
          <w:rFonts w:ascii="Times New Roman" w:hAnsi="Times New Roman" w:cs="Times New Roman"/>
          <w:b/>
          <w:bCs/>
          <w:sz w:val="24"/>
          <w:szCs w:val="24"/>
        </w:rPr>
        <w:t>188</w:t>
      </w:r>
      <w:r w:rsidRPr="0078783C">
        <w:rPr>
          <w:rFonts w:ascii="Times New Roman" w:hAnsi="Times New Roman" w:cs="Times New Roman"/>
          <w:bCs/>
          <w:sz w:val="24"/>
          <w:szCs w:val="24"/>
        </w:rPr>
        <w:t xml:space="preserve"> мероприятий, направленных на развитие бизнеса, в том числе образовательные, деловые, информационно-пропагандистские мероприятия,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усиление рыночных позиций МСП, развитие партнерских отношений, кооперационных связей и расширение рынков сбыта и других.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Субъекты МСП получили </w:t>
      </w:r>
      <w:r w:rsidRPr="007878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02B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Pr="0078783C">
        <w:rPr>
          <w:rFonts w:ascii="Times New Roman" w:hAnsi="Times New Roman" w:cs="Times New Roman"/>
          <w:bCs/>
          <w:sz w:val="24"/>
          <w:szCs w:val="24"/>
        </w:rPr>
        <w:t xml:space="preserve"> консультаций и услуг по актуальным вопросам ведения бизнеса.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благодаря реализации программы поддержки МСП в Череповце появилось 30 новых субъекта малого бизнеса, 110 новых рабочих мест. 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результатов проведения мероприятий представлены в таблице 2, перечень проведенных мероприятий представлен в Приложении 1 к настоящему отчету.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3. Использование бюджетных ассигнований городского бюджета и иных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программы за отчетный финансовый год.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Запланированные объемы бюджетных ассигнований за счет средств городского бюджета и иных средств на реализацию Программы за 2016 год, а также фактические расходы за отчетный год представлены в таблицах №№ 3, 4.</w:t>
      </w:r>
    </w:p>
    <w:p w:rsidR="00EC68F1" w:rsidRPr="0046302B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Кассовое исполнение по расходам на реализацию Программы – 1557,6 тыс. руб., что составляет 100% от утвержденных бюджетных назначений на данный период, 50% от плана за год.</w:t>
      </w:r>
    </w:p>
    <w:p w:rsidR="00EC68F1" w:rsidRPr="0046302B" w:rsidRDefault="00EC68F1" w:rsidP="00EC68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F1" w:rsidRPr="0046302B" w:rsidRDefault="00EC68F1" w:rsidP="00EC68F1">
      <w:pPr>
        <w:widowControl w:val="0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2B">
        <w:rPr>
          <w:rFonts w:ascii="Times New Roman" w:hAnsi="Times New Roman" w:cs="Times New Roman"/>
          <w:b/>
          <w:sz w:val="24"/>
          <w:szCs w:val="24"/>
        </w:rPr>
        <w:t>4. Информация о внесенных ответственным исполнителем в 2016 году</w:t>
      </w:r>
      <w:r w:rsidRPr="004630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6302B">
        <w:rPr>
          <w:rFonts w:ascii="Times New Roman" w:hAnsi="Times New Roman" w:cs="Times New Roman"/>
          <w:b/>
          <w:sz w:val="24"/>
          <w:szCs w:val="24"/>
        </w:rPr>
        <w:t>изменений.</w:t>
      </w:r>
    </w:p>
    <w:p w:rsidR="00071BC2" w:rsidRPr="0046302B" w:rsidRDefault="00071BC2" w:rsidP="00071BC2">
      <w:pPr>
        <w:tabs>
          <w:tab w:val="right" w:pos="91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2B">
        <w:rPr>
          <w:rFonts w:ascii="Times New Roman" w:hAnsi="Times New Roman" w:cs="Times New Roman"/>
          <w:sz w:val="24"/>
          <w:szCs w:val="24"/>
        </w:rPr>
        <w:t>Постановлением № 203 от 22.01.2016 внесены изменения</w:t>
      </w:r>
      <w:r w:rsidR="00F12D2F" w:rsidRPr="0046302B">
        <w:rPr>
          <w:rFonts w:ascii="Times New Roman" w:hAnsi="Times New Roman" w:cs="Times New Roman"/>
          <w:sz w:val="24"/>
          <w:szCs w:val="24"/>
        </w:rPr>
        <w:t>:</w:t>
      </w:r>
      <w:r w:rsidRPr="0046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2F" w:rsidRPr="0046302B" w:rsidRDefault="00F12D2F" w:rsidP="00F12D2F">
      <w:pPr>
        <w:tabs>
          <w:tab w:val="right" w:pos="91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2B">
        <w:rPr>
          <w:rFonts w:ascii="Times New Roman" w:hAnsi="Times New Roman" w:cs="Times New Roman"/>
          <w:sz w:val="24"/>
          <w:szCs w:val="24"/>
        </w:rPr>
        <w:t>- с целью устранения нарушений и недостатков, выявленных проверкой целевого и эффективного использования бюджетных средств, выделенных на реализацию Программы и по итогам заключения по результатам финансово-экономической экспертизы Программы контрольно-счетной палатой города Череповца. Программа дополнена разделом 11 «Порядок предоставления и возврата субсидии из городского бюджета некоммерческим организациям на осуществление мероприятий по реализации муниципальной программы». Порядок внесен в соответствии с предложениями контрольно-счетной палатой города Череповца.</w:t>
      </w:r>
    </w:p>
    <w:p w:rsidR="00F12D2F" w:rsidRPr="0046302B" w:rsidRDefault="00F12D2F" w:rsidP="00F12D2F">
      <w:pPr>
        <w:tabs>
          <w:tab w:val="right" w:pos="91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2B">
        <w:rPr>
          <w:rFonts w:ascii="Times New Roman" w:hAnsi="Times New Roman" w:cs="Times New Roman"/>
          <w:sz w:val="24"/>
          <w:szCs w:val="24"/>
        </w:rPr>
        <w:t>- в целях приведения Программы в соответствии с требованиями постановления мэрии города от 10.11.2011 № 4645 (в ред. от 02.09.2015 №4738)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города». Внесены изменения редакционного характера - таблица 4 «Ресурсное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программы» приложения 1 Программы изложена в новой редакции.</w:t>
      </w:r>
    </w:p>
    <w:p w:rsidR="00EC68F1" w:rsidRPr="0078783C" w:rsidRDefault="00EC68F1" w:rsidP="00EC68F1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2B">
        <w:rPr>
          <w:rFonts w:ascii="Times New Roman" w:hAnsi="Times New Roman" w:cs="Times New Roman"/>
          <w:sz w:val="24"/>
          <w:szCs w:val="24"/>
        </w:rPr>
        <w:t xml:space="preserve">Постановлением № 2487 от 15.06.2016 внесены изменения в </w:t>
      </w:r>
      <w:r w:rsidRPr="004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 к муниципальной программе, в котором содержится перечень помещений, предоставленных органами местного сам</w:t>
      </w: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организациям инфраструктуры поддержки МСП, в связи:</w:t>
      </w:r>
    </w:p>
    <w:p w:rsidR="00EC68F1" w:rsidRPr="0078783C" w:rsidRDefault="00EC68F1" w:rsidP="00EC68F1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появлением новой организации АНО «Центр гарантийного обеспечения малого и среднего предпринимательства», располагающейся по адресу: г. Череповец, б. Доменщиков, 32; </w:t>
      </w:r>
    </w:p>
    <w:p w:rsidR="00EC68F1" w:rsidRPr="0078783C" w:rsidRDefault="00EC68F1" w:rsidP="00EC68F1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уточнением площади помещения, предоставленного ЧНОУ «Агентство Городского Развития», </w:t>
      </w:r>
    </w:p>
    <w:p w:rsidR="00EC68F1" w:rsidRPr="0078783C" w:rsidRDefault="00EC68F1" w:rsidP="00EC68F1">
      <w:pPr>
        <w:tabs>
          <w:tab w:val="right" w:pos="91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площадях ранее занимаемых НП «Агентство Городского Развития».</w:t>
      </w:r>
    </w:p>
    <w:p w:rsidR="00EC68F1" w:rsidRPr="0078783C" w:rsidRDefault="00EC68F1" w:rsidP="00EC68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C68F1" w:rsidRPr="0078783C" w:rsidRDefault="00EC68F1" w:rsidP="00EC68F1">
      <w:pPr>
        <w:jc w:val="right"/>
        <w:rPr>
          <w:rFonts w:ascii="Times New Roman" w:hAnsi="Times New Roman" w:cs="Times New Roman"/>
          <w:sz w:val="24"/>
          <w:szCs w:val="24"/>
        </w:rPr>
        <w:sectPr w:rsidR="00EC68F1" w:rsidRPr="0078783C" w:rsidSect="0012617C">
          <w:footerReference w:type="default" r:id="rId8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целевых показателей (индикаторов) м</w:t>
      </w:r>
      <w:r w:rsidRPr="0078783C">
        <w:rPr>
          <w:rFonts w:ascii="Times New Roman" w:hAnsi="Times New Roman" w:cs="Times New Roman"/>
          <w:sz w:val="24"/>
          <w:szCs w:val="24"/>
        </w:rPr>
        <w:t>униципальной программы «Поддержка и развитие малого и среднего предпринимательства на 2013 – 2017 год»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276"/>
        <w:gridCol w:w="992"/>
        <w:gridCol w:w="1418"/>
        <w:gridCol w:w="2835"/>
        <w:gridCol w:w="3118"/>
      </w:tblGrid>
      <w:tr w:rsidR="0078783C" w:rsidRPr="0078783C" w:rsidTr="0012617C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 на конец отчетного периода</w:t>
            </w:r>
          </w:p>
        </w:tc>
      </w:tr>
      <w:tr w:rsidR="0078783C" w:rsidRPr="0078783C" w:rsidTr="0012617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Расчет целевых показателей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3C" w:rsidRPr="0078783C" w:rsidTr="0012617C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факт за 1-е полугодие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4A6B7F" w:rsidP="004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 2015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поступлений от субъектов малого и среднего предпринимательства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 (объем налогов от МП) + 2,7 (объем налогов от СБ)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287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данных: по итогам полугодия - в срок до 1 октября отчетного года</w:t>
            </w: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поступлений от субъектов малого и среднего предпринимательства в налоговых доходах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F91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F91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(438,8 (объем налогов от МП) + 2,7 (объем налогов от СБ))/ 246</w:t>
            </w:r>
            <w:r w:rsidR="00F913B5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6F93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 налогов.</w:t>
            </w:r>
            <w:r w:rsidR="00F913B5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в ГБ) * 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данных: по итогам полугодия - в срок до 1 октября отчетного года</w:t>
            </w: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2E50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занятых у субъектов малого и среднего предпринимательства, в т.ч. индивидуальны</w:t>
            </w:r>
            <w:r w:rsidR="002E5011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2E5011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24055 (МП) + 5533 (ИП) + </w:t>
            </w:r>
          </w:p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(СБ) + 10241 (число ИП)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данных: по итогам года в срок до 10 июля года, следующего за отчетным</w:t>
            </w: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предпринимательства, вновь зарегистрированных в течение отчетного периода (включая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вновь зарегистрированных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(МП) + 1957 (ИП)</w:t>
            </w:r>
          </w:p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сбора данных: по итогам полугодия - в срок до 1 октября отчетного года</w:t>
            </w: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работающих в сфере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A61D6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 (число субъектов МСП, работающих в сфере услуг) /19676 (общее число субъектов МСП) * 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сбора данных: по итогам года в срок до 10 июля года, следующего за отчетным</w:t>
            </w: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работающих в сфере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 (число субъектов МСП, работающих в сфере производства) /19676 (общее число субъектов МСП) * 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сбора данных: по итогам года в срок до 10 июля года, следующего за отчетным</w:t>
            </w: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мероприятий, направленных на </w:t>
            </w:r>
            <w:r w:rsidR="000B0B97"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организованных НП «АГР» и ЧНОУ «АГР»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994CF4" w:rsidP="00994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и услуг, оказанных НП «АГР»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3C" w:rsidRPr="0078783C" w:rsidTr="0012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F1" w:rsidRPr="0078783C" w:rsidRDefault="002E5011" w:rsidP="00EC68F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МСП в городе, вышедших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сообщений в СМИ, обеспеченных </w:t>
            </w:r>
            <w:r w:rsidR="0003293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bookmarkStart w:id="0" w:name="_GoBack"/>
            <w:bookmarkEnd w:id="0"/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ИМА «Череповец»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D61" w:rsidRPr="0078783C" w:rsidRDefault="00E21D61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28C3" w:rsidRPr="0078783C" w:rsidRDefault="00AF28C3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6F93" w:rsidRPr="0078783C" w:rsidRDefault="00D06F93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28C3" w:rsidRPr="0078783C" w:rsidRDefault="00AF28C3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8F1" w:rsidRPr="0078783C" w:rsidRDefault="00EC68F1" w:rsidP="00EC68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мероприятий муниципальной программы.</w:t>
      </w:r>
    </w:p>
    <w:p w:rsidR="00EC68F1" w:rsidRPr="0078783C" w:rsidRDefault="00EC68F1" w:rsidP="00EC68F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3402"/>
        <w:gridCol w:w="4962"/>
      </w:tblGrid>
      <w:tr w:rsidR="0078783C" w:rsidRPr="0078783C" w:rsidTr="0012617C">
        <w:trPr>
          <w:trHeight w:val="66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 за 2016 год</w:t>
            </w:r>
          </w:p>
        </w:tc>
      </w:tr>
      <w:tr w:rsidR="0078783C" w:rsidRPr="0078783C" w:rsidTr="0012617C">
        <w:trPr>
          <w:trHeight w:val="547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на 01.07.2016</w:t>
            </w:r>
          </w:p>
        </w:tc>
      </w:tr>
      <w:tr w:rsidR="0078783C" w:rsidRPr="0078783C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экономической политики мэрии, 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и своевременная реализация комплекса мер и услуг, направленных на поддержку и развитие субъектов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образовательные, консультационные, деловые, информационные мероприятия для субъектов МСП через осуществление деятельности  НП «Агентство Городского Развития» и ЧНОУ «Агентство Городского Развития». 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Приложение 1 к отчету.</w:t>
            </w:r>
          </w:p>
        </w:tc>
      </w:tr>
      <w:tr w:rsidR="0078783C" w:rsidRPr="0078783C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по вопросам создания и ведения предпринимательской деятельности, формам и программам поддержки МСП.</w:t>
            </w:r>
          </w:p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Оказаны услуги финансового консалтинга, бухгалтерского и кадрового аутсорсинга, маркетинговых услуги др.</w:t>
            </w:r>
          </w:p>
          <w:p w:rsidR="00EC68F1" w:rsidRPr="0078783C" w:rsidRDefault="00EC68F1" w:rsidP="0046302B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оказано 1</w:t>
            </w:r>
            <w:r w:rsidR="0046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 консультаций.</w:t>
            </w:r>
          </w:p>
        </w:tc>
      </w:tr>
      <w:tr w:rsidR="0078783C" w:rsidRPr="0078783C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содействие созданию и развитию МСП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информированности, грамотности бизнеса, формирование положительного имиджа предпринимательства, расширение рынков сбыта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мероприятия:</w:t>
            </w:r>
          </w:p>
          <w:p w:rsidR="00EC68F1" w:rsidRPr="0078783C" w:rsidRDefault="00EC68F1" w:rsidP="00EC68F1">
            <w:pPr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 уровня  грамотности бизнеса и деловые – 65 мероприятий;</w:t>
            </w:r>
          </w:p>
          <w:p w:rsidR="00EC68F1" w:rsidRPr="0078783C" w:rsidRDefault="00EC68F1" w:rsidP="00EC68F1">
            <w:pPr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усилению рыночных позиций МСП, расширению рынков сбыта МСП – 8 мероприятий; </w:t>
            </w:r>
          </w:p>
          <w:p w:rsidR="00EC68F1" w:rsidRPr="0078783C" w:rsidRDefault="00EC68F1" w:rsidP="00EC68F1">
            <w:pPr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информационной поддержке МСП и мероприятий по поддержке МСП, пропаганде предпринимательской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– 102 мероприятия;</w:t>
            </w:r>
          </w:p>
          <w:p w:rsidR="00EC68F1" w:rsidRPr="0078783C" w:rsidRDefault="00EC68F1" w:rsidP="00EC68F1">
            <w:pPr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бизнес-инкубированию – 1 мероприятие.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в Приложении 1 к отчету.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3C" w:rsidRPr="0078783C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сферы МСП,  взаимодействие с институтами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оперативной информации о ситуации в МСП, позволяющей оценивать складывающуюся ситуацию в сфере и реагировать на ее изменения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ежеквартальный мониторинг ситуации в сфере МСП за 2015 год, 1 квартал 2016 г. 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мероприятиях по обмену опытом, повышению квалификации.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в Приложении 1 к отчету.</w:t>
            </w:r>
          </w:p>
        </w:tc>
      </w:tr>
      <w:tr w:rsidR="0078783C" w:rsidRPr="0078783C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бизнеса и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мэрии, НП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решение проблем, возникающих в предпринимательской среде, снижение административных барьеров, формирование условий для диалога бизнеса и власти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4 мероприятия, способствующие развитию диалога между бизнесом и властью, в т.ч. Координационный совет по улучшению инвестиционного климата и развитию предпринимательства, на котором обсуждались вопросы изменения системы кадастровой оценки.</w:t>
            </w:r>
          </w:p>
          <w:p w:rsidR="00EC68F1" w:rsidRPr="0078783C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в Приложении 1 к отчету.</w:t>
            </w:r>
          </w:p>
        </w:tc>
      </w:tr>
      <w:tr w:rsidR="000E5A66" w:rsidRPr="000E5A66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нежилых помещений, предоставляющих органами местного самоуправления организациями инфраструктуры поддержки МСП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«Агентство Городского Развития». «ЧНОУ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организаций, образующих инфраструктуру поддержки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предоставлены, осуществляется деятельность (в соответствии с приложением 2 к муниципальной программе):</w:t>
            </w:r>
          </w:p>
          <w:p w:rsidR="00EC68F1" w:rsidRPr="000E5A66" w:rsidRDefault="00EC68F1" w:rsidP="00EC68F1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"АГР" - б. Доменщиков, 32 - 293,7 кв.м.,</w:t>
            </w:r>
          </w:p>
          <w:p w:rsidR="00EC68F1" w:rsidRPr="000E5A66" w:rsidRDefault="00EC68F1" w:rsidP="00EC68F1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"АГР" - Клубный проезд, 17А- 326,1 кв. м.,</w:t>
            </w:r>
          </w:p>
          <w:p w:rsidR="00EC68F1" w:rsidRPr="000E5A66" w:rsidRDefault="00EC68F1" w:rsidP="00EC68F1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"АГР" - ул. Пионерская, 19А - 300,8 кв. м,</w:t>
            </w:r>
          </w:p>
          <w:p w:rsidR="00EC68F1" w:rsidRPr="000E5A66" w:rsidRDefault="00EC68F1" w:rsidP="00EC68F1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г. Череповца -</w:t>
            </w: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Ленина, 74 -444,7 кв. м,</w:t>
            </w:r>
          </w:p>
          <w:p w:rsidR="00EC68F1" w:rsidRPr="000E5A66" w:rsidRDefault="00EC68F1" w:rsidP="00EC68F1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ЧНОУ "АГР"-</w:t>
            </w: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б. Доменщиков, 32, - 51,7 кв.м,</w:t>
            </w:r>
          </w:p>
          <w:p w:rsidR="00EC68F1" w:rsidRPr="000E5A66" w:rsidRDefault="00EC68F1" w:rsidP="00EC68F1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Центр гарантийного обеспечения МСП - б. Доменщиков, 32 - 56,0 кв.м,</w:t>
            </w:r>
          </w:p>
          <w:p w:rsidR="00EC68F1" w:rsidRPr="000E5A66" w:rsidRDefault="00EC68F1" w:rsidP="00EC68F1">
            <w:pPr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организаций осуществляется</w:t>
            </w:r>
          </w:p>
        </w:tc>
      </w:tr>
      <w:tr w:rsidR="000E5A66" w:rsidRPr="000E5A66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экономической политики мэрии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палате, возможность участия в деловых мероприятиях и организации мероприятий областного и российского уровня на территории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 мероприятия -  2014 год.</w:t>
            </w:r>
          </w:p>
        </w:tc>
      </w:tr>
      <w:tr w:rsidR="000E5A66" w:rsidRPr="000E5A66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3.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субъектов МСП, налоговые отчисления в бюджеты всех уровней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 мероприятия - 2014 год.</w:t>
            </w:r>
          </w:p>
        </w:tc>
      </w:tr>
      <w:tr w:rsidR="000E5A66" w:rsidRPr="000E5A66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новых субъектов МСП, </w:t>
            </w:r>
            <w:r w:rsidRPr="000E5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E89CB" wp14:editId="7DE919B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-3810</wp:posOffset>
                      </wp:positionV>
                      <wp:extent cx="31623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-.3pt" to="41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" strokecolor="windowText"/>
                  </w:pict>
                </mc:Fallback>
              </mc:AlternateContent>
            </w: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отчисления в бюджеты всех уровней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66" w:rsidRPr="000E5A66" w:rsidTr="001261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по лизинговым платежам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 технической базы субъектов МСП, повышение качества производства и услуг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66" w:rsidRPr="000E5A66" w:rsidTr="0012617C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</w:t>
            </w:r>
          </w:p>
          <w:p w:rsidR="00EC68F1" w:rsidRPr="000E5A66" w:rsidRDefault="00EC68F1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деятельности органов местного самоуправления по развитию МСП в городе Череповце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«Информационно-мониторинговое </w:t>
            </w: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«Череповец»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населения </w:t>
            </w: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бизнеса о развитии МСП, формирование положительного имиджа предпринимательства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F1" w:rsidRPr="000E5A66" w:rsidRDefault="00EC68F1" w:rsidP="00EC68F1">
            <w:pPr>
              <w:tabs>
                <w:tab w:val="righ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E5A66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1079 ед. информационных материалов о мероприятиях ОМСУ Череповца по развитию МСП на </w:t>
            </w:r>
            <w:r w:rsidRPr="000E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информационных ресурсах (официальный сайт и радио), городских, региональных и федеральных СМИ. </w:t>
            </w:r>
          </w:p>
          <w:p w:rsidR="00EC68F1" w:rsidRPr="000E5A66" w:rsidRDefault="00EC68F1" w:rsidP="00EC68F1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6">
              <w:rPr>
                <w:rFonts w:ascii="Times New Roman" w:hAnsi="Times New Roman" w:cs="Times New Roman"/>
                <w:sz w:val="24"/>
                <w:szCs w:val="24"/>
              </w:rPr>
              <w:t>Информирование велось в печатных и электронных СМИ.</w:t>
            </w:r>
          </w:p>
        </w:tc>
      </w:tr>
    </w:tbl>
    <w:p w:rsidR="00EC68F1" w:rsidRPr="000E5A66" w:rsidRDefault="00EC68F1" w:rsidP="00EC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0E5A66" w:rsidRDefault="00EC68F1" w:rsidP="00EC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Таблица 3</w:t>
      </w:r>
    </w:p>
    <w:p w:rsidR="00EC68F1" w:rsidRPr="000E5A66" w:rsidRDefault="00EC68F1" w:rsidP="00EC6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473149" w:rsidRPr="000E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0E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городского бюджета на реализацию</w:t>
      </w:r>
    </w:p>
    <w:p w:rsidR="00EC68F1" w:rsidRPr="000E5A66" w:rsidRDefault="00EC68F1" w:rsidP="00EC68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за 1-е полугодие 2016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232"/>
        <w:gridCol w:w="1985"/>
        <w:gridCol w:w="1418"/>
        <w:gridCol w:w="1417"/>
        <w:gridCol w:w="1416"/>
        <w:gridCol w:w="1560"/>
        <w:gridCol w:w="1842"/>
        <w:gridCol w:w="1703"/>
      </w:tblGrid>
      <w:tr w:rsidR="000E5A66" w:rsidRPr="000E5A66" w:rsidTr="00140B54">
        <w:trPr>
          <w:trHeight w:val="374"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57062C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570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4D0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Расходы (тыс.руб.), 2015 год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Расходы (тыс.руб.), 2016 год</w:t>
            </w:r>
          </w:p>
        </w:tc>
      </w:tr>
      <w:tr w:rsidR="000E5A66" w:rsidRPr="000E5A66" w:rsidTr="00140B54">
        <w:trPr>
          <w:trHeight w:val="407"/>
          <w:tblHeader/>
        </w:trPr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8E0D7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A66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8E0D7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A66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8E0D7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A66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по состоянию на 1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4731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A66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4731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A66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47314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A66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по состоянию на 1 июля</w:t>
            </w:r>
          </w:p>
        </w:tc>
      </w:tr>
      <w:tr w:rsidR="000E5A66" w:rsidRPr="000E5A66" w:rsidTr="00140B54">
        <w:trPr>
          <w:trHeight w:val="307"/>
        </w:trPr>
        <w:tc>
          <w:tcPr>
            <w:tcW w:w="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961B05" w:rsidRPr="000E5A66" w:rsidRDefault="00961B05" w:rsidP="00025E8E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"Поддержка и развитие малого и среднего </w:t>
            </w:r>
            <w:r w:rsidR="00025E8E" w:rsidRPr="000E5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редпринимательства в городе Череповце на 2013 - 2017 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1557,6</w:t>
            </w:r>
          </w:p>
        </w:tc>
      </w:tr>
      <w:tr w:rsidR="000E5A66" w:rsidRPr="000E5A66" w:rsidTr="00140B54">
        <w:tc>
          <w:tcPr>
            <w:tcW w:w="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1557,6</w:t>
            </w:r>
          </w:p>
        </w:tc>
      </w:tr>
      <w:tr w:rsidR="000E5A66" w:rsidRPr="000E5A66" w:rsidTr="00140B54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политики, НП «АГР»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1557,6</w:t>
            </w:r>
          </w:p>
        </w:tc>
      </w:tr>
      <w:tr w:rsidR="000E5A66" w:rsidRPr="000E5A66" w:rsidTr="00140B54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961B05" w:rsidRPr="000E5A66" w:rsidRDefault="00961B05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организациям, </w:t>
            </w: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экономической </w:t>
            </w: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6D89" w:rsidRPr="000E5A66" w:rsidTr="00140B54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5" w:rsidRPr="000E5A66" w:rsidRDefault="00961B05" w:rsidP="00EC68F1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05" w:rsidRPr="000E5A66" w:rsidRDefault="00961B05" w:rsidP="008E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мероприятия в пределах деятельности            органов местного самоуправления</w:t>
            </w:r>
          </w:p>
        </w:tc>
      </w:tr>
    </w:tbl>
    <w:p w:rsidR="00EC68F1" w:rsidRPr="000E5A66" w:rsidRDefault="00EC68F1" w:rsidP="00EC68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8F1" w:rsidRPr="000E5A66" w:rsidRDefault="00EC68F1" w:rsidP="00EC68F1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560DF" w:rsidRPr="000E5A66" w:rsidRDefault="003560DF" w:rsidP="00356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A66">
        <w:rPr>
          <w:rFonts w:ascii="Times New Roman" w:eastAsia="Times New Roman" w:hAnsi="Times New Roman" w:cs="Times New Roman"/>
          <w:sz w:val="24"/>
          <w:szCs w:val="24"/>
        </w:rPr>
        <w:t>Информация   о расходах городского, федерального, областного бюджетов, внебюджетных</w:t>
      </w:r>
    </w:p>
    <w:p w:rsidR="00EC68F1" w:rsidRPr="000E5A66" w:rsidRDefault="003560DF" w:rsidP="00356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A66">
        <w:rPr>
          <w:rFonts w:ascii="Times New Roman" w:eastAsia="Times New Roman" w:hAnsi="Times New Roman" w:cs="Times New Roman"/>
          <w:sz w:val="24"/>
          <w:szCs w:val="24"/>
        </w:rPr>
        <w:t>источников на реализацию целей муниципальной программы города</w:t>
      </w:r>
      <w:r w:rsidR="00EC68F1" w:rsidRPr="000E5A6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4"/>
        <w:gridCol w:w="2540"/>
        <w:gridCol w:w="1559"/>
        <w:gridCol w:w="1559"/>
        <w:gridCol w:w="1288"/>
        <w:gridCol w:w="1559"/>
        <w:gridCol w:w="1572"/>
        <w:gridCol w:w="1405"/>
      </w:tblGrid>
      <w:tr w:rsidR="000E5A66" w:rsidRPr="000E5A66" w:rsidTr="005F4384">
        <w:trPr>
          <w:trHeight w:val="424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37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Расходы за 2015 год, 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37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Расходы за 2016 год, (тыс. руб.)</w:t>
            </w:r>
          </w:p>
        </w:tc>
      </w:tr>
      <w:tr w:rsidR="000E5A66" w:rsidRPr="000E5A66" w:rsidTr="005F4384">
        <w:trPr>
          <w:trHeight w:val="424"/>
          <w:tblHeader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5F43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FB43E3" w:rsidP="00FB4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E2C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% освоения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5F43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5F43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Факт по состоянию на</w:t>
            </w:r>
            <w:r w:rsidR="005F4384"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 01.07.2016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37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% освоения</w:t>
            </w:r>
          </w:p>
        </w:tc>
      </w:tr>
      <w:tr w:rsidR="000E5A66" w:rsidRPr="000E5A66" w:rsidTr="005F4384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</w:p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"Поддержка и развитие малого и среднего предпринимательства в городе Череповце на 2013 - 2017 годы"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224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6 2</w:t>
            </w:r>
            <w:r w:rsidR="00224859" w:rsidRPr="000E5A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3137,6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14725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Городской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3 115,0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1557,6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3 160,0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1580,0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E5A66" w:rsidRPr="000E5A66" w:rsidTr="005F4384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224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6 2</w:t>
            </w:r>
            <w:r w:rsidR="00224859" w:rsidRPr="000E5A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3137,6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14725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3 115,0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1557,6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5A66" w:rsidRPr="000E5A66" w:rsidTr="005F43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5A66" w:rsidRPr="000E5A66" w:rsidTr="005F4384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3 160,0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132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0E5A66" w:rsidRPr="000E5A66" w:rsidTr="005F4384">
        <w:trPr>
          <w:trHeight w:val="222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пределах деятельности органов местного</w:t>
            </w:r>
          </w:p>
        </w:tc>
      </w:tr>
      <w:tr w:rsidR="000E5A66" w:rsidRPr="000E5A66" w:rsidTr="005F43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A66" w:rsidRPr="000E5A66" w:rsidTr="005F43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A66" w:rsidRPr="000E5A66" w:rsidTr="005F43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A66" w:rsidRPr="000E5A66" w:rsidTr="005F43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7" w:rsidRPr="000E5A66" w:rsidRDefault="00E37E27" w:rsidP="0086744E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6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27" w:rsidRPr="000E5A66" w:rsidRDefault="00E37E27" w:rsidP="00EC6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68F1" w:rsidRPr="000E5A66" w:rsidRDefault="00EC68F1" w:rsidP="00EC6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78783C" w:rsidRDefault="00EC68F1" w:rsidP="00EC68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83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C68F1" w:rsidRPr="0078783C" w:rsidRDefault="00EC68F1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мероприятиях муниципальной программы «Поддержка и развитие МСП в городе Череповце на 2013 – 2017 годы», </w:t>
      </w:r>
    </w:p>
    <w:p w:rsidR="00EC68F1" w:rsidRPr="0078783C" w:rsidRDefault="00EC68F1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организованных  НП «Агентство Городского Развития»  за 1-е полугодие 2016 года</w:t>
      </w:r>
    </w:p>
    <w:tbl>
      <w:tblPr>
        <w:tblStyle w:val="aa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497"/>
        <w:gridCol w:w="1559"/>
      </w:tblGrid>
      <w:tr w:rsidR="0078783C" w:rsidRPr="0078783C" w:rsidTr="0012617C">
        <w:tc>
          <w:tcPr>
            <w:tcW w:w="4395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78783C" w:rsidRPr="0078783C" w:rsidTr="0012617C">
        <w:tc>
          <w:tcPr>
            <w:tcW w:w="13892" w:type="dxa"/>
            <w:gridSpan w:val="2"/>
            <w:shd w:val="clear" w:color="auto" w:fill="D9D9D9" w:themeFill="background1" w:themeFillShade="D9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оказанных консультаций и услуг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68F1" w:rsidRPr="0078783C" w:rsidRDefault="00E93AC7" w:rsidP="00E9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</w:tc>
      </w:tr>
      <w:tr w:rsidR="0078783C" w:rsidRPr="0078783C" w:rsidTr="0012617C">
        <w:tc>
          <w:tcPr>
            <w:tcW w:w="4395" w:type="dxa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Оказание консультаций по вопросам создания и ведения предпринимательской деятельности, формам и программам поддержки МСП.</w:t>
            </w:r>
          </w:p>
          <w:p w:rsidR="00EC68F1" w:rsidRPr="0078783C" w:rsidRDefault="00EC68F1" w:rsidP="00EC68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AC7" w:rsidRPr="0078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3C" w:rsidRPr="0078783C" w:rsidTr="0012617C">
        <w:trPr>
          <w:trHeight w:val="1429"/>
        </w:trPr>
        <w:tc>
          <w:tcPr>
            <w:tcW w:w="4395" w:type="dxa"/>
          </w:tcPr>
          <w:p w:rsidR="00EC68F1" w:rsidRPr="0078783C" w:rsidRDefault="00EC68F1" w:rsidP="00EC68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Оказание услуг финансового консалтинга, бухгалтерского и кадрового аутсорсинга, маркетинговых услуг.</w:t>
            </w:r>
          </w:p>
          <w:p w:rsidR="00EC68F1" w:rsidRPr="0078783C" w:rsidRDefault="00EC68F1" w:rsidP="00EC68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3C" w:rsidRPr="0078783C" w:rsidTr="0012617C">
        <w:tc>
          <w:tcPr>
            <w:tcW w:w="13892" w:type="dxa"/>
            <w:gridSpan w:val="2"/>
            <w:shd w:val="clear" w:color="auto" w:fill="D9D9D9" w:themeFill="background1" w:themeFillShade="D9"/>
          </w:tcPr>
          <w:p w:rsidR="00EC68F1" w:rsidRPr="0078783C" w:rsidRDefault="00EC68F1" w:rsidP="00EC6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78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проведенных мероприятий, направленных на создание и развитие бизнеса</w:t>
            </w:r>
            <w:r w:rsidRPr="00787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78783C" w:rsidRPr="0078783C" w:rsidTr="0012617C">
        <w:tc>
          <w:tcPr>
            <w:tcW w:w="4395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мероприятий, направленных на содействие созданию и развитию МСП  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78783C" w:rsidRPr="0078783C" w:rsidTr="0012617C">
        <w:tc>
          <w:tcPr>
            <w:tcW w:w="4395" w:type="dxa"/>
            <w:vMerge w:val="restart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2.1. Организация образовательных и деловых мероприятий</w:t>
            </w: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 (25.01.2016-03.03.2016, 01.03.2016- 28.04.2016) (25.04.2016-08.06.2016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«Оспаривание кадастровой стоимости» (26.02.2016)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работники в российских компаниях. Все изменения 2015-2016 гг. Практические советы профессионала» (28.01.2016)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бизнеса: антикризисное мышление и новые возможности (15.02.2016-22.04.2016)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 бизнес-процессов в малом бизнесе (19.02.2016)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Бизнес-интенсив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«Частный детский сад с чего начать и как преуспеть?» (02.02.2015)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Бережный старт бизнеса (</w:t>
            </w:r>
            <w:r w:rsidRPr="0078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PLAYING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)» (11.03.2016)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–класс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«Масштабирование бизнеса (01.03.2016)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–класс «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Построение отдела продаж» (15.03.2016)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мастерство» (29.03.2016)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: «Менеджмент персонала: от интуитивного управления сотрудниками к эффективным техникам и приемам» (07.04.2016)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3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«Актуальные вопросы оспаривании результатов определения кадастровой стоимости</w:t>
            </w:r>
            <w:r w:rsidRPr="0078783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(14.04.2016)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Бизнес-мастерская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) на тему: «Франчайзинг- успешная бизнес-модель Вашего будущего» (22.04.2016)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Цикл семинаров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«Женщина в бизнесе: свой подход» (09.06.2016, 16.06.2016, 21.06.2016, 27.06.2016)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Семинар: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 г. Череповца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(14.06.2016)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 социального бизнеса» в рамках Международного дня социального предпринимательства (28.06.2016)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Клуб начинающих предпринимателей: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Деловая игра «Клиенториетированность»   (20.01.2016)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1. День бесплатных юридических консультаций (январь)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 по вопросам социального обслуживания населения 8.04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IV Международная конференция по деревянному домостроению и деревообработке (13-14 апреля 2016 года)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4. Круглый стол «Женщины в меняющейся экономике. Новые возможности и вызовы» в рамках городского форума женщин (21 апреля 2016 года)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 Круглый стол «Привлечение финансирования в социальные проекты» в рамках Международного дня социального предпринимательства (29.06.2016)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6.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приобретению социальных франшиз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(30.06.2016)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мероприятия: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«Информационный центр «Гарантия» Всероссийские онлайн-семина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14.01.2016 – Тема мероприятия: "Недвижимость и иные объекты гражданских прав. Новеллы и судебная практика";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19.01.2016 - Тема мероприятия: ''Защита прав кредиторов при ликвидации юридических лиц в свете реформы ГК РФ''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21.01.2016 - Тема мероприятия: ''Изменения в налоговом и бухгалтерском законодательстве с 01.01.2016 года''</w:t>
            </w:r>
          </w:p>
          <w:p w:rsidR="00EC68F1" w:rsidRPr="0078783C" w:rsidRDefault="00EC68F1" w:rsidP="00EC68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03.02.2016 – Тема мероприятия: «Изменения в налоговом законодательстве в 2016 году»</w:t>
            </w:r>
          </w:p>
          <w:p w:rsidR="00EC68F1" w:rsidRPr="0078783C" w:rsidRDefault="00EC68F1" w:rsidP="00EC68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10.02.2016 – Тема мероприятия: "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9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Интернет-семинар "Исполнение обязательств, ответственность по обязательствам: новеллы 42-ФЗ, правовые позиции Верховного Суда РФ"</w:t>
              </w:r>
            </w:hyperlink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17.02.2016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 Федеральный закон от 08.05.2010 83-ФЗ - практика реализации, развитие нормативной и методологической базы в 2016 году».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18.02.2016 - Тема мероприятия: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закупками".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25.02.2016 -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Тема мероприятия: </w:t>
            </w:r>
            <w:hyperlink r:id="rId10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 «Вопросы гражданско-правовой ответственности за </w:t>
              </w:r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lastRenderedPageBreak/>
                <w:t>нарушение договорных обязательств».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03.03.2016 – </w:t>
            </w:r>
            <w:hyperlink r:id="rId11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"Нормирование в контрактной системе. Учет требований по энергоэффективности при осуществлении закупок".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10.03.2016 – Тема мероприятия: "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12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"Заключение договора и преддоговорные отношения: переговоры, заверения, осмотрительность сторон, требования к форме договора и государственной регистрации".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17.03.2016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</w:t>
            </w:r>
            <w:hyperlink r:id="rId13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 "УСН. Сюрпризы законодательства в 2016 году".</w:t>
              </w:r>
            </w:hyperlink>
            <w:r w:rsidRPr="0078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23.03.2016 - Тема мероприятия: </w:t>
            </w:r>
            <w:hyperlink r:id="rId14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"Годовой отчет по налогу на прибыль за 2015 год. Актуальные изменения в налогообложении прибыли".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06.04.2016 – </w:t>
            </w:r>
            <w:hyperlink r:id="rId15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«НДС: Актуальные проблемы в 2016 году»;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13.04.2016 – Тема мероприятия: "</w:t>
            </w:r>
            <w:hyperlink r:id="rId16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Перемена лиц в обязательстве. Новые возможности ГК РФ";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28.04.2016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 «</w:t>
            </w:r>
            <w:hyperlink r:id="rId17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Актуальные и сложные вопросы регулирования отношений"</w:t>
              </w:r>
            </w:hyperlink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29.04.2016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 «</w:t>
            </w:r>
            <w:hyperlink r:id="rId18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Актуальные вопросы ответственности за нарушение бюджетного законодательства"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11.05.2016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</w:t>
            </w:r>
            <w:r w:rsidRPr="0078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hyperlink r:id="rId19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Актуальные и сложные вопросы регулирования трудовых отношений".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17.05.2016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"http://vs.garant.ru/video/692081/" </w:instrTex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мероприятия: </w:t>
            </w:r>
            <w:hyperlink r:id="rId20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«Актуальные вопросы ответственности за нарушение бюджетного законодательства».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19.05.2016 – Тема мероприятия: «</w:t>
            </w:r>
            <w:hyperlink r:id="rId21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Правовое регулирование сделок по отчуждению недвижимого имущества».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26.05.2016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</w:t>
            </w:r>
            <w:r w:rsidRPr="0078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Профессиональные стандарты: к чему готовиться работодателям и работникам».</w:t>
            </w:r>
          </w:p>
          <w:p w:rsidR="00EC68F1" w:rsidRPr="0078783C" w:rsidRDefault="00EC68F1" w:rsidP="00EC68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02.06.2016 –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мероприятия:</w:t>
            </w:r>
            <w:r w:rsidRPr="0078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2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Интернет-семинар «Прекращение обязательств (зачет, отступное, новация и др.)»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08.06.2016 – </w:t>
            </w:r>
            <w:hyperlink r:id="rId23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Тема мероприятия: </w:t>
              </w:r>
              <w:hyperlink r:id="rId24" w:history="1">
                <w:r w:rsidRPr="0078783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shd w:val="clear" w:color="auto" w:fill="FFFFFF"/>
                    <w:lang w:eastAsia="ru-RU"/>
                  </w:rPr>
                  <w:t>«Профессиональные стандарты: к чему готовиться работодателям и работникам»</w:t>
                </w:r>
              </w:hyperlink>
            </w:hyperlink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15.06.2016 – Тема мероприятия: «</w:t>
            </w:r>
            <w:hyperlink r:id="rId25" w:history="1">
              <w:hyperlink r:id="rId26" w:history="1">
                <w:r w:rsidRPr="0078783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shd w:val="clear" w:color="auto" w:fill="FFFFFF"/>
                    <w:lang w:eastAsia="ru-RU"/>
                  </w:rPr>
                  <w:t>Разъяснения ключевых изменений земельного и смежного законодательства</w:t>
                </w:r>
              </w:hyperlink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».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22.06.2016 – Тема мероприятия: </w:t>
            </w:r>
            <w:hyperlink r:id="rId27" w:history="1">
              <w:r w:rsidRPr="0078783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"Подготовка к полугодовой отчетности. Новации в учете бюджетных, казенных и автономных учреждений".</w:t>
              </w:r>
            </w:hyperlink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 «ВЕЛЮКС», тема мероприятия: «Обучение технике продаж продукции» </w:t>
            </w: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(02.03.2016)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«2X2», тема мероприятия: «ЕГАИС в рознице: проблемы и решения» (28.02.2016)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Туристическая компания «Перекресток», тема мероприятия: «Презентация туристической компании» (01.03.2016)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Столупин Александр Владимирович, тема мероприятия: «Антикризисные продажи в рознице» (24.03.2016)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«Онлайн-Сервис», тема мероприятия: «Федеральный семинар «1с-битрикс»: веб для бизнеса» (31.03.2016)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ООО «ВНЕДВИЖКЕ». Тема мероприятия: Конференция, посвященная изменениям в законодательстве при совершении сделок с недвижимым имуществом и сдаче отчетности»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ООО «Госэксперт», тема мероприятия: «Всероссийский семинар по программе ГОРСТРОЙСМЕТА» (08.04.2016)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ИП Туник Константин Владимирович, тема мероприятия: «Презентация для от ООО «Онлайн-Сервис». Тема мероприятия: «Сайт медицинской организации» (12 мая 2016 года). «Презентация для отдела продаж» (15.04.2016)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«Онлайн-Сервис», Тема мероприятия: «Интернет технологии для бизнеса» (02 июня 2016 года).</w:t>
            </w:r>
          </w:p>
          <w:p w:rsidR="00EC68F1" w:rsidRPr="0078783C" w:rsidRDefault="00EC68F1" w:rsidP="00EC68F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«Центр Бухгалтерского Учета», Тема мероприятия: «Налоги и налогообложение с учетом изменений в налоговом законодательстве на 2016-2017 гг.» (23 июня 2016 года).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78783C" w:rsidRPr="0078783C" w:rsidTr="0012617C">
        <w:trPr>
          <w:trHeight w:val="446"/>
        </w:trPr>
        <w:tc>
          <w:tcPr>
            <w:tcW w:w="4395" w:type="dxa"/>
            <w:vMerge w:val="restart"/>
          </w:tcPr>
          <w:p w:rsidR="00EC68F1" w:rsidRPr="0078783C" w:rsidRDefault="00EC68F1" w:rsidP="00EC6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усиление рыночных позиций МСП, развитие партнерских отношений, кооперационных связей и расширение рынков сбыта.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1.  Размещение информации в базе «ЭБК» (на постоянной основе)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2.Практикум с ПАО «Северсталь» по обучению работе с ЭТП компании, МСП, 27 января, 9 февраля, 4 апреля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 Участие в подготовке заседаний Совета по кооперации при Департаменте экономического развития области, подбор участников 12 февраля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4. Консультационный пункт по закупкам, 18 марта 2016 года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5. Встреча череповецких предпринимателей с финской компанией КОЯ по вопросам сотрудничества 12 мая 2016.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6. Торгово-экономическая встреча в рамках визита делегации Баварского объединения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производителей, торговцев древесиной и поставщиков услуг для лесного хозяйства 25 мая</w:t>
            </w:r>
          </w:p>
        </w:tc>
        <w:tc>
          <w:tcPr>
            <w:tcW w:w="1559" w:type="dxa"/>
            <w:shd w:val="clear" w:color="auto" w:fill="auto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78783C" w:rsidRPr="0078783C" w:rsidTr="0012617C">
        <w:tc>
          <w:tcPr>
            <w:tcW w:w="4395" w:type="dxa"/>
            <w:vMerge w:val="restart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Информационная поддержка деятельности субъектов МСП, и мероприятий по поддержке МСП, пропаганда предпринимательской деятельности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пресс-релизов (с дальнейшим размещением в СМИ, на портале АГР)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Выступления на мероприятиях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1. Ярмарка вакансий рабочих мест в КУ ВО «ЦЗН города Череповца и Череповецкого района» (2)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 Заседание череповецкого отделения Общероссийской общественной организации МСП «Опора России»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 Выступление на семинаре «Поддержка малого и среднего бизнеса. Федеральные и региональные приоритеты в 2016 году» с темой «Формы поддержки бизнеса».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выездов руководства города, АГР  и СМИ на предприятия МСП: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1. Выезд на НП «Центр  высококординационных видов спорта «Школа чемпионов» с представителями мэрии и ПАО «Северсталь», 25 февраля 2016;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 Выезд в ООО «Гритинская горка» с представителями мэрии, 26 февраля 2016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 Выезд на ООО «Техносвет-групп»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4. Выезд на ООО «БиН» с администрацией города 10 мая.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Организация экономического пресс-брифинга, 22 января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Информационно-консультационный день на тему размещения аттракционов в летнем сезоне 2016 г. 2 июня.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Информирование о всероссийском конкурсе "Российская организация высокой социальной эффективности".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Информирование о семинаре «Налоги и налогообложение с учетом изменений в налоговом законодательстве на 2016 год-2017 год» 23 июня.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конкурса «Череповец выбирает» среди предприятий общественного питания, 29 января 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мэром в честь Дня российского предпринимательства (18 мая 2016 года)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83C" w:rsidRPr="0078783C" w:rsidTr="0012617C">
        <w:tc>
          <w:tcPr>
            <w:tcW w:w="4395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о вебинаре «Участие в закупках «малого объема» в системе «Электронный магазин» поставщиков государственных и муниципальных услуг среди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и среднего предпринимательства. Дата проведения 03.02.2016     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 Информирование предпринимателей через электронную рассылку о возможности организации рабочих мест для инвалидов за счет федеральных средств 02.2016 года. Комитетом государственного заказа Вологодской области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 Рассылка памятки «Защити свои права при проведении органами государственного контроля (надзора), муниципального контроля проверок»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4. Рассылка предложения ООО «Детская школа» 5 мая.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5. Рассылка о профориентационных экскурсиях на предприятия МСП – 31 мая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8783C" w:rsidRPr="0078783C" w:rsidTr="0012617C">
        <w:tc>
          <w:tcPr>
            <w:tcW w:w="4395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«День карьеры в Череповецком государственном университете»</w:t>
            </w:r>
          </w:p>
        </w:tc>
        <w:tc>
          <w:tcPr>
            <w:tcW w:w="1559" w:type="dxa"/>
            <w:shd w:val="clear" w:color="auto" w:fill="auto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3C" w:rsidRPr="0078783C" w:rsidTr="0012617C">
        <w:tc>
          <w:tcPr>
            <w:tcW w:w="4395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Поддержка работы сайтa www.agr-city.ru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3C" w:rsidRPr="0078783C" w:rsidTr="0012617C">
        <w:tc>
          <w:tcPr>
            <w:tcW w:w="4395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2.4. Услуги бизнес-инкубирования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Работает бизнес-инкубатор.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783C" w:rsidRPr="0078783C" w:rsidTr="0012617C">
        <w:tc>
          <w:tcPr>
            <w:tcW w:w="4395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3. Мониторинг сферы МСП, взаимодействие с институтами развития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783C" w:rsidRPr="0078783C" w:rsidTr="0012617C">
        <w:trPr>
          <w:trHeight w:val="725"/>
        </w:trPr>
        <w:tc>
          <w:tcPr>
            <w:tcW w:w="4395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3.1.Проведение ежеквартального мониторинга ситуации в сфере МСП</w:t>
            </w: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Мониторинг МСБ – 2015 год, 1 кв. 2016 г.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83C" w:rsidRPr="0078783C" w:rsidTr="0012617C">
        <w:tc>
          <w:tcPr>
            <w:tcW w:w="4395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3.2. Участие в мероприятиях по обмену опытом, повышению квалификации, реализации государственных, областных, муниципальных программ и других, направленных на поддержку и развитие МСП.</w:t>
            </w: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1. Участие в стратегической сессии на тему: «Основные результаты и ключевые факторы успеха пилотной апробации Атласа муниципальных практик. Перспективы и вызовы на будущее», 19 января 2016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17 февраля 2016 Научно-практическая конференция «Социальное предпринимательство: вопросы, требующие изучения» (г. Череповец, МБУК «Дом музыки и кино»), г. Череповец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 18 февраля 2016 участие в конференции «Бизнес-перспективы Вологодской области», г. Вологда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 29 февраля 2016 года «Практика применения Закона Вологодской области «О внесении изменений в закон области «О налоге на имущество организаций» (г.Вологда, ул.Марии Ульяновой, д.7 (конференц-зал)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Заседание Совета по развитию социальных инноваций субъектов Российской Федерации при Совете Федерации Федерального Собрания Российской Федерации на </w:t>
            </w: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тему «Опыт проблемы и перспективы развития Центров инноваций социальной сферы в субъектах Российской Федерации (07 апреля 2016 года)</w:t>
            </w:r>
          </w:p>
          <w:p w:rsidR="00EC68F1" w:rsidRPr="0078783C" w:rsidRDefault="00EC68F1" w:rsidP="00EC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6.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26 мая 2016 – Участие в Дне российского предпринимательства в ЦВК «Экспоцентр», Москва.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 xml:space="preserve">7. 27 мая 2016 – Работа на выставке в рамках V Ассамблеи предпринимателей Вологодской области, Вологда. </w:t>
            </w: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78783C" w:rsidRPr="0078783C" w:rsidTr="0012617C">
        <w:tc>
          <w:tcPr>
            <w:tcW w:w="4395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Обеспечение взаимодействия бизнеса и власти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783C" w:rsidRPr="0078783C" w:rsidTr="0012617C">
        <w:tc>
          <w:tcPr>
            <w:tcW w:w="4395" w:type="dxa"/>
            <w:vMerge w:val="restart"/>
          </w:tcPr>
          <w:p w:rsidR="00EC68F1" w:rsidRPr="0078783C" w:rsidRDefault="00EC68F1" w:rsidP="00EC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Организация мероприятий, способствующих развитию диалога между бизнесом и властью, в т.ч. организационное обеспечение деятельности Координационного совета по улучшению инвестиционного климата и развитию предпринимательства. Содействие в работе комиссии по рассмотрению индивидуальных проблем и  конфликтных ситуаций бизнеса.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 по улучшению инвестиционного климата и развитию предпринимательства 29.03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3C" w:rsidRPr="0078783C" w:rsidTr="0012617C">
        <w:tc>
          <w:tcPr>
            <w:tcW w:w="4395" w:type="dxa"/>
            <w:vMerge/>
          </w:tcPr>
          <w:p w:rsidR="00EC68F1" w:rsidRPr="0078783C" w:rsidRDefault="00EC68F1" w:rsidP="00EC6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1. *Встреча заместителя мэра М.А. Ананьина с руководителями общественного питания в рамках мероприятия по награждению победителей конкурса «Череповец выбирает»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2. ДЕЛОвой разговор с мэром, 24.03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3. Круглый стол по проблемным вопросам обеспечения прав предпринимателей 26.04.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4. Разработаны предложения в области регулирования государственной кадастровой оценки по Вологодской области. Направлено на депутатов Городской думы.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68F1" w:rsidRPr="0078783C" w:rsidRDefault="00EC68F1" w:rsidP="00EC68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8783C">
        <w:rPr>
          <w:rFonts w:ascii="Times New Roman" w:hAnsi="Times New Roman" w:cs="Times New Roman"/>
          <w:sz w:val="24"/>
          <w:szCs w:val="24"/>
        </w:rPr>
        <w:t>*Мероприятия посчитаны в другом разделе</w:t>
      </w:r>
    </w:p>
    <w:p w:rsidR="00EC68F1" w:rsidRPr="0078783C" w:rsidRDefault="00EC68F1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F1" w:rsidRPr="0078783C" w:rsidRDefault="00EC68F1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мероприятиях муниципальной программы «Поддержка и развитие МСП в городе Череповце на 2013 – 2017 годы», </w:t>
      </w:r>
    </w:p>
    <w:p w:rsidR="00EC68F1" w:rsidRPr="0078783C" w:rsidRDefault="00EC68F1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организованных  ЧНОУ «Агентств</w:t>
      </w:r>
      <w:r w:rsidR="003656FA"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Городского Развития» за 1-е полугодие</w:t>
      </w:r>
      <w:r w:rsidRPr="0078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C68F1" w:rsidRPr="0078783C" w:rsidRDefault="00EC68F1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8222"/>
        <w:gridCol w:w="2551"/>
      </w:tblGrid>
      <w:tr w:rsidR="0078783C" w:rsidRPr="0078783C" w:rsidTr="0012617C">
        <w:tc>
          <w:tcPr>
            <w:tcW w:w="4219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мероприятия </w:t>
            </w:r>
          </w:p>
          <w:p w:rsidR="00F913B5" w:rsidRPr="0078783C" w:rsidRDefault="00F913B5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3C" w:rsidRPr="0078783C" w:rsidTr="0012617C">
        <w:tc>
          <w:tcPr>
            <w:tcW w:w="4219" w:type="dxa"/>
            <w:vMerge w:val="restart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образовательных  мероприятий</w:t>
            </w:r>
          </w:p>
        </w:tc>
        <w:tc>
          <w:tcPr>
            <w:tcW w:w="8222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«Ведение бухгалтерского учета на предприятии» (17.02.2016-20.04.2016; </w:t>
            </w: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19.05.2016 – 14.07.2016)</w:t>
            </w:r>
          </w:p>
        </w:tc>
        <w:tc>
          <w:tcPr>
            <w:tcW w:w="2551" w:type="dxa"/>
            <w:shd w:val="clear" w:color="auto" w:fill="auto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783C" w:rsidRPr="0078783C" w:rsidTr="0012617C">
        <w:tc>
          <w:tcPr>
            <w:tcW w:w="4219" w:type="dxa"/>
            <w:vMerge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EC68F1" w:rsidRPr="0078783C" w:rsidRDefault="00EC68F1" w:rsidP="00E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по программе «Основы предпринимательской деятельности»</w:t>
            </w:r>
          </w:p>
          <w:p w:rsidR="00EC68F1" w:rsidRPr="0078783C" w:rsidRDefault="00EC68F1" w:rsidP="00EC6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sz w:val="24"/>
                <w:szCs w:val="24"/>
              </w:rPr>
              <w:t>(Репин Максим Николаевич, г. Череповец)</w:t>
            </w:r>
          </w:p>
        </w:tc>
        <w:tc>
          <w:tcPr>
            <w:tcW w:w="2551" w:type="dxa"/>
            <w:shd w:val="clear" w:color="auto" w:fill="auto"/>
          </w:tcPr>
          <w:p w:rsidR="00EC68F1" w:rsidRPr="0078783C" w:rsidRDefault="00EC68F1" w:rsidP="00EC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F28C3" w:rsidRPr="0078783C" w:rsidRDefault="00AF28C3" w:rsidP="00AF28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1а</w:t>
      </w:r>
    </w:p>
    <w:p w:rsidR="00AF28C3" w:rsidRPr="0078783C" w:rsidRDefault="00AF28C3" w:rsidP="00AF28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276"/>
        <w:gridCol w:w="1418"/>
        <w:gridCol w:w="1984"/>
        <w:gridCol w:w="1984"/>
        <w:gridCol w:w="1560"/>
        <w:gridCol w:w="1701"/>
        <w:gridCol w:w="1701"/>
      </w:tblGrid>
      <w:tr w:rsidR="0078783C" w:rsidRPr="0078783C" w:rsidTr="003F7B8B">
        <w:trPr>
          <w:trHeight w:val="1790"/>
          <w:tblHeader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>N</w:t>
            </w:r>
            <w:r w:rsidRPr="007878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>Плановое значение на 2016 г.</w:t>
            </w:r>
          </w:p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>Фактическое значение за первое полугодие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eastAsiaTheme="minorEastAsia" w:hAnsi="Times New Roman" w:cs="Times New Roman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  <w:hyperlink w:anchor="sub_3333330" w:history="1">
              <w:r w:rsidRPr="0078783C">
                <w:rPr>
                  <w:rFonts w:ascii="Times New Roman" w:eastAsiaTheme="minorEastAsia" w:hAnsi="Times New Roman" w:cs="Times New Roman"/>
                  <w:lang w:eastAsia="ru-RU"/>
                </w:rPr>
                <w:t>(*)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eastAsiaTheme="minorEastAsia" w:hAnsi="Times New Roman" w:cs="Times New Roman"/>
                <w:lang w:eastAsia="ru-RU"/>
              </w:rPr>
              <w:t>Временные характеристики целевого показателя (индикатора)</w:t>
            </w:r>
            <w:hyperlink w:anchor="sub_4444440" w:history="1">
              <w:r w:rsidRPr="0078783C">
                <w:rPr>
                  <w:rFonts w:ascii="Times New Roman" w:eastAsiaTheme="minorEastAsia" w:hAnsi="Times New Roman" w:cs="Times New Roman"/>
                  <w:lang w:eastAsia="ru-RU"/>
                </w:rPr>
                <w:t>(**)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eastAsiaTheme="minorEastAsia" w:hAnsi="Times New Roman" w:cs="Times New Roman"/>
                <w:lang w:eastAsia="ru-RU"/>
              </w:rPr>
              <w:t>Метод сбора информации, индекс формы отчетности</w:t>
            </w:r>
            <w:hyperlink w:anchor="sub_5555550" w:history="1">
              <w:r w:rsidRPr="0078783C">
                <w:rPr>
                  <w:rFonts w:ascii="Times New Roman" w:eastAsiaTheme="minorEastAsia" w:hAnsi="Times New Roman" w:cs="Times New Roman"/>
                  <w:lang w:eastAsia="ru-RU"/>
                </w:rPr>
                <w:t>(***)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eastAsiaTheme="minorEastAsia" w:hAnsi="Times New Roman" w:cs="Times New Roman"/>
                <w:lang w:eastAsia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eastAsiaTheme="minorEastAsia" w:hAnsi="Times New Roman" w:cs="Times New Roman"/>
                <w:lang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3" w:rsidRPr="0078783C" w:rsidRDefault="00AF28C3" w:rsidP="00AF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поступлений от субъектов малого и среднего предпринимательства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529,7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Абсолютное числовое значение, данные, представляемые Межрайонной инспекцией Федеральной налоговой службы N 12 по Вологодской области по запросу мэрии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>по итогам полугодия - в срок до 1 октября отчетного года, по итогам года - в срок до 10 июля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 4сбор отчетных сведений налоговых деклараций и отчетности ЮЛ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Информация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МИФНС №12 по Вологодской области и УЭП мэрии 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поступлений от субъектов малого и среднего предпринимательства в налоговых доходах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ДН = НСМСП / НДГБ x 100, где: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ДН - доля налоговых поступлений от субъектов МСП в налоговых доходах бюджета города, %;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НСМСП -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поступления от субъектов МСП, тыс. руб.;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НДГБ - налоговые доходы бюджета города,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lastRenderedPageBreak/>
              <w:t>по итогам полугодия - в срок до 1 октября отчетного года, по итогам года - в срок до 10 июля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4сбор отчетных сведений налоговых деклараций и отчетности ЮЛ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Информация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МИФНС №12 по Вологодской области и УЭП мэрии 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занятых у субъектов малого и среднего предпринимательства, в т.ч.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50626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Абсолютное числовое значение, данные, представляемые Межрайонной инспекцией Федеральной налоговой службы N 12 по Вологодской области по запросу мэрии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 xml:space="preserve"> по итогам года - в срок до 10 июля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 4сбор отчетности ЮЛ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Информация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МИФНС №12 по Вологодской области и УЭП мэрии 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ьства, вновь зарегистрированных в течение отчетного периода (включая вновь зарегистрированных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Абсолютное числовое значение, данные, представляемые Межрайонной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инспекцией Федеральной налоговой службы N 12 по Вологодской области по запросу мэрии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lastRenderedPageBreak/>
              <w:t xml:space="preserve">по итогам полугодия - в срок до 1 октября отчетного года, по итогам года - в </w:t>
            </w:r>
            <w:r w:rsidRPr="0078783C">
              <w:rPr>
                <w:rFonts w:ascii="Times New Roman" w:hAnsi="Times New Roman" w:cs="Times New Roman"/>
              </w:rPr>
              <w:lastRenderedPageBreak/>
              <w:t>срок до 10 июля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4сбор отчетных сведений налоговых деклараций и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отчетности ЮЛ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МИФНС №12 по Вологодской области и УЭП мэрии 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работающих в сфере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ДУ = У / О x 100, где: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ДУ - доля субъектов МСП, работающих в сфере услуг, %;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У - количество субъектов МСП, работающих в сфере услуг, ед.;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О - общее количество субъектов МСП,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 xml:space="preserve"> по итогам года - в срок до 10 июля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4сбор отчетных сведений налоговых деклараций и отчетности ЮЛ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Информация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МИФНС №12 по Вологодской области и УЭП мэрии 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работающих в сфере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ДП = П / О x 100, где: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ДП - доля субъектов МСП, работающих в сфере производства, %;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П - количество субъектов МСП, работающих в сфере производства, ед.;</w:t>
            </w:r>
          </w:p>
          <w:p w:rsidR="001278DC" w:rsidRPr="0078783C" w:rsidRDefault="001278DC" w:rsidP="000B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О - общее количество субъектов МСП,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hAnsi="Times New Roman" w:cs="Times New Roman"/>
              </w:rPr>
              <w:t xml:space="preserve"> по итогам года - в срок до 10 июля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4сбор отчетных сведений налоговых деклараций и отчетности ЮЛ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Информация МИФНС №12 по Вологодской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МИФНС №12 по Вологодской области и УЭП мэрии 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создание и 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C" w:rsidRPr="0078783C" w:rsidRDefault="001278DC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3F7B8B" w:rsidP="0083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188 - </w:t>
            </w:r>
            <w:r w:rsidR="007C0387"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суммарное количество проведенных мероприятий в течение отчетного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  <w:r w:rsidR="007C0387"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 НП "Агентство Городского Развития", ЧНОУ "Агентство Городского </w:t>
            </w:r>
            <w:r w:rsidR="007C0387"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Развития", структурными подразделениями мэрии.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70D14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754097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854B4" w:rsidRPr="0078783C">
              <w:rPr>
                <w:rFonts w:ascii="Times New Roman" w:eastAsia="Times New Roman" w:hAnsi="Times New Roman" w:cs="Times New Roman"/>
                <w:lang w:eastAsia="ru-RU"/>
              </w:rPr>
              <w:t>ротоколы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  <w:r w:rsidR="005854B4"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, заверенные руководителем, отчеты о мероприятиях, договоры, скриншоты и др., </w:t>
            </w:r>
            <w:r w:rsidR="00170D14" w:rsidRPr="0078783C">
              <w:rPr>
                <w:rFonts w:ascii="Times New Roman" w:eastAsia="Times New Roman" w:hAnsi="Times New Roman" w:cs="Times New Roman"/>
                <w:lang w:eastAsia="ru-RU"/>
              </w:rPr>
              <w:t xml:space="preserve">отчеты НП "Агентство </w:t>
            </w:r>
            <w:r w:rsidR="00170D14"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Развития", ЧНОУ "Агентство Городского 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70D14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Полугодовые и годовые отчеты НП "Агентство Городского Развития", ЧНОУ "Агентство Городского 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DC" w:rsidRPr="0078783C" w:rsidRDefault="00170D14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4" w:rsidRPr="0078783C" w:rsidRDefault="0083568C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1241 - суммарное количество проведенных консультаций и оказанных услуг</w:t>
            </w:r>
            <w:r w:rsidRPr="0078783C">
              <w:t xml:space="preserve">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в течение отчетного периода НП "Агентство Городского Развития", ЧНОУ "Агентство Городского Развития"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Договоры, карточки регистрации обращения, скриншоты и др.,</w:t>
            </w:r>
            <w:r w:rsidRPr="0078783C">
              <w:t xml:space="preserve">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отчеты НП "Агентство Городского Развития", ЧНОУ "Агентство Городского 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Полугодовые и годовые отчеты НП "Агентство Городского Развития", ЧНОУ "Агентство Городского 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4" w:rsidRPr="0078783C" w:rsidRDefault="005854B4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</w:tr>
      <w:tr w:rsidR="0078783C" w:rsidRPr="0078783C" w:rsidTr="003F7B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сообщений в СМИ о мероприятиях органов </w:t>
            </w:r>
            <w:r w:rsidRPr="0078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г. Череповца по развитию МСП в городе, вышедших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2" w:rsidRPr="0078783C" w:rsidRDefault="00AD7EE5" w:rsidP="002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1079</w:t>
            </w:r>
            <w:r w:rsidR="002F7772" w:rsidRPr="007878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392</w:t>
            </w:r>
            <w:r w:rsidR="002F7772" w:rsidRPr="0078783C">
              <w:rPr>
                <w:rFonts w:ascii="Times New Roman" w:hAnsi="Times New Roman" w:cs="Times New Roman"/>
              </w:rPr>
              <w:t xml:space="preserve"> – интернет </w:t>
            </w:r>
            <w:proofErr w:type="gramEnd"/>
          </w:p>
          <w:p w:rsidR="002F7772" w:rsidRPr="0078783C" w:rsidRDefault="002F7772" w:rsidP="002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 xml:space="preserve">- </w:t>
            </w:r>
            <w:r w:rsidR="00AD7EE5">
              <w:rPr>
                <w:rFonts w:ascii="Times New Roman" w:hAnsi="Times New Roman" w:cs="Times New Roman"/>
              </w:rPr>
              <w:t>240</w:t>
            </w:r>
            <w:r w:rsidRPr="0078783C">
              <w:rPr>
                <w:rFonts w:ascii="Times New Roman" w:hAnsi="Times New Roman" w:cs="Times New Roman"/>
              </w:rPr>
              <w:t xml:space="preserve"> – пресса</w:t>
            </w:r>
          </w:p>
          <w:p w:rsidR="002F7772" w:rsidRPr="0078783C" w:rsidRDefault="002F7772" w:rsidP="002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 xml:space="preserve">- </w:t>
            </w:r>
            <w:r w:rsidR="00AD7EE5">
              <w:rPr>
                <w:rFonts w:ascii="Times New Roman" w:hAnsi="Times New Roman" w:cs="Times New Roman"/>
              </w:rPr>
              <w:t>278</w:t>
            </w:r>
            <w:r w:rsidRPr="0078783C">
              <w:rPr>
                <w:rFonts w:ascii="Times New Roman" w:hAnsi="Times New Roman" w:cs="Times New Roman"/>
              </w:rPr>
              <w:t xml:space="preserve"> – радио</w:t>
            </w:r>
          </w:p>
          <w:p w:rsidR="00AD7EE5" w:rsidRPr="0078783C" w:rsidRDefault="002F7772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 xml:space="preserve">- </w:t>
            </w:r>
            <w:r w:rsidR="00AD7EE5">
              <w:rPr>
                <w:rFonts w:ascii="Times New Roman" w:hAnsi="Times New Roman" w:cs="Times New Roman"/>
              </w:rPr>
              <w:t>169</w:t>
            </w:r>
            <w:r w:rsidRPr="0078783C">
              <w:rPr>
                <w:rFonts w:ascii="Times New Roman" w:hAnsi="Times New Roman" w:cs="Times New Roman"/>
              </w:rPr>
              <w:t xml:space="preserve">  - ТВ</w:t>
            </w:r>
          </w:p>
          <w:p w:rsidR="00A70451" w:rsidRPr="0078783C" w:rsidRDefault="00A70451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 xml:space="preserve"> - суммарное количество информационных </w:t>
            </w:r>
            <w:r w:rsidRPr="0078783C">
              <w:rPr>
                <w:rFonts w:ascii="Times New Roman" w:hAnsi="Times New Roman" w:cs="Times New Roman"/>
              </w:rPr>
              <w:lastRenderedPageBreak/>
              <w:t>сообщений о мероприятиях органов местного самоуправления по развитию МСП в г. Череповце,</w:t>
            </w:r>
            <w:r w:rsidRPr="0078783C">
              <w:t xml:space="preserve"> </w:t>
            </w:r>
            <w:r w:rsidRPr="0078783C">
              <w:rPr>
                <w:rFonts w:ascii="Times New Roman" w:hAnsi="Times New Roman" w:cs="Times New Roman"/>
              </w:rPr>
              <w:t xml:space="preserve">вышедших в СМИ, </w:t>
            </w:r>
            <w:r w:rsidR="00AD7EE5">
              <w:rPr>
                <w:rFonts w:ascii="Times New Roman" w:hAnsi="Times New Roman" w:cs="Times New Roman"/>
              </w:rPr>
              <w:t>(данные</w:t>
            </w:r>
            <w:r w:rsidRPr="0078783C">
              <w:rPr>
                <w:rFonts w:ascii="Times New Roman" w:hAnsi="Times New Roman" w:cs="Times New Roman"/>
              </w:rPr>
              <w:t xml:space="preserve"> МКУ «ИМА «Череповец»</w:t>
            </w:r>
            <w:r w:rsidR="00AD7E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t>Пресса, радио, т</w:t>
            </w:r>
            <w:r w:rsidR="00D645EC" w:rsidRPr="0078783C">
              <w:rPr>
                <w:rFonts w:ascii="Times New Roman" w:hAnsi="Times New Roman" w:cs="Times New Roman"/>
              </w:rPr>
              <w:t xml:space="preserve">елевидение, интернет, пресс-клипинг, </w:t>
            </w:r>
            <w:r w:rsidRPr="0078783C">
              <w:rPr>
                <w:rFonts w:ascii="Times New Roman" w:hAnsi="Times New Roman" w:cs="Times New Roman"/>
              </w:rPr>
              <w:t xml:space="preserve">сообщения, вышедшие в </w:t>
            </w:r>
            <w:r w:rsidRPr="0078783C">
              <w:rPr>
                <w:rFonts w:ascii="Times New Roman" w:hAnsi="Times New Roman" w:cs="Times New Roman"/>
              </w:rPr>
              <w:lastRenderedPageBreak/>
              <w:t>течение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Полугодовые и годовые отчеты НП "Агентство Городского Развития", ЧНОУ "Агентство Городского </w:t>
            </w:r>
            <w:r w:rsidRPr="00787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51" w:rsidRPr="0078783C" w:rsidRDefault="00A70451" w:rsidP="008E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83C">
              <w:rPr>
                <w:rFonts w:ascii="Times New Roman" w:hAnsi="Times New Roman" w:cs="Times New Roman"/>
              </w:rPr>
              <w:lastRenderedPageBreak/>
              <w:t>МКУ «ИМА «Череповец», НП «АГР»</w:t>
            </w:r>
          </w:p>
        </w:tc>
      </w:tr>
    </w:tbl>
    <w:p w:rsidR="00AF28C3" w:rsidRPr="0078783C" w:rsidRDefault="00AF28C3" w:rsidP="00AF28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28C3" w:rsidRPr="0078783C" w:rsidRDefault="00AF28C3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8C3" w:rsidRPr="0078783C" w:rsidRDefault="00AF28C3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8C3" w:rsidRPr="0078783C" w:rsidRDefault="00AF28C3" w:rsidP="00EC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28C3" w:rsidRPr="0078783C" w:rsidSect="0012617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F3" w:rsidRDefault="00EC66F3">
      <w:pPr>
        <w:spacing w:after="0" w:line="240" w:lineRule="auto"/>
      </w:pPr>
      <w:r>
        <w:separator/>
      </w:r>
    </w:p>
  </w:endnote>
  <w:endnote w:type="continuationSeparator" w:id="0">
    <w:p w:rsidR="00EC66F3" w:rsidRDefault="00EC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/>
    <w:sdtContent>
      <w:p w:rsidR="008E0D79" w:rsidRDefault="008E0D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3F">
          <w:rPr>
            <w:noProof/>
          </w:rPr>
          <w:t>7</w:t>
        </w:r>
        <w:r>
          <w:fldChar w:fldCharType="end"/>
        </w:r>
      </w:p>
    </w:sdtContent>
  </w:sdt>
  <w:p w:rsidR="008E0D79" w:rsidRDefault="008E0D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F3" w:rsidRDefault="00EC66F3">
      <w:pPr>
        <w:spacing w:after="0" w:line="240" w:lineRule="auto"/>
      </w:pPr>
      <w:r>
        <w:separator/>
      </w:r>
    </w:p>
  </w:footnote>
  <w:footnote w:type="continuationSeparator" w:id="0">
    <w:p w:rsidR="00EC66F3" w:rsidRDefault="00EC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15.9pt;visibility:visible" o:bullet="t">
        <v:imagedata r:id="rId1" o:title=""/>
      </v:shape>
    </w:pict>
  </w:numPicBullet>
  <w:abstractNum w:abstractNumId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479C2"/>
    <w:multiLevelType w:val="hybridMultilevel"/>
    <w:tmpl w:val="4C3A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21"/>
  </w:num>
  <w:num w:numId="5">
    <w:abstractNumId w:val="31"/>
  </w:num>
  <w:num w:numId="6">
    <w:abstractNumId w:val="28"/>
  </w:num>
  <w:num w:numId="7">
    <w:abstractNumId w:val="4"/>
  </w:num>
  <w:num w:numId="8">
    <w:abstractNumId w:val="16"/>
  </w:num>
  <w:num w:numId="9">
    <w:abstractNumId w:val="34"/>
  </w:num>
  <w:num w:numId="10">
    <w:abstractNumId w:val="10"/>
  </w:num>
  <w:num w:numId="11">
    <w:abstractNumId w:val="17"/>
  </w:num>
  <w:num w:numId="12">
    <w:abstractNumId w:val="12"/>
  </w:num>
  <w:num w:numId="13">
    <w:abstractNumId w:val="26"/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27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5"/>
  </w:num>
  <w:num w:numId="25">
    <w:abstractNumId w:val="2"/>
  </w:num>
  <w:num w:numId="26">
    <w:abstractNumId w:val="14"/>
  </w:num>
  <w:num w:numId="27">
    <w:abstractNumId w:val="32"/>
  </w:num>
  <w:num w:numId="28">
    <w:abstractNumId w:val="30"/>
  </w:num>
  <w:num w:numId="29">
    <w:abstractNumId w:val="0"/>
  </w:num>
  <w:num w:numId="30">
    <w:abstractNumId w:val="7"/>
  </w:num>
  <w:num w:numId="31">
    <w:abstractNumId w:val="19"/>
  </w:num>
  <w:num w:numId="32">
    <w:abstractNumId w:val="25"/>
  </w:num>
  <w:num w:numId="33">
    <w:abstractNumId w:val="29"/>
  </w:num>
  <w:num w:numId="34">
    <w:abstractNumId w:val="18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5EF5"/>
    <w:rsid w:val="00025E8E"/>
    <w:rsid w:val="0003293F"/>
    <w:rsid w:val="00033653"/>
    <w:rsid w:val="00044F2B"/>
    <w:rsid w:val="00051243"/>
    <w:rsid w:val="00071BC2"/>
    <w:rsid w:val="000B0498"/>
    <w:rsid w:val="000B0B97"/>
    <w:rsid w:val="000E5A66"/>
    <w:rsid w:val="00120179"/>
    <w:rsid w:val="0012617C"/>
    <w:rsid w:val="001278DC"/>
    <w:rsid w:val="001320A3"/>
    <w:rsid w:val="001326F0"/>
    <w:rsid w:val="00140B54"/>
    <w:rsid w:val="0014725B"/>
    <w:rsid w:val="00170D14"/>
    <w:rsid w:val="001B75B0"/>
    <w:rsid w:val="001C245F"/>
    <w:rsid w:val="001D3A67"/>
    <w:rsid w:val="00200799"/>
    <w:rsid w:val="00201C4C"/>
    <w:rsid w:val="00217469"/>
    <w:rsid w:val="00224859"/>
    <w:rsid w:val="00226D89"/>
    <w:rsid w:val="00287883"/>
    <w:rsid w:val="002A29B4"/>
    <w:rsid w:val="002E5011"/>
    <w:rsid w:val="002F7772"/>
    <w:rsid w:val="003560DF"/>
    <w:rsid w:val="003656FA"/>
    <w:rsid w:val="003767CC"/>
    <w:rsid w:val="003777B7"/>
    <w:rsid w:val="003F7B8B"/>
    <w:rsid w:val="00424914"/>
    <w:rsid w:val="0046302B"/>
    <w:rsid w:val="00473149"/>
    <w:rsid w:val="0047420D"/>
    <w:rsid w:val="004A6B7F"/>
    <w:rsid w:val="004D0945"/>
    <w:rsid w:val="00565081"/>
    <w:rsid w:val="0057062C"/>
    <w:rsid w:val="0058346E"/>
    <w:rsid w:val="005854B4"/>
    <w:rsid w:val="005A2E54"/>
    <w:rsid w:val="005F3BC4"/>
    <w:rsid w:val="005F4384"/>
    <w:rsid w:val="006412AD"/>
    <w:rsid w:val="00654803"/>
    <w:rsid w:val="00696D5B"/>
    <w:rsid w:val="006C3464"/>
    <w:rsid w:val="00707669"/>
    <w:rsid w:val="00714053"/>
    <w:rsid w:val="0073004B"/>
    <w:rsid w:val="00754097"/>
    <w:rsid w:val="007673F4"/>
    <w:rsid w:val="0078783C"/>
    <w:rsid w:val="007926B7"/>
    <w:rsid w:val="007A61D6"/>
    <w:rsid w:val="007B3141"/>
    <w:rsid w:val="007C0387"/>
    <w:rsid w:val="008069C6"/>
    <w:rsid w:val="00807383"/>
    <w:rsid w:val="00813DE4"/>
    <w:rsid w:val="00827A76"/>
    <w:rsid w:val="0083568C"/>
    <w:rsid w:val="0086744E"/>
    <w:rsid w:val="008E0D79"/>
    <w:rsid w:val="008F74D0"/>
    <w:rsid w:val="0094515D"/>
    <w:rsid w:val="00961B05"/>
    <w:rsid w:val="00994CF4"/>
    <w:rsid w:val="009B212E"/>
    <w:rsid w:val="009E186B"/>
    <w:rsid w:val="009E7AD7"/>
    <w:rsid w:val="00A22F5B"/>
    <w:rsid w:val="00A2312D"/>
    <w:rsid w:val="00A27638"/>
    <w:rsid w:val="00A42BB2"/>
    <w:rsid w:val="00A564A6"/>
    <w:rsid w:val="00A70451"/>
    <w:rsid w:val="00A72A57"/>
    <w:rsid w:val="00A9287F"/>
    <w:rsid w:val="00AB1C37"/>
    <w:rsid w:val="00AC05CA"/>
    <w:rsid w:val="00AD7EE5"/>
    <w:rsid w:val="00AF28C3"/>
    <w:rsid w:val="00B20C53"/>
    <w:rsid w:val="00BB75C7"/>
    <w:rsid w:val="00BE7C15"/>
    <w:rsid w:val="00C33706"/>
    <w:rsid w:val="00C45F49"/>
    <w:rsid w:val="00C60BC4"/>
    <w:rsid w:val="00CB53F3"/>
    <w:rsid w:val="00D06F93"/>
    <w:rsid w:val="00D20238"/>
    <w:rsid w:val="00D46349"/>
    <w:rsid w:val="00D645EC"/>
    <w:rsid w:val="00D87F1E"/>
    <w:rsid w:val="00DB0393"/>
    <w:rsid w:val="00E11492"/>
    <w:rsid w:val="00E21D61"/>
    <w:rsid w:val="00E25E4C"/>
    <w:rsid w:val="00E37E27"/>
    <w:rsid w:val="00E93AC7"/>
    <w:rsid w:val="00EB62E0"/>
    <w:rsid w:val="00EC35BE"/>
    <w:rsid w:val="00EC66F3"/>
    <w:rsid w:val="00EC68F1"/>
    <w:rsid w:val="00F12A56"/>
    <w:rsid w:val="00F12D2F"/>
    <w:rsid w:val="00F81936"/>
    <w:rsid w:val="00F913B5"/>
    <w:rsid w:val="00F967E6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s.garant.ru/video/678437/" TargetMode="External"/><Relationship Id="rId18" Type="http://schemas.openxmlformats.org/officeDocument/2006/relationships/hyperlink" Target="http://vs.garant.ru/video/678437/" TargetMode="External"/><Relationship Id="rId26" Type="http://schemas.openxmlformats.org/officeDocument/2006/relationships/hyperlink" Target="http://vs.garant.ru/video/70900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.garant.ru/video/69623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.garant.ru/video/678431/" TargetMode="External"/><Relationship Id="rId17" Type="http://schemas.openxmlformats.org/officeDocument/2006/relationships/hyperlink" Target="http://vs.garant.ru/video/678437/" TargetMode="External"/><Relationship Id="rId25" Type="http://schemas.openxmlformats.org/officeDocument/2006/relationships/hyperlink" Target="http://vs.garant.ru/video/6962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vs.garant.ru/video/678431/" TargetMode="External"/><Relationship Id="rId20" Type="http://schemas.openxmlformats.org/officeDocument/2006/relationships/hyperlink" Target="http://vs.garant.ru/video/69208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.garant.ru/video/675810/" TargetMode="External"/><Relationship Id="rId24" Type="http://schemas.openxmlformats.org/officeDocument/2006/relationships/hyperlink" Target="http://vs.garant.ru/video/6962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.garant.ru/video/675810/" TargetMode="External"/><Relationship Id="rId23" Type="http://schemas.openxmlformats.org/officeDocument/2006/relationships/hyperlink" Target="http://vs.garant.ru/video/69208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s.garant.ru/video/675808/" TargetMode="External"/><Relationship Id="rId19" Type="http://schemas.openxmlformats.org/officeDocument/2006/relationships/hyperlink" Target="http://vs.garant.ru/video/6920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.garant.ru/video/668625/" TargetMode="External"/><Relationship Id="rId14" Type="http://schemas.openxmlformats.org/officeDocument/2006/relationships/hyperlink" Target="http://vs.garant.ru/video/678434/" TargetMode="External"/><Relationship Id="rId22" Type="http://schemas.openxmlformats.org/officeDocument/2006/relationships/hyperlink" Target="http://vs.garant.ru/video/696241/" TargetMode="External"/><Relationship Id="rId27" Type="http://schemas.openxmlformats.org/officeDocument/2006/relationships/hyperlink" Target="http://vs.garant.ru/video/71844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Голубева Ирина Николаевна</cp:lastModifiedBy>
  <cp:revision>87</cp:revision>
  <cp:lastPrinted>2016-07-13T12:21:00Z</cp:lastPrinted>
  <dcterms:created xsi:type="dcterms:W3CDTF">2016-07-08T07:39:00Z</dcterms:created>
  <dcterms:modified xsi:type="dcterms:W3CDTF">2016-08-26T10:51:00Z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1642261230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ИА и АГР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