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2AE2" w:rsidRDefault="00581EB9">
      <w:pPr>
        <w:pStyle w:val="1"/>
        <w:rPr>
          <w:spacing w:val="6"/>
          <w:w w:val="105"/>
          <w:sz w:val="2"/>
          <w:lang w:val="en-US"/>
        </w:rPr>
      </w:pPr>
      <w:r>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75pt" o:ole="">
            <v:imagedata r:id="rId9" o:title=""/>
          </v:shape>
          <o:OLEObject Type="Embed" ProgID="CorelDRAW.Graphic.9" ShapeID="_x0000_i1025" DrawAspect="Content" ObjectID="_1525846418" r:id="rId10"/>
        </w:object>
      </w:r>
    </w:p>
    <w:p w:rsidR="00DF1454" w:rsidRPr="007A4B6E" w:rsidRDefault="008C2AE2">
      <w:pPr>
        <w:pStyle w:val="1"/>
        <w:rPr>
          <w:spacing w:val="40"/>
          <w:w w:val="160"/>
          <w:sz w:val="24"/>
          <w:szCs w:val="24"/>
        </w:rPr>
      </w:pPr>
      <w:r w:rsidRPr="007A4B6E">
        <w:rPr>
          <w:spacing w:val="40"/>
          <w:w w:val="160"/>
          <w:sz w:val="24"/>
          <w:szCs w:val="24"/>
        </w:rPr>
        <w:t xml:space="preserve">ВОЛОГОДСКАЯ  ОБЛАСТЬ  </w:t>
      </w:r>
    </w:p>
    <w:p w:rsidR="008C2AE2" w:rsidRPr="00173EB2" w:rsidRDefault="008C2AE2">
      <w:pPr>
        <w:jc w:val="center"/>
        <w:rPr>
          <w:b/>
          <w:w w:val="110"/>
          <w:sz w:val="6"/>
          <w:szCs w:val="6"/>
        </w:rPr>
      </w:pPr>
    </w:p>
    <w:p w:rsidR="00720225" w:rsidRDefault="00ED79E9" w:rsidP="00410355">
      <w:pPr>
        <w:jc w:val="center"/>
        <w:rPr>
          <w:b/>
          <w:spacing w:val="28"/>
          <w:w w:val="120"/>
          <w:sz w:val="36"/>
          <w:szCs w:val="36"/>
        </w:rPr>
      </w:pPr>
      <w:r w:rsidRPr="00283B72">
        <w:rPr>
          <w:b/>
          <w:sz w:val="24"/>
          <w:szCs w:val="24"/>
        </w:rPr>
        <w:t>КОНТРОЛЬНО-СЧЕТН</w:t>
      </w:r>
      <w:r>
        <w:rPr>
          <w:b/>
          <w:sz w:val="24"/>
          <w:szCs w:val="24"/>
        </w:rPr>
        <w:t>АЯ</w:t>
      </w:r>
      <w:r w:rsidRPr="00283B72">
        <w:rPr>
          <w:b/>
          <w:sz w:val="24"/>
          <w:szCs w:val="24"/>
        </w:rPr>
        <w:t xml:space="preserve"> ПАЛАТ</w:t>
      </w:r>
      <w:r>
        <w:rPr>
          <w:b/>
          <w:sz w:val="24"/>
          <w:szCs w:val="24"/>
        </w:rPr>
        <w:t>А</w:t>
      </w:r>
      <w:r w:rsidRPr="00283B72">
        <w:rPr>
          <w:b/>
          <w:sz w:val="24"/>
          <w:szCs w:val="24"/>
        </w:rPr>
        <w:t xml:space="preserve"> ГОРОДА ЧЕРЕПОВЦА</w:t>
      </w:r>
    </w:p>
    <w:p w:rsidR="00ED79E9" w:rsidRDefault="00ED79E9" w:rsidP="00410355">
      <w:pPr>
        <w:jc w:val="center"/>
        <w:rPr>
          <w:b/>
          <w:spacing w:val="80"/>
          <w:w w:val="130"/>
          <w:sz w:val="36"/>
          <w:szCs w:val="36"/>
        </w:rPr>
      </w:pPr>
    </w:p>
    <w:p w:rsidR="00410355" w:rsidRDefault="000964CC" w:rsidP="00410355">
      <w:pPr>
        <w:jc w:val="center"/>
        <w:rPr>
          <w:b/>
          <w:spacing w:val="80"/>
          <w:w w:val="130"/>
          <w:sz w:val="36"/>
          <w:szCs w:val="36"/>
        </w:rPr>
      </w:pPr>
      <w:r>
        <w:rPr>
          <w:b/>
          <w:spacing w:val="80"/>
          <w:w w:val="130"/>
          <w:sz w:val="36"/>
          <w:szCs w:val="36"/>
        </w:rPr>
        <w:t>П</w:t>
      </w:r>
      <w:r w:rsidR="00283B72">
        <w:rPr>
          <w:b/>
          <w:spacing w:val="80"/>
          <w:w w:val="130"/>
          <w:sz w:val="36"/>
          <w:szCs w:val="36"/>
        </w:rPr>
        <w:t>РИКАЗ</w:t>
      </w:r>
    </w:p>
    <w:p w:rsidR="002636C7" w:rsidRDefault="002636C7" w:rsidP="00410355">
      <w:pPr>
        <w:jc w:val="center"/>
        <w:rPr>
          <w:b/>
          <w:sz w:val="28"/>
          <w:szCs w:val="28"/>
        </w:rPr>
      </w:pPr>
    </w:p>
    <w:p w:rsidR="002636C7" w:rsidRPr="00283B72" w:rsidRDefault="002636C7" w:rsidP="00410355">
      <w:pPr>
        <w:jc w:val="center"/>
        <w:rPr>
          <w:b/>
          <w:sz w:val="24"/>
          <w:szCs w:val="24"/>
        </w:rPr>
      </w:pPr>
      <w:r w:rsidRPr="00283B72">
        <w:rPr>
          <w:b/>
          <w:sz w:val="24"/>
          <w:szCs w:val="24"/>
        </w:rPr>
        <w:t xml:space="preserve">ПРЕДСЕДАТЕЛЯ </w:t>
      </w:r>
      <w:r w:rsidR="00283B72" w:rsidRPr="00283B72">
        <w:rPr>
          <w:b/>
          <w:sz w:val="24"/>
          <w:szCs w:val="24"/>
        </w:rPr>
        <w:t>КОНТРОЛЬНО-СЧЕТНОЙ ПАЛАТЫ ГОРОДА ЧЕРЕПОВЦА</w:t>
      </w:r>
    </w:p>
    <w:p w:rsidR="008C2AE2" w:rsidRPr="00720225" w:rsidRDefault="008C2AE2">
      <w:pPr>
        <w:rPr>
          <w:spacing w:val="60"/>
          <w:sz w:val="6"/>
        </w:rPr>
      </w:pPr>
    </w:p>
    <w:p w:rsidR="008C2AE2" w:rsidRPr="00720225" w:rsidRDefault="008C2AE2">
      <w:pPr>
        <w:rPr>
          <w:spacing w:val="60"/>
          <w:sz w:val="6"/>
        </w:rPr>
      </w:pPr>
    </w:p>
    <w:p w:rsidR="008C2AE2" w:rsidRPr="00187850" w:rsidRDefault="008C2AE2">
      <w:pPr>
        <w:jc w:val="center"/>
        <w:rPr>
          <w:sz w:val="26"/>
          <w:szCs w:val="26"/>
        </w:rPr>
      </w:pPr>
    </w:p>
    <w:p w:rsidR="008C2AE2" w:rsidRPr="00187850" w:rsidRDefault="008C2AE2">
      <w:pPr>
        <w:jc w:val="center"/>
        <w:rPr>
          <w:sz w:val="26"/>
          <w:szCs w:val="26"/>
        </w:rPr>
      </w:pPr>
    </w:p>
    <w:p w:rsidR="00187850" w:rsidRPr="00187850" w:rsidRDefault="00187850" w:rsidP="00187850">
      <w:pPr>
        <w:jc w:val="center"/>
        <w:rPr>
          <w:sz w:val="26"/>
          <w:szCs w:val="26"/>
        </w:rPr>
      </w:pPr>
    </w:p>
    <w:p w:rsidR="00187850" w:rsidRPr="00187850" w:rsidRDefault="00187850" w:rsidP="00187850">
      <w:pPr>
        <w:jc w:val="both"/>
        <w:rPr>
          <w:sz w:val="26"/>
          <w:szCs w:val="26"/>
        </w:rPr>
      </w:pPr>
      <w:r w:rsidRPr="00187850">
        <w:rPr>
          <w:sz w:val="26"/>
          <w:szCs w:val="26"/>
        </w:rPr>
        <w:t>27.05.2014 № 50</w:t>
      </w:r>
    </w:p>
    <w:p w:rsidR="00187850" w:rsidRPr="00187850" w:rsidRDefault="00187850" w:rsidP="00187850">
      <w:pPr>
        <w:rPr>
          <w:sz w:val="26"/>
          <w:szCs w:val="26"/>
        </w:rPr>
      </w:pPr>
    </w:p>
    <w:p w:rsidR="00187850" w:rsidRDefault="00187850" w:rsidP="00187850">
      <w:pPr>
        <w:rPr>
          <w:sz w:val="26"/>
          <w:szCs w:val="26"/>
        </w:rPr>
      </w:pPr>
    </w:p>
    <w:p w:rsidR="00187850" w:rsidRPr="00187850" w:rsidRDefault="00187850" w:rsidP="00187850">
      <w:pPr>
        <w:rPr>
          <w:sz w:val="26"/>
          <w:szCs w:val="26"/>
        </w:rPr>
      </w:pPr>
    </w:p>
    <w:p w:rsidR="00187850" w:rsidRPr="00187850" w:rsidRDefault="00187850" w:rsidP="00187850">
      <w:pPr>
        <w:rPr>
          <w:sz w:val="26"/>
          <w:szCs w:val="26"/>
        </w:rPr>
      </w:pPr>
      <w:r w:rsidRPr="00187850">
        <w:rPr>
          <w:sz w:val="26"/>
          <w:szCs w:val="26"/>
        </w:rPr>
        <w:t>О реализации отдельных положений</w:t>
      </w:r>
    </w:p>
    <w:p w:rsidR="00187850" w:rsidRPr="00187850" w:rsidRDefault="00187850" w:rsidP="00187850">
      <w:pPr>
        <w:rPr>
          <w:sz w:val="26"/>
          <w:szCs w:val="26"/>
        </w:rPr>
      </w:pPr>
      <w:r w:rsidRPr="00187850">
        <w:rPr>
          <w:sz w:val="26"/>
          <w:szCs w:val="26"/>
        </w:rPr>
        <w:t>законодательства в сфере охраны труда</w:t>
      </w:r>
    </w:p>
    <w:p w:rsidR="00187850" w:rsidRPr="00187850" w:rsidRDefault="00187850" w:rsidP="00187850">
      <w:pPr>
        <w:jc w:val="both"/>
        <w:rPr>
          <w:sz w:val="26"/>
          <w:szCs w:val="26"/>
        </w:rPr>
      </w:pPr>
    </w:p>
    <w:p w:rsidR="00187850" w:rsidRDefault="00187850" w:rsidP="00187850">
      <w:pPr>
        <w:ind w:firstLine="709"/>
        <w:jc w:val="both"/>
        <w:rPr>
          <w:sz w:val="26"/>
          <w:szCs w:val="26"/>
        </w:rPr>
      </w:pPr>
    </w:p>
    <w:p w:rsidR="0024567A" w:rsidRDefault="0024567A" w:rsidP="00187850">
      <w:pPr>
        <w:ind w:firstLine="709"/>
        <w:jc w:val="both"/>
        <w:rPr>
          <w:sz w:val="26"/>
          <w:szCs w:val="26"/>
        </w:rPr>
      </w:pPr>
    </w:p>
    <w:p w:rsidR="00187850" w:rsidRDefault="00187850" w:rsidP="00187850">
      <w:pPr>
        <w:autoSpaceDE w:val="0"/>
        <w:autoSpaceDN w:val="0"/>
        <w:adjustRightInd w:val="0"/>
        <w:ind w:firstLine="709"/>
        <w:jc w:val="both"/>
        <w:rPr>
          <w:sz w:val="26"/>
          <w:szCs w:val="26"/>
        </w:rPr>
      </w:pPr>
      <w:r>
        <w:rPr>
          <w:sz w:val="26"/>
          <w:szCs w:val="26"/>
        </w:rPr>
        <w:t>В соответствии с Трудовым кодексом Российской Федерации, Порядком об</w:t>
      </w:r>
      <w:r>
        <w:rPr>
          <w:sz w:val="26"/>
          <w:szCs w:val="26"/>
        </w:rPr>
        <w:t>у</w:t>
      </w:r>
      <w:r>
        <w:rPr>
          <w:sz w:val="26"/>
          <w:szCs w:val="26"/>
        </w:rPr>
        <w:t>чения по охране труда и проверки знаний требований охраны труда работников орг</w:t>
      </w:r>
      <w:r>
        <w:rPr>
          <w:sz w:val="26"/>
          <w:szCs w:val="26"/>
        </w:rPr>
        <w:t>а</w:t>
      </w:r>
      <w:r>
        <w:rPr>
          <w:sz w:val="26"/>
          <w:szCs w:val="26"/>
        </w:rPr>
        <w:t>низаций, утвержденным Постановлением Министерства труда и социального разв</w:t>
      </w:r>
      <w:r>
        <w:rPr>
          <w:sz w:val="26"/>
          <w:szCs w:val="26"/>
        </w:rPr>
        <w:t>и</w:t>
      </w:r>
      <w:r>
        <w:rPr>
          <w:sz w:val="26"/>
          <w:szCs w:val="26"/>
        </w:rPr>
        <w:t>тия Российской Федерации, Министерства образования Российской Федерации от 13 января 2003 года № 1/29</w:t>
      </w:r>
    </w:p>
    <w:p w:rsidR="0024567A" w:rsidRDefault="0024567A" w:rsidP="0024567A">
      <w:pPr>
        <w:autoSpaceDE w:val="0"/>
        <w:autoSpaceDN w:val="0"/>
        <w:adjustRightInd w:val="0"/>
        <w:jc w:val="both"/>
        <w:rPr>
          <w:sz w:val="26"/>
          <w:szCs w:val="26"/>
        </w:rPr>
      </w:pPr>
      <w:r>
        <w:rPr>
          <w:sz w:val="26"/>
          <w:szCs w:val="26"/>
        </w:rPr>
        <w:t>ПРИКАЗЫВАЮ:</w:t>
      </w:r>
    </w:p>
    <w:p w:rsidR="00187850" w:rsidRDefault="00187850" w:rsidP="00187850">
      <w:pPr>
        <w:pStyle w:val="a8"/>
        <w:numPr>
          <w:ilvl w:val="0"/>
          <w:numId w:val="12"/>
        </w:numPr>
        <w:autoSpaceDE w:val="0"/>
        <w:autoSpaceDN w:val="0"/>
        <w:adjustRightInd w:val="0"/>
        <w:jc w:val="both"/>
        <w:rPr>
          <w:sz w:val="26"/>
          <w:szCs w:val="26"/>
        </w:rPr>
      </w:pPr>
      <w:r>
        <w:rPr>
          <w:sz w:val="26"/>
          <w:szCs w:val="26"/>
        </w:rPr>
        <w:t>Утвердить Перечень инструкций по охране труда в контрольно-счетной п</w:t>
      </w:r>
      <w:r>
        <w:rPr>
          <w:sz w:val="26"/>
          <w:szCs w:val="26"/>
        </w:rPr>
        <w:t>а</w:t>
      </w:r>
      <w:r>
        <w:rPr>
          <w:sz w:val="26"/>
          <w:szCs w:val="26"/>
        </w:rPr>
        <w:t>лате города Череповца (Приложение 1).</w:t>
      </w:r>
    </w:p>
    <w:p w:rsidR="00187850" w:rsidRDefault="00187850" w:rsidP="00187850">
      <w:pPr>
        <w:pStyle w:val="a8"/>
        <w:numPr>
          <w:ilvl w:val="0"/>
          <w:numId w:val="12"/>
        </w:numPr>
        <w:autoSpaceDE w:val="0"/>
        <w:autoSpaceDN w:val="0"/>
        <w:adjustRightInd w:val="0"/>
        <w:jc w:val="both"/>
        <w:rPr>
          <w:sz w:val="26"/>
          <w:szCs w:val="26"/>
        </w:rPr>
      </w:pPr>
      <w:r>
        <w:rPr>
          <w:sz w:val="26"/>
          <w:szCs w:val="26"/>
        </w:rPr>
        <w:t>Утвердить Программу вводного инструктажа (Приложение 2).</w:t>
      </w:r>
    </w:p>
    <w:p w:rsidR="00187850" w:rsidRDefault="00187850" w:rsidP="00187850">
      <w:pPr>
        <w:pStyle w:val="a8"/>
        <w:numPr>
          <w:ilvl w:val="0"/>
          <w:numId w:val="12"/>
        </w:numPr>
        <w:autoSpaceDE w:val="0"/>
        <w:autoSpaceDN w:val="0"/>
        <w:adjustRightInd w:val="0"/>
        <w:jc w:val="both"/>
        <w:rPr>
          <w:sz w:val="26"/>
          <w:szCs w:val="26"/>
        </w:rPr>
      </w:pPr>
      <w:r>
        <w:rPr>
          <w:sz w:val="26"/>
          <w:szCs w:val="26"/>
        </w:rPr>
        <w:t>Утвердить Инструкцию по проведению вводного инструктажа ИОТ-1 (Пр</w:t>
      </w:r>
      <w:r>
        <w:rPr>
          <w:sz w:val="26"/>
          <w:szCs w:val="26"/>
        </w:rPr>
        <w:t>и</w:t>
      </w:r>
      <w:r>
        <w:rPr>
          <w:sz w:val="26"/>
          <w:szCs w:val="26"/>
        </w:rPr>
        <w:t>ложение 3).</w:t>
      </w:r>
    </w:p>
    <w:p w:rsidR="00187850" w:rsidRDefault="00187850" w:rsidP="00187850">
      <w:pPr>
        <w:pStyle w:val="a8"/>
        <w:numPr>
          <w:ilvl w:val="0"/>
          <w:numId w:val="12"/>
        </w:numPr>
        <w:autoSpaceDE w:val="0"/>
        <w:autoSpaceDN w:val="0"/>
        <w:adjustRightInd w:val="0"/>
        <w:jc w:val="both"/>
        <w:rPr>
          <w:sz w:val="26"/>
          <w:szCs w:val="26"/>
        </w:rPr>
      </w:pPr>
      <w:r>
        <w:rPr>
          <w:sz w:val="26"/>
          <w:szCs w:val="26"/>
        </w:rPr>
        <w:t>Утвердить Инструкцию по охране труда для пользователей персональными электронно-вычислительными машинами (ПЭВМ) ИОТ-2 (Приложение 4).</w:t>
      </w:r>
    </w:p>
    <w:p w:rsidR="00187850" w:rsidRDefault="00187850" w:rsidP="00187850">
      <w:pPr>
        <w:pStyle w:val="a8"/>
        <w:numPr>
          <w:ilvl w:val="0"/>
          <w:numId w:val="12"/>
        </w:numPr>
        <w:autoSpaceDE w:val="0"/>
        <w:autoSpaceDN w:val="0"/>
        <w:adjustRightInd w:val="0"/>
        <w:jc w:val="both"/>
        <w:rPr>
          <w:sz w:val="26"/>
          <w:szCs w:val="26"/>
        </w:rPr>
      </w:pPr>
      <w:r>
        <w:rPr>
          <w:sz w:val="26"/>
          <w:szCs w:val="26"/>
        </w:rPr>
        <w:t>Утвердить Инструкцию по оказанию первой (доврачебной) медицинской п</w:t>
      </w:r>
      <w:r>
        <w:rPr>
          <w:sz w:val="26"/>
          <w:szCs w:val="26"/>
        </w:rPr>
        <w:t>о</w:t>
      </w:r>
      <w:r>
        <w:rPr>
          <w:sz w:val="26"/>
          <w:szCs w:val="26"/>
        </w:rPr>
        <w:t>мощи пострадавшим ИОТ-3 (Приложение 5) контрольно-счетной палаты города Ч</w:t>
      </w:r>
      <w:r>
        <w:rPr>
          <w:sz w:val="26"/>
          <w:szCs w:val="26"/>
        </w:rPr>
        <w:t>е</w:t>
      </w:r>
      <w:r>
        <w:rPr>
          <w:sz w:val="26"/>
          <w:szCs w:val="26"/>
        </w:rPr>
        <w:t>реповца, освобожденных от прохождения первичного и повторного инструктажа на рабочем месте (Приложение 6).</w:t>
      </w:r>
    </w:p>
    <w:p w:rsidR="00187850" w:rsidRPr="0024567A" w:rsidRDefault="00187850" w:rsidP="00187850">
      <w:pPr>
        <w:pStyle w:val="a8"/>
        <w:numPr>
          <w:ilvl w:val="0"/>
          <w:numId w:val="12"/>
        </w:numPr>
        <w:autoSpaceDE w:val="0"/>
        <w:autoSpaceDN w:val="0"/>
        <w:adjustRightInd w:val="0"/>
        <w:jc w:val="both"/>
        <w:rPr>
          <w:spacing w:val="-2"/>
          <w:sz w:val="26"/>
          <w:szCs w:val="26"/>
        </w:rPr>
      </w:pPr>
      <w:r w:rsidRPr="0024567A">
        <w:rPr>
          <w:spacing w:val="-2"/>
          <w:sz w:val="26"/>
          <w:szCs w:val="26"/>
        </w:rPr>
        <w:t>Консультанту контрольно-счетной палаты города</w:t>
      </w:r>
      <w:r w:rsidR="0024567A">
        <w:rPr>
          <w:spacing w:val="-2"/>
          <w:sz w:val="26"/>
          <w:szCs w:val="26"/>
        </w:rPr>
        <w:t> </w:t>
      </w:r>
      <w:r w:rsidRPr="0024567A">
        <w:rPr>
          <w:spacing w:val="-2"/>
          <w:sz w:val="26"/>
          <w:szCs w:val="26"/>
        </w:rPr>
        <w:t>Череповца Е.Л.Чистяковой:</w:t>
      </w:r>
    </w:p>
    <w:p w:rsidR="00187850" w:rsidRDefault="00187850" w:rsidP="00187850">
      <w:pPr>
        <w:pStyle w:val="a8"/>
        <w:autoSpaceDE w:val="0"/>
        <w:autoSpaceDN w:val="0"/>
        <w:adjustRightInd w:val="0"/>
        <w:ind w:left="0" w:firstLine="709"/>
        <w:jc w:val="both"/>
        <w:rPr>
          <w:sz w:val="26"/>
          <w:szCs w:val="26"/>
        </w:rPr>
      </w:pPr>
      <w:r>
        <w:rPr>
          <w:sz w:val="26"/>
          <w:szCs w:val="26"/>
        </w:rPr>
        <w:t>ознакомить под роспись муниципальных служащих с данным приказом;</w:t>
      </w:r>
    </w:p>
    <w:p w:rsidR="00187850" w:rsidRPr="00E601AE" w:rsidRDefault="00187850" w:rsidP="00187850">
      <w:pPr>
        <w:pStyle w:val="a8"/>
        <w:autoSpaceDE w:val="0"/>
        <w:autoSpaceDN w:val="0"/>
        <w:adjustRightInd w:val="0"/>
        <w:ind w:left="0" w:firstLine="709"/>
        <w:jc w:val="both"/>
        <w:rPr>
          <w:sz w:val="26"/>
          <w:szCs w:val="26"/>
        </w:rPr>
      </w:pPr>
      <w:r>
        <w:rPr>
          <w:sz w:val="26"/>
          <w:szCs w:val="26"/>
        </w:rPr>
        <w:t xml:space="preserve">выдать муниципальным служащим инструкции по охране труда ИОТ-2, ИОТ-3 под роспись в Журнале </w:t>
      </w:r>
      <w:r>
        <w:rPr>
          <w:color w:val="000000"/>
          <w:sz w:val="26"/>
          <w:szCs w:val="26"/>
        </w:rPr>
        <w:t>учета выдачи инструкций по охране труда для работников</w:t>
      </w:r>
      <w:r w:rsidRPr="00550304">
        <w:rPr>
          <w:color w:val="000000"/>
          <w:sz w:val="26"/>
          <w:szCs w:val="26"/>
        </w:rPr>
        <w:t xml:space="preserve"> </w:t>
      </w:r>
      <w:r>
        <w:rPr>
          <w:color w:val="000000"/>
          <w:sz w:val="26"/>
          <w:szCs w:val="26"/>
        </w:rPr>
        <w:t>контрольно-счетной палаты города Череповца.</w:t>
      </w:r>
    </w:p>
    <w:p w:rsidR="00187850" w:rsidRDefault="00187850" w:rsidP="00187850">
      <w:pPr>
        <w:jc w:val="both"/>
        <w:rPr>
          <w:sz w:val="26"/>
          <w:szCs w:val="26"/>
        </w:rPr>
      </w:pPr>
    </w:p>
    <w:p w:rsidR="00187850" w:rsidRDefault="00187850" w:rsidP="00187850">
      <w:pPr>
        <w:jc w:val="both"/>
        <w:rPr>
          <w:sz w:val="26"/>
          <w:szCs w:val="26"/>
        </w:rPr>
      </w:pPr>
    </w:p>
    <w:p w:rsidR="00187850" w:rsidRDefault="00187850" w:rsidP="00187850">
      <w:pPr>
        <w:ind w:firstLine="709"/>
        <w:jc w:val="both"/>
        <w:rPr>
          <w:sz w:val="26"/>
          <w:szCs w:val="26"/>
        </w:rPr>
      </w:pPr>
    </w:p>
    <w:p w:rsidR="00187850" w:rsidRDefault="00187850" w:rsidP="00187850">
      <w:pPr>
        <w:jc w:val="both"/>
        <w:rPr>
          <w:sz w:val="26"/>
          <w:szCs w:val="26"/>
        </w:rPr>
      </w:pPr>
      <w:r>
        <w:rPr>
          <w:sz w:val="26"/>
          <w:szCs w:val="26"/>
        </w:rPr>
        <w:t>Председатель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С.С.Ивахненко</w:t>
      </w:r>
    </w:p>
    <w:p w:rsidR="00187850" w:rsidRDefault="00187850" w:rsidP="00187850">
      <w:pPr>
        <w:ind w:left="6816"/>
        <w:jc w:val="both"/>
        <w:rPr>
          <w:sz w:val="26"/>
          <w:szCs w:val="26"/>
        </w:rPr>
      </w:pPr>
    </w:p>
    <w:p w:rsidR="00187850" w:rsidRDefault="00187850" w:rsidP="00187850">
      <w:pPr>
        <w:ind w:left="6816"/>
        <w:jc w:val="both"/>
        <w:rPr>
          <w:sz w:val="26"/>
          <w:szCs w:val="26"/>
        </w:rPr>
      </w:pPr>
    </w:p>
    <w:p w:rsidR="00187850" w:rsidRDefault="00187850" w:rsidP="00187850">
      <w:pPr>
        <w:ind w:left="6379" w:firstLine="11"/>
        <w:rPr>
          <w:sz w:val="26"/>
          <w:szCs w:val="26"/>
        </w:rPr>
      </w:pPr>
      <w:r>
        <w:rPr>
          <w:sz w:val="26"/>
          <w:szCs w:val="26"/>
        </w:rPr>
        <w:lastRenderedPageBreak/>
        <w:t>Приложение 1</w:t>
      </w:r>
    </w:p>
    <w:p w:rsidR="00187850" w:rsidRDefault="00187850" w:rsidP="00187850">
      <w:pPr>
        <w:ind w:left="6379" w:firstLine="11"/>
        <w:rPr>
          <w:sz w:val="26"/>
          <w:szCs w:val="26"/>
        </w:rPr>
      </w:pPr>
      <w:r>
        <w:rPr>
          <w:sz w:val="26"/>
          <w:szCs w:val="26"/>
        </w:rPr>
        <w:t>к приказу председателя</w:t>
      </w:r>
    </w:p>
    <w:p w:rsidR="00187850" w:rsidRDefault="00187850" w:rsidP="00187850">
      <w:pPr>
        <w:ind w:left="6379" w:firstLine="11"/>
        <w:rPr>
          <w:sz w:val="26"/>
          <w:szCs w:val="26"/>
        </w:rPr>
      </w:pPr>
      <w:r>
        <w:rPr>
          <w:sz w:val="26"/>
          <w:szCs w:val="26"/>
        </w:rPr>
        <w:t>контрольно-счетной палаты города Череповца</w:t>
      </w:r>
    </w:p>
    <w:p w:rsidR="00187850" w:rsidRDefault="00187850" w:rsidP="00187850">
      <w:pPr>
        <w:ind w:left="6379" w:firstLine="11"/>
        <w:rPr>
          <w:sz w:val="26"/>
        </w:rPr>
      </w:pPr>
      <w:r>
        <w:rPr>
          <w:sz w:val="26"/>
          <w:szCs w:val="26"/>
        </w:rPr>
        <w:t xml:space="preserve">от </w:t>
      </w:r>
      <w:r>
        <w:rPr>
          <w:sz w:val="26"/>
        </w:rPr>
        <w:t>27.05.2014 №  50</w:t>
      </w:r>
    </w:p>
    <w:p w:rsidR="00187850" w:rsidRDefault="00187850" w:rsidP="00187850">
      <w:pPr>
        <w:ind w:firstLine="709"/>
        <w:rPr>
          <w:sz w:val="26"/>
        </w:rPr>
      </w:pPr>
    </w:p>
    <w:p w:rsidR="00187850" w:rsidRDefault="00187850" w:rsidP="00187850">
      <w:pPr>
        <w:ind w:firstLine="709"/>
        <w:rPr>
          <w:sz w:val="26"/>
        </w:rPr>
      </w:pPr>
    </w:p>
    <w:p w:rsidR="00187850" w:rsidRDefault="00187850" w:rsidP="00187850">
      <w:pPr>
        <w:ind w:firstLine="709"/>
        <w:rPr>
          <w:sz w:val="26"/>
        </w:rPr>
      </w:pPr>
    </w:p>
    <w:p w:rsidR="00187850" w:rsidRDefault="00187850" w:rsidP="00187850">
      <w:pPr>
        <w:ind w:firstLine="709"/>
        <w:jc w:val="center"/>
        <w:rPr>
          <w:sz w:val="26"/>
          <w:szCs w:val="26"/>
        </w:rPr>
      </w:pPr>
      <w:r>
        <w:rPr>
          <w:sz w:val="26"/>
          <w:szCs w:val="26"/>
        </w:rPr>
        <w:t>ПЕРЕЧЕНЬ</w:t>
      </w:r>
    </w:p>
    <w:p w:rsidR="00187850" w:rsidRDefault="00187850" w:rsidP="00187850">
      <w:pPr>
        <w:ind w:firstLine="709"/>
        <w:jc w:val="center"/>
        <w:rPr>
          <w:sz w:val="26"/>
          <w:szCs w:val="26"/>
        </w:rPr>
      </w:pPr>
      <w:r>
        <w:rPr>
          <w:sz w:val="26"/>
          <w:szCs w:val="26"/>
        </w:rPr>
        <w:t>инструкций по охране труда в контрольно-счетной палате города Череповца</w:t>
      </w:r>
    </w:p>
    <w:p w:rsidR="00187850" w:rsidRDefault="00187850" w:rsidP="00187850">
      <w:pPr>
        <w:ind w:firstLine="709"/>
        <w:jc w:val="both"/>
        <w:rPr>
          <w:sz w:val="26"/>
          <w:szCs w:val="26"/>
        </w:rPr>
      </w:pPr>
    </w:p>
    <w:p w:rsidR="00187850" w:rsidRDefault="00187850" w:rsidP="00187850">
      <w:pPr>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138"/>
        <w:gridCol w:w="2091"/>
      </w:tblGrid>
      <w:tr w:rsidR="00753D6F" w:rsidTr="00753D6F">
        <w:tc>
          <w:tcPr>
            <w:tcW w:w="625" w:type="dxa"/>
            <w:tcBorders>
              <w:top w:val="single" w:sz="4" w:space="0" w:color="auto"/>
              <w:left w:val="single" w:sz="4" w:space="0" w:color="auto"/>
              <w:bottom w:val="single" w:sz="4" w:space="0" w:color="auto"/>
              <w:right w:val="single" w:sz="4" w:space="0" w:color="auto"/>
            </w:tcBorders>
            <w:vAlign w:val="center"/>
            <w:hideMark/>
          </w:tcPr>
          <w:p w:rsidR="00753D6F" w:rsidRDefault="00753D6F">
            <w:pPr>
              <w:jc w:val="center"/>
              <w:rPr>
                <w:sz w:val="26"/>
                <w:szCs w:val="26"/>
              </w:rPr>
            </w:pPr>
            <w:r>
              <w:rPr>
                <w:sz w:val="26"/>
                <w:szCs w:val="26"/>
              </w:rPr>
              <w:t>№</w:t>
            </w:r>
          </w:p>
          <w:p w:rsidR="00753D6F" w:rsidRDefault="00753D6F">
            <w:pPr>
              <w:jc w:val="center"/>
              <w:rPr>
                <w:sz w:val="26"/>
                <w:szCs w:val="26"/>
              </w:rPr>
            </w:pPr>
            <w:r>
              <w:rPr>
                <w:sz w:val="26"/>
                <w:szCs w:val="26"/>
              </w:rPr>
              <w:t>п.п.</w:t>
            </w:r>
          </w:p>
        </w:tc>
        <w:tc>
          <w:tcPr>
            <w:tcW w:w="7138" w:type="dxa"/>
            <w:tcBorders>
              <w:top w:val="single" w:sz="4" w:space="0" w:color="auto"/>
              <w:left w:val="single" w:sz="4" w:space="0" w:color="auto"/>
              <w:bottom w:val="single" w:sz="4" w:space="0" w:color="auto"/>
              <w:right w:val="single" w:sz="4" w:space="0" w:color="auto"/>
            </w:tcBorders>
            <w:vAlign w:val="center"/>
            <w:hideMark/>
          </w:tcPr>
          <w:p w:rsidR="00753D6F" w:rsidRDefault="00753D6F">
            <w:pPr>
              <w:jc w:val="center"/>
              <w:rPr>
                <w:sz w:val="26"/>
                <w:szCs w:val="26"/>
              </w:rPr>
            </w:pPr>
            <w:r>
              <w:rPr>
                <w:sz w:val="26"/>
                <w:szCs w:val="26"/>
              </w:rPr>
              <w:t>Наименование инструкции</w:t>
            </w:r>
          </w:p>
        </w:tc>
        <w:tc>
          <w:tcPr>
            <w:tcW w:w="2091" w:type="dxa"/>
            <w:tcBorders>
              <w:top w:val="single" w:sz="4" w:space="0" w:color="auto"/>
              <w:left w:val="single" w:sz="4" w:space="0" w:color="auto"/>
              <w:bottom w:val="single" w:sz="4" w:space="0" w:color="auto"/>
              <w:right w:val="single" w:sz="4" w:space="0" w:color="auto"/>
            </w:tcBorders>
            <w:vAlign w:val="center"/>
            <w:hideMark/>
          </w:tcPr>
          <w:p w:rsidR="00753D6F" w:rsidRDefault="00753D6F">
            <w:pPr>
              <w:jc w:val="center"/>
              <w:rPr>
                <w:sz w:val="26"/>
                <w:szCs w:val="26"/>
              </w:rPr>
            </w:pPr>
            <w:r>
              <w:rPr>
                <w:sz w:val="26"/>
                <w:szCs w:val="26"/>
              </w:rPr>
              <w:t>Обозначение (номер)</w:t>
            </w:r>
          </w:p>
          <w:p w:rsidR="00753D6F" w:rsidRDefault="00753D6F">
            <w:pPr>
              <w:jc w:val="center"/>
              <w:rPr>
                <w:sz w:val="26"/>
                <w:szCs w:val="26"/>
              </w:rPr>
            </w:pPr>
            <w:r>
              <w:rPr>
                <w:sz w:val="26"/>
                <w:szCs w:val="26"/>
              </w:rPr>
              <w:t>инструкции</w:t>
            </w:r>
          </w:p>
        </w:tc>
      </w:tr>
      <w:tr w:rsidR="00753D6F" w:rsidTr="00753D6F">
        <w:tc>
          <w:tcPr>
            <w:tcW w:w="625" w:type="dxa"/>
            <w:tcBorders>
              <w:top w:val="single" w:sz="4" w:space="0" w:color="auto"/>
              <w:left w:val="single" w:sz="4" w:space="0" w:color="auto"/>
              <w:bottom w:val="single" w:sz="4" w:space="0" w:color="auto"/>
              <w:right w:val="single" w:sz="4" w:space="0" w:color="auto"/>
            </w:tcBorders>
            <w:vAlign w:val="center"/>
            <w:hideMark/>
          </w:tcPr>
          <w:p w:rsidR="00753D6F" w:rsidRDefault="00753D6F">
            <w:pPr>
              <w:jc w:val="center"/>
              <w:rPr>
                <w:sz w:val="26"/>
                <w:szCs w:val="26"/>
              </w:rPr>
            </w:pPr>
            <w:r>
              <w:rPr>
                <w:sz w:val="26"/>
                <w:szCs w:val="26"/>
              </w:rPr>
              <w:t>1.</w:t>
            </w:r>
          </w:p>
        </w:tc>
        <w:tc>
          <w:tcPr>
            <w:tcW w:w="7138" w:type="dxa"/>
            <w:tcBorders>
              <w:top w:val="single" w:sz="4" w:space="0" w:color="auto"/>
              <w:left w:val="single" w:sz="4" w:space="0" w:color="auto"/>
              <w:bottom w:val="single" w:sz="4" w:space="0" w:color="auto"/>
              <w:right w:val="single" w:sz="4" w:space="0" w:color="auto"/>
            </w:tcBorders>
            <w:hideMark/>
          </w:tcPr>
          <w:p w:rsidR="00753D6F" w:rsidRPr="00753D6F" w:rsidRDefault="00753D6F">
            <w:pPr>
              <w:jc w:val="both"/>
              <w:rPr>
                <w:sz w:val="26"/>
                <w:szCs w:val="26"/>
              </w:rPr>
            </w:pPr>
            <w:r w:rsidRPr="00753D6F">
              <w:rPr>
                <w:sz w:val="26"/>
                <w:szCs w:val="26"/>
              </w:rPr>
              <w:t>Инструкция вводного инструктажа</w:t>
            </w:r>
          </w:p>
        </w:tc>
        <w:tc>
          <w:tcPr>
            <w:tcW w:w="2091" w:type="dxa"/>
            <w:tcBorders>
              <w:top w:val="single" w:sz="4" w:space="0" w:color="auto"/>
              <w:left w:val="single" w:sz="4" w:space="0" w:color="auto"/>
              <w:bottom w:val="single" w:sz="4" w:space="0" w:color="auto"/>
              <w:right w:val="single" w:sz="4" w:space="0" w:color="auto"/>
            </w:tcBorders>
            <w:vAlign w:val="center"/>
            <w:hideMark/>
          </w:tcPr>
          <w:p w:rsidR="00753D6F" w:rsidRDefault="00753D6F">
            <w:pPr>
              <w:jc w:val="center"/>
              <w:rPr>
                <w:sz w:val="26"/>
                <w:szCs w:val="26"/>
              </w:rPr>
            </w:pPr>
            <w:r>
              <w:rPr>
                <w:sz w:val="26"/>
                <w:szCs w:val="26"/>
              </w:rPr>
              <w:t>ИОТ-1</w:t>
            </w:r>
          </w:p>
        </w:tc>
      </w:tr>
      <w:tr w:rsidR="00753D6F" w:rsidTr="00753D6F">
        <w:tc>
          <w:tcPr>
            <w:tcW w:w="625" w:type="dxa"/>
            <w:tcBorders>
              <w:top w:val="single" w:sz="4" w:space="0" w:color="auto"/>
              <w:left w:val="single" w:sz="4" w:space="0" w:color="auto"/>
              <w:bottom w:val="single" w:sz="4" w:space="0" w:color="auto"/>
              <w:right w:val="single" w:sz="4" w:space="0" w:color="auto"/>
            </w:tcBorders>
            <w:vAlign w:val="center"/>
            <w:hideMark/>
          </w:tcPr>
          <w:p w:rsidR="00753D6F" w:rsidRDefault="00753D6F">
            <w:pPr>
              <w:jc w:val="center"/>
              <w:rPr>
                <w:sz w:val="26"/>
                <w:szCs w:val="26"/>
              </w:rPr>
            </w:pPr>
            <w:r>
              <w:rPr>
                <w:sz w:val="26"/>
                <w:szCs w:val="26"/>
              </w:rPr>
              <w:t>2.</w:t>
            </w:r>
          </w:p>
        </w:tc>
        <w:tc>
          <w:tcPr>
            <w:tcW w:w="7138" w:type="dxa"/>
            <w:tcBorders>
              <w:top w:val="single" w:sz="4" w:space="0" w:color="auto"/>
              <w:left w:val="single" w:sz="4" w:space="0" w:color="auto"/>
              <w:bottom w:val="single" w:sz="4" w:space="0" w:color="auto"/>
              <w:right w:val="single" w:sz="4" w:space="0" w:color="auto"/>
            </w:tcBorders>
            <w:hideMark/>
          </w:tcPr>
          <w:p w:rsidR="00753D6F" w:rsidRDefault="00753D6F">
            <w:pPr>
              <w:jc w:val="both"/>
              <w:rPr>
                <w:sz w:val="26"/>
                <w:szCs w:val="26"/>
              </w:rPr>
            </w:pPr>
            <w:r>
              <w:rPr>
                <w:sz w:val="26"/>
                <w:szCs w:val="26"/>
              </w:rPr>
              <w:t>Инструкция по охране труда для пользователей персонал</w:t>
            </w:r>
            <w:r>
              <w:rPr>
                <w:sz w:val="26"/>
                <w:szCs w:val="26"/>
              </w:rPr>
              <w:t>ь</w:t>
            </w:r>
            <w:r>
              <w:rPr>
                <w:sz w:val="26"/>
                <w:szCs w:val="26"/>
              </w:rPr>
              <w:t>ными электронно-вычислительными машинами (ПЭВМ)</w:t>
            </w:r>
          </w:p>
        </w:tc>
        <w:tc>
          <w:tcPr>
            <w:tcW w:w="2091" w:type="dxa"/>
            <w:tcBorders>
              <w:top w:val="single" w:sz="4" w:space="0" w:color="auto"/>
              <w:left w:val="single" w:sz="4" w:space="0" w:color="auto"/>
              <w:bottom w:val="single" w:sz="4" w:space="0" w:color="auto"/>
              <w:right w:val="single" w:sz="4" w:space="0" w:color="auto"/>
            </w:tcBorders>
            <w:vAlign w:val="center"/>
            <w:hideMark/>
          </w:tcPr>
          <w:p w:rsidR="00753D6F" w:rsidRDefault="00753D6F">
            <w:pPr>
              <w:jc w:val="center"/>
              <w:rPr>
                <w:sz w:val="26"/>
                <w:szCs w:val="26"/>
              </w:rPr>
            </w:pPr>
            <w:r>
              <w:rPr>
                <w:sz w:val="26"/>
                <w:szCs w:val="26"/>
              </w:rPr>
              <w:t>ИОТ-2</w:t>
            </w:r>
          </w:p>
        </w:tc>
      </w:tr>
      <w:tr w:rsidR="00753D6F" w:rsidTr="00753D6F">
        <w:tc>
          <w:tcPr>
            <w:tcW w:w="625" w:type="dxa"/>
            <w:tcBorders>
              <w:top w:val="single" w:sz="4" w:space="0" w:color="auto"/>
              <w:left w:val="single" w:sz="4" w:space="0" w:color="auto"/>
              <w:bottom w:val="single" w:sz="4" w:space="0" w:color="auto"/>
              <w:right w:val="single" w:sz="4" w:space="0" w:color="auto"/>
            </w:tcBorders>
            <w:vAlign w:val="center"/>
            <w:hideMark/>
          </w:tcPr>
          <w:p w:rsidR="00753D6F" w:rsidRDefault="00753D6F">
            <w:pPr>
              <w:jc w:val="center"/>
              <w:rPr>
                <w:sz w:val="26"/>
                <w:szCs w:val="26"/>
              </w:rPr>
            </w:pPr>
            <w:r>
              <w:rPr>
                <w:sz w:val="26"/>
                <w:szCs w:val="26"/>
              </w:rPr>
              <w:t>3.</w:t>
            </w:r>
          </w:p>
        </w:tc>
        <w:tc>
          <w:tcPr>
            <w:tcW w:w="7138" w:type="dxa"/>
            <w:tcBorders>
              <w:top w:val="single" w:sz="4" w:space="0" w:color="auto"/>
              <w:left w:val="single" w:sz="4" w:space="0" w:color="auto"/>
              <w:bottom w:val="single" w:sz="4" w:space="0" w:color="auto"/>
              <w:right w:val="single" w:sz="4" w:space="0" w:color="auto"/>
            </w:tcBorders>
            <w:hideMark/>
          </w:tcPr>
          <w:p w:rsidR="00753D6F" w:rsidRDefault="00753D6F">
            <w:pPr>
              <w:jc w:val="both"/>
              <w:rPr>
                <w:sz w:val="26"/>
                <w:szCs w:val="26"/>
              </w:rPr>
            </w:pPr>
            <w:r>
              <w:rPr>
                <w:sz w:val="26"/>
                <w:szCs w:val="26"/>
              </w:rPr>
              <w:t>Инструкция по оказанию первой (доврачебной) медицинской помощи пострадавшим</w:t>
            </w:r>
          </w:p>
        </w:tc>
        <w:tc>
          <w:tcPr>
            <w:tcW w:w="2091" w:type="dxa"/>
            <w:tcBorders>
              <w:top w:val="single" w:sz="4" w:space="0" w:color="auto"/>
              <w:left w:val="single" w:sz="4" w:space="0" w:color="auto"/>
              <w:bottom w:val="single" w:sz="4" w:space="0" w:color="auto"/>
              <w:right w:val="single" w:sz="4" w:space="0" w:color="auto"/>
            </w:tcBorders>
            <w:vAlign w:val="center"/>
            <w:hideMark/>
          </w:tcPr>
          <w:p w:rsidR="00753D6F" w:rsidRDefault="00753D6F">
            <w:pPr>
              <w:jc w:val="center"/>
              <w:rPr>
                <w:sz w:val="26"/>
                <w:szCs w:val="26"/>
              </w:rPr>
            </w:pPr>
            <w:r>
              <w:rPr>
                <w:sz w:val="26"/>
                <w:szCs w:val="26"/>
              </w:rPr>
              <w:t>ИОТ-3</w:t>
            </w:r>
          </w:p>
        </w:tc>
      </w:tr>
      <w:tr w:rsidR="00753D6F" w:rsidTr="00753D6F">
        <w:tc>
          <w:tcPr>
            <w:tcW w:w="625" w:type="dxa"/>
            <w:tcBorders>
              <w:top w:val="single" w:sz="4" w:space="0" w:color="auto"/>
              <w:left w:val="single" w:sz="4" w:space="0" w:color="auto"/>
              <w:bottom w:val="single" w:sz="4" w:space="0" w:color="auto"/>
              <w:right w:val="single" w:sz="4" w:space="0" w:color="auto"/>
            </w:tcBorders>
            <w:vAlign w:val="center"/>
            <w:hideMark/>
          </w:tcPr>
          <w:p w:rsidR="00753D6F" w:rsidRDefault="00753D6F">
            <w:pPr>
              <w:jc w:val="center"/>
              <w:rPr>
                <w:i/>
                <w:color w:val="FF0000"/>
                <w:sz w:val="26"/>
                <w:szCs w:val="26"/>
                <w:lang w:val="en-US"/>
              </w:rPr>
            </w:pPr>
            <w:r w:rsidRPr="00753D6F">
              <w:rPr>
                <w:sz w:val="26"/>
                <w:szCs w:val="26"/>
              </w:rPr>
              <w:t>4.</w:t>
            </w:r>
          </w:p>
        </w:tc>
        <w:tc>
          <w:tcPr>
            <w:tcW w:w="7138" w:type="dxa"/>
            <w:tcBorders>
              <w:top w:val="single" w:sz="4" w:space="0" w:color="auto"/>
              <w:left w:val="single" w:sz="4" w:space="0" w:color="auto"/>
              <w:bottom w:val="single" w:sz="4" w:space="0" w:color="auto"/>
              <w:right w:val="single" w:sz="4" w:space="0" w:color="auto"/>
            </w:tcBorders>
            <w:hideMark/>
          </w:tcPr>
          <w:p w:rsidR="00753D6F" w:rsidRPr="00753D6F" w:rsidRDefault="00753D6F">
            <w:pPr>
              <w:jc w:val="both"/>
              <w:rPr>
                <w:sz w:val="26"/>
                <w:szCs w:val="26"/>
              </w:rPr>
            </w:pPr>
            <w:r w:rsidRPr="00753D6F">
              <w:rPr>
                <w:sz w:val="26"/>
                <w:szCs w:val="26"/>
              </w:rPr>
              <w:t>Правила противопожарной безопасности</w:t>
            </w:r>
          </w:p>
        </w:tc>
        <w:tc>
          <w:tcPr>
            <w:tcW w:w="2091" w:type="dxa"/>
            <w:tcBorders>
              <w:top w:val="single" w:sz="4" w:space="0" w:color="auto"/>
              <w:left w:val="single" w:sz="4" w:space="0" w:color="auto"/>
              <w:bottom w:val="single" w:sz="4" w:space="0" w:color="auto"/>
              <w:right w:val="single" w:sz="4" w:space="0" w:color="auto"/>
            </w:tcBorders>
            <w:vAlign w:val="center"/>
            <w:hideMark/>
          </w:tcPr>
          <w:p w:rsidR="00753D6F" w:rsidRPr="00753D6F" w:rsidRDefault="00753D6F">
            <w:pPr>
              <w:jc w:val="center"/>
              <w:rPr>
                <w:sz w:val="26"/>
                <w:szCs w:val="26"/>
              </w:rPr>
            </w:pPr>
            <w:r w:rsidRPr="00753D6F">
              <w:rPr>
                <w:sz w:val="26"/>
                <w:szCs w:val="26"/>
              </w:rPr>
              <w:t>ПП-1</w:t>
            </w:r>
          </w:p>
        </w:tc>
      </w:tr>
    </w:tbl>
    <w:p w:rsidR="00187850" w:rsidRDefault="00187850" w:rsidP="00187850">
      <w:pPr>
        <w:spacing w:after="200" w:line="276" w:lineRule="auto"/>
        <w:rPr>
          <w:sz w:val="26"/>
          <w:szCs w:val="26"/>
        </w:rPr>
      </w:pPr>
      <w:r>
        <w:rPr>
          <w:sz w:val="26"/>
          <w:szCs w:val="26"/>
        </w:rPr>
        <w:br w:type="page"/>
      </w:r>
    </w:p>
    <w:p w:rsidR="00187850" w:rsidRDefault="00187850" w:rsidP="00187850">
      <w:pPr>
        <w:ind w:left="6521"/>
        <w:rPr>
          <w:sz w:val="26"/>
          <w:szCs w:val="26"/>
        </w:rPr>
      </w:pPr>
      <w:r>
        <w:rPr>
          <w:sz w:val="26"/>
          <w:szCs w:val="26"/>
        </w:rPr>
        <w:lastRenderedPageBreak/>
        <w:t>Приложение 2</w:t>
      </w:r>
    </w:p>
    <w:p w:rsidR="00187850" w:rsidRDefault="00187850" w:rsidP="00187850">
      <w:pPr>
        <w:ind w:left="6521"/>
        <w:rPr>
          <w:sz w:val="26"/>
          <w:szCs w:val="26"/>
        </w:rPr>
      </w:pPr>
      <w:r>
        <w:rPr>
          <w:sz w:val="26"/>
          <w:szCs w:val="26"/>
        </w:rPr>
        <w:t>к приказу председателя</w:t>
      </w:r>
    </w:p>
    <w:p w:rsidR="00187850" w:rsidRDefault="00187850" w:rsidP="00187850">
      <w:pPr>
        <w:ind w:left="6521"/>
        <w:rPr>
          <w:sz w:val="26"/>
          <w:szCs w:val="26"/>
        </w:rPr>
      </w:pPr>
      <w:r>
        <w:rPr>
          <w:sz w:val="26"/>
          <w:szCs w:val="26"/>
        </w:rPr>
        <w:t>контрольно-счетной палаты</w:t>
      </w:r>
    </w:p>
    <w:p w:rsidR="00187850" w:rsidRDefault="00187850" w:rsidP="00187850">
      <w:pPr>
        <w:ind w:left="6521"/>
        <w:rPr>
          <w:sz w:val="26"/>
          <w:szCs w:val="26"/>
        </w:rPr>
      </w:pPr>
      <w:r>
        <w:rPr>
          <w:sz w:val="26"/>
          <w:szCs w:val="26"/>
        </w:rPr>
        <w:t>города Череповца</w:t>
      </w:r>
    </w:p>
    <w:p w:rsidR="00187850" w:rsidRDefault="00187850" w:rsidP="00187850">
      <w:pPr>
        <w:ind w:left="6521"/>
        <w:rPr>
          <w:sz w:val="26"/>
        </w:rPr>
      </w:pPr>
      <w:r>
        <w:rPr>
          <w:sz w:val="26"/>
          <w:szCs w:val="26"/>
        </w:rPr>
        <w:t xml:space="preserve">от </w:t>
      </w:r>
      <w:r>
        <w:rPr>
          <w:sz w:val="26"/>
        </w:rPr>
        <w:t>27.05.2014 № 50</w:t>
      </w:r>
    </w:p>
    <w:p w:rsidR="00187850" w:rsidRDefault="00187850" w:rsidP="00187850">
      <w:pPr>
        <w:ind w:firstLine="709"/>
        <w:rPr>
          <w:sz w:val="26"/>
        </w:rPr>
      </w:pPr>
    </w:p>
    <w:p w:rsidR="00187850" w:rsidRDefault="00187850" w:rsidP="00187850">
      <w:pPr>
        <w:ind w:firstLine="709"/>
        <w:rPr>
          <w:sz w:val="26"/>
        </w:rPr>
      </w:pPr>
    </w:p>
    <w:p w:rsidR="00187850" w:rsidRDefault="00187850" w:rsidP="00187850">
      <w:pPr>
        <w:ind w:firstLine="709"/>
        <w:rPr>
          <w:sz w:val="26"/>
        </w:rPr>
      </w:pPr>
    </w:p>
    <w:p w:rsidR="00187850" w:rsidRDefault="00187850" w:rsidP="00187850">
      <w:pPr>
        <w:ind w:firstLine="709"/>
        <w:jc w:val="center"/>
        <w:rPr>
          <w:sz w:val="26"/>
          <w:szCs w:val="26"/>
        </w:rPr>
      </w:pPr>
      <w:r>
        <w:rPr>
          <w:sz w:val="26"/>
          <w:szCs w:val="26"/>
        </w:rPr>
        <w:t>Программа вводного инструктажа</w:t>
      </w:r>
    </w:p>
    <w:p w:rsidR="00187850" w:rsidRDefault="00187850" w:rsidP="00187850">
      <w:pPr>
        <w:ind w:firstLine="709"/>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658"/>
      </w:tblGrid>
      <w:tr w:rsidR="00187850" w:rsidTr="00187850">
        <w:tc>
          <w:tcPr>
            <w:tcW w:w="675" w:type="dxa"/>
            <w:shd w:val="clear" w:color="auto" w:fill="auto"/>
            <w:vAlign w:val="center"/>
          </w:tcPr>
          <w:p w:rsidR="00187850" w:rsidRPr="007B1481" w:rsidRDefault="00187850" w:rsidP="00187850">
            <w:pPr>
              <w:jc w:val="center"/>
              <w:rPr>
                <w:sz w:val="26"/>
                <w:szCs w:val="26"/>
              </w:rPr>
            </w:pPr>
            <w:r w:rsidRPr="007B1481">
              <w:rPr>
                <w:sz w:val="26"/>
                <w:szCs w:val="26"/>
              </w:rPr>
              <w:t>№ п.п.</w:t>
            </w:r>
          </w:p>
        </w:tc>
        <w:tc>
          <w:tcPr>
            <w:tcW w:w="6521" w:type="dxa"/>
            <w:shd w:val="clear" w:color="auto" w:fill="auto"/>
            <w:vAlign w:val="center"/>
          </w:tcPr>
          <w:p w:rsidR="00187850" w:rsidRPr="007B1481" w:rsidRDefault="00187850" w:rsidP="00187850">
            <w:pPr>
              <w:jc w:val="center"/>
              <w:rPr>
                <w:sz w:val="26"/>
                <w:szCs w:val="26"/>
              </w:rPr>
            </w:pPr>
            <w:r w:rsidRPr="007B1481">
              <w:rPr>
                <w:sz w:val="26"/>
                <w:szCs w:val="26"/>
              </w:rPr>
              <w:t>Основные вопросы вводного инструктажа</w:t>
            </w:r>
          </w:p>
        </w:tc>
        <w:tc>
          <w:tcPr>
            <w:tcW w:w="2658" w:type="dxa"/>
            <w:shd w:val="clear" w:color="auto" w:fill="auto"/>
            <w:vAlign w:val="center"/>
          </w:tcPr>
          <w:p w:rsidR="00187850" w:rsidRPr="007B1481" w:rsidRDefault="00187850" w:rsidP="00187850">
            <w:pPr>
              <w:jc w:val="center"/>
              <w:rPr>
                <w:sz w:val="26"/>
                <w:szCs w:val="26"/>
              </w:rPr>
            </w:pPr>
            <w:r w:rsidRPr="007B1481">
              <w:rPr>
                <w:sz w:val="26"/>
                <w:szCs w:val="26"/>
              </w:rPr>
              <w:t>Продолжительность</w:t>
            </w:r>
          </w:p>
        </w:tc>
      </w:tr>
      <w:tr w:rsidR="00187850" w:rsidTr="00187850">
        <w:tc>
          <w:tcPr>
            <w:tcW w:w="675" w:type="dxa"/>
            <w:shd w:val="clear" w:color="auto" w:fill="auto"/>
          </w:tcPr>
          <w:p w:rsidR="00187850" w:rsidRPr="007B1481" w:rsidRDefault="00187850" w:rsidP="00187850">
            <w:pPr>
              <w:jc w:val="center"/>
              <w:rPr>
                <w:sz w:val="26"/>
                <w:szCs w:val="26"/>
              </w:rPr>
            </w:pPr>
            <w:r w:rsidRPr="007B1481">
              <w:rPr>
                <w:sz w:val="26"/>
                <w:szCs w:val="26"/>
              </w:rPr>
              <w:t>1</w:t>
            </w:r>
          </w:p>
        </w:tc>
        <w:tc>
          <w:tcPr>
            <w:tcW w:w="6521" w:type="dxa"/>
            <w:shd w:val="clear" w:color="auto" w:fill="auto"/>
          </w:tcPr>
          <w:p w:rsidR="00187850" w:rsidRPr="007B1481" w:rsidRDefault="00187850" w:rsidP="00187850">
            <w:pPr>
              <w:autoSpaceDE w:val="0"/>
              <w:autoSpaceDN w:val="0"/>
              <w:adjustRightInd w:val="0"/>
              <w:rPr>
                <w:rFonts w:eastAsia="Calibri"/>
                <w:color w:val="000000"/>
                <w:sz w:val="26"/>
                <w:szCs w:val="26"/>
                <w:lang w:eastAsia="en-US"/>
              </w:rPr>
            </w:pPr>
            <w:r w:rsidRPr="007B1481">
              <w:rPr>
                <w:rFonts w:eastAsia="Calibri"/>
                <w:color w:val="000000"/>
                <w:sz w:val="26"/>
                <w:szCs w:val="26"/>
                <w:lang w:eastAsia="en-US"/>
              </w:rPr>
              <w:t xml:space="preserve">Общие сведения о </w:t>
            </w:r>
            <w:r>
              <w:rPr>
                <w:rFonts w:eastAsia="Calibri"/>
                <w:color w:val="000000"/>
                <w:sz w:val="26"/>
                <w:szCs w:val="26"/>
                <w:lang w:eastAsia="en-US"/>
              </w:rPr>
              <w:t>контрольно-счетной палате города Череповца</w:t>
            </w:r>
            <w:r w:rsidRPr="007B1481">
              <w:rPr>
                <w:rFonts w:eastAsia="Calibri"/>
                <w:color w:val="000000"/>
                <w:sz w:val="26"/>
                <w:szCs w:val="26"/>
                <w:lang w:eastAsia="en-US"/>
              </w:rPr>
              <w:t>, характерные особенности муниципальной службы</w:t>
            </w:r>
          </w:p>
        </w:tc>
        <w:tc>
          <w:tcPr>
            <w:tcW w:w="2658" w:type="dxa"/>
            <w:shd w:val="clear" w:color="auto" w:fill="auto"/>
            <w:vAlign w:val="center"/>
          </w:tcPr>
          <w:p w:rsidR="00187850" w:rsidRPr="007B1481" w:rsidRDefault="00187850" w:rsidP="00187850">
            <w:pPr>
              <w:jc w:val="center"/>
              <w:rPr>
                <w:sz w:val="26"/>
                <w:szCs w:val="26"/>
              </w:rPr>
            </w:pPr>
            <w:r w:rsidRPr="007B1481">
              <w:rPr>
                <w:sz w:val="26"/>
                <w:szCs w:val="26"/>
              </w:rPr>
              <w:t>10 минут</w:t>
            </w:r>
          </w:p>
        </w:tc>
      </w:tr>
      <w:tr w:rsidR="00187850" w:rsidTr="00187850">
        <w:tc>
          <w:tcPr>
            <w:tcW w:w="675" w:type="dxa"/>
            <w:shd w:val="clear" w:color="auto" w:fill="auto"/>
          </w:tcPr>
          <w:p w:rsidR="00187850" w:rsidRPr="007B1481" w:rsidRDefault="00187850" w:rsidP="00187850">
            <w:pPr>
              <w:jc w:val="center"/>
              <w:rPr>
                <w:sz w:val="26"/>
                <w:szCs w:val="26"/>
              </w:rPr>
            </w:pPr>
            <w:r w:rsidRPr="007B1481">
              <w:rPr>
                <w:sz w:val="26"/>
                <w:szCs w:val="26"/>
              </w:rPr>
              <w:t>2</w:t>
            </w:r>
          </w:p>
        </w:tc>
        <w:tc>
          <w:tcPr>
            <w:tcW w:w="6521" w:type="dxa"/>
            <w:shd w:val="clear" w:color="auto" w:fill="auto"/>
          </w:tcPr>
          <w:p w:rsidR="00187850" w:rsidRPr="007B1481" w:rsidRDefault="00187850" w:rsidP="00187850">
            <w:pPr>
              <w:autoSpaceDE w:val="0"/>
              <w:autoSpaceDN w:val="0"/>
              <w:adjustRightInd w:val="0"/>
              <w:outlineLvl w:val="0"/>
              <w:rPr>
                <w:rFonts w:eastAsia="Calibri"/>
                <w:color w:val="000000"/>
                <w:sz w:val="26"/>
                <w:szCs w:val="26"/>
                <w:lang w:eastAsia="en-US"/>
              </w:rPr>
            </w:pPr>
            <w:r w:rsidRPr="007B1481">
              <w:rPr>
                <w:rFonts w:eastAsia="Calibri"/>
                <w:color w:val="000000"/>
                <w:sz w:val="26"/>
                <w:szCs w:val="26"/>
                <w:lang w:eastAsia="en-US"/>
              </w:rPr>
              <w:t>Основные положения законодательства об охране труда. Основные направления государственной политики в области охраны труда</w:t>
            </w:r>
          </w:p>
        </w:tc>
        <w:tc>
          <w:tcPr>
            <w:tcW w:w="2658" w:type="dxa"/>
            <w:shd w:val="clear" w:color="auto" w:fill="auto"/>
            <w:vAlign w:val="center"/>
          </w:tcPr>
          <w:p w:rsidR="00187850" w:rsidRPr="007B1481" w:rsidRDefault="00187850" w:rsidP="00187850">
            <w:pPr>
              <w:jc w:val="center"/>
              <w:rPr>
                <w:sz w:val="26"/>
                <w:szCs w:val="26"/>
              </w:rPr>
            </w:pPr>
            <w:r w:rsidRPr="007B1481">
              <w:rPr>
                <w:sz w:val="26"/>
                <w:szCs w:val="26"/>
              </w:rPr>
              <w:t>10 минут</w:t>
            </w:r>
          </w:p>
        </w:tc>
      </w:tr>
      <w:tr w:rsidR="00187850" w:rsidTr="00187850">
        <w:tc>
          <w:tcPr>
            <w:tcW w:w="675" w:type="dxa"/>
            <w:shd w:val="clear" w:color="auto" w:fill="auto"/>
          </w:tcPr>
          <w:p w:rsidR="00187850" w:rsidRPr="007B1481" w:rsidRDefault="00187850" w:rsidP="00187850">
            <w:pPr>
              <w:jc w:val="center"/>
              <w:rPr>
                <w:sz w:val="26"/>
                <w:szCs w:val="26"/>
              </w:rPr>
            </w:pPr>
            <w:r w:rsidRPr="007B1481">
              <w:rPr>
                <w:sz w:val="26"/>
                <w:szCs w:val="26"/>
              </w:rPr>
              <w:t>3</w:t>
            </w:r>
          </w:p>
        </w:tc>
        <w:tc>
          <w:tcPr>
            <w:tcW w:w="6521" w:type="dxa"/>
            <w:shd w:val="clear" w:color="auto" w:fill="auto"/>
          </w:tcPr>
          <w:p w:rsidR="00187850" w:rsidRPr="007B1481" w:rsidRDefault="00187850" w:rsidP="00187850">
            <w:pPr>
              <w:autoSpaceDE w:val="0"/>
              <w:autoSpaceDN w:val="0"/>
              <w:adjustRightInd w:val="0"/>
              <w:rPr>
                <w:rFonts w:eastAsia="Calibri"/>
                <w:color w:val="000000"/>
                <w:sz w:val="26"/>
                <w:szCs w:val="26"/>
                <w:lang w:eastAsia="en-US"/>
              </w:rPr>
            </w:pPr>
            <w:r w:rsidRPr="007B1481">
              <w:rPr>
                <w:rFonts w:eastAsia="Calibri"/>
                <w:color w:val="000000"/>
                <w:sz w:val="26"/>
                <w:szCs w:val="26"/>
                <w:lang w:eastAsia="en-US"/>
              </w:rPr>
              <w:t>Трудовой договор, рабочее время и время отдыха</w:t>
            </w:r>
          </w:p>
        </w:tc>
        <w:tc>
          <w:tcPr>
            <w:tcW w:w="2658" w:type="dxa"/>
            <w:shd w:val="clear" w:color="auto" w:fill="auto"/>
            <w:vAlign w:val="center"/>
          </w:tcPr>
          <w:p w:rsidR="00187850" w:rsidRPr="007B1481" w:rsidRDefault="00187850" w:rsidP="00187850">
            <w:pPr>
              <w:jc w:val="center"/>
              <w:rPr>
                <w:sz w:val="26"/>
                <w:szCs w:val="26"/>
              </w:rPr>
            </w:pPr>
            <w:r w:rsidRPr="007B1481">
              <w:rPr>
                <w:sz w:val="26"/>
                <w:szCs w:val="26"/>
              </w:rPr>
              <w:t>10 минут</w:t>
            </w:r>
          </w:p>
        </w:tc>
      </w:tr>
      <w:tr w:rsidR="00187850" w:rsidTr="00187850">
        <w:tc>
          <w:tcPr>
            <w:tcW w:w="675" w:type="dxa"/>
            <w:shd w:val="clear" w:color="auto" w:fill="auto"/>
          </w:tcPr>
          <w:p w:rsidR="00187850" w:rsidRPr="007B1481" w:rsidRDefault="00187850" w:rsidP="00187850">
            <w:pPr>
              <w:jc w:val="center"/>
              <w:rPr>
                <w:sz w:val="26"/>
                <w:szCs w:val="26"/>
              </w:rPr>
            </w:pPr>
            <w:r w:rsidRPr="007B1481">
              <w:rPr>
                <w:sz w:val="26"/>
                <w:szCs w:val="26"/>
              </w:rPr>
              <w:t>4</w:t>
            </w:r>
          </w:p>
        </w:tc>
        <w:tc>
          <w:tcPr>
            <w:tcW w:w="6521" w:type="dxa"/>
            <w:shd w:val="clear" w:color="auto" w:fill="auto"/>
          </w:tcPr>
          <w:p w:rsidR="00187850" w:rsidRPr="007B1481" w:rsidRDefault="00187850" w:rsidP="00187850">
            <w:pPr>
              <w:autoSpaceDE w:val="0"/>
              <w:autoSpaceDN w:val="0"/>
              <w:adjustRightInd w:val="0"/>
              <w:rPr>
                <w:rFonts w:eastAsia="Calibri"/>
                <w:color w:val="000000"/>
                <w:sz w:val="26"/>
                <w:szCs w:val="26"/>
                <w:lang w:eastAsia="en-US"/>
              </w:rPr>
            </w:pPr>
            <w:r w:rsidRPr="007B1481">
              <w:rPr>
                <w:rFonts w:eastAsia="Calibri"/>
                <w:color w:val="000000"/>
                <w:sz w:val="26"/>
                <w:szCs w:val="26"/>
                <w:lang w:eastAsia="en-US"/>
              </w:rPr>
              <w:t>Правила внутреннего трудового распорядка, ответственность за их нарушение</w:t>
            </w:r>
          </w:p>
        </w:tc>
        <w:tc>
          <w:tcPr>
            <w:tcW w:w="2658" w:type="dxa"/>
            <w:shd w:val="clear" w:color="auto" w:fill="auto"/>
            <w:vAlign w:val="center"/>
          </w:tcPr>
          <w:p w:rsidR="00187850" w:rsidRPr="007B1481" w:rsidRDefault="00187850" w:rsidP="00187850">
            <w:pPr>
              <w:jc w:val="center"/>
              <w:rPr>
                <w:sz w:val="26"/>
                <w:szCs w:val="26"/>
              </w:rPr>
            </w:pPr>
            <w:r w:rsidRPr="007B1481">
              <w:rPr>
                <w:sz w:val="26"/>
                <w:szCs w:val="26"/>
              </w:rPr>
              <w:t>10 минут</w:t>
            </w:r>
          </w:p>
        </w:tc>
      </w:tr>
      <w:tr w:rsidR="00187850" w:rsidTr="00187850">
        <w:tc>
          <w:tcPr>
            <w:tcW w:w="675" w:type="dxa"/>
            <w:shd w:val="clear" w:color="auto" w:fill="auto"/>
          </w:tcPr>
          <w:p w:rsidR="00187850" w:rsidRPr="007B1481" w:rsidRDefault="00187850" w:rsidP="00187850">
            <w:pPr>
              <w:jc w:val="center"/>
              <w:rPr>
                <w:sz w:val="26"/>
                <w:szCs w:val="26"/>
              </w:rPr>
            </w:pPr>
            <w:r w:rsidRPr="007B1481">
              <w:rPr>
                <w:sz w:val="26"/>
                <w:szCs w:val="26"/>
              </w:rPr>
              <w:t>5</w:t>
            </w:r>
          </w:p>
        </w:tc>
        <w:tc>
          <w:tcPr>
            <w:tcW w:w="6521" w:type="dxa"/>
            <w:shd w:val="clear" w:color="auto" w:fill="auto"/>
          </w:tcPr>
          <w:p w:rsidR="00187850" w:rsidRPr="007B1481" w:rsidRDefault="00187850" w:rsidP="00187850">
            <w:pPr>
              <w:autoSpaceDE w:val="0"/>
              <w:autoSpaceDN w:val="0"/>
              <w:adjustRightInd w:val="0"/>
              <w:rPr>
                <w:rFonts w:eastAsia="Calibri"/>
                <w:color w:val="000000"/>
                <w:sz w:val="26"/>
                <w:szCs w:val="26"/>
                <w:lang w:eastAsia="en-US"/>
              </w:rPr>
            </w:pPr>
            <w:r w:rsidRPr="007B1481">
              <w:rPr>
                <w:rFonts w:eastAsia="Calibri"/>
                <w:color w:val="000000"/>
                <w:sz w:val="26"/>
                <w:szCs w:val="26"/>
                <w:lang w:eastAsia="en-US"/>
              </w:rPr>
              <w:t xml:space="preserve">Организация работы по охране труда в </w:t>
            </w:r>
            <w:r>
              <w:rPr>
                <w:rFonts w:eastAsia="Calibri"/>
                <w:color w:val="000000"/>
                <w:sz w:val="26"/>
                <w:szCs w:val="26"/>
                <w:lang w:eastAsia="en-US"/>
              </w:rPr>
              <w:t>контрольно-счетной палате города Череповца</w:t>
            </w:r>
            <w:r w:rsidRPr="007B1481">
              <w:rPr>
                <w:rFonts w:eastAsia="Calibri"/>
                <w:color w:val="000000"/>
                <w:sz w:val="26"/>
                <w:szCs w:val="26"/>
                <w:lang w:eastAsia="en-US"/>
              </w:rPr>
              <w:t>. Государственный надзор за состоянием охраны труда</w:t>
            </w:r>
          </w:p>
        </w:tc>
        <w:tc>
          <w:tcPr>
            <w:tcW w:w="2658" w:type="dxa"/>
            <w:shd w:val="clear" w:color="auto" w:fill="auto"/>
            <w:vAlign w:val="center"/>
          </w:tcPr>
          <w:p w:rsidR="00187850" w:rsidRPr="007B1481" w:rsidRDefault="00187850" w:rsidP="00187850">
            <w:pPr>
              <w:jc w:val="center"/>
              <w:rPr>
                <w:sz w:val="26"/>
                <w:szCs w:val="26"/>
              </w:rPr>
            </w:pPr>
            <w:r w:rsidRPr="007B1481">
              <w:rPr>
                <w:sz w:val="26"/>
                <w:szCs w:val="26"/>
              </w:rPr>
              <w:t>10 минут</w:t>
            </w:r>
          </w:p>
        </w:tc>
      </w:tr>
      <w:tr w:rsidR="00187850" w:rsidTr="00187850">
        <w:tc>
          <w:tcPr>
            <w:tcW w:w="675" w:type="dxa"/>
            <w:shd w:val="clear" w:color="auto" w:fill="auto"/>
          </w:tcPr>
          <w:p w:rsidR="00187850" w:rsidRPr="007B1481" w:rsidRDefault="00187850" w:rsidP="00187850">
            <w:pPr>
              <w:jc w:val="center"/>
              <w:rPr>
                <w:sz w:val="26"/>
                <w:szCs w:val="26"/>
              </w:rPr>
            </w:pPr>
            <w:r w:rsidRPr="007B1481">
              <w:rPr>
                <w:sz w:val="26"/>
                <w:szCs w:val="26"/>
              </w:rPr>
              <w:t>6</w:t>
            </w:r>
          </w:p>
        </w:tc>
        <w:tc>
          <w:tcPr>
            <w:tcW w:w="6521" w:type="dxa"/>
            <w:shd w:val="clear" w:color="auto" w:fill="auto"/>
          </w:tcPr>
          <w:p w:rsidR="00187850" w:rsidRPr="007B1481" w:rsidRDefault="00187850" w:rsidP="00187850">
            <w:pPr>
              <w:autoSpaceDE w:val="0"/>
              <w:autoSpaceDN w:val="0"/>
              <w:adjustRightInd w:val="0"/>
              <w:rPr>
                <w:rFonts w:eastAsia="Calibri"/>
                <w:color w:val="000000"/>
                <w:sz w:val="26"/>
                <w:szCs w:val="26"/>
                <w:lang w:eastAsia="en-US"/>
              </w:rPr>
            </w:pPr>
            <w:r w:rsidRPr="007B1481">
              <w:rPr>
                <w:rFonts w:eastAsia="Calibri"/>
                <w:color w:val="000000"/>
                <w:sz w:val="26"/>
                <w:szCs w:val="26"/>
                <w:lang w:eastAsia="en-US"/>
              </w:rPr>
              <w:t xml:space="preserve">Основные </w:t>
            </w:r>
            <w:r w:rsidRPr="007B1481">
              <w:rPr>
                <w:sz w:val="26"/>
                <w:szCs w:val="26"/>
              </w:rPr>
              <w:t xml:space="preserve">вредные и (или) опасные условия труда в </w:t>
            </w:r>
            <w:r>
              <w:rPr>
                <w:sz w:val="26"/>
                <w:szCs w:val="26"/>
              </w:rPr>
              <w:t>контрольно-счетной палате города Череповца</w:t>
            </w:r>
          </w:p>
        </w:tc>
        <w:tc>
          <w:tcPr>
            <w:tcW w:w="2658" w:type="dxa"/>
            <w:shd w:val="clear" w:color="auto" w:fill="auto"/>
            <w:vAlign w:val="center"/>
          </w:tcPr>
          <w:p w:rsidR="00187850" w:rsidRPr="007B1481" w:rsidRDefault="00187850" w:rsidP="00187850">
            <w:pPr>
              <w:jc w:val="center"/>
              <w:rPr>
                <w:sz w:val="26"/>
                <w:szCs w:val="26"/>
              </w:rPr>
            </w:pPr>
            <w:r w:rsidRPr="007B1481">
              <w:rPr>
                <w:sz w:val="26"/>
                <w:szCs w:val="26"/>
              </w:rPr>
              <w:t>10 минут</w:t>
            </w:r>
          </w:p>
        </w:tc>
      </w:tr>
      <w:tr w:rsidR="00187850" w:rsidTr="00187850">
        <w:tc>
          <w:tcPr>
            <w:tcW w:w="675" w:type="dxa"/>
            <w:shd w:val="clear" w:color="auto" w:fill="auto"/>
          </w:tcPr>
          <w:p w:rsidR="00187850" w:rsidRPr="007B1481" w:rsidRDefault="00187850" w:rsidP="00187850">
            <w:pPr>
              <w:jc w:val="center"/>
              <w:rPr>
                <w:sz w:val="26"/>
                <w:szCs w:val="26"/>
              </w:rPr>
            </w:pPr>
            <w:r w:rsidRPr="007B1481">
              <w:rPr>
                <w:sz w:val="26"/>
                <w:szCs w:val="26"/>
              </w:rPr>
              <w:t>7</w:t>
            </w:r>
          </w:p>
        </w:tc>
        <w:tc>
          <w:tcPr>
            <w:tcW w:w="6521" w:type="dxa"/>
            <w:shd w:val="clear" w:color="auto" w:fill="auto"/>
          </w:tcPr>
          <w:p w:rsidR="00187850" w:rsidRPr="007B1481" w:rsidRDefault="00187850" w:rsidP="00187850">
            <w:pPr>
              <w:autoSpaceDE w:val="0"/>
              <w:autoSpaceDN w:val="0"/>
              <w:adjustRightInd w:val="0"/>
              <w:rPr>
                <w:rFonts w:eastAsia="Calibri"/>
                <w:color w:val="000000"/>
                <w:sz w:val="26"/>
                <w:szCs w:val="26"/>
                <w:lang w:eastAsia="en-US"/>
              </w:rPr>
            </w:pPr>
            <w:r w:rsidRPr="007B1481">
              <w:rPr>
                <w:rFonts w:eastAsia="Calibri"/>
                <w:color w:val="000000"/>
                <w:sz w:val="26"/>
                <w:szCs w:val="26"/>
                <w:lang w:eastAsia="en-US"/>
              </w:rPr>
              <w:t>Первая помощь пострадавшим</w:t>
            </w:r>
          </w:p>
        </w:tc>
        <w:tc>
          <w:tcPr>
            <w:tcW w:w="2658" w:type="dxa"/>
            <w:shd w:val="clear" w:color="auto" w:fill="auto"/>
            <w:vAlign w:val="center"/>
          </w:tcPr>
          <w:p w:rsidR="00187850" w:rsidRPr="007B1481" w:rsidRDefault="00187850" w:rsidP="00187850">
            <w:pPr>
              <w:jc w:val="center"/>
              <w:rPr>
                <w:sz w:val="26"/>
                <w:szCs w:val="26"/>
              </w:rPr>
            </w:pPr>
            <w:r w:rsidRPr="007B1481">
              <w:rPr>
                <w:sz w:val="26"/>
                <w:szCs w:val="26"/>
              </w:rPr>
              <w:t>10 минут</w:t>
            </w:r>
          </w:p>
        </w:tc>
      </w:tr>
    </w:tbl>
    <w:p w:rsidR="00187850" w:rsidRPr="00626761" w:rsidRDefault="00187850" w:rsidP="00187850">
      <w:pPr>
        <w:ind w:firstLine="709"/>
        <w:jc w:val="center"/>
        <w:rPr>
          <w:sz w:val="26"/>
          <w:szCs w:val="26"/>
        </w:rPr>
      </w:pPr>
    </w:p>
    <w:p w:rsidR="00187850" w:rsidRPr="008177A1" w:rsidRDefault="00187850" w:rsidP="00187850">
      <w:pPr>
        <w:ind w:left="6521"/>
        <w:rPr>
          <w:sz w:val="26"/>
          <w:szCs w:val="26"/>
        </w:rPr>
      </w:pPr>
      <w:r>
        <w:rPr>
          <w:sz w:val="26"/>
          <w:szCs w:val="26"/>
        </w:rPr>
        <w:br w:type="page"/>
      </w:r>
      <w:r w:rsidRPr="008177A1">
        <w:rPr>
          <w:sz w:val="26"/>
          <w:szCs w:val="26"/>
        </w:rPr>
        <w:t>Приложение</w:t>
      </w:r>
      <w:r>
        <w:rPr>
          <w:sz w:val="26"/>
          <w:szCs w:val="26"/>
        </w:rPr>
        <w:t xml:space="preserve"> 3</w:t>
      </w:r>
    </w:p>
    <w:p w:rsidR="00187850" w:rsidRDefault="00187850" w:rsidP="00187850">
      <w:pPr>
        <w:ind w:left="6521"/>
        <w:rPr>
          <w:sz w:val="26"/>
          <w:szCs w:val="26"/>
        </w:rPr>
      </w:pPr>
      <w:r w:rsidRPr="008177A1">
        <w:rPr>
          <w:sz w:val="26"/>
          <w:szCs w:val="26"/>
        </w:rPr>
        <w:t xml:space="preserve">к </w:t>
      </w:r>
      <w:r>
        <w:rPr>
          <w:sz w:val="26"/>
          <w:szCs w:val="26"/>
        </w:rPr>
        <w:t>приказу</w:t>
      </w:r>
      <w:r w:rsidRPr="008177A1">
        <w:rPr>
          <w:sz w:val="26"/>
          <w:szCs w:val="26"/>
        </w:rPr>
        <w:t xml:space="preserve"> председателя</w:t>
      </w:r>
    </w:p>
    <w:p w:rsidR="00187850" w:rsidRPr="008177A1" w:rsidRDefault="00187850" w:rsidP="00187850">
      <w:pPr>
        <w:ind w:left="6521"/>
        <w:rPr>
          <w:sz w:val="26"/>
          <w:szCs w:val="26"/>
        </w:rPr>
      </w:pPr>
      <w:r>
        <w:rPr>
          <w:sz w:val="26"/>
          <w:szCs w:val="26"/>
        </w:rPr>
        <w:t>контрольно-счетной палаты города Череповца</w:t>
      </w:r>
    </w:p>
    <w:p w:rsidR="00187850" w:rsidRPr="008177A1" w:rsidRDefault="00187850" w:rsidP="00187850">
      <w:pPr>
        <w:ind w:left="6521"/>
        <w:rPr>
          <w:sz w:val="26"/>
          <w:szCs w:val="26"/>
        </w:rPr>
      </w:pPr>
      <w:r w:rsidRPr="008177A1">
        <w:rPr>
          <w:sz w:val="26"/>
          <w:szCs w:val="26"/>
        </w:rPr>
        <w:t xml:space="preserve">от </w:t>
      </w:r>
      <w:r>
        <w:rPr>
          <w:sz w:val="26"/>
          <w:szCs w:val="26"/>
        </w:rPr>
        <w:t>27.05.2014</w:t>
      </w:r>
      <w:r w:rsidRPr="008177A1">
        <w:rPr>
          <w:sz w:val="26"/>
          <w:szCs w:val="26"/>
        </w:rPr>
        <w:t xml:space="preserve"> № </w:t>
      </w:r>
      <w:r>
        <w:rPr>
          <w:sz w:val="26"/>
          <w:szCs w:val="26"/>
        </w:rPr>
        <w:t>50</w:t>
      </w:r>
    </w:p>
    <w:p w:rsidR="00187850" w:rsidRPr="008177A1" w:rsidRDefault="00187850" w:rsidP="00187850">
      <w:pPr>
        <w:ind w:left="6096"/>
        <w:rPr>
          <w:sz w:val="26"/>
          <w:szCs w:val="26"/>
        </w:rPr>
      </w:pPr>
    </w:p>
    <w:p w:rsidR="00187850" w:rsidRPr="008177A1" w:rsidRDefault="00187850" w:rsidP="00187850">
      <w:pPr>
        <w:ind w:firstLine="709"/>
        <w:rPr>
          <w:sz w:val="26"/>
          <w:szCs w:val="26"/>
        </w:rPr>
      </w:pPr>
    </w:p>
    <w:p w:rsidR="00187850" w:rsidRPr="008177A1" w:rsidRDefault="00187850" w:rsidP="00187850">
      <w:pPr>
        <w:ind w:firstLine="709"/>
        <w:rPr>
          <w:sz w:val="26"/>
          <w:szCs w:val="26"/>
        </w:rPr>
      </w:pPr>
    </w:p>
    <w:p w:rsidR="00187850" w:rsidRPr="008177A1" w:rsidRDefault="00187850" w:rsidP="00187850">
      <w:pPr>
        <w:ind w:firstLine="709"/>
        <w:jc w:val="center"/>
        <w:rPr>
          <w:sz w:val="26"/>
          <w:szCs w:val="26"/>
        </w:rPr>
      </w:pPr>
      <w:r w:rsidRPr="008177A1">
        <w:rPr>
          <w:sz w:val="26"/>
          <w:szCs w:val="26"/>
        </w:rPr>
        <w:t>ИНСТРУКЦИЯ</w:t>
      </w:r>
    </w:p>
    <w:p w:rsidR="00187850" w:rsidRDefault="00187850" w:rsidP="00187850">
      <w:pPr>
        <w:ind w:firstLine="709"/>
        <w:jc w:val="center"/>
        <w:rPr>
          <w:sz w:val="26"/>
          <w:szCs w:val="26"/>
        </w:rPr>
      </w:pPr>
      <w:r w:rsidRPr="008177A1">
        <w:rPr>
          <w:sz w:val="26"/>
          <w:szCs w:val="26"/>
        </w:rPr>
        <w:t>вводного инструктажа</w:t>
      </w:r>
    </w:p>
    <w:p w:rsidR="00187850" w:rsidRPr="008177A1" w:rsidRDefault="00187850" w:rsidP="00187850">
      <w:pPr>
        <w:ind w:firstLine="709"/>
        <w:jc w:val="center"/>
        <w:rPr>
          <w:sz w:val="26"/>
          <w:szCs w:val="26"/>
        </w:rPr>
      </w:pPr>
      <w:r>
        <w:rPr>
          <w:sz w:val="26"/>
          <w:szCs w:val="26"/>
        </w:rPr>
        <w:t>ИОТ-1</w:t>
      </w:r>
    </w:p>
    <w:p w:rsidR="00187850" w:rsidRPr="008177A1" w:rsidRDefault="00187850" w:rsidP="00187850">
      <w:pPr>
        <w:ind w:firstLine="709"/>
        <w:jc w:val="both"/>
        <w:rPr>
          <w:sz w:val="26"/>
          <w:szCs w:val="26"/>
        </w:rPr>
      </w:pPr>
    </w:p>
    <w:p w:rsidR="00187850" w:rsidRPr="008177A1" w:rsidRDefault="00187850" w:rsidP="00187850">
      <w:pPr>
        <w:pStyle w:val="a8"/>
        <w:ind w:left="1069"/>
        <w:jc w:val="center"/>
        <w:rPr>
          <w:sz w:val="26"/>
          <w:szCs w:val="26"/>
        </w:rPr>
      </w:pPr>
      <w:r w:rsidRPr="008177A1">
        <w:rPr>
          <w:sz w:val="26"/>
          <w:szCs w:val="26"/>
        </w:rPr>
        <w:t xml:space="preserve">1. Общие сведения о </w:t>
      </w:r>
      <w:r>
        <w:rPr>
          <w:sz w:val="26"/>
          <w:szCs w:val="26"/>
        </w:rPr>
        <w:t>контрольно-счетной палате города Череповца</w:t>
      </w:r>
      <w:r w:rsidRPr="008177A1">
        <w:rPr>
          <w:sz w:val="26"/>
          <w:szCs w:val="26"/>
        </w:rPr>
        <w:t>,</w:t>
      </w:r>
    </w:p>
    <w:p w:rsidR="00187850" w:rsidRPr="008177A1" w:rsidRDefault="00187850" w:rsidP="00187850">
      <w:pPr>
        <w:pStyle w:val="a8"/>
        <w:ind w:left="1069"/>
        <w:jc w:val="center"/>
        <w:rPr>
          <w:sz w:val="26"/>
          <w:szCs w:val="26"/>
        </w:rPr>
      </w:pPr>
      <w:r w:rsidRPr="008177A1">
        <w:rPr>
          <w:sz w:val="26"/>
          <w:szCs w:val="26"/>
        </w:rPr>
        <w:t>характерные особенности муниципальной службы</w:t>
      </w:r>
    </w:p>
    <w:p w:rsidR="00187850" w:rsidRPr="008177A1" w:rsidRDefault="00187850" w:rsidP="00187850">
      <w:pPr>
        <w:ind w:firstLine="709"/>
        <w:jc w:val="both"/>
        <w:rPr>
          <w:sz w:val="26"/>
          <w:szCs w:val="26"/>
        </w:rPr>
      </w:pPr>
    </w:p>
    <w:p w:rsidR="00187850" w:rsidRPr="008177A1" w:rsidRDefault="00187850" w:rsidP="00187850">
      <w:pPr>
        <w:autoSpaceDE w:val="0"/>
        <w:autoSpaceDN w:val="0"/>
        <w:adjustRightInd w:val="0"/>
        <w:ind w:firstLine="709"/>
        <w:jc w:val="both"/>
        <w:rPr>
          <w:sz w:val="26"/>
          <w:szCs w:val="26"/>
        </w:rPr>
      </w:pPr>
      <w:r>
        <w:rPr>
          <w:sz w:val="26"/>
          <w:szCs w:val="26"/>
        </w:rPr>
        <w:t>Контрольно-счетная палата города Череповца</w:t>
      </w:r>
      <w:r w:rsidRPr="008177A1">
        <w:rPr>
          <w:sz w:val="26"/>
          <w:szCs w:val="26"/>
        </w:rPr>
        <w:t xml:space="preserve"> (далее</w:t>
      </w:r>
      <w:r>
        <w:rPr>
          <w:sz w:val="26"/>
          <w:szCs w:val="26"/>
        </w:rPr>
        <w:t xml:space="preserve"> – контрольно-счетная палата</w:t>
      </w:r>
      <w:r w:rsidRPr="008177A1">
        <w:rPr>
          <w:sz w:val="26"/>
          <w:szCs w:val="26"/>
        </w:rPr>
        <w:t xml:space="preserve">) является </w:t>
      </w:r>
      <w:r>
        <w:rPr>
          <w:sz w:val="26"/>
          <w:szCs w:val="26"/>
        </w:rPr>
        <w:t>постоянно действующим органом внешнего муниципального финансового контроля города Череповца.</w:t>
      </w:r>
    </w:p>
    <w:p w:rsidR="00187850" w:rsidRPr="008177A1" w:rsidRDefault="00187850" w:rsidP="00187850">
      <w:pPr>
        <w:ind w:firstLine="709"/>
        <w:jc w:val="both"/>
        <w:rPr>
          <w:sz w:val="26"/>
          <w:szCs w:val="26"/>
        </w:rPr>
      </w:pPr>
      <w:r w:rsidRPr="008177A1">
        <w:rPr>
          <w:sz w:val="26"/>
          <w:szCs w:val="26"/>
        </w:rPr>
        <w:t>Председатель: _______________________________________________________.</w:t>
      </w:r>
    </w:p>
    <w:p w:rsidR="00187850" w:rsidRPr="006515FF" w:rsidRDefault="00187850" w:rsidP="00187850">
      <w:pPr>
        <w:ind w:firstLine="709"/>
        <w:jc w:val="center"/>
        <w:rPr>
          <w:sz w:val="22"/>
          <w:szCs w:val="22"/>
        </w:rPr>
      </w:pPr>
      <w:r>
        <w:rPr>
          <w:sz w:val="22"/>
          <w:szCs w:val="22"/>
        </w:rPr>
        <w:t xml:space="preserve">                                          </w:t>
      </w:r>
      <w:r w:rsidRPr="006515FF">
        <w:rPr>
          <w:sz w:val="22"/>
          <w:szCs w:val="22"/>
        </w:rPr>
        <w:t>(указать фамилию, имя, отчество)</w:t>
      </w:r>
    </w:p>
    <w:p w:rsidR="00187850" w:rsidRPr="008177A1" w:rsidRDefault="00187850" w:rsidP="00187850">
      <w:pPr>
        <w:ind w:firstLine="709"/>
        <w:jc w:val="both"/>
        <w:rPr>
          <w:sz w:val="26"/>
          <w:szCs w:val="26"/>
        </w:rPr>
      </w:pPr>
      <w:r w:rsidRPr="008177A1">
        <w:rPr>
          <w:sz w:val="26"/>
          <w:szCs w:val="26"/>
        </w:rPr>
        <w:t>Заместитель председателя: ____________________________________________.</w:t>
      </w:r>
    </w:p>
    <w:p w:rsidR="00187850" w:rsidRPr="006515FF" w:rsidRDefault="00187850" w:rsidP="00187850">
      <w:pPr>
        <w:ind w:firstLine="709"/>
        <w:jc w:val="center"/>
        <w:rPr>
          <w:sz w:val="22"/>
          <w:szCs w:val="22"/>
        </w:rPr>
      </w:pPr>
      <w:r>
        <w:rPr>
          <w:sz w:val="22"/>
          <w:szCs w:val="22"/>
        </w:rPr>
        <w:t xml:space="preserve">                                             </w:t>
      </w:r>
      <w:r w:rsidRPr="006515FF">
        <w:rPr>
          <w:sz w:val="22"/>
          <w:szCs w:val="22"/>
        </w:rPr>
        <w:t>(указать фамилию, имя, отчество)</w:t>
      </w:r>
    </w:p>
    <w:p w:rsidR="00187850" w:rsidRPr="007B1481" w:rsidRDefault="00187850" w:rsidP="00187850">
      <w:pPr>
        <w:autoSpaceDE w:val="0"/>
        <w:autoSpaceDN w:val="0"/>
        <w:adjustRightInd w:val="0"/>
        <w:ind w:firstLine="709"/>
        <w:jc w:val="both"/>
        <w:rPr>
          <w:rFonts w:eastAsia="Calibri"/>
          <w:sz w:val="26"/>
          <w:szCs w:val="26"/>
          <w:lang w:eastAsia="en-US"/>
        </w:rPr>
      </w:pPr>
      <w:r w:rsidRPr="008177A1">
        <w:rPr>
          <w:sz w:val="26"/>
          <w:szCs w:val="26"/>
        </w:rPr>
        <w:t>Отношения, связанные с поступлением на муниципальную службу, ее прохождением</w:t>
      </w:r>
      <w:r>
        <w:rPr>
          <w:sz w:val="26"/>
          <w:szCs w:val="26"/>
        </w:rPr>
        <w:t>,</w:t>
      </w:r>
      <w:r w:rsidRPr="008177A1">
        <w:rPr>
          <w:sz w:val="26"/>
          <w:szCs w:val="26"/>
        </w:rPr>
        <w:t xml:space="preserve"> </w:t>
      </w:r>
      <w:r w:rsidRPr="007B1481">
        <w:rPr>
          <w:rFonts w:eastAsia="Calibri"/>
          <w:sz w:val="26"/>
          <w:szCs w:val="26"/>
          <w:lang w:eastAsia="en-US"/>
        </w:rPr>
        <w:t>прекращением муниципальной службы, а также с определением правового положения (статуса) муниципальных служащих, регулируются Федеральным законом от 2 марта 2007 года № 25-ФЗ «О муниципальной службе в Российской Федерации» (далее – Федеральный закон о муниципальной службе).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Основными принципами муниципальной службы являются: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приоритет прав и свобод человека и гражданина;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профессионализм и компетентность муниципальных служащих;</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стабильность муниципальной службы;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доступность информации о деятельности муниципальных служащих;</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взаимодействие с общественными объединениями и гражданами;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правовая и социальная защищенность муниципальных служащих;</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ответственность муниципальных служащих за неисполнение или ненадлежащее исполнение своих должностных обязанностей;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внепартийность муниципальной службы.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Муниципальный служащий имеет право на: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обеспечение организационно-технических условий, необходимых для исполнения должностных обязанностей;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оплату труда и другие выплаты в соответствии с трудовым </w:t>
      </w:r>
      <w:hyperlink r:id="rId11" w:history="1">
        <w:r w:rsidRPr="007B1481">
          <w:rPr>
            <w:rFonts w:eastAsia="Calibri"/>
            <w:sz w:val="26"/>
            <w:szCs w:val="26"/>
            <w:lang w:eastAsia="en-US"/>
          </w:rPr>
          <w:t>законодательством</w:t>
        </w:r>
      </w:hyperlink>
      <w:r w:rsidRPr="007B1481">
        <w:rPr>
          <w:rFonts w:eastAsia="Calibri"/>
          <w:sz w:val="26"/>
          <w:szCs w:val="26"/>
          <w:lang w:eastAsia="en-US"/>
        </w:rPr>
        <w:t xml:space="preserve">, </w:t>
      </w:r>
      <w:hyperlink r:id="rId12" w:history="1">
        <w:r w:rsidRPr="007B1481">
          <w:rPr>
            <w:rFonts w:eastAsia="Calibri"/>
            <w:sz w:val="26"/>
            <w:szCs w:val="26"/>
            <w:lang w:eastAsia="en-US"/>
          </w:rPr>
          <w:t>законодательством</w:t>
        </w:r>
      </w:hyperlink>
      <w:r w:rsidRPr="007B1481">
        <w:rPr>
          <w:rFonts w:eastAsia="Calibri"/>
          <w:sz w:val="26"/>
          <w:szCs w:val="26"/>
          <w:lang w:eastAsia="en-US"/>
        </w:rPr>
        <w:t xml:space="preserve"> о муниципальной службе и трудовым договором (контрактом);</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участие по своей инициативе в конкурсе на замещение вакантной должности муниципальной службы;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повышение квалификации в соответствии с муниципальным правовым актом за счет средств местного бюджета;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защиту своих персональных данных;</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объединение, включая право создавать профессиональные союзы, для защиты своих прав, социально-экономических и профессиональных интересов;</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рассмотрение индивидуальных трудовых споров в соответствии с трудовым </w:t>
      </w:r>
      <w:hyperlink r:id="rId13" w:history="1">
        <w:r w:rsidRPr="007B1481">
          <w:rPr>
            <w:rFonts w:eastAsia="Calibri"/>
            <w:sz w:val="26"/>
            <w:szCs w:val="26"/>
            <w:lang w:eastAsia="en-US"/>
          </w:rPr>
          <w:t>законодательством</w:t>
        </w:r>
      </w:hyperlink>
      <w:r w:rsidRPr="007B1481">
        <w:rPr>
          <w:rFonts w:eastAsia="Calibri"/>
          <w:sz w:val="26"/>
          <w:szCs w:val="26"/>
          <w:lang w:eastAsia="en-US"/>
        </w:rPr>
        <w:t>, защиту своих прав и законных интересов на муниципальной службе, включая обжалование в суд их нарушений;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пенсионное обеспечение в соответствии с законодательством Российской Федерации.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Муниципальный служащий обязан:</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соблюдать </w:t>
      </w:r>
      <w:hyperlink r:id="rId14" w:history="1">
        <w:r w:rsidRPr="007B1481">
          <w:rPr>
            <w:rFonts w:eastAsia="Calibri"/>
            <w:sz w:val="26"/>
            <w:szCs w:val="26"/>
            <w:lang w:eastAsia="en-US"/>
          </w:rPr>
          <w:t>Конституцию</w:t>
        </w:r>
      </w:hyperlink>
      <w:r w:rsidRPr="007B1481">
        <w:rPr>
          <w:rFonts w:eastAsia="Calibri"/>
          <w:sz w:val="26"/>
          <w:szCs w:val="26"/>
          <w:lang w:eastAsia="en-U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исполнять должностные обязанности в соответствии с должностной инструкцией;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соблюдать при исполнении должностных обязанностей права и законные интересы граждан и организаций;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поддерживать уровень квалификации, необходимый для надлежащего исполнения должностных обязанностей;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не разглашать </w:t>
      </w:r>
      <w:hyperlink r:id="rId15" w:history="1">
        <w:r w:rsidRPr="007B1481">
          <w:rPr>
            <w:rFonts w:eastAsia="Calibri"/>
            <w:sz w:val="26"/>
            <w:szCs w:val="26"/>
            <w:lang w:eastAsia="en-US"/>
          </w:rPr>
          <w:t>сведения</w:t>
        </w:r>
      </w:hyperlink>
      <w:r w:rsidRPr="007B1481">
        <w:rPr>
          <w:rFonts w:eastAsia="Calibri"/>
          <w:sz w:val="26"/>
          <w:szCs w:val="26"/>
          <w:lang w:eastAsia="en-US"/>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беречь государственное и муниципальное имущество, в том числе предоставленное ему для исполнения должностных обязанностей;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представлять в установленном порядке предусмотренные </w:t>
      </w:r>
      <w:hyperlink r:id="rId16" w:history="1">
        <w:r w:rsidRPr="007B1481">
          <w:rPr>
            <w:rFonts w:eastAsia="Calibri"/>
            <w:sz w:val="26"/>
            <w:szCs w:val="26"/>
            <w:lang w:eastAsia="en-US"/>
          </w:rPr>
          <w:t>законодательством</w:t>
        </w:r>
      </w:hyperlink>
      <w:r w:rsidRPr="007B1481">
        <w:rPr>
          <w:rFonts w:eastAsia="Calibri"/>
          <w:sz w:val="26"/>
          <w:szCs w:val="26"/>
          <w:lang w:eastAsia="en-US"/>
        </w:rPr>
        <w:t xml:space="preserve"> Российской Федерации сведения о себе и членах своей семьи;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соблюдать ограничения, выполнять обязательства, не нарушать запреты, которые установлены Федеральным законом о муниципальной службе и другими федеральными законами;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Гражданин не может быть принят на муниципальную службу, а муниципальный служащий не может находиться на муниципальной службе в случае: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признания его недееспособным или ограниченно дееспособным решением суда, вступившим в законную силу;</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17" w:history="1">
        <w:r w:rsidRPr="007B1481">
          <w:rPr>
            <w:rFonts w:eastAsia="Calibri"/>
            <w:sz w:val="26"/>
            <w:szCs w:val="26"/>
            <w:lang w:eastAsia="en-US"/>
          </w:rPr>
          <w:t>Порядок</w:t>
        </w:r>
      </w:hyperlink>
      <w:r w:rsidRPr="007B1481">
        <w:rPr>
          <w:rFonts w:eastAsia="Calibri"/>
          <w:sz w:val="26"/>
          <w:szCs w:val="26"/>
          <w:lang w:eastAsia="en-US"/>
        </w:rPr>
        <w:t xml:space="preserve"> прохождения диспансеризации, </w:t>
      </w:r>
      <w:hyperlink r:id="rId18" w:history="1">
        <w:r w:rsidRPr="007B1481">
          <w:rPr>
            <w:rFonts w:eastAsia="Calibri"/>
            <w:sz w:val="26"/>
            <w:szCs w:val="26"/>
            <w:lang w:eastAsia="en-US"/>
          </w:rPr>
          <w:t>перечень</w:t>
        </w:r>
      </w:hyperlink>
      <w:r w:rsidRPr="007B1481">
        <w:rPr>
          <w:rFonts w:eastAsia="Calibri"/>
          <w:sz w:val="26"/>
          <w:szCs w:val="26"/>
          <w:lang w:eastAsia="en-US"/>
        </w:rPr>
        <w:t xml:space="preserve"> таких заболеваний и </w:t>
      </w:r>
      <w:hyperlink r:id="rId19" w:history="1">
        <w:r w:rsidRPr="007B1481">
          <w:rPr>
            <w:rFonts w:eastAsia="Calibri"/>
            <w:sz w:val="26"/>
            <w:szCs w:val="26"/>
            <w:lang w:eastAsia="en-US"/>
          </w:rPr>
          <w:t>форма</w:t>
        </w:r>
      </w:hyperlink>
      <w:r w:rsidRPr="007B1481">
        <w:rPr>
          <w:rFonts w:eastAsia="Calibri"/>
          <w:sz w:val="26"/>
          <w:szCs w:val="26"/>
          <w:lang w:eastAsia="en-US"/>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представления подложных документов или заведомо ложных сведений при поступлении на муниципальную службу;</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непредставления предусмотренных Федеральным </w:t>
      </w:r>
      <w:hyperlink r:id="rId20" w:history="1">
        <w:r w:rsidRPr="007B1481">
          <w:rPr>
            <w:rFonts w:eastAsia="Calibri"/>
            <w:sz w:val="26"/>
            <w:szCs w:val="26"/>
            <w:lang w:eastAsia="en-US"/>
          </w:rPr>
          <w:t>законом</w:t>
        </w:r>
      </w:hyperlink>
      <w:r w:rsidRPr="007B1481">
        <w:rPr>
          <w:rFonts w:eastAsia="Calibri"/>
          <w:sz w:val="26"/>
          <w:szCs w:val="26"/>
          <w:lang w:eastAsia="en-US"/>
        </w:rPr>
        <w:t xml:space="preserve"> о муниципальной службе, Федеральным </w:t>
      </w:r>
      <w:hyperlink r:id="rId21" w:history="1">
        <w:r w:rsidRPr="007B1481">
          <w:rPr>
            <w:rFonts w:eastAsia="Calibri"/>
            <w:sz w:val="26"/>
            <w:szCs w:val="26"/>
            <w:lang w:eastAsia="en-US"/>
          </w:rPr>
          <w:t>законом</w:t>
        </w:r>
      </w:hyperlink>
      <w:r w:rsidRPr="007B1481">
        <w:rPr>
          <w:rFonts w:eastAsia="Calibri"/>
          <w:sz w:val="26"/>
          <w:szCs w:val="26"/>
          <w:lang w:eastAsia="en-US"/>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 связи с прохождением муниципальной службы муниципальному служащему запрещается: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замещать должность муниципальной службы в случае: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б) избрания или назначения на муниципальную должность;</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заниматься предпринимательской деятельностью;</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2" w:history="1">
        <w:r w:rsidRPr="007B1481">
          <w:rPr>
            <w:rFonts w:eastAsia="Calibri"/>
            <w:sz w:val="26"/>
            <w:szCs w:val="26"/>
            <w:lang w:eastAsia="en-US"/>
          </w:rPr>
          <w:t>кодексом</w:t>
        </w:r>
      </w:hyperlink>
      <w:r w:rsidRPr="007B1481">
        <w:rPr>
          <w:rFonts w:eastAsia="Calibri"/>
          <w:sz w:val="26"/>
          <w:szCs w:val="26"/>
          <w:lang w:eastAsia="en-US"/>
        </w:rPr>
        <w:t xml:space="preserve"> Российской Федерации;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23" w:history="1">
        <w:r w:rsidRPr="007B1481">
          <w:rPr>
            <w:rFonts w:eastAsia="Calibri"/>
            <w:sz w:val="26"/>
            <w:szCs w:val="26"/>
            <w:lang w:eastAsia="en-US"/>
          </w:rPr>
          <w:t>сведениям</w:t>
        </w:r>
      </w:hyperlink>
      <w:r w:rsidRPr="007B1481">
        <w:rPr>
          <w:rFonts w:eastAsia="Calibri"/>
          <w:sz w:val="26"/>
          <w:szCs w:val="26"/>
          <w:lang w:eastAsia="en-US"/>
        </w:rPr>
        <w:t xml:space="preserve"> конфиденциального характера, или служебную информацию, ставшие ему известными в связи с исполнением должностных обязанностей;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использовать преимущества должностного положения для предвыборной агитации, а также для агитации по вопросам референдума;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прекращать исполнение должностных обязанностей в целях урегулирования трудового спора;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4" w:history="1">
        <w:r w:rsidRPr="007B1481">
          <w:rPr>
            <w:rFonts w:eastAsia="Calibri"/>
            <w:sz w:val="26"/>
            <w:szCs w:val="26"/>
            <w:lang w:eastAsia="en-US"/>
          </w:rPr>
          <w:t>порядке</w:t>
        </w:r>
      </w:hyperlink>
      <w:r w:rsidRPr="007B1481">
        <w:rPr>
          <w:rFonts w:eastAsia="Calibri"/>
          <w:sz w:val="26"/>
          <w:szCs w:val="26"/>
          <w:lang w:eastAsia="en-US"/>
        </w:rPr>
        <w:t>, устанавливаемом нормативными правовыми актами Российской Федерации.</w:t>
      </w:r>
    </w:p>
    <w:p w:rsidR="00187850" w:rsidRPr="008177A1" w:rsidRDefault="00187850" w:rsidP="00187850">
      <w:pPr>
        <w:ind w:firstLine="709"/>
        <w:jc w:val="center"/>
        <w:rPr>
          <w:sz w:val="26"/>
          <w:szCs w:val="26"/>
        </w:rPr>
      </w:pPr>
    </w:p>
    <w:p w:rsidR="00187850" w:rsidRPr="008177A1" w:rsidRDefault="00187850" w:rsidP="00187850">
      <w:pPr>
        <w:ind w:firstLine="709"/>
        <w:jc w:val="center"/>
        <w:rPr>
          <w:sz w:val="26"/>
          <w:szCs w:val="26"/>
        </w:rPr>
      </w:pPr>
      <w:r w:rsidRPr="008177A1">
        <w:rPr>
          <w:sz w:val="26"/>
          <w:szCs w:val="26"/>
        </w:rPr>
        <w:t>2. Основные положения законодательства об охране труда. Основные направления государственной политики в области охраны труда</w:t>
      </w:r>
    </w:p>
    <w:p w:rsidR="00187850" w:rsidRPr="008177A1" w:rsidRDefault="00187850" w:rsidP="00187850">
      <w:pPr>
        <w:ind w:firstLine="709"/>
        <w:jc w:val="both"/>
        <w:rPr>
          <w:sz w:val="26"/>
          <w:szCs w:val="26"/>
        </w:rPr>
      </w:pPr>
    </w:p>
    <w:p w:rsidR="00187850" w:rsidRPr="007B1481" w:rsidRDefault="00187850" w:rsidP="00187850">
      <w:pPr>
        <w:ind w:firstLine="709"/>
        <w:jc w:val="both"/>
        <w:rPr>
          <w:rFonts w:eastAsia="Calibri"/>
          <w:sz w:val="26"/>
          <w:szCs w:val="26"/>
          <w:lang w:eastAsia="en-US"/>
        </w:rPr>
      </w:pPr>
      <w:r w:rsidRPr="007B1481">
        <w:rPr>
          <w:rFonts w:eastAsia="Calibri"/>
          <w:sz w:val="26"/>
          <w:szCs w:val="26"/>
          <w:lang w:eastAsia="en-US"/>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Обязанности по обеспечению безопасных условий и охраны труда возлагаются на работодателя.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Работодатель обязан обеспечить:</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безопасность работников при эксплуатации зданий, сооружений, оборудования, осуществлении технологических процессов;</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соответствующие требованиям охраны труда условия труда на каждом рабочем месте;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обучение безопасным методам и приемам выполнения работ и оказанию первой помощи пострадавшим, проведение инструктажа по охране труда, проверки знания требований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недопущение к работе лиц, не прошедших в установленном </w:t>
      </w:r>
      <w:hyperlink r:id="rId25" w:history="1">
        <w:r w:rsidRPr="007B1481">
          <w:rPr>
            <w:rFonts w:eastAsia="Calibri"/>
            <w:sz w:val="26"/>
            <w:szCs w:val="26"/>
            <w:lang w:eastAsia="en-US"/>
          </w:rPr>
          <w:t>порядке</w:t>
        </w:r>
      </w:hyperlink>
      <w:r w:rsidRPr="007B1481">
        <w:rPr>
          <w:rFonts w:eastAsia="Calibri"/>
          <w:sz w:val="26"/>
          <w:szCs w:val="26"/>
          <w:lang w:eastAsia="en-US"/>
        </w:rPr>
        <w:t xml:space="preserve"> обучение и инструктаж по охране труда, проверку знаний требований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проведение </w:t>
      </w:r>
      <w:hyperlink r:id="rId26" w:history="1">
        <w:r w:rsidRPr="007B1481">
          <w:rPr>
            <w:rFonts w:eastAsia="Calibri"/>
            <w:sz w:val="26"/>
            <w:szCs w:val="26"/>
            <w:lang w:eastAsia="en-US"/>
          </w:rPr>
          <w:t>аттестации</w:t>
        </w:r>
      </w:hyperlink>
      <w:r w:rsidRPr="007B1481">
        <w:rPr>
          <w:rFonts w:eastAsia="Calibri"/>
          <w:sz w:val="26"/>
          <w:szCs w:val="26"/>
          <w:lang w:eastAsia="en-US"/>
        </w:rPr>
        <w:t xml:space="preserve"> рабочих мест по условиям труда с последующей сертификацией организации работ по охране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других обязательных медицинских осмотров (обследований),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информирование работников об условиях и охране труда на рабочих местах, о риске повреждения здоровья;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информации и документов, необходимых для осуществления ими своих полномочий;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расследование и учет в установленном Трудовым кодексом Российской Федерации (далее – ТК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в целях проведения проверок условий и охраны труда и расследования несчастных случаев на производстве и профессиональных заболеваний;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установленные ТК РФ, иными федеральными законами сроки;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обязательное социальное страхование работников от несчастных случаев на производстве и профессиональных заболеваний;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ознакомление работников с требованиями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разработку и утверждение правил и инструкций по охране труда для работников;</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наличие комплекта нормативных правовых актов, содержащих требования охраны труда в соответствии со спецификой своей деятельности.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Работник обязан:</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соблюдать требования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правильно применять средства индивидуальной и коллективной защиты;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ТК РФ и иными федеральными законами.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Основными направлениями государственной политики в области охраны труда являются: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обеспечение приоритета сохранения жизни и здоровья работников;</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государственное управление охраной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государственная экспертиза условий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требованиям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содействие общественному контролю за соблюдением прав и законных интересов работников в области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профилактика несчастных случаев и повреждения здоровья работников;</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расследование и учет несчастных случаев на производстве и профессиональных заболеваний;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установление компенсаций за тяжелую работу и работу с вредными и (или) опасными условиями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координация деятельности в области охраны труда, охраны окружающей среды и других видов экономической и социальной деятельности;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распространение передового отечественного и зарубежного опыта работы по улучшению условий и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участие государства в финансировании мероприятий по охране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подготовка специалистов по охране труда и повышение их квалификации;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обеспечение функционирования единой </w:t>
      </w:r>
      <w:hyperlink r:id="rId27" w:history="1">
        <w:r w:rsidRPr="007B1481">
          <w:rPr>
            <w:rFonts w:eastAsia="Calibri"/>
            <w:sz w:val="26"/>
            <w:szCs w:val="26"/>
            <w:lang w:eastAsia="en-US"/>
          </w:rPr>
          <w:t>информационной системы</w:t>
        </w:r>
      </w:hyperlink>
      <w:r w:rsidRPr="007B1481">
        <w:rPr>
          <w:rFonts w:eastAsia="Calibri"/>
          <w:sz w:val="26"/>
          <w:szCs w:val="26"/>
          <w:lang w:eastAsia="en-US"/>
        </w:rPr>
        <w:t xml:space="preserve">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международное сотрудничество в области охраны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187850" w:rsidRPr="008177A1" w:rsidRDefault="00187850" w:rsidP="00187850">
      <w:pPr>
        <w:ind w:firstLine="709"/>
        <w:jc w:val="center"/>
        <w:rPr>
          <w:sz w:val="26"/>
          <w:szCs w:val="26"/>
        </w:rPr>
      </w:pPr>
    </w:p>
    <w:p w:rsidR="00187850" w:rsidRPr="007B1481" w:rsidRDefault="00187850" w:rsidP="00187850">
      <w:pPr>
        <w:ind w:firstLine="709"/>
        <w:jc w:val="center"/>
        <w:rPr>
          <w:rFonts w:eastAsia="Calibri"/>
          <w:sz w:val="26"/>
          <w:szCs w:val="26"/>
          <w:lang w:eastAsia="en-US"/>
        </w:rPr>
      </w:pPr>
      <w:r w:rsidRPr="007B1481">
        <w:rPr>
          <w:rFonts w:eastAsia="Calibri"/>
          <w:sz w:val="26"/>
          <w:szCs w:val="26"/>
          <w:lang w:eastAsia="en-US"/>
        </w:rPr>
        <w:t>3. Трудовой договор, рабочее время и время отдыха</w:t>
      </w:r>
    </w:p>
    <w:p w:rsidR="00187850" w:rsidRPr="008177A1" w:rsidRDefault="00187850" w:rsidP="00187850">
      <w:pPr>
        <w:ind w:firstLine="709"/>
        <w:jc w:val="center"/>
        <w:rPr>
          <w:sz w:val="26"/>
          <w:szCs w:val="26"/>
        </w:rPr>
      </w:pP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 трудовом договоре указываются: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фамилия, имя, отчество работника и наименование работодателя, заключивших трудовой договор;</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сведения о документах, удостоверяющих личность работника и работодателя – физического лица;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идентификационный номер налогоплательщика (для работодателей);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место и дата заключения трудового договора.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Обязательными для включения в трудовой договор являются следующие условия: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место работы;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режим рабочего времени и времени отдыха (если для данного работника он отличается от общих правил, действующих у данного работодателя);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условия, определяющие в необходимых случаях характер работы (подвижной, разъездной, в пути, другой характер работы);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условие об обязательном социальном страховании работника в соответствии с ТК РФ и иными федеральными законами;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о (об):</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уточнении места работы (с указанием структурного подразделения и его местонахождения) и (или) о рабочем месте;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испытании;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неразглашении охраняемой законом </w:t>
      </w:r>
      <w:hyperlink r:id="rId28" w:history="1">
        <w:r w:rsidRPr="007B1481">
          <w:rPr>
            <w:rFonts w:eastAsia="Calibri"/>
            <w:sz w:val="26"/>
            <w:szCs w:val="26"/>
            <w:lang w:eastAsia="en-US"/>
          </w:rPr>
          <w:t>тайны</w:t>
        </w:r>
      </w:hyperlink>
      <w:r w:rsidRPr="007B1481">
        <w:rPr>
          <w:rFonts w:eastAsia="Calibri"/>
          <w:sz w:val="26"/>
          <w:szCs w:val="26"/>
          <w:lang w:eastAsia="en-US"/>
        </w:rPr>
        <w:t xml:space="preserve"> (государственной, служебной, коммерческой и иной);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видах и об условиях дополнительного страхования работника;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улучшении социально-бытовых условий работника и членов его семьи;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Трудовые договоры могут заключаться на: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неопределенный срок;</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определенный срок не более пяти лет (срочный трудовой договор), если иной срок не установлен Т</w:t>
      </w:r>
      <w:r>
        <w:rPr>
          <w:rFonts w:eastAsia="Calibri"/>
          <w:sz w:val="26"/>
          <w:szCs w:val="26"/>
          <w:lang w:eastAsia="en-US"/>
        </w:rPr>
        <w:t>рудовым кодексом</w:t>
      </w:r>
      <w:r w:rsidRPr="007B1481">
        <w:rPr>
          <w:rFonts w:eastAsia="Calibri"/>
          <w:sz w:val="26"/>
          <w:szCs w:val="26"/>
          <w:lang w:eastAsia="en-US"/>
        </w:rPr>
        <w:t xml:space="preserve"> Р</w:t>
      </w:r>
      <w:r>
        <w:rPr>
          <w:rFonts w:eastAsia="Calibri"/>
          <w:sz w:val="26"/>
          <w:szCs w:val="26"/>
          <w:lang w:eastAsia="en-US"/>
        </w:rPr>
        <w:t>оссийской Федерации</w:t>
      </w:r>
      <w:r w:rsidRPr="007B1481">
        <w:rPr>
          <w:rFonts w:eastAsia="Calibri"/>
          <w:sz w:val="26"/>
          <w:szCs w:val="26"/>
          <w:lang w:eastAsia="en-US"/>
        </w:rPr>
        <w:t xml:space="preserve"> и иными федеральными законами.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Если в трудовом договоре не оговорен срок его действия, то договор считается заключенным на неопределенный срок.</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Запрещается требовать от работника выполнения работы, не обусловленной трудовым договором, за исключением случаев, предусмотренных Т</w:t>
      </w:r>
      <w:r>
        <w:rPr>
          <w:rFonts w:eastAsia="Calibri"/>
          <w:sz w:val="26"/>
          <w:szCs w:val="26"/>
          <w:lang w:eastAsia="en-US"/>
        </w:rPr>
        <w:t>рудовым кодексом</w:t>
      </w:r>
      <w:r w:rsidRPr="007B1481">
        <w:rPr>
          <w:rFonts w:eastAsia="Calibri"/>
          <w:sz w:val="26"/>
          <w:szCs w:val="26"/>
          <w:lang w:eastAsia="en-US"/>
        </w:rPr>
        <w:t xml:space="preserve"> Р</w:t>
      </w:r>
      <w:r>
        <w:rPr>
          <w:rFonts w:eastAsia="Calibri"/>
          <w:sz w:val="26"/>
          <w:szCs w:val="26"/>
          <w:lang w:eastAsia="en-US"/>
        </w:rPr>
        <w:t>оссийской Федерации</w:t>
      </w:r>
      <w:r w:rsidRPr="007B1481">
        <w:rPr>
          <w:rFonts w:eastAsia="Calibri"/>
          <w:sz w:val="26"/>
          <w:szCs w:val="26"/>
          <w:lang w:eastAsia="en-US"/>
        </w:rPr>
        <w:t xml:space="preserve"> и иными федеральными законами.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Запрещается необоснованный отказ в заключении трудового договора.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Не допускается, за исключением случаев, предусмотренных федеральным законом,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Прием на работу оформляется распоряжением работодателя, изданным на основании заключенного трудового договора. Содержание распоряжения работодателя должно соответствовать условиям заключенного трудового договора.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распоряжения.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w:t>
      </w:r>
      <w:r>
        <w:rPr>
          <w:rFonts w:eastAsia="Calibri"/>
          <w:sz w:val="26"/>
          <w:szCs w:val="26"/>
          <w:lang w:eastAsia="en-US"/>
        </w:rPr>
        <w:t>рудовым кодексом</w:t>
      </w:r>
      <w:r w:rsidRPr="007B1481">
        <w:rPr>
          <w:rFonts w:eastAsia="Calibri"/>
          <w:sz w:val="26"/>
          <w:szCs w:val="26"/>
          <w:lang w:eastAsia="en-US"/>
        </w:rPr>
        <w:t xml:space="preserve"> Р</w:t>
      </w:r>
      <w:r>
        <w:rPr>
          <w:rFonts w:eastAsia="Calibri"/>
          <w:sz w:val="26"/>
          <w:szCs w:val="26"/>
          <w:lang w:eastAsia="en-US"/>
        </w:rPr>
        <w:t>оссийской Федерации</w:t>
      </w:r>
      <w:r w:rsidRPr="007B1481">
        <w:rPr>
          <w:rFonts w:eastAsia="Calibri"/>
          <w:sz w:val="26"/>
          <w:szCs w:val="26"/>
          <w:lang w:eastAsia="en-US"/>
        </w:rPr>
        <w:t>. Соглашение об изменении определенных сторонами условий трудового договора заключается в письменной форме.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Основаниями прекращения трудового договора являются: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соглашение сторон;</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расторжение трудового договора по инициативе работника;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расторжение трудового договора по инициативе работодателя;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перевод работника по его просьбе или с его согласия на работу к другому работодателю или переход на выборную работу (должность);</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отказ работника от продолжения работы в связи с изменением определенных сторонами условий трудового договора;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отказ работника от перевода на другую работу, необходимого ему в соответствии с медицинским заключением, выданным в </w:t>
      </w:r>
      <w:hyperlink r:id="rId29" w:history="1">
        <w:r w:rsidRPr="007B1481">
          <w:rPr>
            <w:rFonts w:eastAsia="Calibri"/>
            <w:sz w:val="26"/>
            <w:szCs w:val="26"/>
            <w:lang w:eastAsia="en-US"/>
          </w:rPr>
          <w:t>порядке</w:t>
        </w:r>
      </w:hyperlink>
      <w:r w:rsidRPr="007B1481">
        <w:rPr>
          <w:rFonts w:eastAsia="Calibri"/>
          <w:sz w:val="26"/>
          <w:szCs w:val="26"/>
          <w:lang w:eastAsia="en-US"/>
        </w:rPr>
        <w:t>,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отказ работника от перевода на работу в другую местность вместе с работодателем;</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обстоятельства, не зависящие от воли сторон;</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нарушение установленных Т</w:t>
      </w:r>
      <w:r>
        <w:rPr>
          <w:rFonts w:eastAsia="Calibri"/>
          <w:sz w:val="26"/>
          <w:szCs w:val="26"/>
          <w:lang w:eastAsia="en-US"/>
        </w:rPr>
        <w:t>рудовым кодексом</w:t>
      </w:r>
      <w:r w:rsidRPr="007B1481">
        <w:rPr>
          <w:rFonts w:eastAsia="Calibri"/>
          <w:sz w:val="26"/>
          <w:szCs w:val="26"/>
          <w:lang w:eastAsia="en-US"/>
        </w:rPr>
        <w:t xml:space="preserve"> Р</w:t>
      </w:r>
      <w:r>
        <w:rPr>
          <w:rFonts w:eastAsia="Calibri"/>
          <w:sz w:val="26"/>
          <w:szCs w:val="26"/>
          <w:lang w:eastAsia="en-US"/>
        </w:rPr>
        <w:t>оссийской Федерации</w:t>
      </w:r>
      <w:r w:rsidRPr="007B1481">
        <w:rPr>
          <w:rFonts w:eastAsia="Calibri"/>
          <w:sz w:val="26"/>
          <w:szCs w:val="26"/>
          <w:lang w:eastAsia="en-US"/>
        </w:rPr>
        <w:t xml:space="preserve"> или иным федеральным законом правил заключения трудового договора, если это нарушение исключает возможность продолжения работы.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Трудовой договор может быть прекращен и по другим основаниям, предусмотренным Т</w:t>
      </w:r>
      <w:r>
        <w:rPr>
          <w:rFonts w:eastAsia="Calibri"/>
          <w:sz w:val="26"/>
          <w:szCs w:val="26"/>
          <w:lang w:eastAsia="en-US"/>
        </w:rPr>
        <w:t>рудовым кодексом</w:t>
      </w:r>
      <w:r w:rsidRPr="007B1481">
        <w:rPr>
          <w:rFonts w:eastAsia="Calibri"/>
          <w:sz w:val="26"/>
          <w:szCs w:val="26"/>
          <w:lang w:eastAsia="en-US"/>
        </w:rPr>
        <w:t xml:space="preserve"> Р</w:t>
      </w:r>
      <w:r>
        <w:rPr>
          <w:rFonts w:eastAsia="Calibri"/>
          <w:sz w:val="26"/>
          <w:szCs w:val="26"/>
          <w:lang w:eastAsia="en-US"/>
        </w:rPr>
        <w:t>оссийской Федерации</w:t>
      </w:r>
      <w:r w:rsidRPr="007B1481">
        <w:rPr>
          <w:rFonts w:eastAsia="Calibri"/>
          <w:sz w:val="26"/>
          <w:szCs w:val="26"/>
          <w:lang w:eastAsia="en-US"/>
        </w:rPr>
        <w:t xml:space="preserve"> и иными федеральными законами.</w:t>
      </w:r>
    </w:p>
    <w:p w:rsidR="00187850" w:rsidRPr="007B1481" w:rsidRDefault="00187850" w:rsidP="00187850">
      <w:pPr>
        <w:autoSpaceDE w:val="0"/>
        <w:autoSpaceDN w:val="0"/>
        <w:adjustRightInd w:val="0"/>
        <w:ind w:firstLine="709"/>
        <w:jc w:val="both"/>
        <w:rPr>
          <w:rFonts w:eastAsia="Calibri"/>
          <w:color w:val="000000"/>
          <w:sz w:val="26"/>
          <w:szCs w:val="26"/>
          <w:lang w:eastAsia="en-US"/>
        </w:rPr>
      </w:pPr>
      <w:r w:rsidRPr="007B1481">
        <w:rPr>
          <w:rFonts w:eastAsia="Calibri"/>
          <w:color w:val="000000"/>
          <w:sz w:val="26"/>
          <w:szCs w:val="26"/>
          <w:lang w:eastAsia="en-US"/>
        </w:rPr>
        <w:t xml:space="preserve">Помимо оснований для расторжения трудового договора, предусмотренных </w:t>
      </w:r>
      <w:r w:rsidRPr="007B1481">
        <w:rPr>
          <w:rFonts w:eastAsia="Calibri"/>
          <w:sz w:val="26"/>
          <w:szCs w:val="26"/>
          <w:lang w:eastAsia="en-US"/>
        </w:rPr>
        <w:t>Т</w:t>
      </w:r>
      <w:r>
        <w:rPr>
          <w:rFonts w:eastAsia="Calibri"/>
          <w:sz w:val="26"/>
          <w:szCs w:val="26"/>
          <w:lang w:eastAsia="en-US"/>
        </w:rPr>
        <w:t>рудовым кодексом</w:t>
      </w:r>
      <w:r w:rsidRPr="007B1481">
        <w:rPr>
          <w:rFonts w:eastAsia="Calibri"/>
          <w:sz w:val="26"/>
          <w:szCs w:val="26"/>
          <w:lang w:eastAsia="en-US"/>
        </w:rPr>
        <w:t xml:space="preserve"> Р</w:t>
      </w:r>
      <w:r>
        <w:rPr>
          <w:rFonts w:eastAsia="Calibri"/>
          <w:sz w:val="26"/>
          <w:szCs w:val="26"/>
          <w:lang w:eastAsia="en-US"/>
        </w:rPr>
        <w:t>оссийской Федерации</w:t>
      </w:r>
      <w:r w:rsidRPr="007B1481">
        <w:rPr>
          <w:rFonts w:eastAsia="Calibri"/>
          <w:color w:val="000000"/>
          <w:sz w:val="26"/>
          <w:szCs w:val="26"/>
          <w:lang w:eastAsia="en-US"/>
        </w:rPr>
        <w:t xml:space="preserve"> РФ, трудовой договор с муниципальным служащим может быть также расторгнут по инициативе представителя нанимателя (работодателя) в случае:</w:t>
      </w:r>
    </w:p>
    <w:p w:rsidR="00187850" w:rsidRPr="007B1481" w:rsidRDefault="00187850" w:rsidP="00187850">
      <w:pPr>
        <w:autoSpaceDE w:val="0"/>
        <w:autoSpaceDN w:val="0"/>
        <w:adjustRightInd w:val="0"/>
        <w:ind w:firstLine="709"/>
        <w:jc w:val="both"/>
        <w:rPr>
          <w:rFonts w:eastAsia="Calibri"/>
          <w:color w:val="000000"/>
          <w:sz w:val="26"/>
          <w:szCs w:val="26"/>
          <w:lang w:eastAsia="en-US"/>
        </w:rPr>
      </w:pPr>
      <w:r w:rsidRPr="007B1481">
        <w:rPr>
          <w:rFonts w:eastAsia="Calibri"/>
          <w:color w:val="000000"/>
          <w:sz w:val="26"/>
          <w:szCs w:val="26"/>
          <w:lang w:eastAsia="en-US"/>
        </w:rPr>
        <w:t>достижения предельного возраста, установленного для замещения должности муниципальной службы;</w:t>
      </w:r>
    </w:p>
    <w:p w:rsidR="00187850" w:rsidRPr="007B1481" w:rsidRDefault="00187850" w:rsidP="00187850">
      <w:pPr>
        <w:autoSpaceDE w:val="0"/>
        <w:autoSpaceDN w:val="0"/>
        <w:adjustRightInd w:val="0"/>
        <w:ind w:firstLine="709"/>
        <w:jc w:val="both"/>
        <w:rPr>
          <w:rFonts w:eastAsia="Calibri"/>
          <w:color w:val="000000"/>
          <w:sz w:val="26"/>
          <w:szCs w:val="26"/>
          <w:lang w:eastAsia="en-US"/>
        </w:rPr>
      </w:pPr>
      <w:r w:rsidRPr="007B1481">
        <w:rPr>
          <w:rFonts w:eastAsia="Calibri"/>
          <w:color w:val="000000"/>
          <w:sz w:val="26"/>
          <w:szCs w:val="26"/>
          <w:lang w:eastAsia="en-US"/>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87850" w:rsidRPr="007B1481" w:rsidRDefault="00187850" w:rsidP="00187850">
      <w:pPr>
        <w:autoSpaceDE w:val="0"/>
        <w:autoSpaceDN w:val="0"/>
        <w:adjustRightInd w:val="0"/>
        <w:ind w:firstLine="709"/>
        <w:jc w:val="both"/>
        <w:rPr>
          <w:rFonts w:eastAsia="Calibri"/>
          <w:color w:val="000000"/>
          <w:sz w:val="26"/>
          <w:szCs w:val="26"/>
          <w:lang w:eastAsia="en-US"/>
        </w:rPr>
      </w:pPr>
      <w:r w:rsidRPr="007B1481">
        <w:rPr>
          <w:rFonts w:eastAsia="Calibri"/>
          <w:color w:val="000000"/>
          <w:sz w:val="26"/>
          <w:szCs w:val="26"/>
          <w:lang w:eastAsia="en-US"/>
        </w:rPr>
        <w:t xml:space="preserve">несоблюдения ограничений и запретов, связанных с муниципальной службой и установленных </w:t>
      </w:r>
      <w:hyperlink r:id="rId30" w:history="1">
        <w:r w:rsidRPr="007B1481">
          <w:rPr>
            <w:rFonts w:eastAsia="Calibri"/>
            <w:sz w:val="26"/>
            <w:szCs w:val="26"/>
            <w:lang w:eastAsia="en-US"/>
          </w:rPr>
          <w:t>статьями 13</w:t>
        </w:r>
      </w:hyperlink>
      <w:r w:rsidRPr="007B1481">
        <w:rPr>
          <w:rFonts w:eastAsia="Calibri"/>
          <w:sz w:val="26"/>
          <w:szCs w:val="26"/>
          <w:lang w:eastAsia="en-US"/>
        </w:rPr>
        <w:t xml:space="preserve">, </w:t>
      </w:r>
      <w:hyperlink r:id="rId31" w:history="1">
        <w:r w:rsidRPr="007B1481">
          <w:rPr>
            <w:rFonts w:eastAsia="Calibri"/>
            <w:sz w:val="26"/>
            <w:szCs w:val="26"/>
            <w:lang w:eastAsia="en-US"/>
          </w:rPr>
          <w:t>14</w:t>
        </w:r>
      </w:hyperlink>
      <w:r w:rsidRPr="007B1481">
        <w:rPr>
          <w:rFonts w:eastAsia="Calibri"/>
          <w:sz w:val="26"/>
          <w:szCs w:val="26"/>
          <w:lang w:eastAsia="en-US"/>
        </w:rPr>
        <w:t xml:space="preserve">, </w:t>
      </w:r>
      <w:hyperlink r:id="rId32" w:history="1">
        <w:r w:rsidRPr="007B1481">
          <w:rPr>
            <w:rFonts w:eastAsia="Calibri"/>
            <w:sz w:val="26"/>
            <w:szCs w:val="26"/>
            <w:lang w:eastAsia="en-US"/>
          </w:rPr>
          <w:t>14.1</w:t>
        </w:r>
      </w:hyperlink>
      <w:r w:rsidRPr="007B1481">
        <w:rPr>
          <w:rFonts w:eastAsia="Calibri"/>
          <w:sz w:val="26"/>
          <w:szCs w:val="26"/>
          <w:lang w:eastAsia="en-US"/>
        </w:rPr>
        <w:t xml:space="preserve"> и </w:t>
      </w:r>
      <w:hyperlink r:id="rId33" w:history="1">
        <w:r w:rsidRPr="007B1481">
          <w:rPr>
            <w:rFonts w:eastAsia="Calibri"/>
            <w:sz w:val="26"/>
            <w:szCs w:val="26"/>
            <w:lang w:eastAsia="en-US"/>
          </w:rPr>
          <w:t>15</w:t>
        </w:r>
      </w:hyperlink>
      <w:r w:rsidRPr="007B1481">
        <w:rPr>
          <w:rFonts w:eastAsia="Calibri"/>
          <w:sz w:val="26"/>
          <w:szCs w:val="26"/>
          <w:lang w:eastAsia="en-US"/>
        </w:rPr>
        <w:t xml:space="preserve"> </w:t>
      </w:r>
      <w:r w:rsidRPr="007B1481">
        <w:rPr>
          <w:rFonts w:eastAsia="Calibri"/>
          <w:color w:val="000000"/>
          <w:sz w:val="26"/>
          <w:szCs w:val="26"/>
          <w:lang w:eastAsia="en-US"/>
        </w:rPr>
        <w:t>Федерального закона о муниципальной службе;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color w:val="000000"/>
          <w:sz w:val="26"/>
          <w:szCs w:val="26"/>
          <w:lang w:eastAsia="en-US"/>
        </w:rPr>
        <w:t xml:space="preserve">применения административного наказания в виде </w:t>
      </w:r>
      <w:hyperlink r:id="rId34" w:history="1">
        <w:r w:rsidRPr="007B1481">
          <w:rPr>
            <w:rFonts w:eastAsia="Calibri"/>
            <w:sz w:val="26"/>
            <w:szCs w:val="26"/>
            <w:lang w:eastAsia="en-US"/>
          </w:rPr>
          <w:t>дисквалификации</w:t>
        </w:r>
      </w:hyperlink>
      <w:r w:rsidRPr="007B1481">
        <w:rPr>
          <w:rFonts w:eastAsia="Calibri"/>
          <w:sz w:val="26"/>
          <w:szCs w:val="26"/>
          <w:lang w:eastAsia="en-US"/>
        </w:rPr>
        <w:t>.</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5" w:history="1">
        <w:r w:rsidRPr="007B1481">
          <w:rPr>
            <w:rFonts w:eastAsia="Calibri"/>
            <w:sz w:val="26"/>
            <w:szCs w:val="26"/>
            <w:lang w:eastAsia="en-US"/>
          </w:rPr>
          <w:t>статьями 14.1</w:t>
        </w:r>
      </w:hyperlink>
      <w:r w:rsidRPr="007B1481">
        <w:rPr>
          <w:rFonts w:eastAsia="Calibri"/>
          <w:sz w:val="26"/>
          <w:szCs w:val="26"/>
          <w:lang w:eastAsia="en-US"/>
        </w:rPr>
        <w:t xml:space="preserve"> и </w:t>
      </w:r>
      <w:hyperlink r:id="rId36" w:history="1">
        <w:r w:rsidRPr="007B1481">
          <w:rPr>
            <w:rFonts w:eastAsia="Calibri"/>
            <w:sz w:val="26"/>
            <w:szCs w:val="26"/>
            <w:lang w:eastAsia="en-US"/>
          </w:rPr>
          <w:t>15</w:t>
        </w:r>
      </w:hyperlink>
      <w:r w:rsidRPr="007B1481">
        <w:rPr>
          <w:rFonts w:eastAsia="Calibri"/>
          <w:sz w:val="26"/>
          <w:szCs w:val="26"/>
          <w:lang w:eastAsia="en-US"/>
        </w:rPr>
        <w:t xml:space="preserve"> Федерального закона</w:t>
      </w:r>
      <w:r w:rsidRPr="007B1481">
        <w:rPr>
          <w:rFonts w:eastAsia="Calibri"/>
          <w:color w:val="000000"/>
          <w:sz w:val="26"/>
          <w:szCs w:val="26"/>
          <w:lang w:eastAsia="en-US"/>
        </w:rPr>
        <w:t xml:space="preserve"> о муниципальной службе</w:t>
      </w:r>
      <w:r w:rsidRPr="007B1481">
        <w:rPr>
          <w:rFonts w:eastAsia="Calibri"/>
          <w:sz w:val="26"/>
          <w:szCs w:val="26"/>
          <w:lang w:eastAsia="en-US"/>
        </w:rPr>
        <w:t>.</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w:t>
      </w:r>
      <w:r w:rsidR="00D42CC6">
        <w:rPr>
          <w:rFonts w:eastAsia="Calibri"/>
          <w:sz w:val="26"/>
          <w:szCs w:val="26"/>
          <w:lang w:eastAsia="en-US"/>
        </w:rPr>
        <w:t>рудовым кодексом Российской Федерации</w:t>
      </w:r>
      <w:r w:rsidRPr="007B1481">
        <w:rPr>
          <w:rFonts w:eastAsia="Calibri"/>
          <w:sz w:val="26"/>
          <w:szCs w:val="26"/>
          <w:lang w:eastAsia="en-US"/>
        </w:rPr>
        <w:t>, другими федеральными законами и иными нормативными правовыми актами Российской Федерации относятся к рабочему времени.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Видами времени отдыха являются: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перерывы в течение рабочего дня (смены);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ежедневный (междусменный) отдых;</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выходные дни (еженедельный непрерывный отдых);</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нерабочие праздничные дни;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отпуска.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 течение рабочего дня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Всем работникам предоставляются выходные дни (еженедельный непрерывный отдых).</w:t>
      </w:r>
    </w:p>
    <w:p w:rsidR="00187850" w:rsidRPr="007B1481" w:rsidRDefault="009830C7" w:rsidP="00187850">
      <w:pPr>
        <w:autoSpaceDE w:val="0"/>
        <w:autoSpaceDN w:val="0"/>
        <w:adjustRightInd w:val="0"/>
        <w:ind w:firstLine="709"/>
        <w:jc w:val="both"/>
        <w:rPr>
          <w:rFonts w:eastAsia="Calibri"/>
          <w:sz w:val="26"/>
          <w:szCs w:val="26"/>
          <w:lang w:eastAsia="en-US"/>
        </w:rPr>
      </w:pPr>
      <w:hyperlink r:id="rId37" w:history="1">
        <w:r w:rsidR="00187850" w:rsidRPr="007B1481">
          <w:rPr>
            <w:rFonts w:eastAsia="Calibri"/>
            <w:sz w:val="26"/>
            <w:szCs w:val="26"/>
            <w:lang w:eastAsia="en-US"/>
          </w:rPr>
          <w:t>Нерабочими праздничными днями</w:t>
        </w:r>
      </w:hyperlink>
      <w:r w:rsidR="00187850" w:rsidRPr="007B1481">
        <w:rPr>
          <w:rFonts w:eastAsia="Calibri"/>
          <w:sz w:val="26"/>
          <w:szCs w:val="26"/>
          <w:lang w:eastAsia="en-US"/>
        </w:rPr>
        <w:t xml:space="preserve"> в Российской Федерации являются: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1, 2, 3, 4, 5, 6 и 8 января – Новогодние каникулы;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7 января – Рождество Христово;</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23 февраля – День защитника Отечества;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8 марта – Международный женский день;</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1 мая – Праздник Весны и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9 мая – День Победы;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12 июня – День России;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4 ноября – День народного единства.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В соответствии с Федеральным законом о муниципальной службе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38" w:history="1">
        <w:r w:rsidRPr="007B1481">
          <w:rPr>
            <w:rFonts w:eastAsia="Calibri"/>
            <w:sz w:val="26"/>
            <w:szCs w:val="26"/>
            <w:lang w:eastAsia="en-US"/>
          </w:rPr>
          <w:t>порядке</w:t>
        </w:r>
      </w:hyperlink>
      <w:r w:rsidRPr="007B1481">
        <w:rPr>
          <w:rFonts w:eastAsia="Calibri"/>
          <w:sz w:val="26"/>
          <w:szCs w:val="26"/>
          <w:lang w:eastAsia="en-US"/>
        </w:rPr>
        <w:t>, установленном трудовым законодательством для исчисления средней заработной платы.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Ежегодный основной оплачиваемый отпуск предоставляется муниципальному служащему продолжительностью 30 календарных дней.</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39" w:history="1">
        <w:r w:rsidRPr="007B1481">
          <w:rPr>
            <w:rFonts w:eastAsia="Calibri"/>
            <w:sz w:val="26"/>
            <w:szCs w:val="26"/>
            <w:lang w:eastAsia="en-US"/>
          </w:rPr>
          <w:t>законами</w:t>
        </w:r>
      </w:hyperlink>
      <w:r w:rsidRPr="007B1481">
        <w:rPr>
          <w:rFonts w:eastAsia="Calibri"/>
          <w:sz w:val="26"/>
          <w:szCs w:val="26"/>
          <w:lang w:eastAsia="en-US"/>
        </w:rPr>
        <w:t xml:space="preserve"> и законами субъекта Российской Федерации.</w:t>
      </w:r>
    </w:p>
    <w:p w:rsidR="00187850" w:rsidRDefault="00187850" w:rsidP="00187850">
      <w:pPr>
        <w:ind w:firstLine="709"/>
        <w:jc w:val="center"/>
        <w:rPr>
          <w:sz w:val="26"/>
          <w:szCs w:val="26"/>
        </w:rPr>
      </w:pPr>
    </w:p>
    <w:p w:rsidR="00187850" w:rsidRPr="007B1481" w:rsidRDefault="00187850" w:rsidP="00187850">
      <w:pPr>
        <w:ind w:firstLine="709"/>
        <w:jc w:val="center"/>
        <w:rPr>
          <w:rFonts w:eastAsia="Calibri"/>
          <w:sz w:val="26"/>
          <w:szCs w:val="26"/>
          <w:lang w:eastAsia="en-US"/>
        </w:rPr>
      </w:pPr>
      <w:r w:rsidRPr="008177A1">
        <w:rPr>
          <w:sz w:val="26"/>
          <w:szCs w:val="26"/>
        </w:rPr>
        <w:t xml:space="preserve">4. </w:t>
      </w:r>
      <w:r w:rsidRPr="007B1481">
        <w:rPr>
          <w:rFonts w:eastAsia="Calibri"/>
          <w:sz w:val="26"/>
          <w:szCs w:val="26"/>
          <w:lang w:eastAsia="en-US"/>
        </w:rPr>
        <w:t>Правила внутреннего трудового распорядка,</w:t>
      </w:r>
    </w:p>
    <w:p w:rsidR="00187850" w:rsidRPr="008177A1" w:rsidRDefault="00187850" w:rsidP="00187850">
      <w:pPr>
        <w:ind w:firstLine="709"/>
        <w:jc w:val="center"/>
        <w:rPr>
          <w:sz w:val="26"/>
          <w:szCs w:val="26"/>
        </w:rPr>
      </w:pPr>
      <w:r w:rsidRPr="007B1481">
        <w:rPr>
          <w:rFonts w:eastAsia="Calibri"/>
          <w:sz w:val="26"/>
          <w:szCs w:val="26"/>
          <w:lang w:eastAsia="en-US"/>
        </w:rPr>
        <w:t>ответственность за их нарушение</w:t>
      </w:r>
    </w:p>
    <w:p w:rsidR="00187850" w:rsidRPr="008177A1" w:rsidRDefault="00187850" w:rsidP="00187850">
      <w:pPr>
        <w:ind w:firstLine="709"/>
        <w:jc w:val="both"/>
        <w:rPr>
          <w:sz w:val="26"/>
          <w:szCs w:val="26"/>
        </w:rPr>
      </w:pPr>
    </w:p>
    <w:p w:rsidR="00187850" w:rsidRPr="007B1481" w:rsidRDefault="009830C7" w:rsidP="00187850">
      <w:pPr>
        <w:autoSpaceDE w:val="0"/>
        <w:autoSpaceDN w:val="0"/>
        <w:adjustRightInd w:val="0"/>
        <w:ind w:firstLine="709"/>
        <w:jc w:val="both"/>
        <w:rPr>
          <w:rFonts w:eastAsia="Calibri"/>
          <w:sz w:val="26"/>
          <w:szCs w:val="26"/>
          <w:lang w:eastAsia="en-US"/>
        </w:rPr>
      </w:pPr>
      <w:hyperlink r:id="rId40" w:history="1">
        <w:r w:rsidR="00187850" w:rsidRPr="007B1481">
          <w:rPr>
            <w:rFonts w:eastAsia="Calibri"/>
            <w:sz w:val="26"/>
            <w:szCs w:val="26"/>
            <w:lang w:eastAsia="en-US"/>
          </w:rPr>
          <w:t>Правила</w:t>
        </w:r>
      </w:hyperlink>
      <w:r w:rsidR="00187850" w:rsidRPr="007B1481">
        <w:rPr>
          <w:rFonts w:eastAsia="Calibri"/>
          <w:sz w:val="26"/>
          <w:szCs w:val="26"/>
          <w:lang w:eastAsia="en-US"/>
        </w:rPr>
        <w:t xml:space="preserve"> внутреннего трудового распорядка – локальный нормативный акт, регламентирующий в соответствии с Т</w:t>
      </w:r>
      <w:r w:rsidR="00187850">
        <w:rPr>
          <w:rFonts w:eastAsia="Calibri"/>
          <w:sz w:val="26"/>
          <w:szCs w:val="26"/>
          <w:lang w:eastAsia="en-US"/>
        </w:rPr>
        <w:t>рудовым кодексом</w:t>
      </w:r>
      <w:r w:rsidR="00187850" w:rsidRPr="007B1481">
        <w:rPr>
          <w:rFonts w:eastAsia="Calibri"/>
          <w:sz w:val="26"/>
          <w:szCs w:val="26"/>
          <w:lang w:eastAsia="en-US"/>
        </w:rPr>
        <w:t xml:space="preserve"> Р</w:t>
      </w:r>
      <w:r w:rsidR="00187850">
        <w:rPr>
          <w:rFonts w:eastAsia="Calibri"/>
          <w:sz w:val="26"/>
          <w:szCs w:val="26"/>
          <w:lang w:eastAsia="en-US"/>
        </w:rPr>
        <w:t>оссийской Федерации</w:t>
      </w:r>
      <w:r w:rsidR="00187850" w:rsidRPr="007B1481">
        <w:rPr>
          <w:rFonts w:eastAsia="Calibri"/>
          <w:sz w:val="26"/>
          <w:szCs w:val="26"/>
          <w:lang w:eastAsia="en-US"/>
        </w:rP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Дисциплина труда – обязательное для всех работников подчинение правилам поведения, определенным в соответствии с Т</w:t>
      </w:r>
      <w:r>
        <w:rPr>
          <w:rFonts w:eastAsia="Calibri"/>
          <w:sz w:val="26"/>
          <w:szCs w:val="26"/>
          <w:lang w:eastAsia="en-US"/>
        </w:rPr>
        <w:t>рудовым кодексом</w:t>
      </w:r>
      <w:r w:rsidRPr="007B1481">
        <w:rPr>
          <w:rFonts w:eastAsia="Calibri"/>
          <w:sz w:val="26"/>
          <w:szCs w:val="26"/>
          <w:lang w:eastAsia="en-US"/>
        </w:rPr>
        <w:t xml:space="preserve"> Р</w:t>
      </w:r>
      <w:r>
        <w:rPr>
          <w:rFonts w:eastAsia="Calibri"/>
          <w:sz w:val="26"/>
          <w:szCs w:val="26"/>
          <w:lang w:eastAsia="en-US"/>
        </w:rPr>
        <w:t>оссийской Федерации</w:t>
      </w:r>
      <w:r w:rsidRPr="007B1481">
        <w:rPr>
          <w:rFonts w:eastAsia="Calibri"/>
          <w:sz w:val="26"/>
          <w:szCs w:val="26"/>
          <w:lang w:eastAsia="en-US"/>
        </w:rPr>
        <w:t>, иными федеральными законами, локальными нормативными актами, трудовым договором.</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Работодатель обязан в соответствии с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создавать условия, необходимые для соблюдения работниками дисциплины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За особые трудовые заслуги перед обществом и государством работники могут быть представлены к государственным наградам.</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замечание;</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выговор;</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увольнение по соответствующим основаниям.</w:t>
      </w:r>
    </w:p>
    <w:p w:rsidR="00187850" w:rsidRPr="008177A1" w:rsidRDefault="00187850" w:rsidP="00187850">
      <w:pPr>
        <w:ind w:firstLine="709"/>
        <w:jc w:val="both"/>
        <w:rPr>
          <w:sz w:val="26"/>
          <w:szCs w:val="26"/>
        </w:rPr>
      </w:pPr>
    </w:p>
    <w:p w:rsidR="00187850" w:rsidRPr="008177A1" w:rsidRDefault="00187850" w:rsidP="00187850">
      <w:pPr>
        <w:ind w:firstLine="709"/>
        <w:jc w:val="center"/>
        <w:rPr>
          <w:sz w:val="26"/>
          <w:szCs w:val="26"/>
        </w:rPr>
      </w:pPr>
      <w:r w:rsidRPr="008177A1">
        <w:rPr>
          <w:sz w:val="26"/>
          <w:szCs w:val="26"/>
        </w:rPr>
        <w:t xml:space="preserve">5. </w:t>
      </w:r>
      <w:r w:rsidRPr="007B1481">
        <w:rPr>
          <w:rFonts w:eastAsia="Calibri"/>
          <w:sz w:val="26"/>
          <w:szCs w:val="26"/>
          <w:lang w:eastAsia="en-US"/>
        </w:rPr>
        <w:t xml:space="preserve">Организация работы по охране труда в </w:t>
      </w:r>
      <w:r>
        <w:rPr>
          <w:rFonts w:eastAsia="Calibri"/>
          <w:sz w:val="26"/>
          <w:szCs w:val="26"/>
          <w:lang w:eastAsia="en-US"/>
        </w:rPr>
        <w:t>контрольно-счетной палате города Череповца</w:t>
      </w:r>
      <w:r w:rsidRPr="007B1481">
        <w:rPr>
          <w:rFonts w:eastAsia="Calibri"/>
          <w:sz w:val="26"/>
          <w:szCs w:val="26"/>
          <w:lang w:eastAsia="en-US"/>
        </w:rPr>
        <w:t>.</w:t>
      </w:r>
      <w:r>
        <w:rPr>
          <w:rFonts w:eastAsia="Calibri"/>
          <w:sz w:val="26"/>
          <w:szCs w:val="26"/>
          <w:lang w:eastAsia="en-US"/>
        </w:rPr>
        <w:t xml:space="preserve"> </w:t>
      </w:r>
      <w:r w:rsidRPr="007B1481">
        <w:rPr>
          <w:rFonts w:eastAsia="Calibri"/>
          <w:sz w:val="26"/>
          <w:szCs w:val="26"/>
          <w:lang w:eastAsia="en-US"/>
        </w:rPr>
        <w:t>Государственный надзор за состоянием охраны труда</w:t>
      </w:r>
    </w:p>
    <w:p w:rsidR="00187850" w:rsidRPr="008177A1" w:rsidRDefault="00187850" w:rsidP="00187850">
      <w:pPr>
        <w:ind w:firstLine="709"/>
        <w:jc w:val="both"/>
        <w:rPr>
          <w:sz w:val="26"/>
          <w:szCs w:val="26"/>
        </w:rPr>
      </w:pPr>
    </w:p>
    <w:p w:rsidR="00187850" w:rsidRPr="008177A1" w:rsidRDefault="00187850" w:rsidP="00187850">
      <w:pPr>
        <w:ind w:firstLine="709"/>
        <w:jc w:val="both"/>
        <w:rPr>
          <w:sz w:val="26"/>
          <w:szCs w:val="26"/>
        </w:rPr>
      </w:pPr>
      <w:r w:rsidRPr="008177A1">
        <w:rPr>
          <w:sz w:val="26"/>
          <w:szCs w:val="26"/>
        </w:rPr>
        <w:t>Ответственность за обеспечение здоровых и безопасных условий труда несет работодатель.</w:t>
      </w:r>
    </w:p>
    <w:p w:rsidR="00187850" w:rsidRPr="008177A1" w:rsidRDefault="00187850" w:rsidP="00187850">
      <w:pPr>
        <w:ind w:firstLine="709"/>
        <w:jc w:val="both"/>
        <w:rPr>
          <w:sz w:val="26"/>
          <w:szCs w:val="26"/>
        </w:rPr>
      </w:pPr>
      <w:r>
        <w:rPr>
          <w:sz w:val="26"/>
        </w:rPr>
        <w:t>Специалист ответственный за организацию работы по охране труда</w:t>
      </w:r>
      <w:r w:rsidRPr="008177A1">
        <w:rPr>
          <w:sz w:val="26"/>
          <w:szCs w:val="26"/>
        </w:rPr>
        <w:t xml:space="preserve"> обязан проверять состояние охраны труда во всех структурных подразделениях и осуществлять контроль за проведением мероприятий по созданию безопасных условий труда, а также по предупреждению производственного травматизма.</w:t>
      </w:r>
    </w:p>
    <w:p w:rsidR="00187850" w:rsidRPr="008177A1" w:rsidRDefault="00187850" w:rsidP="00187850">
      <w:pPr>
        <w:ind w:firstLine="709"/>
        <w:jc w:val="both"/>
        <w:rPr>
          <w:sz w:val="26"/>
          <w:szCs w:val="26"/>
        </w:rPr>
      </w:pPr>
      <w:r w:rsidRPr="008177A1">
        <w:rPr>
          <w:sz w:val="26"/>
          <w:szCs w:val="26"/>
        </w:rPr>
        <w:t xml:space="preserve">Руководители структурных подразделений обязаны </w:t>
      </w:r>
      <w:r>
        <w:rPr>
          <w:sz w:val="26"/>
          <w:szCs w:val="26"/>
        </w:rPr>
        <w:t>о</w:t>
      </w:r>
      <w:r w:rsidRPr="00BF58B1">
        <w:rPr>
          <w:sz w:val="26"/>
          <w:szCs w:val="26"/>
        </w:rPr>
        <w:t xml:space="preserve">беспечить безопасные условия труда на каждом рабочем месте вверенного ему </w:t>
      </w:r>
      <w:r>
        <w:rPr>
          <w:sz w:val="26"/>
          <w:szCs w:val="26"/>
        </w:rPr>
        <w:t>отдела (управления)</w:t>
      </w:r>
      <w:r w:rsidRPr="00BF58B1">
        <w:rPr>
          <w:sz w:val="26"/>
          <w:szCs w:val="26"/>
        </w:rPr>
        <w:t xml:space="preserve"> в соответствии с нормами и правилами охраны труда</w:t>
      </w:r>
      <w:r>
        <w:rPr>
          <w:sz w:val="26"/>
          <w:szCs w:val="26"/>
        </w:rPr>
        <w:t>.</w:t>
      </w:r>
    </w:p>
    <w:p w:rsidR="00187850" w:rsidRPr="008177A1" w:rsidRDefault="00187850" w:rsidP="00187850">
      <w:pPr>
        <w:ind w:firstLine="709"/>
        <w:jc w:val="both"/>
        <w:rPr>
          <w:sz w:val="26"/>
          <w:szCs w:val="26"/>
        </w:rPr>
      </w:pPr>
      <w:r w:rsidRPr="008177A1">
        <w:rPr>
          <w:sz w:val="26"/>
          <w:szCs w:val="26"/>
        </w:rPr>
        <w:t>Работники обязаны соблюдать требования инструкций по охране труда в соответствии с характером выполняемой работы.</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41" w:history="1">
        <w:r w:rsidRPr="007B1481">
          <w:rPr>
            <w:rFonts w:eastAsia="Calibri"/>
            <w:sz w:val="26"/>
            <w:szCs w:val="26"/>
            <w:lang w:eastAsia="en-US"/>
          </w:rPr>
          <w:t>порядке</w:t>
        </w:r>
      </w:hyperlink>
      <w:r w:rsidRPr="007B1481">
        <w:rPr>
          <w:rFonts w:eastAsia="Calibri"/>
          <w:sz w:val="26"/>
          <w:szCs w:val="26"/>
          <w:lang w:eastAsia="en-US"/>
        </w:rPr>
        <w:t>, установленном Правительством Российской Федерации.</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 xml:space="preserve">Федеральная инспекция труда – единая централизованная система, состоящая из федерального </w:t>
      </w:r>
      <w:hyperlink r:id="rId42" w:history="1">
        <w:r w:rsidRPr="007B1481">
          <w:rPr>
            <w:rFonts w:eastAsia="Calibri"/>
            <w:sz w:val="26"/>
            <w:szCs w:val="26"/>
            <w:lang w:eastAsia="en-US"/>
          </w:rPr>
          <w:t>органа</w:t>
        </w:r>
      </w:hyperlink>
      <w:r w:rsidRPr="007B1481">
        <w:rPr>
          <w:rFonts w:eastAsia="Calibri"/>
          <w:sz w:val="26"/>
          <w:szCs w:val="26"/>
          <w:lang w:eastAsia="en-US"/>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Основными задачами федеральной инспекции труда являются:</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обеспечение соблюдения и защиты трудовых прав и свобод граждан, включая право на безопасные условия труда;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обеспечение соблюдения работодателями трудового законодательства и иных нормативных правовых актов, содержащих нормы трудового права;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187850" w:rsidRPr="007B1481" w:rsidRDefault="00187850" w:rsidP="00187850">
      <w:pPr>
        <w:autoSpaceDE w:val="0"/>
        <w:autoSpaceDN w:val="0"/>
        <w:adjustRightInd w:val="0"/>
        <w:ind w:firstLine="709"/>
        <w:jc w:val="both"/>
        <w:rPr>
          <w:rFonts w:eastAsia="Calibri"/>
          <w:sz w:val="26"/>
          <w:szCs w:val="26"/>
          <w:lang w:eastAsia="en-US"/>
        </w:rPr>
      </w:pPr>
      <w:r w:rsidRPr="007B1481">
        <w:rPr>
          <w:rFonts w:eastAsia="Calibri"/>
          <w:sz w:val="26"/>
          <w:szCs w:val="26"/>
          <w:lang w:eastAsia="en-US"/>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187850" w:rsidRPr="008177A1" w:rsidRDefault="00187850" w:rsidP="00187850">
      <w:pPr>
        <w:ind w:firstLine="709"/>
        <w:jc w:val="both"/>
        <w:rPr>
          <w:sz w:val="26"/>
          <w:szCs w:val="26"/>
        </w:rPr>
      </w:pPr>
    </w:p>
    <w:p w:rsidR="00187850" w:rsidRPr="00C45A00" w:rsidRDefault="00187850" w:rsidP="00187850">
      <w:pPr>
        <w:pStyle w:val="a8"/>
        <w:numPr>
          <w:ilvl w:val="0"/>
          <w:numId w:val="12"/>
        </w:numPr>
        <w:jc w:val="center"/>
        <w:rPr>
          <w:sz w:val="26"/>
          <w:szCs w:val="26"/>
        </w:rPr>
      </w:pPr>
      <w:r w:rsidRPr="00C45A00">
        <w:rPr>
          <w:rFonts w:eastAsia="Calibri"/>
          <w:sz w:val="26"/>
          <w:szCs w:val="26"/>
          <w:lang w:eastAsia="en-US"/>
        </w:rPr>
        <w:t xml:space="preserve">Основные </w:t>
      </w:r>
      <w:r w:rsidRPr="00C45A00">
        <w:rPr>
          <w:sz w:val="26"/>
          <w:szCs w:val="26"/>
        </w:rPr>
        <w:t>вредные и (или) опасные условия труда в</w:t>
      </w:r>
    </w:p>
    <w:p w:rsidR="00187850" w:rsidRPr="008177A1" w:rsidRDefault="00187850" w:rsidP="00187850">
      <w:pPr>
        <w:ind w:firstLine="709"/>
        <w:jc w:val="center"/>
        <w:rPr>
          <w:sz w:val="26"/>
          <w:szCs w:val="26"/>
        </w:rPr>
      </w:pPr>
      <w:r>
        <w:rPr>
          <w:sz w:val="26"/>
          <w:szCs w:val="26"/>
        </w:rPr>
        <w:t>контрольно-счетной палате города Череповца</w:t>
      </w:r>
    </w:p>
    <w:p w:rsidR="00187850" w:rsidRPr="008177A1" w:rsidRDefault="00187850" w:rsidP="00187850">
      <w:pPr>
        <w:ind w:firstLine="709"/>
        <w:jc w:val="both"/>
        <w:rPr>
          <w:sz w:val="26"/>
          <w:szCs w:val="26"/>
        </w:rPr>
      </w:pPr>
    </w:p>
    <w:p w:rsidR="00187850" w:rsidRPr="008177A1" w:rsidRDefault="00187850" w:rsidP="00187850">
      <w:pPr>
        <w:autoSpaceDE w:val="0"/>
        <w:autoSpaceDN w:val="0"/>
        <w:adjustRightInd w:val="0"/>
        <w:ind w:firstLine="709"/>
        <w:jc w:val="both"/>
        <w:rPr>
          <w:sz w:val="26"/>
          <w:szCs w:val="26"/>
        </w:rPr>
      </w:pPr>
      <w:r w:rsidRPr="008177A1">
        <w:rPr>
          <w:sz w:val="26"/>
          <w:szCs w:val="26"/>
        </w:rPr>
        <w:t>Электромагнитное поле широкополосного спектра частот от ПЭВМ, световая среда (искусственное и естественное освещение).</w:t>
      </w:r>
    </w:p>
    <w:p w:rsidR="00187850" w:rsidRPr="008177A1" w:rsidRDefault="00187850" w:rsidP="00187850">
      <w:pPr>
        <w:autoSpaceDE w:val="0"/>
        <w:autoSpaceDN w:val="0"/>
        <w:adjustRightInd w:val="0"/>
        <w:ind w:firstLine="709"/>
        <w:rPr>
          <w:sz w:val="26"/>
          <w:szCs w:val="26"/>
        </w:rPr>
      </w:pPr>
    </w:p>
    <w:p w:rsidR="00187850" w:rsidRPr="007B1481" w:rsidRDefault="0024567A" w:rsidP="00187850">
      <w:pPr>
        <w:ind w:firstLine="709"/>
        <w:jc w:val="center"/>
        <w:rPr>
          <w:rFonts w:eastAsia="Calibri"/>
          <w:sz w:val="26"/>
          <w:szCs w:val="26"/>
          <w:lang w:eastAsia="en-US"/>
        </w:rPr>
      </w:pPr>
      <w:r>
        <w:rPr>
          <w:sz w:val="26"/>
          <w:szCs w:val="26"/>
        </w:rPr>
        <w:t>8</w:t>
      </w:r>
      <w:r w:rsidR="00187850" w:rsidRPr="008177A1">
        <w:rPr>
          <w:sz w:val="26"/>
          <w:szCs w:val="26"/>
        </w:rPr>
        <w:t xml:space="preserve">. </w:t>
      </w:r>
      <w:r w:rsidR="00187850" w:rsidRPr="007B1481">
        <w:rPr>
          <w:rFonts w:eastAsia="Calibri"/>
          <w:sz w:val="26"/>
          <w:szCs w:val="26"/>
          <w:lang w:eastAsia="en-US"/>
        </w:rPr>
        <w:t>Первая помощь пострадавшим</w:t>
      </w:r>
    </w:p>
    <w:p w:rsidR="00187850" w:rsidRPr="007B1481" w:rsidRDefault="00187850" w:rsidP="00187850">
      <w:pPr>
        <w:ind w:firstLine="709"/>
        <w:jc w:val="center"/>
        <w:rPr>
          <w:rFonts w:eastAsia="Calibri"/>
          <w:sz w:val="26"/>
          <w:szCs w:val="26"/>
          <w:lang w:eastAsia="en-US"/>
        </w:rPr>
      </w:pPr>
    </w:p>
    <w:p w:rsidR="00187850" w:rsidRPr="008177A1" w:rsidRDefault="00187850" w:rsidP="00187850">
      <w:pPr>
        <w:ind w:firstLine="709"/>
        <w:jc w:val="both"/>
        <w:rPr>
          <w:sz w:val="26"/>
          <w:szCs w:val="26"/>
        </w:rPr>
      </w:pPr>
      <w:r w:rsidRPr="008177A1">
        <w:rPr>
          <w:sz w:val="26"/>
          <w:szCs w:val="26"/>
        </w:rPr>
        <w:t>Первая помощь пострадавшим</w:t>
      </w:r>
      <w:r>
        <w:rPr>
          <w:sz w:val="26"/>
          <w:szCs w:val="26"/>
        </w:rPr>
        <w:t xml:space="preserve"> – </w:t>
      </w:r>
      <w:r w:rsidRPr="008177A1">
        <w:rPr>
          <w:sz w:val="26"/>
          <w:szCs w:val="26"/>
        </w:rPr>
        <w:t>это комплекс мероприятий, направленных на восстановление и сохранение жизни и здоровья пострадавшего. Первая помощь оказывается пострадавшему согласно Инструкции по оказанию первой доврачебной (медицинской) помощи пострадавшим.</w:t>
      </w:r>
    </w:p>
    <w:p w:rsidR="00187850" w:rsidRDefault="00187850" w:rsidP="00187850">
      <w:pPr>
        <w:spacing w:after="200" w:line="276" w:lineRule="auto"/>
        <w:rPr>
          <w:sz w:val="26"/>
          <w:szCs w:val="26"/>
        </w:rPr>
      </w:pPr>
      <w:r>
        <w:rPr>
          <w:sz w:val="26"/>
          <w:szCs w:val="26"/>
        </w:rPr>
        <w:br w:type="page"/>
      </w:r>
    </w:p>
    <w:p w:rsidR="00187850" w:rsidRPr="009E26ED" w:rsidRDefault="00D42CC6" w:rsidP="00D42CC6">
      <w:pPr>
        <w:ind w:left="6521"/>
        <w:rPr>
          <w:sz w:val="26"/>
          <w:szCs w:val="26"/>
        </w:rPr>
      </w:pPr>
      <w:r>
        <w:rPr>
          <w:sz w:val="26"/>
          <w:szCs w:val="26"/>
        </w:rPr>
        <w:t>П</w:t>
      </w:r>
      <w:r w:rsidR="00187850" w:rsidRPr="009E26ED">
        <w:rPr>
          <w:sz w:val="26"/>
          <w:szCs w:val="26"/>
        </w:rPr>
        <w:t>риложение</w:t>
      </w:r>
      <w:r w:rsidR="00187850">
        <w:rPr>
          <w:sz w:val="26"/>
          <w:szCs w:val="26"/>
        </w:rPr>
        <w:t xml:space="preserve"> 4</w:t>
      </w:r>
    </w:p>
    <w:p w:rsidR="00187850" w:rsidRDefault="00187850" w:rsidP="00D42CC6">
      <w:pPr>
        <w:ind w:left="6521"/>
        <w:rPr>
          <w:sz w:val="26"/>
          <w:szCs w:val="26"/>
        </w:rPr>
      </w:pPr>
      <w:r w:rsidRPr="009E26ED">
        <w:rPr>
          <w:sz w:val="26"/>
          <w:szCs w:val="26"/>
        </w:rPr>
        <w:t xml:space="preserve">к </w:t>
      </w:r>
      <w:r>
        <w:rPr>
          <w:sz w:val="26"/>
          <w:szCs w:val="26"/>
        </w:rPr>
        <w:t>приказу</w:t>
      </w:r>
      <w:r w:rsidRPr="009E26ED">
        <w:rPr>
          <w:sz w:val="26"/>
          <w:szCs w:val="26"/>
        </w:rPr>
        <w:t xml:space="preserve"> председателя </w:t>
      </w:r>
    </w:p>
    <w:p w:rsidR="00187850" w:rsidRDefault="00187850" w:rsidP="00D42CC6">
      <w:pPr>
        <w:ind w:left="6521"/>
        <w:rPr>
          <w:sz w:val="26"/>
          <w:szCs w:val="26"/>
        </w:rPr>
      </w:pPr>
      <w:r>
        <w:rPr>
          <w:sz w:val="26"/>
          <w:szCs w:val="26"/>
        </w:rPr>
        <w:t>контрольно-счетной палат</w:t>
      </w:r>
      <w:r w:rsidR="00D42CC6">
        <w:rPr>
          <w:sz w:val="26"/>
          <w:szCs w:val="26"/>
        </w:rPr>
        <w:t>ы</w:t>
      </w:r>
    </w:p>
    <w:p w:rsidR="00187850" w:rsidRPr="008177A1" w:rsidRDefault="00187850" w:rsidP="00D42CC6">
      <w:pPr>
        <w:ind w:left="6521"/>
        <w:rPr>
          <w:sz w:val="26"/>
          <w:szCs w:val="26"/>
        </w:rPr>
      </w:pPr>
      <w:r>
        <w:rPr>
          <w:sz w:val="26"/>
          <w:szCs w:val="26"/>
        </w:rPr>
        <w:t>города Череповца</w:t>
      </w:r>
    </w:p>
    <w:p w:rsidR="00187850" w:rsidRPr="009E26ED" w:rsidRDefault="00187850" w:rsidP="00D42CC6">
      <w:pPr>
        <w:ind w:left="6521"/>
        <w:rPr>
          <w:sz w:val="26"/>
          <w:szCs w:val="26"/>
        </w:rPr>
      </w:pPr>
      <w:r w:rsidRPr="009E26ED">
        <w:rPr>
          <w:sz w:val="26"/>
          <w:szCs w:val="26"/>
        </w:rPr>
        <w:t xml:space="preserve">от </w:t>
      </w:r>
      <w:r>
        <w:rPr>
          <w:sz w:val="26"/>
          <w:szCs w:val="26"/>
        </w:rPr>
        <w:t>27.05.2014</w:t>
      </w:r>
      <w:r w:rsidRPr="009E26ED">
        <w:rPr>
          <w:sz w:val="26"/>
          <w:szCs w:val="26"/>
        </w:rPr>
        <w:t xml:space="preserve"> № </w:t>
      </w:r>
      <w:r>
        <w:rPr>
          <w:sz w:val="26"/>
          <w:szCs w:val="26"/>
        </w:rPr>
        <w:t>50</w:t>
      </w:r>
    </w:p>
    <w:p w:rsidR="00187850" w:rsidRPr="009E26ED" w:rsidRDefault="00187850" w:rsidP="00D42CC6">
      <w:pPr>
        <w:jc w:val="center"/>
        <w:rPr>
          <w:sz w:val="26"/>
          <w:szCs w:val="26"/>
        </w:rPr>
      </w:pPr>
    </w:p>
    <w:p w:rsidR="00187850" w:rsidRPr="009E26ED" w:rsidRDefault="00187850" w:rsidP="00187850">
      <w:pPr>
        <w:jc w:val="center"/>
        <w:rPr>
          <w:sz w:val="26"/>
          <w:szCs w:val="26"/>
        </w:rPr>
      </w:pPr>
    </w:p>
    <w:p w:rsidR="00187850" w:rsidRPr="009E26ED" w:rsidRDefault="00187850" w:rsidP="00187850">
      <w:pPr>
        <w:jc w:val="center"/>
        <w:rPr>
          <w:sz w:val="26"/>
          <w:szCs w:val="26"/>
        </w:rPr>
      </w:pPr>
    </w:p>
    <w:p w:rsidR="00187850" w:rsidRPr="00804741" w:rsidRDefault="00187850" w:rsidP="00187850">
      <w:pPr>
        <w:jc w:val="center"/>
        <w:rPr>
          <w:sz w:val="26"/>
          <w:szCs w:val="26"/>
        </w:rPr>
      </w:pPr>
      <w:r w:rsidRPr="00804741">
        <w:rPr>
          <w:sz w:val="26"/>
          <w:szCs w:val="26"/>
        </w:rPr>
        <w:t>ИНСТРУКЦИЯ</w:t>
      </w:r>
    </w:p>
    <w:p w:rsidR="00187850" w:rsidRPr="009E26ED" w:rsidRDefault="00187850" w:rsidP="00187850">
      <w:pPr>
        <w:jc w:val="center"/>
        <w:rPr>
          <w:sz w:val="26"/>
          <w:szCs w:val="26"/>
        </w:rPr>
      </w:pPr>
      <w:r w:rsidRPr="009E26ED">
        <w:rPr>
          <w:sz w:val="26"/>
          <w:szCs w:val="26"/>
        </w:rPr>
        <w:t>по охране труда для пользователей персональными</w:t>
      </w:r>
    </w:p>
    <w:p w:rsidR="00187850" w:rsidRDefault="00187850" w:rsidP="00187850">
      <w:pPr>
        <w:jc w:val="center"/>
        <w:rPr>
          <w:sz w:val="26"/>
          <w:szCs w:val="26"/>
        </w:rPr>
      </w:pPr>
      <w:r w:rsidRPr="009E26ED">
        <w:rPr>
          <w:sz w:val="26"/>
          <w:szCs w:val="26"/>
        </w:rPr>
        <w:t>электронно-вычислительными машинами (ПЭВМ)</w:t>
      </w:r>
    </w:p>
    <w:p w:rsidR="00187850" w:rsidRPr="007A00EF" w:rsidRDefault="00187850" w:rsidP="00187850">
      <w:pPr>
        <w:jc w:val="center"/>
        <w:rPr>
          <w:sz w:val="26"/>
          <w:szCs w:val="26"/>
        </w:rPr>
      </w:pPr>
      <w:r w:rsidRPr="007A00EF">
        <w:rPr>
          <w:sz w:val="26"/>
          <w:szCs w:val="26"/>
        </w:rPr>
        <w:t>ИОТ-2</w:t>
      </w:r>
    </w:p>
    <w:p w:rsidR="00187850" w:rsidRPr="009E26ED" w:rsidRDefault="00187850" w:rsidP="00187850">
      <w:pPr>
        <w:jc w:val="center"/>
        <w:rPr>
          <w:sz w:val="26"/>
          <w:szCs w:val="26"/>
        </w:rPr>
      </w:pPr>
    </w:p>
    <w:p w:rsidR="00187850" w:rsidRDefault="00187850" w:rsidP="00187850">
      <w:pPr>
        <w:pStyle w:val="a8"/>
        <w:ind w:left="0" w:firstLine="720"/>
        <w:jc w:val="center"/>
        <w:rPr>
          <w:sz w:val="26"/>
          <w:szCs w:val="26"/>
        </w:rPr>
      </w:pPr>
      <w:r w:rsidRPr="009E26ED">
        <w:rPr>
          <w:sz w:val="26"/>
          <w:szCs w:val="26"/>
        </w:rPr>
        <w:t>1. Общие требования охраны труда</w:t>
      </w:r>
    </w:p>
    <w:p w:rsidR="00D42CC6" w:rsidRPr="009E26ED" w:rsidRDefault="00D42CC6" w:rsidP="00187850">
      <w:pPr>
        <w:pStyle w:val="a8"/>
        <w:ind w:left="0" w:firstLine="720"/>
        <w:jc w:val="center"/>
        <w:rPr>
          <w:sz w:val="26"/>
          <w:szCs w:val="26"/>
        </w:rPr>
      </w:pPr>
    </w:p>
    <w:p w:rsidR="00187850" w:rsidRPr="009E26ED" w:rsidRDefault="00187850" w:rsidP="00187850">
      <w:pPr>
        <w:pStyle w:val="a8"/>
        <w:widowControl w:val="0"/>
        <w:numPr>
          <w:ilvl w:val="1"/>
          <w:numId w:val="15"/>
        </w:numPr>
        <w:ind w:firstLine="720"/>
        <w:jc w:val="both"/>
        <w:rPr>
          <w:sz w:val="26"/>
          <w:szCs w:val="26"/>
        </w:rPr>
      </w:pPr>
      <w:r w:rsidRPr="009E26ED">
        <w:rPr>
          <w:sz w:val="26"/>
          <w:szCs w:val="26"/>
        </w:rPr>
        <w:t>К работам с применением персональных электронно-вычислительных машин (ПЭВМ) допускаются лица, прошедшие:</w:t>
      </w:r>
    </w:p>
    <w:p w:rsidR="00187850" w:rsidRPr="009E26ED" w:rsidRDefault="00187850" w:rsidP="00187850">
      <w:pPr>
        <w:ind w:firstLine="720"/>
        <w:jc w:val="both"/>
        <w:rPr>
          <w:sz w:val="26"/>
          <w:szCs w:val="26"/>
        </w:rPr>
      </w:pPr>
      <w:r w:rsidRPr="009E26ED">
        <w:rPr>
          <w:sz w:val="26"/>
          <w:szCs w:val="26"/>
        </w:rPr>
        <w:t>обязательные, предварительные (при приеме па работу) и периодические медицинские осмотры и не имеющие медицинских противопоказаний для работы с ПЭВМ;</w:t>
      </w:r>
    </w:p>
    <w:p w:rsidR="00187850" w:rsidRPr="009E26ED" w:rsidRDefault="00187850" w:rsidP="00187850">
      <w:pPr>
        <w:ind w:firstLine="720"/>
        <w:jc w:val="both"/>
        <w:rPr>
          <w:sz w:val="26"/>
          <w:szCs w:val="26"/>
        </w:rPr>
      </w:pPr>
      <w:r w:rsidRPr="009E26ED">
        <w:rPr>
          <w:sz w:val="26"/>
          <w:szCs w:val="26"/>
        </w:rPr>
        <w:t>вводный инструктаж по охране труда;</w:t>
      </w:r>
    </w:p>
    <w:p w:rsidR="00187850" w:rsidRPr="009E26ED" w:rsidRDefault="00187850" w:rsidP="00187850">
      <w:pPr>
        <w:ind w:firstLine="720"/>
        <w:jc w:val="both"/>
        <w:rPr>
          <w:sz w:val="26"/>
          <w:szCs w:val="26"/>
        </w:rPr>
      </w:pPr>
      <w:r w:rsidRPr="009E26ED">
        <w:rPr>
          <w:sz w:val="26"/>
          <w:szCs w:val="26"/>
        </w:rPr>
        <w:t>обучение безопасным методам и приемам выполнения работ со стажировкой на рабочем месте;</w:t>
      </w:r>
    </w:p>
    <w:p w:rsidR="00187850" w:rsidRPr="009E26ED" w:rsidRDefault="00187850" w:rsidP="00187850">
      <w:pPr>
        <w:ind w:firstLine="720"/>
        <w:jc w:val="both"/>
        <w:rPr>
          <w:sz w:val="26"/>
          <w:szCs w:val="26"/>
        </w:rPr>
      </w:pPr>
      <w:r w:rsidRPr="009E26ED">
        <w:rPr>
          <w:sz w:val="26"/>
          <w:szCs w:val="26"/>
        </w:rPr>
        <w:t>специальное обучение работе на ПЭВМ с использованием конкретного программного обеспечения;</w:t>
      </w:r>
    </w:p>
    <w:p w:rsidR="00187850" w:rsidRPr="009E26ED" w:rsidRDefault="00187850" w:rsidP="00187850">
      <w:pPr>
        <w:ind w:firstLine="720"/>
        <w:jc w:val="both"/>
        <w:rPr>
          <w:sz w:val="26"/>
          <w:szCs w:val="26"/>
        </w:rPr>
      </w:pPr>
      <w:r w:rsidRPr="009E26ED">
        <w:rPr>
          <w:sz w:val="26"/>
          <w:szCs w:val="26"/>
        </w:rPr>
        <w:t>ознакомление с инструкциями по эксплуатации на используемые на рабочем месте средства оргтехники (ПЭВМ, принтеры, сканеры, источники бесперебойного питания и т.п.).</w:t>
      </w:r>
    </w:p>
    <w:p w:rsidR="00187850" w:rsidRPr="009E26ED" w:rsidRDefault="00187850" w:rsidP="00187850">
      <w:pPr>
        <w:pStyle w:val="a8"/>
        <w:widowControl w:val="0"/>
        <w:numPr>
          <w:ilvl w:val="1"/>
          <w:numId w:val="15"/>
        </w:numPr>
        <w:ind w:firstLine="720"/>
        <w:jc w:val="both"/>
        <w:rPr>
          <w:sz w:val="26"/>
          <w:szCs w:val="26"/>
        </w:rPr>
      </w:pPr>
      <w:r w:rsidRPr="009E26ED">
        <w:rPr>
          <w:sz w:val="26"/>
          <w:szCs w:val="26"/>
        </w:rPr>
        <w:t>К работе на ПЭВМ не допускаются женщины со времени установления беременности или для них ограничивается время работы с ПЭВМ (не более 3-х часов за рабочую смену), при условии соблюдения гигиенических требований, установленных Санитарными правилами.</w:t>
      </w:r>
    </w:p>
    <w:p w:rsidR="00187850" w:rsidRPr="009E26ED" w:rsidRDefault="00187850" w:rsidP="00187850">
      <w:pPr>
        <w:pStyle w:val="a8"/>
        <w:widowControl w:val="0"/>
        <w:numPr>
          <w:ilvl w:val="1"/>
          <w:numId w:val="15"/>
        </w:numPr>
        <w:ind w:firstLine="720"/>
        <w:jc w:val="both"/>
        <w:rPr>
          <w:sz w:val="26"/>
          <w:szCs w:val="26"/>
        </w:rPr>
      </w:pPr>
      <w:r w:rsidRPr="009E26ED">
        <w:rPr>
          <w:sz w:val="26"/>
          <w:szCs w:val="26"/>
        </w:rPr>
        <w:t>Основными вредными производственными факторами, сопровождающими работы с использованием ПЭВМ, являются:</w:t>
      </w:r>
    </w:p>
    <w:p w:rsidR="00187850" w:rsidRPr="009E26ED" w:rsidRDefault="00187850" w:rsidP="00187850">
      <w:pPr>
        <w:ind w:firstLine="720"/>
        <w:jc w:val="both"/>
        <w:rPr>
          <w:sz w:val="26"/>
          <w:szCs w:val="26"/>
        </w:rPr>
      </w:pPr>
      <w:r w:rsidRPr="009E26ED">
        <w:rPr>
          <w:sz w:val="26"/>
          <w:szCs w:val="26"/>
        </w:rPr>
        <w:t>статическое электричество;</w:t>
      </w:r>
    </w:p>
    <w:p w:rsidR="00187850" w:rsidRPr="009E26ED" w:rsidRDefault="00187850" w:rsidP="00187850">
      <w:pPr>
        <w:ind w:firstLine="720"/>
        <w:jc w:val="both"/>
        <w:rPr>
          <w:sz w:val="26"/>
          <w:szCs w:val="26"/>
        </w:rPr>
      </w:pPr>
      <w:r w:rsidRPr="009E26ED">
        <w:rPr>
          <w:sz w:val="26"/>
          <w:szCs w:val="26"/>
        </w:rPr>
        <w:t>низкочастотные электрические и магнитные поля;</w:t>
      </w:r>
    </w:p>
    <w:p w:rsidR="00187850" w:rsidRPr="009E26ED" w:rsidRDefault="00187850" w:rsidP="00187850">
      <w:pPr>
        <w:ind w:firstLine="720"/>
        <w:jc w:val="both"/>
        <w:rPr>
          <w:sz w:val="26"/>
          <w:szCs w:val="26"/>
        </w:rPr>
      </w:pPr>
      <w:r w:rsidRPr="009E26ED">
        <w:rPr>
          <w:sz w:val="26"/>
          <w:szCs w:val="26"/>
        </w:rPr>
        <w:t>ионизация воздуха;</w:t>
      </w:r>
    </w:p>
    <w:p w:rsidR="00187850" w:rsidRPr="009E26ED" w:rsidRDefault="00187850" w:rsidP="00187850">
      <w:pPr>
        <w:ind w:firstLine="720"/>
        <w:jc w:val="both"/>
        <w:rPr>
          <w:sz w:val="26"/>
          <w:szCs w:val="26"/>
        </w:rPr>
      </w:pPr>
      <w:r w:rsidRPr="009E26ED">
        <w:rPr>
          <w:sz w:val="26"/>
          <w:szCs w:val="26"/>
        </w:rPr>
        <w:t>напряжение зрения и внимания;</w:t>
      </w:r>
    </w:p>
    <w:p w:rsidR="00187850" w:rsidRPr="009E26ED" w:rsidRDefault="00187850" w:rsidP="00187850">
      <w:pPr>
        <w:ind w:firstLine="720"/>
        <w:jc w:val="both"/>
        <w:rPr>
          <w:sz w:val="26"/>
          <w:szCs w:val="26"/>
        </w:rPr>
      </w:pPr>
      <w:r w:rsidRPr="009E26ED">
        <w:rPr>
          <w:sz w:val="26"/>
          <w:szCs w:val="26"/>
        </w:rPr>
        <w:t>монотонность труда и малоподвижное состояние;</w:t>
      </w:r>
    </w:p>
    <w:p w:rsidR="00187850" w:rsidRPr="009E26ED" w:rsidRDefault="00187850" w:rsidP="00187850">
      <w:pPr>
        <w:ind w:firstLine="720"/>
        <w:jc w:val="both"/>
        <w:rPr>
          <w:sz w:val="26"/>
          <w:szCs w:val="26"/>
        </w:rPr>
      </w:pPr>
      <w:r w:rsidRPr="009E26ED">
        <w:rPr>
          <w:sz w:val="26"/>
          <w:szCs w:val="26"/>
        </w:rPr>
        <w:t>вредные химические вещества, выделяемые при работе принтеров и копировальной техники.</w:t>
      </w:r>
    </w:p>
    <w:p w:rsidR="00187850" w:rsidRPr="009E26ED" w:rsidRDefault="00187850" w:rsidP="00187850">
      <w:pPr>
        <w:ind w:firstLine="720"/>
        <w:jc w:val="both"/>
        <w:rPr>
          <w:sz w:val="26"/>
          <w:szCs w:val="26"/>
        </w:rPr>
      </w:pPr>
    </w:p>
    <w:p w:rsidR="00187850" w:rsidRDefault="00187850" w:rsidP="00187850">
      <w:pPr>
        <w:ind w:firstLine="720"/>
        <w:jc w:val="center"/>
        <w:rPr>
          <w:sz w:val="26"/>
          <w:szCs w:val="26"/>
        </w:rPr>
      </w:pPr>
      <w:r w:rsidRPr="009E26ED">
        <w:rPr>
          <w:sz w:val="26"/>
          <w:szCs w:val="26"/>
        </w:rPr>
        <w:t>2. Требования к организации режима труда и отдыха оператора ПЭВМ</w:t>
      </w:r>
    </w:p>
    <w:p w:rsidR="00D42CC6" w:rsidRPr="009E26ED" w:rsidRDefault="00D42CC6" w:rsidP="00187850">
      <w:pPr>
        <w:ind w:firstLine="720"/>
        <w:jc w:val="center"/>
        <w:rPr>
          <w:sz w:val="26"/>
          <w:szCs w:val="26"/>
        </w:rPr>
      </w:pPr>
    </w:p>
    <w:p w:rsidR="00187850" w:rsidRPr="009E26ED" w:rsidRDefault="00187850" w:rsidP="00187850">
      <w:pPr>
        <w:ind w:firstLine="720"/>
        <w:jc w:val="both"/>
        <w:rPr>
          <w:sz w:val="26"/>
          <w:szCs w:val="26"/>
        </w:rPr>
      </w:pPr>
      <w:r w:rsidRPr="009E26ED">
        <w:rPr>
          <w:sz w:val="26"/>
          <w:szCs w:val="26"/>
        </w:rPr>
        <w:t>2.1. Оператор ПЭВМ должен выполнять правила внутреннего трудового распорядка и охраны труда, режим труда и отдыха.</w:t>
      </w:r>
    </w:p>
    <w:p w:rsidR="00187850" w:rsidRPr="009E26ED" w:rsidRDefault="00187850" w:rsidP="00187850">
      <w:pPr>
        <w:ind w:firstLine="720"/>
        <w:jc w:val="both"/>
        <w:rPr>
          <w:sz w:val="26"/>
          <w:szCs w:val="26"/>
        </w:rPr>
      </w:pPr>
      <w:r w:rsidRPr="009E26ED">
        <w:rPr>
          <w:sz w:val="26"/>
          <w:szCs w:val="26"/>
        </w:rPr>
        <w:t>2.2. Для предупреждения преждевременной утомляемости оператору ПЭВМ рекомендуется организовывать рабочую смену путем чередования работ с использованием ПЭВМ и без него.</w:t>
      </w:r>
    </w:p>
    <w:p w:rsidR="00187850" w:rsidRPr="009E26ED" w:rsidRDefault="00187850" w:rsidP="00187850">
      <w:pPr>
        <w:ind w:firstLine="720"/>
        <w:jc w:val="both"/>
        <w:rPr>
          <w:sz w:val="26"/>
          <w:szCs w:val="26"/>
        </w:rPr>
      </w:pPr>
      <w:r w:rsidRPr="009E26ED">
        <w:rPr>
          <w:sz w:val="26"/>
          <w:szCs w:val="26"/>
        </w:rPr>
        <w:t>2.3. При исключении возможности периодического переключения на другие виды трудовой деятельности, не связанные с ПЭВМ, рекомендуется организация перерывов на 10-15 минут через каждые 45-60 минут работы.</w:t>
      </w:r>
    </w:p>
    <w:p w:rsidR="00187850" w:rsidRPr="009E26ED" w:rsidRDefault="00187850" w:rsidP="00187850">
      <w:pPr>
        <w:ind w:firstLine="720"/>
        <w:jc w:val="both"/>
        <w:rPr>
          <w:sz w:val="26"/>
          <w:szCs w:val="26"/>
        </w:rPr>
      </w:pPr>
      <w:r w:rsidRPr="009E26ED">
        <w:rPr>
          <w:sz w:val="26"/>
          <w:szCs w:val="26"/>
        </w:rPr>
        <w:t>2.4. Продолжительность непрерывной работы на ПЭВМ без регламентированного перерыва не должн</w:t>
      </w:r>
      <w:r>
        <w:rPr>
          <w:sz w:val="26"/>
          <w:szCs w:val="26"/>
        </w:rPr>
        <w:t>а</w:t>
      </w:r>
      <w:r w:rsidRPr="009E26ED">
        <w:rPr>
          <w:sz w:val="26"/>
          <w:szCs w:val="26"/>
        </w:rPr>
        <w:t xml:space="preserve"> превышать 1 часа.</w:t>
      </w:r>
    </w:p>
    <w:p w:rsidR="00187850" w:rsidRPr="009E26ED" w:rsidRDefault="00187850" w:rsidP="00187850">
      <w:pPr>
        <w:ind w:firstLine="720"/>
        <w:jc w:val="both"/>
        <w:rPr>
          <w:sz w:val="26"/>
          <w:szCs w:val="26"/>
        </w:rPr>
      </w:pPr>
      <w:r w:rsidRPr="009E26ED">
        <w:rPr>
          <w:sz w:val="26"/>
          <w:szCs w:val="26"/>
        </w:rPr>
        <w:t>2.5. Во время регламентированных перерывов с целью снижения нервно-эмоционального напряжения, утомления органов зрения, устранения влияния гиподинамии и гипокинезии, предотвращения развития позотонического утомления целесообразно выполнять комплексы упражнений.</w:t>
      </w:r>
    </w:p>
    <w:p w:rsidR="00187850" w:rsidRPr="009E26ED" w:rsidRDefault="00187850" w:rsidP="00187850">
      <w:pPr>
        <w:ind w:firstLine="720"/>
        <w:jc w:val="both"/>
        <w:rPr>
          <w:sz w:val="26"/>
          <w:szCs w:val="26"/>
        </w:rPr>
      </w:pPr>
    </w:p>
    <w:p w:rsidR="00187850" w:rsidRDefault="00187850" w:rsidP="00187850">
      <w:pPr>
        <w:ind w:firstLine="720"/>
        <w:jc w:val="center"/>
        <w:rPr>
          <w:sz w:val="26"/>
          <w:szCs w:val="26"/>
        </w:rPr>
      </w:pPr>
      <w:r w:rsidRPr="009E26ED">
        <w:rPr>
          <w:sz w:val="26"/>
          <w:szCs w:val="26"/>
        </w:rPr>
        <w:t>3.Требования к ПЭВМ</w:t>
      </w:r>
    </w:p>
    <w:p w:rsidR="00D42CC6" w:rsidRPr="009E26ED" w:rsidRDefault="00D42CC6" w:rsidP="00187850">
      <w:pPr>
        <w:ind w:firstLine="720"/>
        <w:jc w:val="center"/>
        <w:rPr>
          <w:sz w:val="26"/>
          <w:szCs w:val="26"/>
        </w:rPr>
      </w:pPr>
    </w:p>
    <w:p w:rsidR="00187850" w:rsidRPr="009E26ED" w:rsidRDefault="00187850" w:rsidP="00187850">
      <w:pPr>
        <w:ind w:firstLine="720"/>
        <w:jc w:val="both"/>
        <w:rPr>
          <w:sz w:val="26"/>
          <w:szCs w:val="26"/>
        </w:rPr>
      </w:pPr>
      <w:r w:rsidRPr="009E26ED">
        <w:rPr>
          <w:sz w:val="26"/>
          <w:szCs w:val="26"/>
        </w:rPr>
        <w:t>3.1. ПЭВМ должны соответствовать требованиям Санитарных правил.</w:t>
      </w:r>
    </w:p>
    <w:p w:rsidR="00187850" w:rsidRPr="009E26ED" w:rsidRDefault="00187850" w:rsidP="00187850">
      <w:pPr>
        <w:ind w:firstLine="720"/>
        <w:jc w:val="both"/>
        <w:rPr>
          <w:sz w:val="26"/>
          <w:szCs w:val="26"/>
        </w:rPr>
      </w:pPr>
      <w:r w:rsidRPr="009E26ED">
        <w:rPr>
          <w:sz w:val="26"/>
          <w:szCs w:val="26"/>
        </w:rPr>
        <w:t>3.2. Концентрации вредных веществ, выделяемых ПЭВМ в воздух помещений, не должны превышать предельно допустимых концентраций, установленных для атмосферного воздуха.</w:t>
      </w:r>
    </w:p>
    <w:p w:rsidR="00187850" w:rsidRPr="009E26ED" w:rsidRDefault="00187850" w:rsidP="00187850">
      <w:pPr>
        <w:ind w:firstLine="720"/>
        <w:jc w:val="both"/>
        <w:rPr>
          <w:sz w:val="26"/>
          <w:szCs w:val="26"/>
        </w:rPr>
      </w:pPr>
      <w:r w:rsidRPr="009E26ED">
        <w:rPr>
          <w:sz w:val="26"/>
          <w:szCs w:val="26"/>
        </w:rPr>
        <w:t>3.</w:t>
      </w:r>
      <w:r>
        <w:rPr>
          <w:sz w:val="26"/>
          <w:szCs w:val="26"/>
        </w:rPr>
        <w:t>3</w:t>
      </w:r>
      <w:r w:rsidRPr="009E26ED">
        <w:rPr>
          <w:sz w:val="26"/>
          <w:szCs w:val="26"/>
        </w:rPr>
        <w:t xml:space="preserve">.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дисплея </w:t>
      </w:r>
      <w:r>
        <w:rPr>
          <w:sz w:val="26"/>
          <w:szCs w:val="26"/>
        </w:rPr>
        <w:t>ПЭВМ</w:t>
      </w:r>
      <w:r w:rsidRPr="009E26ED">
        <w:rPr>
          <w:sz w:val="26"/>
          <w:szCs w:val="26"/>
        </w:rPr>
        <w:t>. Дизайн ПЭВМ должен предусматривать окраску корпуса в спокойные мягкие тона с диффузным рассеиванием света. Корпус ПЭВМ, клавиатура и другие блоки и устройства ПЭВМ должны иметь матовую поверхность с коэффициентом отражения 0,4-0.6 и не иметь блестящих деталей, способных создавать блики.</w:t>
      </w:r>
    </w:p>
    <w:p w:rsidR="00187850" w:rsidRPr="009E26ED" w:rsidRDefault="00187850" w:rsidP="00187850">
      <w:pPr>
        <w:ind w:firstLine="720"/>
        <w:jc w:val="both"/>
        <w:rPr>
          <w:sz w:val="26"/>
          <w:szCs w:val="26"/>
        </w:rPr>
      </w:pPr>
      <w:r w:rsidRPr="009E26ED">
        <w:rPr>
          <w:sz w:val="26"/>
          <w:szCs w:val="26"/>
        </w:rPr>
        <w:t>3.</w:t>
      </w:r>
      <w:r>
        <w:rPr>
          <w:sz w:val="26"/>
          <w:szCs w:val="26"/>
        </w:rPr>
        <w:t>4</w:t>
      </w:r>
      <w:r w:rsidRPr="009E26ED">
        <w:rPr>
          <w:sz w:val="26"/>
          <w:szCs w:val="26"/>
        </w:rPr>
        <w:t>. Конструкция дисплея должна предусматривать регулирование яркости и контрастности.</w:t>
      </w:r>
    </w:p>
    <w:p w:rsidR="00187850" w:rsidRPr="009E26ED" w:rsidRDefault="00187850" w:rsidP="00187850">
      <w:pPr>
        <w:ind w:firstLine="720"/>
        <w:jc w:val="both"/>
        <w:rPr>
          <w:sz w:val="26"/>
          <w:szCs w:val="26"/>
        </w:rPr>
      </w:pPr>
    </w:p>
    <w:p w:rsidR="00187850" w:rsidRDefault="00187850" w:rsidP="00187850">
      <w:pPr>
        <w:ind w:firstLine="720"/>
        <w:jc w:val="center"/>
        <w:rPr>
          <w:sz w:val="26"/>
          <w:szCs w:val="26"/>
        </w:rPr>
      </w:pPr>
      <w:r w:rsidRPr="009E26ED">
        <w:rPr>
          <w:sz w:val="26"/>
          <w:szCs w:val="26"/>
        </w:rPr>
        <w:t>4. Требования к помещениям для работы с ПЭВМ</w:t>
      </w:r>
    </w:p>
    <w:p w:rsidR="00D42CC6" w:rsidRPr="009E26ED" w:rsidRDefault="00D42CC6" w:rsidP="00187850">
      <w:pPr>
        <w:ind w:firstLine="720"/>
        <w:jc w:val="center"/>
        <w:rPr>
          <w:sz w:val="26"/>
          <w:szCs w:val="26"/>
        </w:rPr>
      </w:pPr>
    </w:p>
    <w:p w:rsidR="00187850" w:rsidRPr="009E26ED" w:rsidRDefault="00187850" w:rsidP="00187850">
      <w:pPr>
        <w:ind w:firstLine="720"/>
        <w:jc w:val="both"/>
        <w:rPr>
          <w:sz w:val="26"/>
          <w:szCs w:val="26"/>
        </w:rPr>
      </w:pPr>
      <w:r w:rsidRPr="009E26ED">
        <w:rPr>
          <w:sz w:val="26"/>
          <w:szCs w:val="26"/>
        </w:rPr>
        <w:t>4.1.</w:t>
      </w:r>
      <w:r>
        <w:rPr>
          <w:sz w:val="26"/>
          <w:szCs w:val="26"/>
        </w:rPr>
        <w:t xml:space="preserve"> </w:t>
      </w:r>
      <w:r w:rsidRPr="009E26ED">
        <w:rPr>
          <w:sz w:val="26"/>
          <w:szCs w:val="26"/>
        </w:rPr>
        <w:t>Помещения для эксплуатации ПЭВМ должны иметь естественное и искусственное освещение.</w:t>
      </w:r>
    </w:p>
    <w:p w:rsidR="00187850" w:rsidRPr="009E26ED" w:rsidRDefault="00187850" w:rsidP="00187850">
      <w:pPr>
        <w:ind w:firstLine="720"/>
        <w:jc w:val="both"/>
        <w:rPr>
          <w:sz w:val="26"/>
          <w:szCs w:val="26"/>
        </w:rPr>
      </w:pPr>
      <w:r w:rsidRPr="009E26ED">
        <w:rPr>
          <w:sz w:val="26"/>
          <w:szCs w:val="26"/>
        </w:rPr>
        <w:t>4.2. Естественное и искусственное освещение должно соответствовать требованиям действующей нормативной документации. Оконные проемы должны быть оборудованы регулируемыми устройствами типа: жалюзи, занавесей, внешних козырьков.</w:t>
      </w:r>
    </w:p>
    <w:p w:rsidR="00187850" w:rsidRPr="009E26ED" w:rsidRDefault="00187850" w:rsidP="00187850">
      <w:pPr>
        <w:ind w:firstLine="720"/>
        <w:jc w:val="both"/>
        <w:rPr>
          <w:sz w:val="26"/>
          <w:szCs w:val="26"/>
        </w:rPr>
      </w:pPr>
      <w:r w:rsidRPr="009E26ED">
        <w:rPr>
          <w:sz w:val="26"/>
          <w:szCs w:val="26"/>
        </w:rPr>
        <w:t>4.3. Для внутренней отделки интерьера помещений, где расположены ПЭВМ, должны использоваться диффузно отражающие материалы с коэффициентом отражения для потолка – 0,7-0,8; для стен – 0,5-0,6; для пола – 0,3-0,5.</w:t>
      </w:r>
    </w:p>
    <w:p w:rsidR="00187850" w:rsidRPr="009E26ED" w:rsidRDefault="00187850" w:rsidP="00187850">
      <w:pPr>
        <w:ind w:firstLine="720"/>
        <w:jc w:val="both"/>
        <w:rPr>
          <w:sz w:val="26"/>
          <w:szCs w:val="26"/>
        </w:rPr>
      </w:pPr>
      <w:r w:rsidRPr="009E26ED">
        <w:rPr>
          <w:sz w:val="26"/>
          <w:szCs w:val="26"/>
        </w:rPr>
        <w:t>4.</w:t>
      </w:r>
      <w:r>
        <w:rPr>
          <w:sz w:val="26"/>
          <w:szCs w:val="26"/>
        </w:rPr>
        <w:t>4</w:t>
      </w:r>
      <w:r w:rsidRPr="009E26ED">
        <w:rPr>
          <w:sz w:val="26"/>
          <w:szCs w:val="26"/>
        </w:rPr>
        <w:t>. Полимерные материалы используются для внутренней отделки интерьера помещений с ПЭВМ при наличии санитарно-эпидемиологического заключения.</w:t>
      </w:r>
    </w:p>
    <w:p w:rsidR="00187850" w:rsidRPr="009E26ED" w:rsidRDefault="00187850" w:rsidP="00187850">
      <w:pPr>
        <w:ind w:firstLine="720"/>
        <w:jc w:val="both"/>
        <w:rPr>
          <w:sz w:val="26"/>
          <w:szCs w:val="26"/>
        </w:rPr>
      </w:pPr>
      <w:r w:rsidRPr="009E26ED">
        <w:rPr>
          <w:sz w:val="26"/>
          <w:szCs w:val="26"/>
        </w:rPr>
        <w:t>4.</w:t>
      </w:r>
      <w:r>
        <w:rPr>
          <w:sz w:val="26"/>
          <w:szCs w:val="26"/>
        </w:rPr>
        <w:t>5</w:t>
      </w:r>
      <w:r w:rsidRPr="009E26ED">
        <w:rPr>
          <w:sz w:val="26"/>
          <w:szCs w:val="26"/>
        </w:rPr>
        <w:t>. Помещения, где размещаются рабочие места с ПЭВМ, должны быть оборудованы защитным заземлением (занулением) в соответствии с техническими требованиями по эксплуатации.</w:t>
      </w:r>
    </w:p>
    <w:p w:rsidR="00187850" w:rsidRPr="009E26ED" w:rsidRDefault="00187850" w:rsidP="00187850">
      <w:pPr>
        <w:ind w:firstLine="720"/>
        <w:jc w:val="both"/>
        <w:rPr>
          <w:sz w:val="26"/>
          <w:szCs w:val="26"/>
        </w:rPr>
      </w:pPr>
      <w:r w:rsidRPr="009E26ED">
        <w:rPr>
          <w:sz w:val="26"/>
          <w:szCs w:val="26"/>
        </w:rPr>
        <w:t>4.</w:t>
      </w:r>
      <w:r>
        <w:rPr>
          <w:sz w:val="26"/>
          <w:szCs w:val="26"/>
        </w:rPr>
        <w:t>6</w:t>
      </w:r>
      <w:r w:rsidRPr="009E26ED">
        <w:rPr>
          <w:sz w:val="26"/>
          <w:szCs w:val="26"/>
        </w:rPr>
        <w:t>. Не следует размещать рабочие места с ПЭВМ вблизи силовых кабелей и вводов, высоковольтных трансформаторов, технологического оборудования, создающего помехи в работе ПЭВМ.</w:t>
      </w:r>
    </w:p>
    <w:p w:rsidR="00187850" w:rsidRDefault="00187850" w:rsidP="00187850">
      <w:pPr>
        <w:ind w:firstLine="720"/>
        <w:jc w:val="center"/>
        <w:rPr>
          <w:sz w:val="26"/>
          <w:szCs w:val="26"/>
        </w:rPr>
      </w:pPr>
      <w:r w:rsidRPr="009E26ED">
        <w:rPr>
          <w:sz w:val="26"/>
          <w:szCs w:val="26"/>
        </w:rPr>
        <w:t>5. Требования к микроклимату на рабочих местах, оборудованных ПЭВМ</w:t>
      </w:r>
    </w:p>
    <w:p w:rsidR="00D375CE" w:rsidRPr="009E26ED" w:rsidRDefault="00D375CE" w:rsidP="00187850">
      <w:pPr>
        <w:ind w:firstLine="720"/>
        <w:jc w:val="center"/>
        <w:rPr>
          <w:sz w:val="26"/>
          <w:szCs w:val="26"/>
        </w:rPr>
      </w:pPr>
    </w:p>
    <w:p w:rsidR="00187850" w:rsidRDefault="00187850" w:rsidP="00187850">
      <w:pPr>
        <w:ind w:firstLine="720"/>
        <w:jc w:val="both"/>
        <w:rPr>
          <w:sz w:val="26"/>
          <w:szCs w:val="26"/>
        </w:rPr>
      </w:pPr>
      <w:r w:rsidRPr="009E26ED">
        <w:rPr>
          <w:sz w:val="26"/>
          <w:szCs w:val="26"/>
        </w:rPr>
        <w:t xml:space="preserve">5.1. В помещениях, </w:t>
      </w:r>
      <w:r>
        <w:rPr>
          <w:sz w:val="26"/>
          <w:szCs w:val="26"/>
        </w:rPr>
        <w:t>в</w:t>
      </w:r>
      <w:r w:rsidRPr="009E26ED">
        <w:rPr>
          <w:sz w:val="26"/>
          <w:szCs w:val="26"/>
        </w:rPr>
        <w:t xml:space="preserve"> которых осуществляется работа на ПЭВМ, должны быть обеспечены оптимальные параметры микроклимата, приведенные в таблице.</w:t>
      </w:r>
    </w:p>
    <w:p w:rsidR="00D375CE" w:rsidRPr="009E26ED" w:rsidRDefault="00D375CE" w:rsidP="00187850">
      <w:pPr>
        <w:ind w:firstLine="720"/>
        <w:jc w:val="both"/>
        <w:rPr>
          <w:sz w:val="26"/>
          <w:szCs w:val="2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98"/>
        <w:gridCol w:w="1526"/>
        <w:gridCol w:w="1642"/>
        <w:gridCol w:w="1718"/>
        <w:gridCol w:w="1334"/>
      </w:tblGrid>
      <w:tr w:rsidR="00187850" w:rsidRPr="009E26ED" w:rsidTr="00187850">
        <w:trPr>
          <w:trHeight w:hRule="exact" w:val="1360"/>
          <w:jc w:val="center"/>
        </w:trPr>
        <w:tc>
          <w:tcPr>
            <w:tcW w:w="1498" w:type="dxa"/>
            <w:tcBorders>
              <w:top w:val="single" w:sz="4" w:space="0" w:color="auto"/>
              <w:left w:val="single" w:sz="4" w:space="0" w:color="auto"/>
            </w:tcBorders>
            <w:shd w:val="clear" w:color="auto" w:fill="FFFFFF"/>
          </w:tcPr>
          <w:p w:rsidR="00187850" w:rsidRPr="009E26ED" w:rsidRDefault="00187850" w:rsidP="00187850">
            <w:pPr>
              <w:ind w:firstLine="23"/>
              <w:jc w:val="center"/>
              <w:rPr>
                <w:sz w:val="26"/>
                <w:szCs w:val="26"/>
              </w:rPr>
            </w:pPr>
            <w:r w:rsidRPr="009E26ED">
              <w:rPr>
                <w:sz w:val="26"/>
                <w:szCs w:val="26"/>
              </w:rPr>
              <w:t>Период года</w:t>
            </w:r>
          </w:p>
        </w:tc>
        <w:tc>
          <w:tcPr>
            <w:tcW w:w="1526" w:type="dxa"/>
            <w:tcBorders>
              <w:top w:val="single" w:sz="4" w:space="0" w:color="auto"/>
              <w:left w:val="single" w:sz="4" w:space="0" w:color="auto"/>
            </w:tcBorders>
            <w:shd w:val="clear" w:color="auto" w:fill="FFFFFF"/>
          </w:tcPr>
          <w:p w:rsidR="00187850" w:rsidRPr="009E26ED" w:rsidRDefault="00187850" w:rsidP="00187850">
            <w:pPr>
              <w:ind w:firstLine="23"/>
              <w:jc w:val="center"/>
              <w:rPr>
                <w:sz w:val="26"/>
                <w:szCs w:val="26"/>
              </w:rPr>
            </w:pPr>
            <w:r w:rsidRPr="009E26ED">
              <w:rPr>
                <w:sz w:val="26"/>
                <w:szCs w:val="26"/>
              </w:rPr>
              <w:t>Температура</w:t>
            </w:r>
          </w:p>
          <w:p w:rsidR="00187850" w:rsidRPr="009E26ED" w:rsidRDefault="00187850" w:rsidP="00187850">
            <w:pPr>
              <w:ind w:firstLine="23"/>
              <w:jc w:val="center"/>
              <w:rPr>
                <w:sz w:val="26"/>
                <w:szCs w:val="26"/>
              </w:rPr>
            </w:pPr>
            <w:r w:rsidRPr="009E26ED">
              <w:rPr>
                <w:sz w:val="26"/>
                <w:szCs w:val="26"/>
              </w:rPr>
              <w:t>воздуха,</w:t>
            </w:r>
          </w:p>
          <w:p w:rsidR="00187850" w:rsidRPr="009E26ED" w:rsidRDefault="00187850" w:rsidP="00187850">
            <w:pPr>
              <w:ind w:firstLine="23"/>
              <w:jc w:val="center"/>
              <w:rPr>
                <w:sz w:val="26"/>
                <w:szCs w:val="26"/>
              </w:rPr>
            </w:pPr>
            <w:r w:rsidRPr="009E26ED">
              <w:rPr>
                <w:sz w:val="26"/>
                <w:szCs w:val="26"/>
              </w:rPr>
              <w:t>°С</w:t>
            </w:r>
          </w:p>
        </w:tc>
        <w:tc>
          <w:tcPr>
            <w:tcW w:w="1642" w:type="dxa"/>
            <w:tcBorders>
              <w:top w:val="single" w:sz="4" w:space="0" w:color="auto"/>
              <w:left w:val="single" w:sz="4" w:space="0" w:color="auto"/>
            </w:tcBorders>
            <w:shd w:val="clear" w:color="auto" w:fill="FFFFFF"/>
          </w:tcPr>
          <w:p w:rsidR="00187850" w:rsidRPr="009E26ED" w:rsidRDefault="00187850" w:rsidP="00187850">
            <w:pPr>
              <w:ind w:firstLine="23"/>
              <w:jc w:val="center"/>
              <w:rPr>
                <w:sz w:val="26"/>
                <w:szCs w:val="26"/>
              </w:rPr>
            </w:pPr>
            <w:r w:rsidRPr="009E26ED">
              <w:rPr>
                <w:sz w:val="26"/>
                <w:szCs w:val="26"/>
              </w:rPr>
              <w:t>Температура</w:t>
            </w:r>
          </w:p>
          <w:p w:rsidR="00187850" w:rsidRPr="009E26ED" w:rsidRDefault="00187850" w:rsidP="00187850">
            <w:pPr>
              <w:ind w:firstLine="23"/>
              <w:jc w:val="center"/>
              <w:rPr>
                <w:sz w:val="26"/>
                <w:szCs w:val="26"/>
              </w:rPr>
            </w:pPr>
            <w:r w:rsidRPr="009E26ED">
              <w:rPr>
                <w:sz w:val="26"/>
                <w:szCs w:val="26"/>
              </w:rPr>
              <w:t>поверхностей,</w:t>
            </w:r>
          </w:p>
          <w:p w:rsidR="00187850" w:rsidRPr="009E26ED" w:rsidRDefault="00187850" w:rsidP="00187850">
            <w:pPr>
              <w:ind w:firstLine="23"/>
              <w:jc w:val="center"/>
              <w:rPr>
                <w:sz w:val="26"/>
                <w:szCs w:val="26"/>
              </w:rPr>
            </w:pPr>
            <w:r w:rsidRPr="009E26ED">
              <w:rPr>
                <w:sz w:val="26"/>
                <w:szCs w:val="26"/>
              </w:rPr>
              <w:t>°С</w:t>
            </w:r>
          </w:p>
        </w:tc>
        <w:tc>
          <w:tcPr>
            <w:tcW w:w="1718" w:type="dxa"/>
            <w:tcBorders>
              <w:top w:val="single" w:sz="4" w:space="0" w:color="auto"/>
              <w:left w:val="single" w:sz="4" w:space="0" w:color="auto"/>
            </w:tcBorders>
            <w:shd w:val="clear" w:color="auto" w:fill="FFFFFF"/>
          </w:tcPr>
          <w:p w:rsidR="00187850" w:rsidRPr="009E26ED" w:rsidRDefault="00187850" w:rsidP="00187850">
            <w:pPr>
              <w:ind w:firstLine="23"/>
              <w:jc w:val="center"/>
              <w:rPr>
                <w:sz w:val="26"/>
                <w:szCs w:val="26"/>
              </w:rPr>
            </w:pPr>
            <w:r w:rsidRPr="009E26ED">
              <w:rPr>
                <w:sz w:val="26"/>
                <w:szCs w:val="26"/>
              </w:rPr>
              <w:t>Относительная влажность воздуха,</w:t>
            </w:r>
          </w:p>
          <w:p w:rsidR="00187850" w:rsidRPr="009E26ED" w:rsidRDefault="00187850" w:rsidP="00187850">
            <w:pPr>
              <w:ind w:firstLine="23"/>
              <w:jc w:val="center"/>
              <w:rPr>
                <w:sz w:val="26"/>
                <w:szCs w:val="26"/>
              </w:rPr>
            </w:pPr>
            <w:r w:rsidRPr="009E26ED">
              <w:rPr>
                <w:sz w:val="26"/>
                <w:szCs w:val="26"/>
              </w:rPr>
              <w:t>%</w:t>
            </w:r>
          </w:p>
        </w:tc>
        <w:tc>
          <w:tcPr>
            <w:tcW w:w="1334" w:type="dxa"/>
            <w:tcBorders>
              <w:top w:val="single" w:sz="4" w:space="0" w:color="auto"/>
              <w:left w:val="single" w:sz="4" w:space="0" w:color="auto"/>
              <w:right w:val="single" w:sz="4" w:space="0" w:color="auto"/>
            </w:tcBorders>
            <w:shd w:val="clear" w:color="auto" w:fill="FFFFFF"/>
          </w:tcPr>
          <w:p w:rsidR="00187850" w:rsidRPr="009E26ED" w:rsidRDefault="00187850" w:rsidP="00187850">
            <w:pPr>
              <w:ind w:firstLine="23"/>
              <w:jc w:val="center"/>
              <w:rPr>
                <w:sz w:val="26"/>
                <w:szCs w:val="26"/>
              </w:rPr>
            </w:pPr>
            <w:r w:rsidRPr="009E26ED">
              <w:rPr>
                <w:sz w:val="26"/>
                <w:szCs w:val="26"/>
              </w:rPr>
              <w:t>Скорость</w:t>
            </w:r>
          </w:p>
          <w:p w:rsidR="00187850" w:rsidRPr="009E26ED" w:rsidRDefault="00187850" w:rsidP="00187850">
            <w:pPr>
              <w:ind w:firstLine="23"/>
              <w:jc w:val="center"/>
              <w:rPr>
                <w:sz w:val="26"/>
                <w:szCs w:val="26"/>
              </w:rPr>
            </w:pPr>
            <w:r w:rsidRPr="009E26ED">
              <w:rPr>
                <w:sz w:val="26"/>
                <w:szCs w:val="26"/>
              </w:rPr>
              <w:t>движения</w:t>
            </w:r>
          </w:p>
          <w:p w:rsidR="00187850" w:rsidRPr="009E26ED" w:rsidRDefault="00187850" w:rsidP="00187850">
            <w:pPr>
              <w:ind w:firstLine="23"/>
              <w:jc w:val="center"/>
              <w:rPr>
                <w:sz w:val="26"/>
                <w:szCs w:val="26"/>
              </w:rPr>
            </w:pPr>
            <w:r w:rsidRPr="009E26ED">
              <w:rPr>
                <w:sz w:val="26"/>
                <w:szCs w:val="26"/>
              </w:rPr>
              <w:t>воздуха,</w:t>
            </w:r>
          </w:p>
          <w:p w:rsidR="00187850" w:rsidRPr="009E26ED" w:rsidRDefault="00187850" w:rsidP="00187850">
            <w:pPr>
              <w:ind w:firstLine="23"/>
              <w:jc w:val="center"/>
              <w:rPr>
                <w:sz w:val="26"/>
                <w:szCs w:val="26"/>
              </w:rPr>
            </w:pPr>
            <w:r w:rsidRPr="009E26ED">
              <w:rPr>
                <w:sz w:val="26"/>
                <w:szCs w:val="26"/>
              </w:rPr>
              <w:t>м/с</w:t>
            </w:r>
          </w:p>
        </w:tc>
      </w:tr>
      <w:tr w:rsidR="00187850" w:rsidRPr="009E26ED" w:rsidTr="00187850">
        <w:trPr>
          <w:trHeight w:hRule="exact" w:val="283"/>
          <w:jc w:val="center"/>
        </w:trPr>
        <w:tc>
          <w:tcPr>
            <w:tcW w:w="1498" w:type="dxa"/>
            <w:tcBorders>
              <w:top w:val="single" w:sz="4" w:space="0" w:color="auto"/>
              <w:left w:val="single" w:sz="4" w:space="0" w:color="auto"/>
            </w:tcBorders>
            <w:shd w:val="clear" w:color="auto" w:fill="FFFFFF"/>
          </w:tcPr>
          <w:p w:rsidR="00187850" w:rsidRPr="009E26ED" w:rsidRDefault="00187850" w:rsidP="00187850">
            <w:pPr>
              <w:jc w:val="center"/>
              <w:rPr>
                <w:sz w:val="26"/>
                <w:szCs w:val="26"/>
              </w:rPr>
            </w:pPr>
            <w:r w:rsidRPr="009E26ED">
              <w:rPr>
                <w:sz w:val="26"/>
                <w:szCs w:val="26"/>
              </w:rPr>
              <w:t>Холодный</w:t>
            </w:r>
          </w:p>
        </w:tc>
        <w:tc>
          <w:tcPr>
            <w:tcW w:w="1526" w:type="dxa"/>
            <w:tcBorders>
              <w:top w:val="single" w:sz="4" w:space="0" w:color="auto"/>
              <w:left w:val="single" w:sz="4" w:space="0" w:color="auto"/>
            </w:tcBorders>
            <w:shd w:val="clear" w:color="auto" w:fill="FFFFFF"/>
          </w:tcPr>
          <w:p w:rsidR="00187850" w:rsidRPr="009E26ED" w:rsidRDefault="00187850" w:rsidP="00187850">
            <w:pPr>
              <w:jc w:val="center"/>
              <w:rPr>
                <w:sz w:val="26"/>
                <w:szCs w:val="26"/>
              </w:rPr>
            </w:pPr>
            <w:r w:rsidRPr="009E26ED">
              <w:rPr>
                <w:sz w:val="26"/>
                <w:szCs w:val="26"/>
              </w:rPr>
              <w:t>21-24</w:t>
            </w:r>
          </w:p>
        </w:tc>
        <w:tc>
          <w:tcPr>
            <w:tcW w:w="1642" w:type="dxa"/>
            <w:tcBorders>
              <w:top w:val="single" w:sz="4" w:space="0" w:color="auto"/>
              <w:left w:val="single" w:sz="4" w:space="0" w:color="auto"/>
            </w:tcBorders>
            <w:shd w:val="clear" w:color="auto" w:fill="FFFFFF"/>
          </w:tcPr>
          <w:p w:rsidR="00187850" w:rsidRPr="009E26ED" w:rsidRDefault="00187850" w:rsidP="00187850">
            <w:pPr>
              <w:jc w:val="center"/>
              <w:rPr>
                <w:sz w:val="26"/>
                <w:szCs w:val="26"/>
              </w:rPr>
            </w:pPr>
            <w:r w:rsidRPr="009E26ED">
              <w:rPr>
                <w:sz w:val="26"/>
                <w:szCs w:val="26"/>
              </w:rPr>
              <w:t>21-25</w:t>
            </w:r>
          </w:p>
        </w:tc>
        <w:tc>
          <w:tcPr>
            <w:tcW w:w="1718" w:type="dxa"/>
            <w:tcBorders>
              <w:top w:val="single" w:sz="4" w:space="0" w:color="auto"/>
              <w:left w:val="single" w:sz="4" w:space="0" w:color="auto"/>
            </w:tcBorders>
            <w:shd w:val="clear" w:color="auto" w:fill="FFFFFF"/>
          </w:tcPr>
          <w:p w:rsidR="00187850" w:rsidRPr="009E26ED" w:rsidRDefault="00187850" w:rsidP="00187850">
            <w:pPr>
              <w:jc w:val="center"/>
              <w:rPr>
                <w:sz w:val="26"/>
                <w:szCs w:val="26"/>
              </w:rPr>
            </w:pPr>
            <w:r w:rsidRPr="009E26ED">
              <w:rPr>
                <w:sz w:val="26"/>
                <w:szCs w:val="26"/>
              </w:rPr>
              <w:t>60-40</w:t>
            </w:r>
          </w:p>
        </w:tc>
        <w:tc>
          <w:tcPr>
            <w:tcW w:w="1334" w:type="dxa"/>
            <w:tcBorders>
              <w:top w:val="single" w:sz="4" w:space="0" w:color="auto"/>
              <w:left w:val="single" w:sz="4" w:space="0" w:color="auto"/>
              <w:right w:val="single" w:sz="4" w:space="0" w:color="auto"/>
            </w:tcBorders>
            <w:shd w:val="clear" w:color="auto" w:fill="FFFFFF"/>
          </w:tcPr>
          <w:p w:rsidR="00187850" w:rsidRPr="009E26ED" w:rsidRDefault="00187850" w:rsidP="00187850">
            <w:pPr>
              <w:jc w:val="center"/>
              <w:rPr>
                <w:sz w:val="26"/>
                <w:szCs w:val="26"/>
              </w:rPr>
            </w:pPr>
            <w:r w:rsidRPr="009E26ED">
              <w:rPr>
                <w:sz w:val="26"/>
                <w:szCs w:val="26"/>
              </w:rPr>
              <w:t>0,1</w:t>
            </w:r>
          </w:p>
        </w:tc>
      </w:tr>
      <w:tr w:rsidR="00187850" w:rsidRPr="009E26ED" w:rsidTr="00187850">
        <w:trPr>
          <w:trHeight w:hRule="exact" w:val="288"/>
          <w:jc w:val="center"/>
        </w:trPr>
        <w:tc>
          <w:tcPr>
            <w:tcW w:w="1498" w:type="dxa"/>
            <w:tcBorders>
              <w:top w:val="single" w:sz="4" w:space="0" w:color="auto"/>
              <w:left w:val="single" w:sz="4" w:space="0" w:color="auto"/>
              <w:bottom w:val="single" w:sz="4" w:space="0" w:color="auto"/>
            </w:tcBorders>
            <w:shd w:val="clear" w:color="auto" w:fill="FFFFFF"/>
          </w:tcPr>
          <w:p w:rsidR="00187850" w:rsidRPr="009E26ED" w:rsidRDefault="00187850" w:rsidP="00187850">
            <w:pPr>
              <w:jc w:val="center"/>
              <w:rPr>
                <w:sz w:val="26"/>
                <w:szCs w:val="26"/>
              </w:rPr>
            </w:pPr>
            <w:r w:rsidRPr="009E26ED">
              <w:rPr>
                <w:sz w:val="26"/>
                <w:szCs w:val="26"/>
              </w:rPr>
              <w:t>Теплый</w:t>
            </w:r>
          </w:p>
        </w:tc>
        <w:tc>
          <w:tcPr>
            <w:tcW w:w="1526" w:type="dxa"/>
            <w:tcBorders>
              <w:top w:val="single" w:sz="4" w:space="0" w:color="auto"/>
              <w:left w:val="single" w:sz="4" w:space="0" w:color="auto"/>
              <w:bottom w:val="single" w:sz="4" w:space="0" w:color="auto"/>
            </w:tcBorders>
            <w:shd w:val="clear" w:color="auto" w:fill="FFFFFF"/>
          </w:tcPr>
          <w:p w:rsidR="00187850" w:rsidRPr="009E26ED" w:rsidRDefault="00187850" w:rsidP="00187850">
            <w:pPr>
              <w:jc w:val="center"/>
              <w:rPr>
                <w:sz w:val="26"/>
                <w:szCs w:val="26"/>
              </w:rPr>
            </w:pPr>
            <w:r w:rsidRPr="009E26ED">
              <w:rPr>
                <w:sz w:val="26"/>
                <w:szCs w:val="26"/>
              </w:rPr>
              <w:t>22-25</w:t>
            </w:r>
          </w:p>
        </w:tc>
        <w:tc>
          <w:tcPr>
            <w:tcW w:w="1642" w:type="dxa"/>
            <w:tcBorders>
              <w:top w:val="single" w:sz="4" w:space="0" w:color="auto"/>
              <w:left w:val="single" w:sz="4" w:space="0" w:color="auto"/>
              <w:bottom w:val="single" w:sz="4" w:space="0" w:color="auto"/>
            </w:tcBorders>
            <w:shd w:val="clear" w:color="auto" w:fill="FFFFFF"/>
          </w:tcPr>
          <w:p w:rsidR="00187850" w:rsidRPr="009E26ED" w:rsidRDefault="00187850" w:rsidP="00187850">
            <w:pPr>
              <w:jc w:val="center"/>
              <w:rPr>
                <w:sz w:val="26"/>
                <w:szCs w:val="26"/>
              </w:rPr>
            </w:pPr>
            <w:r w:rsidRPr="009E26ED">
              <w:rPr>
                <w:sz w:val="26"/>
                <w:szCs w:val="26"/>
              </w:rPr>
              <w:t>21-26</w:t>
            </w:r>
          </w:p>
        </w:tc>
        <w:tc>
          <w:tcPr>
            <w:tcW w:w="1718" w:type="dxa"/>
            <w:tcBorders>
              <w:top w:val="single" w:sz="4" w:space="0" w:color="auto"/>
              <w:left w:val="single" w:sz="4" w:space="0" w:color="auto"/>
              <w:bottom w:val="single" w:sz="4" w:space="0" w:color="auto"/>
            </w:tcBorders>
            <w:shd w:val="clear" w:color="auto" w:fill="FFFFFF"/>
          </w:tcPr>
          <w:p w:rsidR="00187850" w:rsidRPr="009E26ED" w:rsidRDefault="00187850" w:rsidP="00187850">
            <w:pPr>
              <w:jc w:val="center"/>
              <w:rPr>
                <w:sz w:val="26"/>
                <w:szCs w:val="26"/>
              </w:rPr>
            </w:pPr>
            <w:r w:rsidRPr="009E26ED">
              <w:rPr>
                <w:sz w:val="26"/>
                <w:szCs w:val="26"/>
              </w:rPr>
              <w:t>60-40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87850" w:rsidRPr="009E26ED" w:rsidRDefault="00187850" w:rsidP="00187850">
            <w:pPr>
              <w:jc w:val="center"/>
              <w:rPr>
                <w:sz w:val="26"/>
                <w:szCs w:val="26"/>
              </w:rPr>
            </w:pPr>
            <w:r w:rsidRPr="009E26ED">
              <w:rPr>
                <w:sz w:val="26"/>
                <w:szCs w:val="26"/>
              </w:rPr>
              <w:t>0,1</w:t>
            </w:r>
          </w:p>
        </w:tc>
      </w:tr>
    </w:tbl>
    <w:p w:rsidR="00D375CE" w:rsidRDefault="00D375CE" w:rsidP="00187850">
      <w:pPr>
        <w:ind w:firstLine="720"/>
        <w:jc w:val="both"/>
        <w:rPr>
          <w:sz w:val="26"/>
          <w:szCs w:val="26"/>
        </w:rPr>
      </w:pPr>
    </w:p>
    <w:p w:rsidR="00187850" w:rsidRPr="009E26ED" w:rsidRDefault="00187850" w:rsidP="00187850">
      <w:pPr>
        <w:ind w:firstLine="720"/>
        <w:jc w:val="both"/>
        <w:rPr>
          <w:sz w:val="26"/>
          <w:szCs w:val="26"/>
        </w:rPr>
      </w:pPr>
      <w:r w:rsidRPr="009E26ED">
        <w:rPr>
          <w:sz w:val="26"/>
          <w:szCs w:val="26"/>
        </w:rPr>
        <w:t xml:space="preserve">5.2. В помещениях, оборудованных ПЭВМ, проводится ежедневная влажная уборка и систематическое проветривание после каждого часа работы на </w:t>
      </w:r>
      <w:r>
        <w:rPr>
          <w:sz w:val="26"/>
          <w:szCs w:val="26"/>
        </w:rPr>
        <w:t>П</w:t>
      </w:r>
      <w:r w:rsidRPr="009E26ED">
        <w:rPr>
          <w:sz w:val="26"/>
          <w:szCs w:val="26"/>
        </w:rPr>
        <w:t>ЭВМ.</w:t>
      </w:r>
    </w:p>
    <w:p w:rsidR="00187850" w:rsidRPr="009E26ED" w:rsidRDefault="00187850" w:rsidP="00187850">
      <w:pPr>
        <w:ind w:firstLine="720"/>
        <w:jc w:val="both"/>
        <w:rPr>
          <w:sz w:val="26"/>
          <w:szCs w:val="26"/>
        </w:rPr>
      </w:pPr>
    </w:p>
    <w:p w:rsidR="00187850" w:rsidRDefault="00187850" w:rsidP="00187850">
      <w:pPr>
        <w:ind w:firstLine="720"/>
        <w:jc w:val="center"/>
        <w:rPr>
          <w:sz w:val="26"/>
          <w:szCs w:val="26"/>
        </w:rPr>
      </w:pPr>
      <w:r w:rsidRPr="009E26ED">
        <w:rPr>
          <w:sz w:val="26"/>
          <w:szCs w:val="26"/>
        </w:rPr>
        <w:t>6. Требования к освещению на рабочих местах, оборудованных ПЭВМ</w:t>
      </w:r>
    </w:p>
    <w:p w:rsidR="00D375CE" w:rsidRPr="009E26ED" w:rsidRDefault="00D375CE" w:rsidP="00187850">
      <w:pPr>
        <w:ind w:firstLine="720"/>
        <w:jc w:val="center"/>
        <w:rPr>
          <w:sz w:val="26"/>
          <w:szCs w:val="26"/>
        </w:rPr>
      </w:pPr>
    </w:p>
    <w:p w:rsidR="00187850" w:rsidRPr="009E26ED" w:rsidRDefault="00187850" w:rsidP="00187850">
      <w:pPr>
        <w:ind w:firstLine="720"/>
        <w:jc w:val="both"/>
        <w:rPr>
          <w:sz w:val="26"/>
          <w:szCs w:val="26"/>
        </w:rPr>
      </w:pPr>
      <w:r w:rsidRPr="009E26ED">
        <w:rPr>
          <w:sz w:val="26"/>
          <w:szCs w:val="26"/>
        </w:rPr>
        <w:t>6.1. Рабочие столы следует размещать таким образом, чтобы дисплеи ПЭВМ были ориентированы боковой стороной к световым проемам, естественный свет падал преимущественно слева.</w:t>
      </w:r>
    </w:p>
    <w:p w:rsidR="00187850" w:rsidRPr="009E26ED" w:rsidRDefault="00187850" w:rsidP="00187850">
      <w:pPr>
        <w:ind w:firstLine="720"/>
        <w:jc w:val="both"/>
        <w:rPr>
          <w:sz w:val="26"/>
          <w:szCs w:val="26"/>
        </w:rPr>
      </w:pPr>
      <w:r w:rsidRPr="009E26ED">
        <w:rPr>
          <w:sz w:val="26"/>
          <w:szCs w:val="26"/>
        </w:rPr>
        <w:t xml:space="preserve">6.2. Искусственное освещение </w:t>
      </w:r>
      <w:r>
        <w:rPr>
          <w:sz w:val="26"/>
          <w:szCs w:val="26"/>
        </w:rPr>
        <w:t>в</w:t>
      </w:r>
      <w:r w:rsidRPr="009E26ED">
        <w:rPr>
          <w:sz w:val="26"/>
          <w:szCs w:val="26"/>
        </w:rPr>
        <w:t xml:space="preserve"> помещениях для эксплуатации ПЭВМ должно осуществляться системой общего равномерного освещении. В случаях преимуще</w:t>
      </w:r>
      <w:r>
        <w:rPr>
          <w:sz w:val="26"/>
          <w:szCs w:val="26"/>
        </w:rPr>
        <w:t>ственной работы с документами</w:t>
      </w:r>
      <w:r w:rsidRPr="009E26ED">
        <w:rPr>
          <w:sz w:val="26"/>
          <w:szCs w:val="26"/>
        </w:rPr>
        <w:t xml:space="preserve"> следует применять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w:t>
      </w:r>
    </w:p>
    <w:p w:rsidR="00187850" w:rsidRPr="009E26ED" w:rsidRDefault="00187850" w:rsidP="00187850">
      <w:pPr>
        <w:ind w:firstLine="720"/>
        <w:jc w:val="both"/>
        <w:rPr>
          <w:sz w:val="26"/>
          <w:szCs w:val="26"/>
        </w:rPr>
      </w:pPr>
      <w:r w:rsidRPr="009E26ED">
        <w:rPr>
          <w:sz w:val="26"/>
          <w:szCs w:val="26"/>
        </w:rPr>
        <w:t>6.3. Освещенность на поверхности стола в зоне размещения рабочего документа должна быть 300-500 л</w:t>
      </w:r>
      <w:r>
        <w:rPr>
          <w:sz w:val="26"/>
          <w:szCs w:val="26"/>
        </w:rPr>
        <w:t>к.</w:t>
      </w:r>
      <w:r w:rsidRPr="009E26ED">
        <w:rPr>
          <w:sz w:val="26"/>
          <w:szCs w:val="26"/>
        </w:rPr>
        <w:t xml:space="preserve"> Освещение не должно создавать бликов на поверхности экрана. Освещенность поверхности экрана не должна быть более 300 лк.</w:t>
      </w:r>
    </w:p>
    <w:p w:rsidR="00187850" w:rsidRPr="009E26ED" w:rsidRDefault="00187850" w:rsidP="00187850">
      <w:pPr>
        <w:ind w:firstLine="720"/>
        <w:jc w:val="both"/>
        <w:rPr>
          <w:sz w:val="26"/>
          <w:szCs w:val="26"/>
        </w:rPr>
      </w:pPr>
      <w:r w:rsidRPr="009E26ED">
        <w:rPr>
          <w:sz w:val="26"/>
          <w:szCs w:val="26"/>
        </w:rPr>
        <w:t>6.4. Следует ограничивать прямую блесткость от источников освещения, при этом яркость светящихся поверхностей (окна, светильники и др.), находящихся в поле зрения, должна быть не более 200 кд/м2.</w:t>
      </w:r>
    </w:p>
    <w:p w:rsidR="00187850" w:rsidRPr="009E26ED" w:rsidRDefault="00187850" w:rsidP="00187850">
      <w:pPr>
        <w:ind w:firstLine="720"/>
        <w:jc w:val="both"/>
        <w:rPr>
          <w:sz w:val="26"/>
          <w:szCs w:val="26"/>
        </w:rPr>
      </w:pPr>
      <w:r w:rsidRPr="009E26ED">
        <w:rPr>
          <w:sz w:val="26"/>
          <w:szCs w:val="26"/>
        </w:rPr>
        <w:t>6.5. Следует ограничивать отраженную блесткость на рабочих поверхностях (экран, стол, клавиатура и др.) за счет правильного выбора типов светильников и расположения рабочих мест по отношению к источникам естественного и искусственного освещения, при этом яркость бликов на экране ПЭВМ не должна превышать 40 кд/м2 и яркость потолка не должна превышать 200 кд/м2.</w:t>
      </w:r>
    </w:p>
    <w:p w:rsidR="00187850" w:rsidRPr="009E26ED" w:rsidRDefault="00187850" w:rsidP="00187850">
      <w:pPr>
        <w:ind w:firstLine="720"/>
        <w:jc w:val="both"/>
        <w:rPr>
          <w:sz w:val="26"/>
          <w:szCs w:val="26"/>
        </w:rPr>
      </w:pPr>
      <w:r w:rsidRPr="009E26ED">
        <w:rPr>
          <w:sz w:val="26"/>
          <w:szCs w:val="26"/>
        </w:rPr>
        <w:t>6.6. Светильники местного освещения должны иметь непросвечивающий отражатель с защитным углом не менее 40 градусов.</w:t>
      </w:r>
    </w:p>
    <w:p w:rsidR="00187850" w:rsidRPr="009E26ED" w:rsidRDefault="00187850" w:rsidP="00187850">
      <w:pPr>
        <w:ind w:firstLine="720"/>
        <w:jc w:val="both"/>
        <w:rPr>
          <w:sz w:val="26"/>
          <w:szCs w:val="26"/>
        </w:rPr>
      </w:pPr>
      <w:r w:rsidRPr="009E26ED">
        <w:rPr>
          <w:sz w:val="26"/>
          <w:szCs w:val="26"/>
        </w:rPr>
        <w:t>6.7. В качестве источников света при искусственном освещении следует применять преимущественно люминесцентные лампы типа ЛБ и компактные люминесцентные лампы (КЛЛ). В светильниках местного освещения допускается применение ламп накаливания, в том числе галогенных.</w:t>
      </w:r>
    </w:p>
    <w:p w:rsidR="00187850" w:rsidRPr="009E26ED" w:rsidRDefault="00187850" w:rsidP="00187850">
      <w:pPr>
        <w:ind w:firstLine="720"/>
        <w:jc w:val="both"/>
        <w:rPr>
          <w:sz w:val="26"/>
          <w:szCs w:val="26"/>
        </w:rPr>
      </w:pPr>
      <w:r w:rsidRPr="009E26ED">
        <w:rPr>
          <w:sz w:val="26"/>
          <w:szCs w:val="26"/>
        </w:rPr>
        <w:t>6.8. Применение светильников без рассеивателей и экранирующих решеток не допускается.</w:t>
      </w:r>
    </w:p>
    <w:p w:rsidR="00187850" w:rsidRPr="009E26ED" w:rsidRDefault="00187850" w:rsidP="00187850">
      <w:pPr>
        <w:ind w:firstLine="720"/>
        <w:jc w:val="both"/>
        <w:rPr>
          <w:sz w:val="26"/>
          <w:szCs w:val="26"/>
        </w:rPr>
      </w:pPr>
      <w:r w:rsidRPr="009E26ED">
        <w:rPr>
          <w:sz w:val="26"/>
          <w:szCs w:val="26"/>
        </w:rPr>
        <w:t xml:space="preserve">6.9. Общее освещение при использовании люминесцентных светильников следует выполнять в виде сплошных или прерывистых линий </w:t>
      </w:r>
      <w:r>
        <w:rPr>
          <w:sz w:val="26"/>
          <w:szCs w:val="26"/>
        </w:rPr>
        <w:t>светильников,</w:t>
      </w:r>
      <w:r w:rsidRPr="009E26ED">
        <w:rPr>
          <w:sz w:val="26"/>
          <w:szCs w:val="26"/>
        </w:rPr>
        <w:t xml:space="preserve"> расположенных сбоку от рабочих мест, параллельно линии зрения пользователя при рядном расположении дисплеев ПЭВМ. При периметральном расположении компьютеров линии светильников должны располагаться локализовано над рабочим столом ближе к его переднему краю, обращенному к оператору.</w:t>
      </w:r>
    </w:p>
    <w:p w:rsidR="00187850" w:rsidRDefault="00187850" w:rsidP="00187850">
      <w:pPr>
        <w:ind w:firstLine="720"/>
        <w:jc w:val="both"/>
        <w:rPr>
          <w:sz w:val="26"/>
          <w:szCs w:val="26"/>
        </w:rPr>
      </w:pPr>
      <w:r w:rsidRPr="009E26ED">
        <w:rPr>
          <w:sz w:val="26"/>
          <w:szCs w:val="26"/>
        </w:rPr>
        <w:t xml:space="preserve">6.10. Для обеспечения нормируемых значений освещенности в помещениях для использования ПЭВМ следует проводить чистку стекол оконных рам и светильников не реже двух раз </w:t>
      </w:r>
      <w:r>
        <w:rPr>
          <w:sz w:val="26"/>
          <w:szCs w:val="26"/>
        </w:rPr>
        <w:t>в</w:t>
      </w:r>
      <w:r w:rsidRPr="009E26ED">
        <w:rPr>
          <w:sz w:val="26"/>
          <w:szCs w:val="26"/>
        </w:rPr>
        <w:t xml:space="preserve"> год</w:t>
      </w:r>
      <w:r>
        <w:rPr>
          <w:sz w:val="26"/>
          <w:szCs w:val="26"/>
        </w:rPr>
        <w:t>,</w:t>
      </w:r>
      <w:r w:rsidRPr="009E26ED">
        <w:rPr>
          <w:sz w:val="26"/>
          <w:szCs w:val="26"/>
        </w:rPr>
        <w:t xml:space="preserve"> проводить своевременную замену перегоревших ламп.</w:t>
      </w:r>
    </w:p>
    <w:p w:rsidR="00D375CE" w:rsidRPr="009E26ED" w:rsidRDefault="00D375CE" w:rsidP="00187850">
      <w:pPr>
        <w:ind w:firstLine="720"/>
        <w:jc w:val="both"/>
        <w:rPr>
          <w:sz w:val="26"/>
          <w:szCs w:val="26"/>
        </w:rPr>
      </w:pPr>
    </w:p>
    <w:p w:rsidR="00187850" w:rsidRDefault="00187850" w:rsidP="00187850">
      <w:pPr>
        <w:ind w:firstLine="720"/>
        <w:jc w:val="center"/>
        <w:rPr>
          <w:sz w:val="26"/>
          <w:szCs w:val="26"/>
        </w:rPr>
      </w:pPr>
      <w:r w:rsidRPr="009E26ED">
        <w:rPr>
          <w:sz w:val="26"/>
          <w:szCs w:val="26"/>
        </w:rPr>
        <w:t>7.Требования к организации рабочих мест пользователей ПЭВМ</w:t>
      </w:r>
    </w:p>
    <w:p w:rsidR="00D375CE" w:rsidRPr="009E26ED" w:rsidRDefault="00D375CE" w:rsidP="00187850">
      <w:pPr>
        <w:ind w:firstLine="720"/>
        <w:jc w:val="center"/>
        <w:rPr>
          <w:sz w:val="26"/>
          <w:szCs w:val="26"/>
        </w:rPr>
      </w:pPr>
    </w:p>
    <w:p w:rsidR="00187850" w:rsidRPr="009E26ED" w:rsidRDefault="00187850" w:rsidP="00187850">
      <w:pPr>
        <w:ind w:firstLine="720"/>
        <w:jc w:val="both"/>
        <w:rPr>
          <w:sz w:val="26"/>
          <w:szCs w:val="26"/>
        </w:rPr>
      </w:pPr>
      <w:r w:rsidRPr="009E26ED">
        <w:rPr>
          <w:sz w:val="26"/>
          <w:szCs w:val="26"/>
        </w:rPr>
        <w:t xml:space="preserve">7.1. При размещении рабочих мест с ПЭВМ расстояние между рабочими столами с дисплеями ПЭВМ (в направлении тыла поверхности одного дисплея ПЭВМ и экрана другого дисплея ПЭВМ) должно быть не менее 2,0 м, а расстояние между боковыми поверхностями </w:t>
      </w:r>
      <w:r>
        <w:rPr>
          <w:sz w:val="26"/>
          <w:szCs w:val="26"/>
        </w:rPr>
        <w:t>дисплеев ПЭВМ</w:t>
      </w:r>
      <w:r w:rsidRPr="009E26ED">
        <w:rPr>
          <w:sz w:val="26"/>
          <w:szCs w:val="26"/>
        </w:rPr>
        <w:t xml:space="preserve"> – не менее 1,2 м.</w:t>
      </w:r>
    </w:p>
    <w:p w:rsidR="00187850" w:rsidRPr="009E26ED" w:rsidRDefault="00187850" w:rsidP="00187850">
      <w:pPr>
        <w:ind w:firstLine="720"/>
        <w:jc w:val="both"/>
        <w:rPr>
          <w:sz w:val="26"/>
          <w:szCs w:val="26"/>
        </w:rPr>
      </w:pPr>
      <w:r w:rsidRPr="009E26ED">
        <w:rPr>
          <w:sz w:val="26"/>
          <w:szCs w:val="26"/>
        </w:rPr>
        <w:t>7.2. Дисплей ПЭВМ должен находиться от глаз пользователя на расстоянии 600-700 мм, но не ближе 500 мм с учетом размера алфавитно-цифровых знаков и символов.</w:t>
      </w:r>
    </w:p>
    <w:p w:rsidR="00187850" w:rsidRPr="009E26ED" w:rsidRDefault="00187850" w:rsidP="00187850">
      <w:pPr>
        <w:ind w:firstLine="720"/>
        <w:jc w:val="both"/>
        <w:rPr>
          <w:sz w:val="26"/>
          <w:szCs w:val="26"/>
        </w:rPr>
      </w:pPr>
      <w:r w:rsidRPr="009E26ED">
        <w:rPr>
          <w:sz w:val="26"/>
          <w:szCs w:val="26"/>
        </w:rPr>
        <w:t>7.3.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 Поверхность рабочего стола должна иметь коэффициент отражения 0,5-0,7.</w:t>
      </w:r>
    </w:p>
    <w:p w:rsidR="00187850" w:rsidRPr="009E26ED" w:rsidRDefault="00187850" w:rsidP="00187850">
      <w:pPr>
        <w:ind w:firstLine="720"/>
        <w:jc w:val="both"/>
        <w:rPr>
          <w:sz w:val="26"/>
          <w:szCs w:val="26"/>
        </w:rPr>
      </w:pPr>
      <w:r w:rsidRPr="009E26ED">
        <w:rPr>
          <w:sz w:val="26"/>
          <w:szCs w:val="26"/>
        </w:rPr>
        <w:t>7.4. Рабочий стол должен иметь пространство для ног высотой не менее 600 мм, шириной не менее 500 мм, глубиной на уровне колен – не менее 450 мм и на уровне вытянутых ног – не менее 650 мм.</w:t>
      </w:r>
    </w:p>
    <w:p w:rsidR="00187850" w:rsidRPr="009E26ED" w:rsidRDefault="00187850" w:rsidP="00187850">
      <w:pPr>
        <w:ind w:firstLine="720"/>
        <w:jc w:val="both"/>
        <w:rPr>
          <w:sz w:val="26"/>
          <w:szCs w:val="26"/>
        </w:rPr>
      </w:pPr>
      <w:r w:rsidRPr="009E26ED">
        <w:rPr>
          <w:sz w:val="26"/>
          <w:szCs w:val="26"/>
        </w:rPr>
        <w:t>7.5. Конструкция рабочего стула (кресла)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шейно-плечевой области и спины для предупреждения развития утомления. Ти</w:t>
      </w:r>
      <w:r>
        <w:rPr>
          <w:sz w:val="26"/>
          <w:szCs w:val="26"/>
        </w:rPr>
        <w:t>п</w:t>
      </w:r>
      <w:r w:rsidRPr="009E26ED">
        <w:rPr>
          <w:sz w:val="26"/>
          <w:szCs w:val="26"/>
        </w:rPr>
        <w:t xml:space="preserve"> рабочего стула (кресла) следует выбирать с учетом роста пользователя, характера и продолжительности работы с ПЭВМ. 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187850" w:rsidRPr="009E26ED" w:rsidRDefault="00187850" w:rsidP="00187850">
      <w:pPr>
        <w:ind w:firstLine="720"/>
        <w:jc w:val="both"/>
        <w:rPr>
          <w:sz w:val="26"/>
          <w:szCs w:val="26"/>
        </w:rPr>
      </w:pPr>
      <w:r w:rsidRPr="009E26ED">
        <w:rPr>
          <w:sz w:val="26"/>
          <w:szCs w:val="26"/>
        </w:rPr>
        <w:t>7.6.</w:t>
      </w:r>
      <w:r>
        <w:rPr>
          <w:sz w:val="26"/>
          <w:szCs w:val="26"/>
        </w:rPr>
        <w:t xml:space="preserve"> </w:t>
      </w:r>
      <w:r w:rsidRPr="009E26ED">
        <w:rPr>
          <w:sz w:val="26"/>
          <w:szCs w:val="26"/>
        </w:rPr>
        <w:t>Поверхность сиденья, спинки и других элементов стула (кресла) должна быть полумягкой, с нескользящим, слабо электризующимся и воздухопроницаемым покрытием, обеспечивающим легкую очистку от загрязнений.</w:t>
      </w:r>
    </w:p>
    <w:p w:rsidR="00187850" w:rsidRPr="009E26ED" w:rsidRDefault="00187850" w:rsidP="00187850">
      <w:pPr>
        <w:ind w:firstLine="720"/>
        <w:jc w:val="both"/>
        <w:rPr>
          <w:sz w:val="26"/>
          <w:szCs w:val="26"/>
        </w:rPr>
      </w:pPr>
      <w:r w:rsidRPr="009E26ED">
        <w:rPr>
          <w:sz w:val="26"/>
          <w:szCs w:val="26"/>
        </w:rPr>
        <w:t>7.7. Конструкция рабочего стула должна обеспечивать:</w:t>
      </w:r>
    </w:p>
    <w:p w:rsidR="00187850" w:rsidRPr="009E26ED" w:rsidRDefault="00187850" w:rsidP="00187850">
      <w:pPr>
        <w:ind w:firstLine="720"/>
        <w:jc w:val="both"/>
        <w:rPr>
          <w:sz w:val="26"/>
          <w:szCs w:val="26"/>
        </w:rPr>
      </w:pPr>
      <w:r w:rsidRPr="009E26ED">
        <w:rPr>
          <w:sz w:val="26"/>
          <w:szCs w:val="26"/>
        </w:rPr>
        <w:t>ширину и глубину поверхности сиденья не менее 400 мм;</w:t>
      </w:r>
    </w:p>
    <w:p w:rsidR="00187850" w:rsidRPr="009E26ED" w:rsidRDefault="00187850" w:rsidP="00187850">
      <w:pPr>
        <w:ind w:firstLine="720"/>
        <w:jc w:val="both"/>
        <w:rPr>
          <w:sz w:val="26"/>
          <w:szCs w:val="26"/>
        </w:rPr>
      </w:pPr>
      <w:r w:rsidRPr="009E26ED">
        <w:rPr>
          <w:sz w:val="26"/>
          <w:szCs w:val="26"/>
        </w:rPr>
        <w:t>поверхность сиденья с закругленным передним краем;</w:t>
      </w:r>
    </w:p>
    <w:p w:rsidR="00187850" w:rsidRPr="009E26ED" w:rsidRDefault="00187850" w:rsidP="00187850">
      <w:pPr>
        <w:ind w:firstLine="720"/>
        <w:jc w:val="both"/>
        <w:rPr>
          <w:sz w:val="26"/>
          <w:szCs w:val="26"/>
        </w:rPr>
      </w:pPr>
      <w:r w:rsidRPr="009E26ED">
        <w:rPr>
          <w:sz w:val="26"/>
          <w:szCs w:val="26"/>
        </w:rPr>
        <w:t>регулировку высоты поверхности сиденья в пределах 400</w:t>
      </w:r>
      <w:r>
        <w:rPr>
          <w:sz w:val="26"/>
          <w:szCs w:val="26"/>
        </w:rPr>
        <w:t>-</w:t>
      </w:r>
      <w:r w:rsidRPr="009E26ED">
        <w:rPr>
          <w:sz w:val="26"/>
          <w:szCs w:val="26"/>
        </w:rPr>
        <w:t>550 мм и углам наклона вперед до 15 град</w:t>
      </w:r>
      <w:r>
        <w:rPr>
          <w:sz w:val="26"/>
          <w:szCs w:val="26"/>
        </w:rPr>
        <w:t>.</w:t>
      </w:r>
      <w:r w:rsidRPr="009E26ED">
        <w:rPr>
          <w:sz w:val="26"/>
          <w:szCs w:val="26"/>
        </w:rPr>
        <w:t>, и назад до 5 град.;</w:t>
      </w:r>
    </w:p>
    <w:p w:rsidR="00187850" w:rsidRPr="009E26ED" w:rsidRDefault="00187850" w:rsidP="00187850">
      <w:pPr>
        <w:ind w:firstLine="720"/>
        <w:jc w:val="both"/>
        <w:rPr>
          <w:sz w:val="26"/>
          <w:szCs w:val="26"/>
        </w:rPr>
      </w:pPr>
      <w:r w:rsidRPr="009E26ED">
        <w:rPr>
          <w:sz w:val="26"/>
          <w:szCs w:val="26"/>
        </w:rPr>
        <w:t>высоту опорной поверхности спинки 300 +/- 20 мм, ширину – не менее 380 мм и радиус кривизны горизонтальной плоскости – 400 мм;</w:t>
      </w:r>
    </w:p>
    <w:p w:rsidR="00187850" w:rsidRPr="009E26ED" w:rsidRDefault="00187850" w:rsidP="00187850">
      <w:pPr>
        <w:ind w:firstLine="720"/>
        <w:jc w:val="both"/>
        <w:rPr>
          <w:sz w:val="26"/>
          <w:szCs w:val="26"/>
        </w:rPr>
      </w:pPr>
      <w:r w:rsidRPr="009E26ED">
        <w:rPr>
          <w:sz w:val="26"/>
          <w:szCs w:val="26"/>
        </w:rPr>
        <w:t>угол наклона спинки в вертикальной плоскости в пределах +/-30 градусов;</w:t>
      </w:r>
    </w:p>
    <w:p w:rsidR="00187850" w:rsidRPr="009E26ED" w:rsidRDefault="00187850" w:rsidP="00187850">
      <w:pPr>
        <w:ind w:firstLine="720"/>
        <w:jc w:val="both"/>
        <w:rPr>
          <w:sz w:val="26"/>
          <w:szCs w:val="26"/>
        </w:rPr>
      </w:pPr>
      <w:r w:rsidRPr="009E26ED">
        <w:rPr>
          <w:sz w:val="26"/>
          <w:szCs w:val="26"/>
        </w:rPr>
        <w:t>регулировку расстояния спинки от переднего края сиденья в пределах 260-400 мм;</w:t>
      </w:r>
    </w:p>
    <w:p w:rsidR="00187850" w:rsidRPr="009E26ED" w:rsidRDefault="00187850" w:rsidP="00187850">
      <w:pPr>
        <w:ind w:firstLine="720"/>
        <w:jc w:val="both"/>
        <w:rPr>
          <w:sz w:val="26"/>
          <w:szCs w:val="26"/>
        </w:rPr>
      </w:pPr>
      <w:r w:rsidRPr="009E26ED">
        <w:rPr>
          <w:sz w:val="26"/>
          <w:szCs w:val="26"/>
        </w:rPr>
        <w:t>стационарные или съемные подлокотники длиной не менее 250 мм и шириной</w:t>
      </w:r>
      <w:r>
        <w:rPr>
          <w:sz w:val="26"/>
          <w:szCs w:val="26"/>
        </w:rPr>
        <w:t xml:space="preserve"> </w:t>
      </w:r>
      <w:r w:rsidRPr="009E26ED">
        <w:rPr>
          <w:sz w:val="26"/>
          <w:szCs w:val="26"/>
        </w:rPr>
        <w:t>50</w:t>
      </w:r>
      <w:r>
        <w:rPr>
          <w:sz w:val="26"/>
          <w:szCs w:val="26"/>
        </w:rPr>
        <w:t>-</w:t>
      </w:r>
      <w:r w:rsidRPr="009E26ED">
        <w:rPr>
          <w:sz w:val="26"/>
          <w:szCs w:val="26"/>
        </w:rPr>
        <w:t>70 мм;</w:t>
      </w:r>
    </w:p>
    <w:p w:rsidR="00187850" w:rsidRPr="009E26ED" w:rsidRDefault="00187850" w:rsidP="00187850">
      <w:pPr>
        <w:ind w:firstLine="720"/>
        <w:jc w:val="both"/>
        <w:rPr>
          <w:sz w:val="26"/>
          <w:szCs w:val="26"/>
        </w:rPr>
      </w:pPr>
      <w:r w:rsidRPr="009E26ED">
        <w:rPr>
          <w:sz w:val="26"/>
          <w:szCs w:val="26"/>
        </w:rPr>
        <w:t>регулировку подлокотников по высоте над сиденьем в пределах 230 +/- 30 мм и внутреннего расстояния между подлокотниками в пределах 350-500 мм,</w:t>
      </w:r>
    </w:p>
    <w:p w:rsidR="00187850" w:rsidRPr="009E26ED" w:rsidRDefault="00187850" w:rsidP="00187850">
      <w:pPr>
        <w:ind w:firstLine="720"/>
        <w:jc w:val="both"/>
        <w:rPr>
          <w:sz w:val="26"/>
          <w:szCs w:val="26"/>
        </w:rPr>
      </w:pPr>
      <w:r w:rsidRPr="009E26ED">
        <w:rPr>
          <w:sz w:val="26"/>
          <w:szCs w:val="26"/>
        </w:rPr>
        <w:t>7.8. Клавиатуру следует располагать па поверхности стола на расстоянии 100-300 мм от края, обращенного к пользователю, или на специальной, регулируемой по высоте рабочей поверхности, отделенной от основной столешницы.</w:t>
      </w:r>
    </w:p>
    <w:p w:rsidR="00187850" w:rsidRPr="009E26ED" w:rsidRDefault="00187850" w:rsidP="00187850">
      <w:pPr>
        <w:ind w:firstLine="720"/>
        <w:jc w:val="both"/>
        <w:rPr>
          <w:sz w:val="26"/>
          <w:szCs w:val="26"/>
        </w:rPr>
      </w:pPr>
    </w:p>
    <w:p w:rsidR="00187850" w:rsidRDefault="00187850" w:rsidP="00187850">
      <w:pPr>
        <w:ind w:firstLine="720"/>
        <w:jc w:val="center"/>
        <w:rPr>
          <w:sz w:val="26"/>
          <w:szCs w:val="26"/>
        </w:rPr>
      </w:pPr>
      <w:r w:rsidRPr="009E26ED">
        <w:rPr>
          <w:sz w:val="26"/>
          <w:szCs w:val="26"/>
        </w:rPr>
        <w:t>8. Требования охраны труда перед началом работы</w:t>
      </w:r>
    </w:p>
    <w:p w:rsidR="00D375CE" w:rsidRPr="009E26ED" w:rsidRDefault="00D375CE" w:rsidP="00187850">
      <w:pPr>
        <w:ind w:firstLine="720"/>
        <w:jc w:val="center"/>
        <w:rPr>
          <w:sz w:val="26"/>
          <w:szCs w:val="26"/>
        </w:rPr>
      </w:pPr>
    </w:p>
    <w:p w:rsidR="00187850" w:rsidRPr="009E26ED" w:rsidRDefault="00187850" w:rsidP="00187850">
      <w:pPr>
        <w:ind w:firstLine="720"/>
        <w:jc w:val="both"/>
        <w:rPr>
          <w:sz w:val="26"/>
          <w:szCs w:val="26"/>
        </w:rPr>
      </w:pPr>
      <w:r w:rsidRPr="009E26ED">
        <w:rPr>
          <w:sz w:val="26"/>
          <w:szCs w:val="26"/>
        </w:rPr>
        <w:t>8.1. Порядок подготовки рабочего места.</w:t>
      </w:r>
    </w:p>
    <w:p w:rsidR="00187850" w:rsidRPr="009E26ED" w:rsidRDefault="00187850" w:rsidP="00187850">
      <w:pPr>
        <w:ind w:firstLine="720"/>
        <w:jc w:val="both"/>
        <w:rPr>
          <w:sz w:val="26"/>
          <w:szCs w:val="26"/>
        </w:rPr>
      </w:pPr>
      <w:r w:rsidRPr="009E26ED">
        <w:rPr>
          <w:sz w:val="26"/>
          <w:szCs w:val="26"/>
        </w:rPr>
        <w:t>8.1.1. Отрегулировать высоту рабочего стула (кресла) таким образом, чтобы нижний уровень кромки экрана дисплея ПЭВМ наход</w:t>
      </w:r>
      <w:r>
        <w:rPr>
          <w:sz w:val="26"/>
          <w:szCs w:val="26"/>
        </w:rPr>
        <w:t>ился на 200 мм ниже уровня глаз.</w:t>
      </w:r>
    </w:p>
    <w:p w:rsidR="00187850" w:rsidRPr="009E26ED" w:rsidRDefault="00187850" w:rsidP="00187850">
      <w:pPr>
        <w:ind w:firstLine="720"/>
        <w:jc w:val="both"/>
        <w:rPr>
          <w:sz w:val="26"/>
          <w:szCs w:val="26"/>
        </w:rPr>
      </w:pPr>
      <w:r w:rsidRPr="009E26ED">
        <w:rPr>
          <w:sz w:val="26"/>
          <w:szCs w:val="26"/>
        </w:rPr>
        <w:t>8.1.2. Установить кресло путем поворота так, чтобы положение тела соответствовало направлению взгляда.</w:t>
      </w:r>
    </w:p>
    <w:p w:rsidR="00187850" w:rsidRPr="009E26ED" w:rsidRDefault="00187850" w:rsidP="00187850">
      <w:pPr>
        <w:ind w:firstLine="720"/>
        <w:jc w:val="both"/>
        <w:rPr>
          <w:sz w:val="26"/>
          <w:szCs w:val="26"/>
        </w:rPr>
      </w:pPr>
      <w:r w:rsidRPr="009E26ED">
        <w:rPr>
          <w:sz w:val="26"/>
          <w:szCs w:val="26"/>
        </w:rPr>
        <w:t>8.1.3. Клавиатуру установить па поверхности стола на расстоянии 10-30 см от края, обращенного к пользователю (или на специальной регулируемой по высоте рабочей поверхности, отделенной от основной столешницы).</w:t>
      </w:r>
    </w:p>
    <w:p w:rsidR="00187850" w:rsidRPr="009E26ED" w:rsidRDefault="00187850" w:rsidP="00187850">
      <w:pPr>
        <w:ind w:firstLine="720"/>
        <w:jc w:val="both"/>
        <w:rPr>
          <w:sz w:val="26"/>
          <w:szCs w:val="26"/>
        </w:rPr>
      </w:pPr>
      <w:r w:rsidRPr="009E26ED">
        <w:rPr>
          <w:sz w:val="26"/>
          <w:szCs w:val="26"/>
        </w:rPr>
        <w:t xml:space="preserve">8.1.4. Экран дисплея ПЭВМ расположить под прямым углом </w:t>
      </w:r>
      <w:r>
        <w:rPr>
          <w:sz w:val="26"/>
          <w:szCs w:val="26"/>
        </w:rPr>
        <w:t>п</w:t>
      </w:r>
      <w:r w:rsidRPr="009E26ED">
        <w:rPr>
          <w:sz w:val="26"/>
          <w:szCs w:val="26"/>
        </w:rPr>
        <w:t>о отношению к окнам, а не прямо перед ними или позади них, окна целесообразно занавесить или перекрыть жалюзи.</w:t>
      </w:r>
    </w:p>
    <w:p w:rsidR="00187850" w:rsidRPr="009E26ED" w:rsidRDefault="00187850" w:rsidP="00187850">
      <w:pPr>
        <w:ind w:firstLine="720"/>
        <w:jc w:val="both"/>
        <w:rPr>
          <w:sz w:val="26"/>
          <w:szCs w:val="26"/>
        </w:rPr>
      </w:pPr>
      <w:r w:rsidRPr="009E26ED">
        <w:rPr>
          <w:sz w:val="26"/>
          <w:szCs w:val="26"/>
        </w:rPr>
        <w:t>8.1.5. Высоту клавиатуры отрегулировать так, чтобы кисть руки располагалась прямо.</w:t>
      </w:r>
    </w:p>
    <w:p w:rsidR="00187850" w:rsidRPr="009E26ED" w:rsidRDefault="00187850" w:rsidP="00187850">
      <w:pPr>
        <w:ind w:firstLine="720"/>
        <w:jc w:val="both"/>
        <w:rPr>
          <w:sz w:val="26"/>
          <w:szCs w:val="26"/>
        </w:rPr>
      </w:pPr>
      <w:r w:rsidRPr="009E26ED">
        <w:rPr>
          <w:sz w:val="26"/>
          <w:szCs w:val="26"/>
        </w:rPr>
        <w:t>8.1.6. Экран дисплея ПЭВМ должен находиться на расстоянии 600-700 мм от глаз.</w:t>
      </w:r>
    </w:p>
    <w:p w:rsidR="00187850" w:rsidRPr="009E26ED" w:rsidRDefault="00187850" w:rsidP="00187850">
      <w:pPr>
        <w:ind w:firstLine="720"/>
        <w:jc w:val="both"/>
        <w:rPr>
          <w:sz w:val="26"/>
          <w:szCs w:val="26"/>
        </w:rPr>
      </w:pPr>
      <w:r w:rsidRPr="009E26ED">
        <w:rPr>
          <w:sz w:val="26"/>
          <w:szCs w:val="26"/>
        </w:rPr>
        <w:t>8.2. Перед включением ПЭВМ необходимо проверить визуально исправность ш</w:t>
      </w:r>
      <w:r>
        <w:rPr>
          <w:sz w:val="26"/>
          <w:szCs w:val="26"/>
        </w:rPr>
        <w:t>н</w:t>
      </w:r>
      <w:r w:rsidRPr="009E26ED">
        <w:rPr>
          <w:sz w:val="26"/>
          <w:szCs w:val="26"/>
        </w:rPr>
        <w:t>ура питания, штепсельной вилки, розетки, заземляющего проводника и надежность его соединения. Запрещается пользоваться (включать в электросеть) ПЭВМ при неисправных шнуре (повреждении изоляции), штепсельной вилк</w:t>
      </w:r>
      <w:r>
        <w:rPr>
          <w:sz w:val="26"/>
          <w:szCs w:val="26"/>
        </w:rPr>
        <w:t>е</w:t>
      </w:r>
      <w:r w:rsidRPr="009E26ED">
        <w:rPr>
          <w:sz w:val="26"/>
          <w:szCs w:val="26"/>
        </w:rPr>
        <w:t>, розетк</w:t>
      </w:r>
      <w:r>
        <w:rPr>
          <w:sz w:val="26"/>
          <w:szCs w:val="26"/>
        </w:rPr>
        <w:t>е</w:t>
      </w:r>
      <w:r w:rsidRPr="009E26ED">
        <w:rPr>
          <w:sz w:val="26"/>
          <w:szCs w:val="26"/>
        </w:rPr>
        <w:t>, заземлении.</w:t>
      </w:r>
    </w:p>
    <w:p w:rsidR="00187850" w:rsidRPr="009E26ED" w:rsidRDefault="00187850" w:rsidP="00187850">
      <w:pPr>
        <w:ind w:firstLine="720"/>
        <w:jc w:val="both"/>
        <w:rPr>
          <w:sz w:val="26"/>
          <w:szCs w:val="26"/>
        </w:rPr>
      </w:pPr>
      <w:r w:rsidRPr="009E26ED">
        <w:rPr>
          <w:sz w:val="26"/>
          <w:szCs w:val="26"/>
        </w:rPr>
        <w:t>8.3. П</w:t>
      </w:r>
      <w:r>
        <w:rPr>
          <w:sz w:val="26"/>
          <w:szCs w:val="26"/>
        </w:rPr>
        <w:t>ри включении ПЭВМ в электросеть</w:t>
      </w:r>
      <w:r w:rsidRPr="009E26ED">
        <w:rPr>
          <w:sz w:val="26"/>
          <w:szCs w:val="26"/>
        </w:rPr>
        <w:t xml:space="preserve"> штепсельную вилку следует держать за корпус, не касаясь рукой ее контактов.</w:t>
      </w:r>
    </w:p>
    <w:p w:rsidR="00187850" w:rsidRPr="009E26ED" w:rsidRDefault="00187850" w:rsidP="00187850">
      <w:pPr>
        <w:ind w:firstLine="720"/>
        <w:jc w:val="both"/>
        <w:rPr>
          <w:sz w:val="26"/>
          <w:szCs w:val="26"/>
        </w:rPr>
      </w:pPr>
    </w:p>
    <w:p w:rsidR="00187850" w:rsidRDefault="00187850" w:rsidP="00187850">
      <w:pPr>
        <w:ind w:firstLine="720"/>
        <w:jc w:val="center"/>
        <w:rPr>
          <w:sz w:val="26"/>
          <w:szCs w:val="26"/>
        </w:rPr>
      </w:pPr>
      <w:r w:rsidRPr="009E26ED">
        <w:rPr>
          <w:sz w:val="26"/>
          <w:szCs w:val="26"/>
        </w:rPr>
        <w:t>9. Требования охраны труда во время работы</w:t>
      </w:r>
    </w:p>
    <w:p w:rsidR="00D375CE" w:rsidRPr="009E26ED" w:rsidRDefault="00D375CE" w:rsidP="00187850">
      <w:pPr>
        <w:ind w:firstLine="720"/>
        <w:jc w:val="center"/>
        <w:rPr>
          <w:sz w:val="26"/>
          <w:szCs w:val="26"/>
        </w:rPr>
      </w:pPr>
    </w:p>
    <w:p w:rsidR="00187850" w:rsidRPr="009E26ED" w:rsidRDefault="00187850" w:rsidP="00187850">
      <w:pPr>
        <w:ind w:firstLine="720"/>
        <w:jc w:val="both"/>
        <w:rPr>
          <w:sz w:val="26"/>
          <w:szCs w:val="26"/>
        </w:rPr>
      </w:pPr>
      <w:r w:rsidRPr="009E26ED">
        <w:rPr>
          <w:sz w:val="26"/>
          <w:szCs w:val="26"/>
        </w:rPr>
        <w:t>9.1. Работу с использованием ПЭВМ осуществлять в соответствии с техническим описание</w:t>
      </w:r>
      <w:r>
        <w:rPr>
          <w:sz w:val="26"/>
          <w:szCs w:val="26"/>
        </w:rPr>
        <w:t>м (инструкцией по эксплуатации).</w:t>
      </w:r>
    </w:p>
    <w:p w:rsidR="00187850" w:rsidRPr="009E26ED" w:rsidRDefault="00187850" w:rsidP="00187850">
      <w:pPr>
        <w:ind w:firstLine="720"/>
        <w:jc w:val="both"/>
        <w:rPr>
          <w:sz w:val="26"/>
          <w:szCs w:val="26"/>
        </w:rPr>
      </w:pPr>
      <w:r w:rsidRPr="009E26ED">
        <w:rPr>
          <w:sz w:val="26"/>
          <w:szCs w:val="26"/>
        </w:rPr>
        <w:t>9.2. Установить регуляторами дисплея</w:t>
      </w:r>
      <w:r>
        <w:rPr>
          <w:sz w:val="26"/>
          <w:szCs w:val="26"/>
        </w:rPr>
        <w:t xml:space="preserve"> ПЭВМ</w:t>
      </w:r>
      <w:r w:rsidRPr="009E26ED">
        <w:rPr>
          <w:sz w:val="26"/>
          <w:szCs w:val="26"/>
        </w:rPr>
        <w:t xml:space="preserve"> такие значения яркости и контрастности изображения, при которых обеспечивается оптимальное (комфортное) считывание информации с экрана дисплея.</w:t>
      </w:r>
    </w:p>
    <w:p w:rsidR="00187850" w:rsidRPr="009E26ED" w:rsidRDefault="00187850" w:rsidP="00187850">
      <w:pPr>
        <w:ind w:firstLine="720"/>
        <w:jc w:val="both"/>
        <w:rPr>
          <w:sz w:val="26"/>
          <w:szCs w:val="26"/>
        </w:rPr>
      </w:pPr>
      <w:r w:rsidRPr="009E26ED">
        <w:rPr>
          <w:sz w:val="26"/>
          <w:szCs w:val="26"/>
        </w:rPr>
        <w:t xml:space="preserve">9.3. Для предупреждения преждевременной утомляемости менять характер своей </w:t>
      </w:r>
      <w:r>
        <w:rPr>
          <w:sz w:val="26"/>
          <w:szCs w:val="26"/>
        </w:rPr>
        <w:t>деятельности</w:t>
      </w:r>
      <w:r w:rsidRPr="009E26ED">
        <w:rPr>
          <w:sz w:val="26"/>
          <w:szCs w:val="26"/>
        </w:rPr>
        <w:t xml:space="preserve"> в течение рабочего дня путем чередования работ</w:t>
      </w:r>
      <w:r>
        <w:rPr>
          <w:sz w:val="26"/>
          <w:szCs w:val="26"/>
        </w:rPr>
        <w:t>ы с</w:t>
      </w:r>
      <w:r w:rsidRPr="009E26ED">
        <w:rPr>
          <w:sz w:val="26"/>
          <w:szCs w:val="26"/>
        </w:rPr>
        <w:t xml:space="preserve"> использованием ПЭВМ и без него.</w:t>
      </w:r>
    </w:p>
    <w:p w:rsidR="00187850" w:rsidRDefault="00187850" w:rsidP="00187850">
      <w:pPr>
        <w:ind w:firstLine="720"/>
        <w:jc w:val="both"/>
        <w:rPr>
          <w:sz w:val="26"/>
          <w:szCs w:val="26"/>
        </w:rPr>
      </w:pPr>
      <w:r w:rsidRPr="009E26ED">
        <w:rPr>
          <w:sz w:val="26"/>
          <w:szCs w:val="26"/>
        </w:rPr>
        <w:t>9.4. При исключении возможности периодического переключения на другие виды трудовой деятельности, не связанные с ПЭВМ, делать перерывы на 10-15 минут через каждые 45-60 минут работы.</w:t>
      </w:r>
    </w:p>
    <w:p w:rsidR="00D375CE" w:rsidRDefault="00D375CE" w:rsidP="00187850">
      <w:pPr>
        <w:ind w:firstLine="720"/>
        <w:jc w:val="both"/>
        <w:rPr>
          <w:sz w:val="26"/>
          <w:szCs w:val="26"/>
        </w:rPr>
      </w:pPr>
    </w:p>
    <w:p w:rsidR="00D375CE" w:rsidRPr="009E26ED" w:rsidRDefault="00D375CE" w:rsidP="00187850">
      <w:pPr>
        <w:ind w:firstLine="720"/>
        <w:jc w:val="both"/>
        <w:rPr>
          <w:sz w:val="26"/>
          <w:szCs w:val="26"/>
        </w:rPr>
      </w:pPr>
    </w:p>
    <w:p w:rsidR="00187850" w:rsidRPr="009E26ED" w:rsidRDefault="00187850" w:rsidP="00187850">
      <w:pPr>
        <w:ind w:firstLine="720"/>
        <w:jc w:val="both"/>
        <w:rPr>
          <w:sz w:val="26"/>
          <w:szCs w:val="26"/>
        </w:rPr>
      </w:pPr>
    </w:p>
    <w:p w:rsidR="00187850" w:rsidRDefault="00187850" w:rsidP="00187850">
      <w:pPr>
        <w:ind w:firstLine="720"/>
        <w:jc w:val="center"/>
        <w:rPr>
          <w:sz w:val="26"/>
          <w:szCs w:val="26"/>
        </w:rPr>
      </w:pPr>
      <w:r w:rsidRPr="009E26ED">
        <w:rPr>
          <w:sz w:val="26"/>
          <w:szCs w:val="26"/>
        </w:rPr>
        <w:t>10.</w:t>
      </w:r>
      <w:r>
        <w:rPr>
          <w:sz w:val="26"/>
          <w:szCs w:val="26"/>
        </w:rPr>
        <w:t xml:space="preserve"> </w:t>
      </w:r>
      <w:r w:rsidRPr="009E26ED">
        <w:rPr>
          <w:sz w:val="26"/>
          <w:szCs w:val="26"/>
        </w:rPr>
        <w:t xml:space="preserve">Требования охраны труда в аварийных </w:t>
      </w:r>
      <w:r>
        <w:rPr>
          <w:sz w:val="26"/>
          <w:szCs w:val="26"/>
        </w:rPr>
        <w:t>с</w:t>
      </w:r>
      <w:r w:rsidRPr="009E26ED">
        <w:rPr>
          <w:sz w:val="26"/>
          <w:szCs w:val="26"/>
        </w:rPr>
        <w:t>итуациях</w:t>
      </w:r>
    </w:p>
    <w:p w:rsidR="00D375CE" w:rsidRPr="009E26ED" w:rsidRDefault="00D375CE" w:rsidP="00187850">
      <w:pPr>
        <w:ind w:firstLine="720"/>
        <w:jc w:val="center"/>
        <w:rPr>
          <w:sz w:val="26"/>
          <w:szCs w:val="26"/>
        </w:rPr>
      </w:pPr>
    </w:p>
    <w:p w:rsidR="00187850" w:rsidRPr="009E26ED" w:rsidRDefault="00187850" w:rsidP="00187850">
      <w:pPr>
        <w:ind w:firstLine="720"/>
        <w:jc w:val="both"/>
        <w:rPr>
          <w:sz w:val="26"/>
          <w:szCs w:val="26"/>
        </w:rPr>
      </w:pPr>
      <w:r w:rsidRPr="009E26ED">
        <w:rPr>
          <w:sz w:val="26"/>
          <w:szCs w:val="26"/>
        </w:rPr>
        <w:t>10.1. При ухудшении самочувствия прекратить работу на ПЭВМ и сообщить об этом руководителю.</w:t>
      </w:r>
    </w:p>
    <w:p w:rsidR="00187850" w:rsidRPr="009E26ED" w:rsidRDefault="00187850" w:rsidP="00187850">
      <w:pPr>
        <w:ind w:firstLine="720"/>
        <w:jc w:val="both"/>
        <w:rPr>
          <w:sz w:val="26"/>
          <w:szCs w:val="26"/>
        </w:rPr>
      </w:pPr>
      <w:r w:rsidRPr="009E26ED">
        <w:rPr>
          <w:sz w:val="26"/>
          <w:szCs w:val="26"/>
        </w:rPr>
        <w:t>10.2.</w:t>
      </w:r>
      <w:r>
        <w:rPr>
          <w:sz w:val="26"/>
          <w:szCs w:val="26"/>
        </w:rPr>
        <w:t xml:space="preserve"> </w:t>
      </w:r>
      <w:r w:rsidRPr="009E26ED">
        <w:rPr>
          <w:sz w:val="26"/>
          <w:szCs w:val="26"/>
        </w:rPr>
        <w:t>При обнаружении на рабочем месте (</w:t>
      </w:r>
      <w:r>
        <w:rPr>
          <w:sz w:val="26"/>
          <w:szCs w:val="26"/>
        </w:rPr>
        <w:t>в</w:t>
      </w:r>
      <w:r w:rsidRPr="009E26ED">
        <w:rPr>
          <w:sz w:val="26"/>
          <w:szCs w:val="26"/>
        </w:rPr>
        <w:t xml:space="preserve"> помещении) запаха гари, дыма, искрении в разъеме «розетка</w:t>
      </w:r>
      <w:r>
        <w:rPr>
          <w:sz w:val="26"/>
          <w:szCs w:val="26"/>
        </w:rPr>
        <w:t>-</w:t>
      </w:r>
      <w:r w:rsidRPr="009E26ED">
        <w:rPr>
          <w:sz w:val="26"/>
          <w:szCs w:val="26"/>
        </w:rPr>
        <w:t>штепсель» прекратить работу, выключить ПЭВМ и сообщить об этом руководителю.</w:t>
      </w:r>
    </w:p>
    <w:p w:rsidR="00187850" w:rsidRPr="009E26ED" w:rsidRDefault="00187850" w:rsidP="00187850">
      <w:pPr>
        <w:ind w:firstLine="720"/>
        <w:jc w:val="both"/>
        <w:rPr>
          <w:sz w:val="26"/>
          <w:szCs w:val="26"/>
        </w:rPr>
      </w:pPr>
      <w:r w:rsidRPr="009E26ED">
        <w:rPr>
          <w:sz w:val="26"/>
          <w:szCs w:val="26"/>
        </w:rPr>
        <w:t>10.3. При возгорании ПЭВМ или другого оборудования сообщить об этом в пожарную часть и принять меры</w:t>
      </w:r>
      <w:r>
        <w:rPr>
          <w:sz w:val="26"/>
          <w:szCs w:val="26"/>
        </w:rPr>
        <w:t xml:space="preserve"> по</w:t>
      </w:r>
      <w:r w:rsidRPr="009E26ED">
        <w:rPr>
          <w:sz w:val="26"/>
          <w:szCs w:val="26"/>
        </w:rPr>
        <w:t xml:space="preserve"> тушению пожара при помощи углекислотного или порошкового огнетушителя.</w:t>
      </w:r>
    </w:p>
    <w:p w:rsidR="00187850" w:rsidRPr="009E26ED" w:rsidRDefault="00187850" w:rsidP="00187850">
      <w:pPr>
        <w:ind w:firstLine="720"/>
        <w:jc w:val="both"/>
        <w:rPr>
          <w:sz w:val="26"/>
          <w:szCs w:val="26"/>
        </w:rPr>
      </w:pPr>
      <w:r w:rsidRPr="009E26ED">
        <w:rPr>
          <w:sz w:val="26"/>
          <w:szCs w:val="26"/>
        </w:rPr>
        <w:t>10.4. При травмировании, отравлении, в зависимости от тяжести, оказать себе или другим пострадавшим доврачебную медицинскую помощь согласно Инструкции по оказанию первой доврачебной (медицинской) помощи пострадавшим, сообщить о происшествии руководителю. При необходимости вызвать скорую медицинскую помощь или доставить пострадавшего в ближайшую медицинскую организацию.</w:t>
      </w:r>
    </w:p>
    <w:p w:rsidR="00187850" w:rsidRPr="009E26ED" w:rsidRDefault="00187850" w:rsidP="00187850">
      <w:pPr>
        <w:ind w:firstLine="720"/>
        <w:jc w:val="both"/>
        <w:rPr>
          <w:sz w:val="26"/>
          <w:szCs w:val="26"/>
        </w:rPr>
      </w:pPr>
    </w:p>
    <w:p w:rsidR="00187850" w:rsidRDefault="00187850" w:rsidP="00187850">
      <w:pPr>
        <w:ind w:firstLine="720"/>
        <w:jc w:val="center"/>
        <w:rPr>
          <w:sz w:val="26"/>
          <w:szCs w:val="26"/>
        </w:rPr>
      </w:pPr>
      <w:r w:rsidRPr="009E26ED">
        <w:rPr>
          <w:sz w:val="26"/>
          <w:szCs w:val="26"/>
        </w:rPr>
        <w:t>11. Требования охраны труда по окончании работы</w:t>
      </w:r>
    </w:p>
    <w:p w:rsidR="00D375CE" w:rsidRPr="009E26ED" w:rsidRDefault="00D375CE" w:rsidP="00187850">
      <w:pPr>
        <w:ind w:firstLine="720"/>
        <w:jc w:val="center"/>
        <w:rPr>
          <w:sz w:val="26"/>
          <w:szCs w:val="26"/>
        </w:rPr>
      </w:pPr>
    </w:p>
    <w:p w:rsidR="00187850" w:rsidRPr="009E26ED" w:rsidRDefault="00187850" w:rsidP="00187850">
      <w:pPr>
        <w:ind w:firstLine="720"/>
        <w:jc w:val="both"/>
        <w:rPr>
          <w:sz w:val="26"/>
          <w:szCs w:val="26"/>
        </w:rPr>
      </w:pPr>
      <w:r w:rsidRPr="009E26ED">
        <w:rPr>
          <w:sz w:val="26"/>
          <w:szCs w:val="26"/>
        </w:rPr>
        <w:t>11.1. По окончании работы выключить ПЭВМ (порядок отключения в соответствии с техническим описанием или инструкцией по эксплуатации).</w:t>
      </w:r>
    </w:p>
    <w:p w:rsidR="00187850" w:rsidRPr="009E26ED" w:rsidRDefault="00187850" w:rsidP="00187850">
      <w:pPr>
        <w:ind w:firstLine="720"/>
        <w:jc w:val="both"/>
        <w:rPr>
          <w:sz w:val="26"/>
          <w:szCs w:val="26"/>
        </w:rPr>
      </w:pPr>
      <w:r w:rsidRPr="009E26ED">
        <w:rPr>
          <w:sz w:val="26"/>
          <w:szCs w:val="26"/>
        </w:rPr>
        <w:t>11.2. Привести с порядок рабочее место, убрать документы, посторонние предметы.</w:t>
      </w:r>
    </w:p>
    <w:p w:rsidR="00187850" w:rsidRDefault="00187850" w:rsidP="00187850">
      <w:pPr>
        <w:spacing w:after="200" w:line="276" w:lineRule="auto"/>
        <w:rPr>
          <w:sz w:val="26"/>
          <w:szCs w:val="26"/>
        </w:rPr>
      </w:pPr>
      <w:r>
        <w:rPr>
          <w:sz w:val="26"/>
          <w:szCs w:val="26"/>
        </w:rPr>
        <w:br w:type="page"/>
      </w:r>
    </w:p>
    <w:p w:rsidR="00187850" w:rsidRDefault="00187850" w:rsidP="00D375CE">
      <w:pPr>
        <w:ind w:left="6521"/>
        <w:rPr>
          <w:sz w:val="26"/>
          <w:szCs w:val="26"/>
        </w:rPr>
      </w:pPr>
      <w:r>
        <w:rPr>
          <w:sz w:val="26"/>
          <w:szCs w:val="26"/>
        </w:rPr>
        <w:t>Приложение 5</w:t>
      </w:r>
    </w:p>
    <w:p w:rsidR="00D375CE" w:rsidRDefault="00187850" w:rsidP="00D375CE">
      <w:pPr>
        <w:ind w:left="6521"/>
        <w:rPr>
          <w:sz w:val="26"/>
          <w:szCs w:val="26"/>
        </w:rPr>
      </w:pPr>
      <w:r>
        <w:rPr>
          <w:sz w:val="26"/>
          <w:szCs w:val="26"/>
        </w:rPr>
        <w:t>к приказу председателя</w:t>
      </w:r>
    </w:p>
    <w:p w:rsidR="00D375CE" w:rsidRDefault="00187850" w:rsidP="00D375CE">
      <w:pPr>
        <w:ind w:left="6521"/>
        <w:rPr>
          <w:sz w:val="26"/>
          <w:szCs w:val="26"/>
        </w:rPr>
      </w:pPr>
      <w:r>
        <w:rPr>
          <w:sz w:val="26"/>
          <w:szCs w:val="26"/>
        </w:rPr>
        <w:t>контрольно-счетной палат</w:t>
      </w:r>
      <w:r w:rsidR="00D375CE">
        <w:rPr>
          <w:sz w:val="26"/>
          <w:szCs w:val="26"/>
        </w:rPr>
        <w:t>ы</w:t>
      </w:r>
    </w:p>
    <w:p w:rsidR="00187850" w:rsidRPr="008177A1" w:rsidRDefault="00187850" w:rsidP="00D375CE">
      <w:pPr>
        <w:ind w:left="6521"/>
        <w:rPr>
          <w:sz w:val="26"/>
          <w:szCs w:val="26"/>
        </w:rPr>
      </w:pPr>
      <w:r>
        <w:rPr>
          <w:sz w:val="26"/>
          <w:szCs w:val="26"/>
        </w:rPr>
        <w:t>города Череповца</w:t>
      </w:r>
    </w:p>
    <w:p w:rsidR="00187850" w:rsidRDefault="00187850" w:rsidP="00D375CE">
      <w:pPr>
        <w:ind w:left="6521"/>
        <w:rPr>
          <w:sz w:val="26"/>
        </w:rPr>
      </w:pPr>
      <w:r>
        <w:rPr>
          <w:sz w:val="26"/>
          <w:szCs w:val="26"/>
        </w:rPr>
        <w:t xml:space="preserve">от </w:t>
      </w:r>
      <w:r>
        <w:rPr>
          <w:sz w:val="26"/>
        </w:rPr>
        <w:t>27.05.2014 № 50</w:t>
      </w:r>
    </w:p>
    <w:p w:rsidR="00187850" w:rsidRDefault="00187850" w:rsidP="00187850">
      <w:pPr>
        <w:ind w:firstLine="709"/>
        <w:jc w:val="both"/>
        <w:rPr>
          <w:sz w:val="26"/>
          <w:szCs w:val="26"/>
        </w:rPr>
      </w:pPr>
    </w:p>
    <w:p w:rsidR="00187850" w:rsidRDefault="00187850" w:rsidP="00187850">
      <w:pPr>
        <w:ind w:firstLine="709"/>
        <w:jc w:val="both"/>
        <w:rPr>
          <w:sz w:val="26"/>
          <w:szCs w:val="26"/>
        </w:rPr>
      </w:pPr>
    </w:p>
    <w:p w:rsidR="00187850" w:rsidRDefault="00187850" w:rsidP="00187850">
      <w:pPr>
        <w:ind w:firstLine="709"/>
        <w:jc w:val="both"/>
        <w:rPr>
          <w:sz w:val="26"/>
          <w:szCs w:val="26"/>
        </w:rPr>
      </w:pPr>
    </w:p>
    <w:p w:rsidR="00187850" w:rsidRPr="00F12AE4" w:rsidRDefault="00187850" w:rsidP="00187850">
      <w:pPr>
        <w:jc w:val="center"/>
        <w:rPr>
          <w:sz w:val="26"/>
          <w:szCs w:val="26"/>
        </w:rPr>
      </w:pPr>
      <w:r w:rsidRPr="00F12AE4">
        <w:rPr>
          <w:sz w:val="26"/>
          <w:szCs w:val="26"/>
        </w:rPr>
        <w:t>ИНСТРУКЦИЯ</w:t>
      </w:r>
    </w:p>
    <w:p w:rsidR="00187850" w:rsidRDefault="00187850" w:rsidP="00187850">
      <w:pPr>
        <w:jc w:val="center"/>
        <w:rPr>
          <w:sz w:val="26"/>
          <w:szCs w:val="26"/>
        </w:rPr>
      </w:pPr>
      <w:r w:rsidRPr="005B0BBF">
        <w:rPr>
          <w:sz w:val="26"/>
          <w:szCs w:val="26"/>
        </w:rPr>
        <w:t xml:space="preserve">по оказанию первой </w:t>
      </w:r>
      <w:r>
        <w:rPr>
          <w:sz w:val="26"/>
          <w:szCs w:val="26"/>
        </w:rPr>
        <w:t>(</w:t>
      </w:r>
      <w:r w:rsidRPr="005B0BBF">
        <w:rPr>
          <w:sz w:val="26"/>
          <w:szCs w:val="26"/>
        </w:rPr>
        <w:t>доврачебной</w:t>
      </w:r>
      <w:r>
        <w:rPr>
          <w:sz w:val="26"/>
          <w:szCs w:val="26"/>
        </w:rPr>
        <w:t>)</w:t>
      </w:r>
      <w:r w:rsidRPr="005B0BBF">
        <w:rPr>
          <w:sz w:val="26"/>
          <w:szCs w:val="26"/>
        </w:rPr>
        <w:t xml:space="preserve"> м</w:t>
      </w:r>
      <w:r>
        <w:rPr>
          <w:sz w:val="26"/>
          <w:szCs w:val="26"/>
        </w:rPr>
        <w:t>едицинской помощи пострадавшим</w:t>
      </w:r>
    </w:p>
    <w:p w:rsidR="00187850" w:rsidRPr="005B0BBF" w:rsidRDefault="00187850" w:rsidP="00187850">
      <w:pPr>
        <w:jc w:val="center"/>
        <w:rPr>
          <w:sz w:val="26"/>
          <w:szCs w:val="26"/>
        </w:rPr>
      </w:pPr>
      <w:r>
        <w:rPr>
          <w:sz w:val="26"/>
          <w:szCs w:val="26"/>
        </w:rPr>
        <w:t>ИОТ-3</w:t>
      </w:r>
    </w:p>
    <w:p w:rsidR="00187850" w:rsidRPr="005B0BBF" w:rsidRDefault="00187850" w:rsidP="00187850">
      <w:pPr>
        <w:jc w:val="center"/>
        <w:rPr>
          <w:sz w:val="26"/>
          <w:szCs w:val="26"/>
        </w:rPr>
      </w:pPr>
    </w:p>
    <w:p w:rsidR="00187850" w:rsidRPr="005B0BBF" w:rsidRDefault="00187850" w:rsidP="00187850">
      <w:pPr>
        <w:ind w:firstLine="709"/>
        <w:jc w:val="both"/>
        <w:rPr>
          <w:sz w:val="26"/>
          <w:szCs w:val="26"/>
        </w:rPr>
      </w:pPr>
      <w:r w:rsidRPr="005B0BBF">
        <w:rPr>
          <w:sz w:val="26"/>
          <w:szCs w:val="26"/>
        </w:rPr>
        <w:t>К оказанию первой медицинской помощи пострадавшим от несчастного случая необходимо приступать немедленно после определения характера травмы. Н</w:t>
      </w:r>
      <w:r>
        <w:rPr>
          <w:sz w:val="26"/>
          <w:szCs w:val="26"/>
        </w:rPr>
        <w:t>еобходимо</w:t>
      </w:r>
      <w:r w:rsidRPr="005B0BBF">
        <w:rPr>
          <w:sz w:val="26"/>
          <w:szCs w:val="26"/>
        </w:rPr>
        <w:t xml:space="preserve"> помнить, что доврачебная помощь, оказанная на месте происшествия правильно и своевременно, может быть решающей для жизни пострадавшего или успеха его дальнейшего лечения.</w:t>
      </w:r>
    </w:p>
    <w:p w:rsidR="00187850" w:rsidRPr="005B0BBF" w:rsidRDefault="00187850" w:rsidP="00187850">
      <w:pPr>
        <w:ind w:firstLine="851"/>
        <w:jc w:val="both"/>
        <w:rPr>
          <w:sz w:val="26"/>
          <w:szCs w:val="26"/>
        </w:rPr>
      </w:pPr>
    </w:p>
    <w:p w:rsidR="00187850" w:rsidRDefault="00187850" w:rsidP="00187850">
      <w:pPr>
        <w:numPr>
          <w:ilvl w:val="0"/>
          <w:numId w:val="16"/>
        </w:numPr>
        <w:jc w:val="center"/>
        <w:rPr>
          <w:sz w:val="26"/>
          <w:szCs w:val="26"/>
        </w:rPr>
      </w:pPr>
      <w:r w:rsidRPr="005B0BBF">
        <w:rPr>
          <w:sz w:val="26"/>
          <w:szCs w:val="26"/>
        </w:rPr>
        <w:t>Оказание первой помощ</w:t>
      </w:r>
      <w:r>
        <w:rPr>
          <w:sz w:val="26"/>
          <w:szCs w:val="26"/>
        </w:rPr>
        <w:t>и при ожогах</w:t>
      </w:r>
    </w:p>
    <w:p w:rsidR="00D375CE" w:rsidRDefault="00D375CE" w:rsidP="00D375CE">
      <w:pPr>
        <w:ind w:left="851"/>
        <w:jc w:val="center"/>
        <w:rPr>
          <w:sz w:val="26"/>
          <w:szCs w:val="26"/>
        </w:rPr>
      </w:pPr>
    </w:p>
    <w:p w:rsidR="00187850" w:rsidRPr="005B0BBF" w:rsidRDefault="00187850" w:rsidP="00187850">
      <w:pPr>
        <w:ind w:firstLine="709"/>
        <w:jc w:val="both"/>
        <w:rPr>
          <w:sz w:val="26"/>
          <w:szCs w:val="26"/>
        </w:rPr>
      </w:pPr>
      <w:r w:rsidRPr="005B0BBF">
        <w:rPr>
          <w:sz w:val="26"/>
          <w:szCs w:val="26"/>
        </w:rPr>
        <w:t>При тяжелых ожогах огнем, горячей водой, паром, нужно осторожно снять одежду (обувь). Перевязать обожженное место стерилизованным материалом, закрепить бинтом и направить пострадавшего в больницу.</w:t>
      </w:r>
    </w:p>
    <w:p w:rsidR="00187850" w:rsidRPr="005B0BBF" w:rsidRDefault="00187850" w:rsidP="00187850">
      <w:pPr>
        <w:ind w:firstLine="709"/>
        <w:jc w:val="both"/>
        <w:rPr>
          <w:sz w:val="26"/>
          <w:szCs w:val="26"/>
        </w:rPr>
      </w:pPr>
      <w:r w:rsidRPr="005B0BBF">
        <w:rPr>
          <w:sz w:val="26"/>
          <w:szCs w:val="26"/>
        </w:rPr>
        <w:t>Ни в коем случае не допускается очистка обожженного места от обгоревших кусков одежды, прилипших материалов и смазка какими-либо мазями и растворами.</w:t>
      </w:r>
    </w:p>
    <w:p w:rsidR="00187850" w:rsidRPr="005B0BBF" w:rsidRDefault="00187850" w:rsidP="00187850">
      <w:pPr>
        <w:jc w:val="both"/>
        <w:rPr>
          <w:sz w:val="26"/>
          <w:szCs w:val="26"/>
        </w:rPr>
      </w:pPr>
    </w:p>
    <w:p w:rsidR="00187850" w:rsidRDefault="00187850" w:rsidP="00187850">
      <w:pPr>
        <w:numPr>
          <w:ilvl w:val="0"/>
          <w:numId w:val="16"/>
        </w:numPr>
        <w:jc w:val="center"/>
        <w:rPr>
          <w:sz w:val="26"/>
          <w:szCs w:val="26"/>
        </w:rPr>
      </w:pPr>
      <w:r w:rsidRPr="005B0BBF">
        <w:rPr>
          <w:sz w:val="26"/>
          <w:szCs w:val="26"/>
        </w:rPr>
        <w:t>Оказание</w:t>
      </w:r>
      <w:r>
        <w:rPr>
          <w:sz w:val="26"/>
          <w:szCs w:val="26"/>
        </w:rPr>
        <w:t xml:space="preserve"> первой помощи при кровотечении</w:t>
      </w:r>
    </w:p>
    <w:p w:rsidR="00D375CE" w:rsidRDefault="00D375CE" w:rsidP="00D375CE">
      <w:pPr>
        <w:ind w:left="851"/>
        <w:jc w:val="center"/>
        <w:rPr>
          <w:sz w:val="26"/>
          <w:szCs w:val="26"/>
        </w:rPr>
      </w:pPr>
    </w:p>
    <w:p w:rsidR="00187850" w:rsidRPr="005B0BBF" w:rsidRDefault="00187850" w:rsidP="00187850">
      <w:pPr>
        <w:ind w:firstLine="709"/>
        <w:jc w:val="both"/>
        <w:rPr>
          <w:sz w:val="26"/>
          <w:szCs w:val="26"/>
        </w:rPr>
      </w:pPr>
      <w:r w:rsidRPr="005B0BBF">
        <w:rPr>
          <w:sz w:val="26"/>
          <w:szCs w:val="26"/>
        </w:rPr>
        <w:t>В зависимости от величины кровеносного сосуда и характера его повреждения кровотечение можно остановить при помощи давящей повязки. Для этого рану закрывают стерильным материалом и плотно забинтовывают. При этом сдавливают сосуды</w:t>
      </w:r>
      <w:r>
        <w:rPr>
          <w:sz w:val="26"/>
          <w:szCs w:val="26"/>
        </w:rPr>
        <w:t>,</w:t>
      </w:r>
      <w:r w:rsidRPr="005B0BBF">
        <w:rPr>
          <w:sz w:val="26"/>
          <w:szCs w:val="26"/>
        </w:rPr>
        <w:t xml:space="preserve"> и кровотечение прекращается.</w:t>
      </w:r>
    </w:p>
    <w:p w:rsidR="00187850" w:rsidRPr="005B0BBF" w:rsidRDefault="00187850" w:rsidP="00187850">
      <w:pPr>
        <w:ind w:firstLine="709"/>
        <w:jc w:val="both"/>
        <w:rPr>
          <w:sz w:val="26"/>
          <w:szCs w:val="26"/>
        </w:rPr>
      </w:pPr>
      <w:r w:rsidRPr="005B0BBF">
        <w:rPr>
          <w:sz w:val="26"/>
          <w:szCs w:val="26"/>
        </w:rPr>
        <w:t>Артериальное кровотечение, являющееся наиболее опасным, можно остановить, прижав пальцем артерию, согнув конечность в суставе, наложив жгут или закрутку. На теле человека имеется ряд точек, где можно сильным прижатием артерии к</w:t>
      </w:r>
      <w:r>
        <w:rPr>
          <w:sz w:val="26"/>
          <w:szCs w:val="26"/>
        </w:rPr>
        <w:t xml:space="preserve"> кости остановить кровотечение.</w:t>
      </w:r>
    </w:p>
    <w:p w:rsidR="00187850" w:rsidRPr="005B0BBF" w:rsidRDefault="00187850" w:rsidP="00187850">
      <w:pPr>
        <w:ind w:firstLine="709"/>
        <w:jc w:val="both"/>
        <w:rPr>
          <w:sz w:val="26"/>
          <w:szCs w:val="26"/>
        </w:rPr>
      </w:pPr>
      <w:r w:rsidRPr="005B0BBF">
        <w:rPr>
          <w:sz w:val="26"/>
          <w:szCs w:val="26"/>
        </w:rPr>
        <w:t>При</w:t>
      </w:r>
      <w:r>
        <w:rPr>
          <w:sz w:val="26"/>
          <w:szCs w:val="26"/>
        </w:rPr>
        <w:t xml:space="preserve"> транспортировке пострадавшего </w:t>
      </w:r>
      <w:r w:rsidRPr="005B0BBF">
        <w:rPr>
          <w:sz w:val="26"/>
          <w:szCs w:val="26"/>
        </w:rPr>
        <w:t>наиболее приемлемы следующие способы:</w:t>
      </w:r>
    </w:p>
    <w:p w:rsidR="00187850" w:rsidRPr="005B0BBF" w:rsidRDefault="00187850" w:rsidP="00187850">
      <w:pPr>
        <w:ind w:firstLine="709"/>
        <w:jc w:val="both"/>
        <w:rPr>
          <w:sz w:val="26"/>
          <w:szCs w:val="26"/>
        </w:rPr>
      </w:pPr>
      <w:r w:rsidRPr="005B0BBF">
        <w:rPr>
          <w:sz w:val="26"/>
          <w:szCs w:val="26"/>
        </w:rPr>
        <w:t>при отсутствии переломов кости кровотечение можно остановить сильным сгибанием конечности в суставе, для чего во впадину в месте сгиба сустава вкладывается матерчатый вали</w:t>
      </w:r>
      <w:r>
        <w:rPr>
          <w:sz w:val="26"/>
          <w:szCs w:val="26"/>
        </w:rPr>
        <w:t>к</w:t>
      </w:r>
      <w:r w:rsidRPr="005B0BBF">
        <w:rPr>
          <w:sz w:val="26"/>
          <w:szCs w:val="26"/>
        </w:rPr>
        <w:t>, сустав сгибается до отказа, и в таком положении конечность привязывают к туловищу, при этом сдавливают артерии, проходящие в месте сгиба,</w:t>
      </w:r>
      <w:r>
        <w:rPr>
          <w:sz w:val="26"/>
          <w:szCs w:val="26"/>
        </w:rPr>
        <w:t xml:space="preserve"> и кровотечение останавливается;</w:t>
      </w:r>
    </w:p>
    <w:p w:rsidR="00187850" w:rsidRDefault="00187850" w:rsidP="00187850">
      <w:pPr>
        <w:ind w:firstLine="709"/>
        <w:jc w:val="both"/>
        <w:rPr>
          <w:sz w:val="26"/>
          <w:szCs w:val="26"/>
        </w:rPr>
      </w:pPr>
      <w:r w:rsidRPr="005B0BBF">
        <w:rPr>
          <w:sz w:val="26"/>
          <w:szCs w:val="26"/>
        </w:rPr>
        <w:t>более надежно наложение специальных резиновых жгутов или других предметов из резиновых материалов, которые сдавливают сосуды, приостанавливают кровотечение. Для предотвращения повреждения кожи жгут накладывают поверх какой-нибудь ткани, рукавов, брюк. Держать жгут следует не более 1,5-2 часов, так как дальнейшее нахождения жгута может привести к омертвлению обескровленной конечности. При отсутствии жгута пользуются закруткой из нерастягивающегося материала (бинта, куска ткани, полотенца, веревки и т.д.)</w:t>
      </w:r>
      <w:r>
        <w:rPr>
          <w:sz w:val="26"/>
          <w:szCs w:val="26"/>
        </w:rPr>
        <w:t>.</w:t>
      </w:r>
    </w:p>
    <w:p w:rsidR="00187850" w:rsidRPr="005B0BBF" w:rsidRDefault="00187850" w:rsidP="00187850">
      <w:pPr>
        <w:ind w:firstLine="709"/>
        <w:jc w:val="both"/>
        <w:rPr>
          <w:sz w:val="26"/>
          <w:szCs w:val="26"/>
        </w:rPr>
      </w:pPr>
    </w:p>
    <w:p w:rsidR="00187850" w:rsidRDefault="00187850" w:rsidP="00187850">
      <w:pPr>
        <w:numPr>
          <w:ilvl w:val="0"/>
          <w:numId w:val="16"/>
        </w:numPr>
        <w:jc w:val="center"/>
        <w:rPr>
          <w:sz w:val="26"/>
          <w:szCs w:val="26"/>
        </w:rPr>
      </w:pPr>
      <w:r w:rsidRPr="005B0BBF">
        <w:rPr>
          <w:sz w:val="26"/>
          <w:szCs w:val="26"/>
        </w:rPr>
        <w:t>Оказа</w:t>
      </w:r>
      <w:r>
        <w:rPr>
          <w:sz w:val="26"/>
          <w:szCs w:val="26"/>
        </w:rPr>
        <w:t>ние первой помощи при переломах</w:t>
      </w:r>
    </w:p>
    <w:p w:rsidR="00D375CE" w:rsidRDefault="00D375CE" w:rsidP="00D375CE">
      <w:pPr>
        <w:ind w:left="851"/>
        <w:jc w:val="center"/>
        <w:rPr>
          <w:sz w:val="26"/>
          <w:szCs w:val="26"/>
        </w:rPr>
      </w:pPr>
    </w:p>
    <w:p w:rsidR="00187850" w:rsidRPr="005B0BBF" w:rsidRDefault="00187850" w:rsidP="00187850">
      <w:pPr>
        <w:ind w:firstLine="709"/>
        <w:jc w:val="both"/>
        <w:rPr>
          <w:sz w:val="26"/>
          <w:szCs w:val="26"/>
        </w:rPr>
      </w:pPr>
      <w:r w:rsidRPr="005B0BBF">
        <w:rPr>
          <w:sz w:val="26"/>
          <w:szCs w:val="26"/>
        </w:rPr>
        <w:t xml:space="preserve">Различают два вида </w:t>
      </w:r>
      <w:r>
        <w:rPr>
          <w:sz w:val="26"/>
          <w:szCs w:val="26"/>
        </w:rPr>
        <w:t>переломов: открытые и закрытые.</w:t>
      </w:r>
    </w:p>
    <w:p w:rsidR="00187850" w:rsidRPr="005B0BBF" w:rsidRDefault="00187850" w:rsidP="00187850">
      <w:pPr>
        <w:ind w:firstLine="709"/>
        <w:jc w:val="both"/>
        <w:rPr>
          <w:sz w:val="26"/>
          <w:szCs w:val="26"/>
        </w:rPr>
      </w:pPr>
      <w:r w:rsidRPr="005B0BBF">
        <w:rPr>
          <w:sz w:val="26"/>
          <w:szCs w:val="26"/>
        </w:rPr>
        <w:t>При закрытом переломе кожный покров в месте перелома не поврежден. Признаком перелома любой кости является неестественная форма, изменение длины и подвижности конечности, резкая боль, припухлость, кровоизлияние.</w:t>
      </w:r>
    </w:p>
    <w:p w:rsidR="00187850" w:rsidRPr="005B0BBF" w:rsidRDefault="00187850" w:rsidP="00187850">
      <w:pPr>
        <w:ind w:firstLine="709"/>
        <w:jc w:val="both"/>
        <w:rPr>
          <w:sz w:val="26"/>
          <w:szCs w:val="26"/>
        </w:rPr>
      </w:pPr>
      <w:r w:rsidRPr="005B0BBF">
        <w:rPr>
          <w:sz w:val="26"/>
          <w:szCs w:val="26"/>
        </w:rPr>
        <w:t>Оказывая помощь при переломе, в первую очередь необходимо придать пострадавшему удобное и спокойное положение</w:t>
      </w:r>
      <w:r>
        <w:rPr>
          <w:sz w:val="26"/>
          <w:szCs w:val="26"/>
        </w:rPr>
        <w:t>,</w:t>
      </w:r>
      <w:r w:rsidRPr="005B0BBF">
        <w:rPr>
          <w:sz w:val="26"/>
          <w:szCs w:val="26"/>
        </w:rPr>
        <w:t xml:space="preserve"> </w:t>
      </w:r>
      <w:r>
        <w:rPr>
          <w:sz w:val="26"/>
          <w:szCs w:val="26"/>
        </w:rPr>
        <w:t>и</w:t>
      </w:r>
      <w:r w:rsidRPr="005B0BBF">
        <w:rPr>
          <w:sz w:val="26"/>
          <w:szCs w:val="26"/>
        </w:rPr>
        <w:t>сключающее движение поврежденной части тела. Это может быть достигнуто при помощи наложения шин.</w:t>
      </w:r>
    </w:p>
    <w:p w:rsidR="00187850" w:rsidRPr="005B0BBF" w:rsidRDefault="00187850" w:rsidP="00187850">
      <w:pPr>
        <w:ind w:firstLine="709"/>
        <w:jc w:val="both"/>
        <w:rPr>
          <w:sz w:val="26"/>
          <w:szCs w:val="26"/>
        </w:rPr>
      </w:pPr>
      <w:r w:rsidRPr="005B0BBF">
        <w:rPr>
          <w:sz w:val="26"/>
          <w:szCs w:val="26"/>
        </w:rPr>
        <w:t>При отсутствии специальных шин можно использовать любые подручные средства</w:t>
      </w:r>
      <w:r>
        <w:rPr>
          <w:sz w:val="26"/>
          <w:szCs w:val="26"/>
        </w:rPr>
        <w:t>:</w:t>
      </w:r>
      <w:r w:rsidRPr="005B0BBF">
        <w:rPr>
          <w:sz w:val="26"/>
          <w:szCs w:val="26"/>
        </w:rPr>
        <w:t xml:space="preserve"> доски, палки, куски картона, фанеры. Крепятся шины к конечностям бинтами, ремнями или веревками. Правильное наложение шин придает поврежденной части неподвижное состояние во время транспортировки и уменьшает болезненное ощущение.</w:t>
      </w:r>
    </w:p>
    <w:p w:rsidR="00187850" w:rsidRPr="005B0BBF" w:rsidRDefault="00187850" w:rsidP="00187850">
      <w:pPr>
        <w:ind w:firstLine="709"/>
        <w:jc w:val="both"/>
        <w:rPr>
          <w:sz w:val="26"/>
          <w:szCs w:val="26"/>
        </w:rPr>
      </w:pPr>
      <w:r w:rsidRPr="005B0BBF">
        <w:rPr>
          <w:sz w:val="26"/>
          <w:szCs w:val="26"/>
        </w:rPr>
        <w:t>Для предотвращения загрязнения раны при открытом переломе нужно смазать поверхность кожи вокруг раны настойкой йода и наложить стерильную повязку.</w:t>
      </w:r>
    </w:p>
    <w:p w:rsidR="00187850" w:rsidRPr="005B0BBF" w:rsidRDefault="00187850" w:rsidP="00187850">
      <w:pPr>
        <w:ind w:firstLine="900"/>
        <w:jc w:val="both"/>
        <w:rPr>
          <w:sz w:val="26"/>
          <w:szCs w:val="26"/>
        </w:rPr>
      </w:pPr>
    </w:p>
    <w:p w:rsidR="00187850" w:rsidRDefault="00187850" w:rsidP="00187850">
      <w:pPr>
        <w:numPr>
          <w:ilvl w:val="0"/>
          <w:numId w:val="16"/>
        </w:numPr>
        <w:jc w:val="center"/>
        <w:rPr>
          <w:sz w:val="26"/>
          <w:szCs w:val="26"/>
        </w:rPr>
      </w:pPr>
      <w:r w:rsidRPr="005B0BBF">
        <w:rPr>
          <w:sz w:val="26"/>
          <w:szCs w:val="26"/>
        </w:rPr>
        <w:t>Оказание первой</w:t>
      </w:r>
      <w:r>
        <w:rPr>
          <w:sz w:val="26"/>
          <w:szCs w:val="26"/>
        </w:rPr>
        <w:t xml:space="preserve"> помощи при ушибах, растяжениях</w:t>
      </w:r>
    </w:p>
    <w:p w:rsidR="00D375CE" w:rsidRDefault="00D375CE" w:rsidP="00D375CE">
      <w:pPr>
        <w:ind w:left="851"/>
        <w:jc w:val="center"/>
        <w:rPr>
          <w:sz w:val="26"/>
          <w:szCs w:val="26"/>
        </w:rPr>
      </w:pPr>
    </w:p>
    <w:p w:rsidR="00187850" w:rsidRPr="005B0BBF" w:rsidRDefault="00187850" w:rsidP="00187850">
      <w:pPr>
        <w:ind w:firstLine="709"/>
        <w:jc w:val="both"/>
        <w:rPr>
          <w:sz w:val="26"/>
          <w:szCs w:val="26"/>
        </w:rPr>
      </w:pPr>
      <w:r w:rsidRPr="005B0BBF">
        <w:rPr>
          <w:sz w:val="26"/>
          <w:szCs w:val="26"/>
        </w:rPr>
        <w:t>Ушибы и растяжения характеризуются появлением припухлости, болями</w:t>
      </w:r>
      <w:r>
        <w:rPr>
          <w:sz w:val="26"/>
          <w:szCs w:val="26"/>
        </w:rPr>
        <w:t>,</w:t>
      </w:r>
      <w:r w:rsidRPr="005B0BBF">
        <w:rPr>
          <w:sz w:val="26"/>
          <w:szCs w:val="26"/>
        </w:rPr>
        <w:t xml:space="preserve"> </w:t>
      </w:r>
      <w:r>
        <w:rPr>
          <w:sz w:val="26"/>
          <w:szCs w:val="26"/>
        </w:rPr>
        <w:t>а</w:t>
      </w:r>
      <w:r w:rsidRPr="005B0BBF">
        <w:rPr>
          <w:sz w:val="26"/>
          <w:szCs w:val="26"/>
        </w:rPr>
        <w:t xml:space="preserve"> также ограничением активности конечности. При оказании первой помощи необходимо обеспечить покой пострадавшему и приложить холод на поврежденное место (куски льда, снег или полотенце, смоченное в холодной воде).</w:t>
      </w:r>
    </w:p>
    <w:p w:rsidR="00187850" w:rsidRPr="005B0BBF" w:rsidRDefault="00187850" w:rsidP="00187850">
      <w:pPr>
        <w:ind w:firstLine="900"/>
        <w:jc w:val="both"/>
        <w:rPr>
          <w:sz w:val="26"/>
          <w:szCs w:val="26"/>
        </w:rPr>
      </w:pPr>
    </w:p>
    <w:p w:rsidR="00187850" w:rsidRDefault="00187850" w:rsidP="00187850">
      <w:pPr>
        <w:numPr>
          <w:ilvl w:val="0"/>
          <w:numId w:val="16"/>
        </w:numPr>
        <w:jc w:val="center"/>
        <w:rPr>
          <w:sz w:val="26"/>
          <w:szCs w:val="26"/>
        </w:rPr>
      </w:pPr>
      <w:r w:rsidRPr="005B0BBF">
        <w:rPr>
          <w:sz w:val="26"/>
          <w:szCs w:val="26"/>
        </w:rPr>
        <w:t>Подде</w:t>
      </w:r>
      <w:r>
        <w:rPr>
          <w:sz w:val="26"/>
          <w:szCs w:val="26"/>
        </w:rPr>
        <w:t>ржка кровообращения в организме</w:t>
      </w:r>
    </w:p>
    <w:p w:rsidR="00D375CE" w:rsidRDefault="00D375CE" w:rsidP="00D375CE">
      <w:pPr>
        <w:ind w:left="851"/>
        <w:jc w:val="center"/>
        <w:rPr>
          <w:sz w:val="26"/>
          <w:szCs w:val="26"/>
        </w:rPr>
      </w:pPr>
    </w:p>
    <w:p w:rsidR="00187850" w:rsidRPr="005B0BBF" w:rsidRDefault="00187850" w:rsidP="00187850">
      <w:pPr>
        <w:ind w:firstLine="709"/>
        <w:jc w:val="both"/>
        <w:rPr>
          <w:sz w:val="26"/>
          <w:szCs w:val="26"/>
        </w:rPr>
      </w:pPr>
      <w:r w:rsidRPr="005B0BBF">
        <w:rPr>
          <w:sz w:val="26"/>
          <w:szCs w:val="26"/>
        </w:rPr>
        <w:t>При отсутствии у пострадавшего пульса для поддержания жизнедеятельности организма необходимо, независимо от причины, вызвавшей прекращение ра</w:t>
      </w:r>
      <w:r>
        <w:rPr>
          <w:sz w:val="26"/>
          <w:szCs w:val="26"/>
        </w:rPr>
        <w:t>боты сердца,</w:t>
      </w:r>
      <w:r w:rsidRPr="005B0BBF">
        <w:rPr>
          <w:sz w:val="26"/>
          <w:szCs w:val="26"/>
        </w:rPr>
        <w:t xml:space="preserve"> </w:t>
      </w:r>
      <w:r>
        <w:rPr>
          <w:sz w:val="26"/>
          <w:szCs w:val="26"/>
        </w:rPr>
        <w:t>о</w:t>
      </w:r>
      <w:r w:rsidRPr="005B0BBF">
        <w:rPr>
          <w:sz w:val="26"/>
          <w:szCs w:val="26"/>
        </w:rPr>
        <w:t>дновременно с искусственным дыханием проводить наружный массаж сердца.</w:t>
      </w:r>
    </w:p>
    <w:p w:rsidR="00187850" w:rsidRPr="005B0BBF" w:rsidRDefault="00187850" w:rsidP="00187850">
      <w:pPr>
        <w:ind w:firstLine="709"/>
        <w:jc w:val="both"/>
        <w:rPr>
          <w:sz w:val="26"/>
          <w:szCs w:val="26"/>
        </w:rPr>
      </w:pPr>
      <w:r w:rsidRPr="005B0BBF">
        <w:rPr>
          <w:sz w:val="26"/>
          <w:szCs w:val="26"/>
        </w:rPr>
        <w:t>Для проведения наружного массажа сердца пострадавшего следует уложить спиной на жесткую поверхность, обнажить у него грудную клетку, снять пояс и другие стесняющие дыхание предметы. Оказывающий помощь должен встать с правой или левой стороны и занять такое положение, при котором возможен более или менее значительный наклон над пострадавшим.</w:t>
      </w:r>
    </w:p>
    <w:p w:rsidR="00187850" w:rsidRPr="005B0BBF" w:rsidRDefault="00187850" w:rsidP="00187850">
      <w:pPr>
        <w:ind w:firstLine="709"/>
        <w:jc w:val="both"/>
        <w:rPr>
          <w:sz w:val="26"/>
          <w:szCs w:val="26"/>
        </w:rPr>
      </w:pPr>
      <w:r w:rsidRPr="005B0BBF">
        <w:rPr>
          <w:sz w:val="26"/>
          <w:szCs w:val="26"/>
        </w:rPr>
        <w:t>Определив положение нижней трети грудины, оказывающий помощь должен положить на нее верхний край ладони разогнутой до отказа руки, а затем поверх руки наложить другую руку и надавливать на грудную клетку. Надавливание следует производить быстрым толчком, так чтобы продвинуть нижнюю часть грудины вниз в сторону позвоночника. Усилие следует концентрировать на нижнюю часть грудины, которая благодаря прикреплению ее к хрящевым окончаниям нижних ребер является подвижной.</w:t>
      </w:r>
    </w:p>
    <w:p w:rsidR="00187850" w:rsidRDefault="00187850" w:rsidP="00187850">
      <w:pPr>
        <w:ind w:firstLine="900"/>
        <w:jc w:val="both"/>
        <w:rPr>
          <w:sz w:val="26"/>
          <w:szCs w:val="26"/>
        </w:rPr>
      </w:pPr>
    </w:p>
    <w:p w:rsidR="00D375CE" w:rsidRDefault="00D375CE" w:rsidP="00187850">
      <w:pPr>
        <w:ind w:firstLine="900"/>
        <w:jc w:val="both"/>
        <w:rPr>
          <w:sz w:val="26"/>
          <w:szCs w:val="26"/>
        </w:rPr>
      </w:pPr>
    </w:p>
    <w:p w:rsidR="00D375CE" w:rsidRPr="005B0BBF" w:rsidRDefault="00D375CE" w:rsidP="00187850">
      <w:pPr>
        <w:ind w:firstLine="900"/>
        <w:jc w:val="both"/>
        <w:rPr>
          <w:sz w:val="26"/>
          <w:szCs w:val="26"/>
        </w:rPr>
      </w:pPr>
    </w:p>
    <w:p w:rsidR="00187850" w:rsidRDefault="00187850" w:rsidP="00187850">
      <w:pPr>
        <w:numPr>
          <w:ilvl w:val="0"/>
          <w:numId w:val="16"/>
        </w:numPr>
        <w:jc w:val="center"/>
        <w:rPr>
          <w:sz w:val="26"/>
          <w:szCs w:val="26"/>
        </w:rPr>
      </w:pPr>
      <w:r w:rsidRPr="005B0BBF">
        <w:rPr>
          <w:sz w:val="26"/>
          <w:szCs w:val="26"/>
        </w:rPr>
        <w:t>Оказание первой помощи пр</w:t>
      </w:r>
      <w:r>
        <w:rPr>
          <w:sz w:val="26"/>
          <w:szCs w:val="26"/>
        </w:rPr>
        <w:t>и поражении электрическим током</w:t>
      </w:r>
    </w:p>
    <w:p w:rsidR="00D375CE" w:rsidRDefault="00D375CE" w:rsidP="00D375CE">
      <w:pPr>
        <w:ind w:left="851"/>
        <w:jc w:val="center"/>
        <w:rPr>
          <w:sz w:val="26"/>
          <w:szCs w:val="26"/>
        </w:rPr>
      </w:pPr>
    </w:p>
    <w:p w:rsidR="00187850" w:rsidRPr="005B0BBF" w:rsidRDefault="00187850" w:rsidP="00187850">
      <w:pPr>
        <w:ind w:firstLine="709"/>
        <w:jc w:val="both"/>
        <w:rPr>
          <w:sz w:val="26"/>
          <w:szCs w:val="26"/>
        </w:rPr>
      </w:pPr>
      <w:r>
        <w:rPr>
          <w:sz w:val="26"/>
          <w:szCs w:val="26"/>
        </w:rPr>
        <w:t>В данном случае прежде всего</w:t>
      </w:r>
      <w:r w:rsidRPr="005B0BBF">
        <w:rPr>
          <w:sz w:val="26"/>
          <w:szCs w:val="26"/>
        </w:rPr>
        <w:t xml:space="preserve"> необходимо освободить пострадавшего от действия</w:t>
      </w:r>
      <w:r>
        <w:rPr>
          <w:sz w:val="26"/>
          <w:szCs w:val="26"/>
        </w:rPr>
        <w:t xml:space="preserve"> тока</w:t>
      </w:r>
      <w:r w:rsidRPr="005B0BBF">
        <w:rPr>
          <w:sz w:val="26"/>
          <w:szCs w:val="26"/>
        </w:rPr>
        <w:t>, а затем до прибытия врача приступить к оказанию помощи.</w:t>
      </w:r>
    </w:p>
    <w:p w:rsidR="00187850" w:rsidRPr="005B0BBF" w:rsidRDefault="00187850" w:rsidP="00187850">
      <w:pPr>
        <w:ind w:firstLine="709"/>
        <w:jc w:val="both"/>
        <w:rPr>
          <w:sz w:val="26"/>
          <w:szCs w:val="26"/>
        </w:rPr>
      </w:pPr>
      <w:r w:rsidRPr="005B0BBF">
        <w:rPr>
          <w:sz w:val="26"/>
          <w:szCs w:val="26"/>
        </w:rPr>
        <w:t>Для освобождения пострадавшего от действия тока необходимо быстро отключить токоведущие части или провода, которых он касается: оторвать от контакта с землей или оттянуть от проводов. При этом оказывающий помощь должен принять меры предосторожности, чтобы самому не попасть под напряжение. Ни в коем случае нельзя касаться тела пострадавшего, находящегося под напряжением, незащищенными руками.</w:t>
      </w:r>
    </w:p>
    <w:p w:rsidR="00187850" w:rsidRPr="005B0BBF" w:rsidRDefault="00187850" w:rsidP="00187850">
      <w:pPr>
        <w:ind w:firstLine="709"/>
        <w:jc w:val="both"/>
        <w:rPr>
          <w:sz w:val="26"/>
          <w:szCs w:val="26"/>
        </w:rPr>
      </w:pPr>
      <w:r w:rsidRPr="005B0BBF">
        <w:rPr>
          <w:sz w:val="26"/>
          <w:szCs w:val="26"/>
        </w:rPr>
        <w:t>Можно отделить пострадавшего от токоведущих частей палкой, доской. Освободив пострадавшего от действия электрического тока, в зависимости от его состоя</w:t>
      </w:r>
      <w:r>
        <w:rPr>
          <w:sz w:val="26"/>
          <w:szCs w:val="26"/>
        </w:rPr>
        <w:t>ния</w:t>
      </w:r>
      <w:r w:rsidRPr="005B0BBF">
        <w:rPr>
          <w:sz w:val="26"/>
          <w:szCs w:val="26"/>
        </w:rPr>
        <w:t xml:space="preserve"> следует оказывать первую помощь. Пострадавшему </w:t>
      </w:r>
      <w:r>
        <w:rPr>
          <w:sz w:val="26"/>
          <w:szCs w:val="26"/>
        </w:rPr>
        <w:t>необходимо</w:t>
      </w:r>
      <w:r w:rsidRPr="005B0BBF">
        <w:rPr>
          <w:sz w:val="26"/>
          <w:szCs w:val="26"/>
        </w:rPr>
        <w:t xml:space="preserve"> расстегнуть одежду, обеспечить приток свежего воздуха. При прекращении дыхания и остановк</w:t>
      </w:r>
      <w:r>
        <w:rPr>
          <w:sz w:val="26"/>
          <w:szCs w:val="26"/>
        </w:rPr>
        <w:t>е</w:t>
      </w:r>
      <w:r w:rsidRPr="005B0BBF">
        <w:rPr>
          <w:sz w:val="26"/>
          <w:szCs w:val="26"/>
        </w:rPr>
        <w:t xml:space="preserve"> сердца делать искусственное дыхание, закрытый массаж сердца. При закрытом массаже сердца оказывающий помощь становится слева от пострадавшего и после каждого вдувания надавливает 5-6 раз ладонями на нижнюю треть грудной клетки, смещая ее каждый раз на 4-</w:t>
      </w:r>
      <w:smartTag w:uri="urn:schemas-microsoft-com:office:smarttags" w:element="metricconverter">
        <w:smartTagPr>
          <w:attr w:name="ProductID" w:val="5 см"/>
        </w:smartTagPr>
        <w:r w:rsidRPr="005B0BBF">
          <w:rPr>
            <w:sz w:val="26"/>
            <w:szCs w:val="26"/>
          </w:rPr>
          <w:t>5 см</w:t>
        </w:r>
      </w:smartTag>
      <w:r w:rsidRPr="005B0BBF">
        <w:rPr>
          <w:sz w:val="26"/>
          <w:szCs w:val="26"/>
        </w:rPr>
        <w:t>. После надавливания следует быстро отнимать руки для свободного выпрямления грудной клетки. Применяя эти методы, необходимо за минуту произвести  48-50 сжатий грудной клетки и 10-12 вдуваний в минуту воздуха в легкие.</w:t>
      </w:r>
    </w:p>
    <w:p w:rsidR="00187850" w:rsidRDefault="00187850" w:rsidP="00187850">
      <w:pPr>
        <w:spacing w:after="200" w:line="276" w:lineRule="auto"/>
        <w:rPr>
          <w:sz w:val="26"/>
          <w:szCs w:val="26"/>
        </w:rPr>
      </w:pPr>
      <w:r>
        <w:rPr>
          <w:sz w:val="26"/>
          <w:szCs w:val="26"/>
        </w:rPr>
        <w:br w:type="page"/>
      </w:r>
    </w:p>
    <w:p w:rsidR="00187850" w:rsidRDefault="00187850" w:rsidP="0024567A">
      <w:pPr>
        <w:ind w:left="6521"/>
        <w:rPr>
          <w:sz w:val="26"/>
          <w:szCs w:val="26"/>
        </w:rPr>
      </w:pPr>
      <w:r>
        <w:rPr>
          <w:sz w:val="26"/>
          <w:szCs w:val="26"/>
        </w:rPr>
        <w:t>Приложение 6</w:t>
      </w:r>
    </w:p>
    <w:p w:rsidR="0024567A" w:rsidRDefault="00187850" w:rsidP="0024567A">
      <w:pPr>
        <w:ind w:left="6521"/>
        <w:rPr>
          <w:sz w:val="26"/>
          <w:szCs w:val="26"/>
        </w:rPr>
      </w:pPr>
      <w:r>
        <w:rPr>
          <w:sz w:val="26"/>
          <w:szCs w:val="26"/>
        </w:rPr>
        <w:t>к приказу председателя</w:t>
      </w:r>
    </w:p>
    <w:p w:rsidR="0024567A" w:rsidRDefault="00187850" w:rsidP="0024567A">
      <w:pPr>
        <w:ind w:left="6521"/>
        <w:rPr>
          <w:sz w:val="26"/>
          <w:szCs w:val="26"/>
        </w:rPr>
      </w:pPr>
      <w:r>
        <w:rPr>
          <w:sz w:val="26"/>
          <w:szCs w:val="26"/>
        </w:rPr>
        <w:t>контрольно-счетной палаты</w:t>
      </w:r>
    </w:p>
    <w:p w:rsidR="0024567A" w:rsidRDefault="00187850" w:rsidP="0024567A">
      <w:pPr>
        <w:ind w:left="6521"/>
        <w:rPr>
          <w:sz w:val="26"/>
          <w:szCs w:val="26"/>
        </w:rPr>
      </w:pPr>
      <w:r>
        <w:rPr>
          <w:sz w:val="26"/>
          <w:szCs w:val="26"/>
        </w:rPr>
        <w:t xml:space="preserve">города Череповца </w:t>
      </w:r>
    </w:p>
    <w:p w:rsidR="00187850" w:rsidRDefault="00187850" w:rsidP="0024567A">
      <w:pPr>
        <w:ind w:left="6521"/>
        <w:rPr>
          <w:sz w:val="26"/>
          <w:szCs w:val="26"/>
        </w:rPr>
      </w:pPr>
      <w:r>
        <w:rPr>
          <w:sz w:val="26"/>
          <w:szCs w:val="26"/>
        </w:rPr>
        <w:t>от 27.05.2013</w:t>
      </w:r>
      <w:r w:rsidRPr="008177A1">
        <w:rPr>
          <w:sz w:val="26"/>
          <w:szCs w:val="26"/>
        </w:rPr>
        <w:t xml:space="preserve"> № </w:t>
      </w:r>
      <w:r>
        <w:rPr>
          <w:sz w:val="26"/>
          <w:szCs w:val="26"/>
        </w:rPr>
        <w:t>50</w:t>
      </w:r>
    </w:p>
    <w:p w:rsidR="00187850" w:rsidRDefault="00187850" w:rsidP="00187850">
      <w:pPr>
        <w:jc w:val="both"/>
        <w:rPr>
          <w:sz w:val="26"/>
          <w:szCs w:val="26"/>
        </w:rPr>
      </w:pPr>
    </w:p>
    <w:p w:rsidR="00187850" w:rsidRDefault="00187850" w:rsidP="00187850">
      <w:pPr>
        <w:jc w:val="both"/>
        <w:rPr>
          <w:sz w:val="26"/>
          <w:szCs w:val="26"/>
        </w:rPr>
      </w:pPr>
    </w:p>
    <w:p w:rsidR="00187850" w:rsidRDefault="00187850" w:rsidP="00187850">
      <w:pPr>
        <w:jc w:val="both"/>
        <w:rPr>
          <w:sz w:val="26"/>
          <w:szCs w:val="26"/>
        </w:rPr>
      </w:pPr>
    </w:p>
    <w:p w:rsidR="00187850" w:rsidRPr="00545D9E" w:rsidRDefault="00187850" w:rsidP="00187850">
      <w:pPr>
        <w:jc w:val="center"/>
        <w:rPr>
          <w:sz w:val="26"/>
          <w:szCs w:val="26"/>
        </w:rPr>
      </w:pPr>
      <w:r w:rsidRPr="00545D9E">
        <w:rPr>
          <w:sz w:val="26"/>
          <w:szCs w:val="26"/>
        </w:rPr>
        <w:t>ПЕРЕЧЕНЬ</w:t>
      </w:r>
    </w:p>
    <w:p w:rsidR="00187850" w:rsidRPr="00545D9E" w:rsidRDefault="00187850" w:rsidP="00187850">
      <w:pPr>
        <w:jc w:val="center"/>
        <w:rPr>
          <w:sz w:val="26"/>
          <w:szCs w:val="26"/>
        </w:rPr>
      </w:pPr>
      <w:r w:rsidRPr="00545D9E">
        <w:rPr>
          <w:sz w:val="26"/>
          <w:szCs w:val="26"/>
        </w:rPr>
        <w:t xml:space="preserve">должностей работников </w:t>
      </w:r>
      <w:r>
        <w:rPr>
          <w:sz w:val="26"/>
          <w:szCs w:val="26"/>
        </w:rPr>
        <w:t>контрольно-счетной палаты города Череповца</w:t>
      </w:r>
      <w:r w:rsidRPr="00545D9E">
        <w:rPr>
          <w:sz w:val="26"/>
          <w:szCs w:val="26"/>
        </w:rPr>
        <w:t>, освобожденных</w:t>
      </w:r>
      <w:r>
        <w:rPr>
          <w:sz w:val="26"/>
          <w:szCs w:val="26"/>
        </w:rPr>
        <w:t xml:space="preserve"> </w:t>
      </w:r>
      <w:r w:rsidRPr="00545D9E">
        <w:rPr>
          <w:sz w:val="26"/>
          <w:szCs w:val="26"/>
        </w:rPr>
        <w:t>от прохождения первичного и повторного инструктажа на рабочем месте</w:t>
      </w:r>
    </w:p>
    <w:p w:rsidR="00187850" w:rsidRPr="00545D9E" w:rsidRDefault="00187850" w:rsidP="00187850">
      <w:pPr>
        <w:ind w:firstLine="709"/>
        <w:jc w:val="both"/>
        <w:rPr>
          <w:sz w:val="26"/>
          <w:szCs w:val="26"/>
        </w:rPr>
      </w:pPr>
    </w:p>
    <w:p w:rsidR="00187850" w:rsidRDefault="00187850" w:rsidP="00187850">
      <w:pPr>
        <w:pStyle w:val="a8"/>
        <w:numPr>
          <w:ilvl w:val="0"/>
          <w:numId w:val="13"/>
        </w:numPr>
        <w:jc w:val="both"/>
        <w:rPr>
          <w:sz w:val="26"/>
          <w:szCs w:val="26"/>
        </w:rPr>
      </w:pPr>
      <w:r w:rsidRPr="005A44D8">
        <w:rPr>
          <w:sz w:val="26"/>
          <w:szCs w:val="26"/>
        </w:rPr>
        <w:t xml:space="preserve">Председатель </w:t>
      </w:r>
    </w:p>
    <w:p w:rsidR="00187850" w:rsidRDefault="00187850" w:rsidP="00187850">
      <w:pPr>
        <w:pStyle w:val="a8"/>
        <w:numPr>
          <w:ilvl w:val="0"/>
          <w:numId w:val="13"/>
        </w:numPr>
        <w:jc w:val="both"/>
        <w:rPr>
          <w:sz w:val="26"/>
          <w:szCs w:val="26"/>
        </w:rPr>
      </w:pPr>
      <w:r w:rsidRPr="005A44D8">
        <w:rPr>
          <w:sz w:val="26"/>
          <w:szCs w:val="26"/>
        </w:rPr>
        <w:t xml:space="preserve">Заместитель председателя </w:t>
      </w:r>
    </w:p>
    <w:p w:rsidR="00187850" w:rsidRDefault="00187850" w:rsidP="00187850">
      <w:pPr>
        <w:pStyle w:val="a8"/>
        <w:numPr>
          <w:ilvl w:val="0"/>
          <w:numId w:val="13"/>
        </w:numPr>
        <w:jc w:val="both"/>
        <w:rPr>
          <w:sz w:val="26"/>
          <w:szCs w:val="26"/>
        </w:rPr>
      </w:pPr>
      <w:r w:rsidRPr="005A44D8">
        <w:rPr>
          <w:sz w:val="26"/>
          <w:szCs w:val="26"/>
        </w:rPr>
        <w:t xml:space="preserve">Главный инспектор </w:t>
      </w:r>
    </w:p>
    <w:p w:rsidR="00187850" w:rsidRDefault="00187850" w:rsidP="00187850">
      <w:pPr>
        <w:pStyle w:val="a8"/>
        <w:numPr>
          <w:ilvl w:val="0"/>
          <w:numId w:val="13"/>
        </w:numPr>
        <w:jc w:val="both"/>
        <w:rPr>
          <w:sz w:val="26"/>
          <w:szCs w:val="26"/>
        </w:rPr>
      </w:pPr>
      <w:r>
        <w:rPr>
          <w:sz w:val="26"/>
          <w:szCs w:val="26"/>
        </w:rPr>
        <w:t>Инспектор</w:t>
      </w:r>
    </w:p>
    <w:p w:rsidR="00187850" w:rsidRDefault="00187850" w:rsidP="00187850">
      <w:pPr>
        <w:pStyle w:val="a8"/>
        <w:numPr>
          <w:ilvl w:val="0"/>
          <w:numId w:val="13"/>
        </w:numPr>
        <w:jc w:val="both"/>
        <w:rPr>
          <w:sz w:val="26"/>
          <w:szCs w:val="26"/>
        </w:rPr>
      </w:pPr>
      <w:r>
        <w:rPr>
          <w:sz w:val="26"/>
          <w:szCs w:val="26"/>
        </w:rPr>
        <w:t>Главный специалист-главный бухгалтер</w:t>
      </w:r>
    </w:p>
    <w:p w:rsidR="00187850" w:rsidRDefault="00187850" w:rsidP="00187850">
      <w:pPr>
        <w:pStyle w:val="a8"/>
        <w:numPr>
          <w:ilvl w:val="0"/>
          <w:numId w:val="13"/>
        </w:numPr>
        <w:jc w:val="both"/>
        <w:rPr>
          <w:sz w:val="26"/>
          <w:szCs w:val="26"/>
        </w:rPr>
      </w:pPr>
      <w:r>
        <w:rPr>
          <w:sz w:val="26"/>
          <w:szCs w:val="26"/>
        </w:rPr>
        <w:t>Консультант</w:t>
      </w:r>
    </w:p>
    <w:p w:rsidR="00187850" w:rsidRPr="005A44D8" w:rsidRDefault="00187850" w:rsidP="00187850">
      <w:pPr>
        <w:pStyle w:val="a8"/>
        <w:numPr>
          <w:ilvl w:val="0"/>
          <w:numId w:val="13"/>
        </w:numPr>
        <w:jc w:val="both"/>
        <w:rPr>
          <w:sz w:val="26"/>
          <w:szCs w:val="26"/>
        </w:rPr>
      </w:pPr>
      <w:r>
        <w:rPr>
          <w:sz w:val="26"/>
          <w:szCs w:val="26"/>
        </w:rPr>
        <w:t>Ведущий специалист</w:t>
      </w:r>
    </w:p>
    <w:p w:rsidR="00187850" w:rsidRDefault="00187850" w:rsidP="00187850">
      <w:pPr>
        <w:tabs>
          <w:tab w:val="left" w:pos="7655"/>
        </w:tabs>
        <w:jc w:val="both"/>
        <w:rPr>
          <w:sz w:val="26"/>
          <w:szCs w:val="26"/>
        </w:rPr>
      </w:pPr>
    </w:p>
    <w:p w:rsidR="00671077" w:rsidRPr="003702F4" w:rsidRDefault="00671077">
      <w:pPr>
        <w:jc w:val="center"/>
        <w:rPr>
          <w:sz w:val="26"/>
          <w:szCs w:val="26"/>
        </w:rPr>
      </w:pPr>
    </w:p>
    <w:sectPr w:rsidR="00671077" w:rsidRPr="003702F4" w:rsidSect="00D42CC6">
      <w:headerReference w:type="default" r:id="rId43"/>
      <w:pgSz w:w="11906" w:h="16838" w:code="9"/>
      <w:pgMar w:top="397" w:right="567" w:bottom="1134" w:left="1701" w:header="794"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0C7" w:rsidRDefault="009830C7" w:rsidP="00187850">
      <w:r>
        <w:separator/>
      </w:r>
    </w:p>
  </w:endnote>
  <w:endnote w:type="continuationSeparator" w:id="0">
    <w:p w:rsidR="009830C7" w:rsidRDefault="009830C7" w:rsidP="0018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0C7" w:rsidRDefault="009830C7" w:rsidP="00187850">
      <w:r>
        <w:separator/>
      </w:r>
    </w:p>
  </w:footnote>
  <w:footnote w:type="continuationSeparator" w:id="0">
    <w:p w:rsidR="009830C7" w:rsidRDefault="009830C7" w:rsidP="00187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943558"/>
      <w:docPartObj>
        <w:docPartGallery w:val="Page Numbers (Top of Page)"/>
        <w:docPartUnique/>
      </w:docPartObj>
    </w:sdtPr>
    <w:sdtEndPr/>
    <w:sdtContent>
      <w:p w:rsidR="00187850" w:rsidRDefault="00187850">
        <w:pPr>
          <w:pStyle w:val="ab"/>
          <w:jc w:val="center"/>
        </w:pPr>
        <w:r>
          <w:fldChar w:fldCharType="begin"/>
        </w:r>
        <w:r>
          <w:instrText>PAGE   \* MERGEFORMAT</w:instrText>
        </w:r>
        <w:r>
          <w:fldChar w:fldCharType="separate"/>
        </w:r>
        <w:r w:rsidR="00DA267F">
          <w:rPr>
            <w:noProof/>
          </w:rPr>
          <w:t>2</w:t>
        </w:r>
        <w:r>
          <w:fldChar w:fldCharType="end"/>
        </w:r>
      </w:p>
    </w:sdtContent>
  </w:sdt>
  <w:p w:rsidR="00187850" w:rsidRDefault="0018785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91F"/>
    <w:multiLevelType w:val="hybridMultilevel"/>
    <w:tmpl w:val="DEC6CB2C"/>
    <w:lvl w:ilvl="0" w:tplc="FF7026E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B34C34"/>
    <w:multiLevelType w:val="multilevel"/>
    <w:tmpl w:val="61E2B016"/>
    <w:lvl w:ilvl="0">
      <w:start w:val="1"/>
      <w:numFmt w:val="decimal"/>
      <w:lvlText w:val="%1"/>
      <w:lvlJc w:val="left"/>
      <w:pPr>
        <w:ind w:left="720" w:hanging="360"/>
      </w:pPr>
      <w:rPr>
        <w:rFonts w:hint="default"/>
      </w:rPr>
    </w:lvl>
    <w:lvl w:ilvl="1">
      <w:start w:val="1"/>
      <w:numFmt w:val="decimal"/>
      <w:isLgl/>
      <w:suff w:val="space"/>
      <w:lvlText w:val="%1.%2."/>
      <w:lvlJc w:val="left"/>
      <w:pPr>
        <w:ind w:left="0" w:firstLine="70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53A26B4"/>
    <w:multiLevelType w:val="hybridMultilevel"/>
    <w:tmpl w:val="08FE4F4A"/>
    <w:lvl w:ilvl="0" w:tplc="8D0A1CAC">
      <w:start w:val="1"/>
      <w:numFmt w:val="decimal"/>
      <w:suff w:val="space"/>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B7E96"/>
    <w:multiLevelType w:val="multilevel"/>
    <w:tmpl w:val="2FD2DB2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0EBC0017"/>
    <w:multiLevelType w:val="hybridMultilevel"/>
    <w:tmpl w:val="382C6A5E"/>
    <w:lvl w:ilvl="0" w:tplc="151A07EC">
      <w:start w:val="1"/>
      <w:numFmt w:val="decimal"/>
      <w:suff w:val="space"/>
      <w:lvlText w:val="%1."/>
      <w:lvlJc w:val="left"/>
      <w:pPr>
        <w:ind w:left="0" w:firstLine="851"/>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1CC90F80"/>
    <w:multiLevelType w:val="hybridMultilevel"/>
    <w:tmpl w:val="EB1664DA"/>
    <w:lvl w:ilvl="0" w:tplc="45342B5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E61B89"/>
    <w:multiLevelType w:val="hybridMultilevel"/>
    <w:tmpl w:val="02E691FE"/>
    <w:lvl w:ilvl="0" w:tplc="8D0A1CA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461C2D"/>
    <w:multiLevelType w:val="hybridMultilevel"/>
    <w:tmpl w:val="B9C8BCD4"/>
    <w:lvl w:ilvl="0" w:tplc="2196CBC4">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9D376FF"/>
    <w:multiLevelType w:val="hybridMultilevel"/>
    <w:tmpl w:val="E4C29C98"/>
    <w:lvl w:ilvl="0" w:tplc="8D0A1CAC">
      <w:start w:val="1"/>
      <w:numFmt w:val="decimal"/>
      <w:suff w:val="space"/>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313C0C"/>
    <w:multiLevelType w:val="hybridMultilevel"/>
    <w:tmpl w:val="E3526638"/>
    <w:lvl w:ilvl="0" w:tplc="EE664B3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311AEB"/>
    <w:multiLevelType w:val="multilevel"/>
    <w:tmpl w:val="EB1A0C54"/>
    <w:lvl w:ilvl="0">
      <w:start w:val="1"/>
      <w:numFmt w:val="decimal"/>
      <w:suff w:val="space"/>
      <w:lvlText w:val="%1."/>
      <w:lvlJc w:val="left"/>
      <w:pPr>
        <w:ind w:left="0" w:firstLine="709"/>
      </w:pPr>
      <w:rPr>
        <w:rFonts w:hint="default"/>
      </w:rPr>
    </w:lvl>
    <w:lvl w:ilvl="1">
      <w:start w:val="1"/>
      <w:numFmt w:val="decimal"/>
      <w:isLgl/>
      <w:suff w:val="space"/>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5C8C282E"/>
    <w:multiLevelType w:val="hybridMultilevel"/>
    <w:tmpl w:val="56EE6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BE2177"/>
    <w:multiLevelType w:val="hybridMultilevel"/>
    <w:tmpl w:val="38F2F01C"/>
    <w:lvl w:ilvl="0" w:tplc="8D0A1CAC">
      <w:start w:val="1"/>
      <w:numFmt w:val="decimal"/>
      <w:suff w:val="space"/>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8939CC"/>
    <w:multiLevelType w:val="hybridMultilevel"/>
    <w:tmpl w:val="F908645E"/>
    <w:lvl w:ilvl="0" w:tplc="87EC0E7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B6395B"/>
    <w:multiLevelType w:val="hybridMultilevel"/>
    <w:tmpl w:val="8746024C"/>
    <w:lvl w:ilvl="0" w:tplc="8F50728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61E3FD8"/>
    <w:multiLevelType w:val="multilevel"/>
    <w:tmpl w:val="EB1A0C54"/>
    <w:lvl w:ilvl="0">
      <w:start w:val="1"/>
      <w:numFmt w:val="decimal"/>
      <w:suff w:val="space"/>
      <w:lvlText w:val="%1."/>
      <w:lvlJc w:val="left"/>
      <w:pPr>
        <w:ind w:left="0" w:firstLine="709"/>
      </w:pPr>
      <w:rPr>
        <w:rFonts w:hint="default"/>
      </w:rPr>
    </w:lvl>
    <w:lvl w:ilvl="1">
      <w:start w:val="1"/>
      <w:numFmt w:val="decimal"/>
      <w:isLgl/>
      <w:suff w:val="space"/>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0"/>
  </w:num>
  <w:num w:numId="3">
    <w:abstractNumId w:val="7"/>
  </w:num>
  <w:num w:numId="4">
    <w:abstractNumId w:val="14"/>
  </w:num>
  <w:num w:numId="5">
    <w:abstractNumId w:val="3"/>
  </w:num>
  <w:num w:numId="6">
    <w:abstractNumId w:val="12"/>
  </w:num>
  <w:num w:numId="7">
    <w:abstractNumId w:val="8"/>
  </w:num>
  <w:num w:numId="8">
    <w:abstractNumId w:val="2"/>
  </w:num>
  <w:num w:numId="9">
    <w:abstractNumId w:val="6"/>
  </w:num>
  <w:num w:numId="10">
    <w:abstractNumId w:val="10"/>
  </w:num>
  <w:num w:numId="11">
    <w:abstractNumId w:val="15"/>
  </w:num>
  <w:num w:numId="12">
    <w:abstractNumId w:val="13"/>
  </w:num>
  <w:num w:numId="13">
    <w:abstractNumId w:val="9"/>
  </w:num>
  <w:num w:numId="14">
    <w:abstractNumId w:val="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E0"/>
    <w:rsid w:val="00083CE1"/>
    <w:rsid w:val="000964CC"/>
    <w:rsid w:val="000A4B72"/>
    <w:rsid w:val="000F3181"/>
    <w:rsid w:val="0010445D"/>
    <w:rsid w:val="00151EE6"/>
    <w:rsid w:val="00173EB2"/>
    <w:rsid w:val="00187850"/>
    <w:rsid w:val="001B221F"/>
    <w:rsid w:val="001C7A5A"/>
    <w:rsid w:val="00203CE1"/>
    <w:rsid w:val="00203E1E"/>
    <w:rsid w:val="0024567A"/>
    <w:rsid w:val="002636C7"/>
    <w:rsid w:val="00283B72"/>
    <w:rsid w:val="002D32D1"/>
    <w:rsid w:val="002F3F9B"/>
    <w:rsid w:val="00303404"/>
    <w:rsid w:val="003160DA"/>
    <w:rsid w:val="00323107"/>
    <w:rsid w:val="003702F4"/>
    <w:rsid w:val="003914E3"/>
    <w:rsid w:val="003D13D5"/>
    <w:rsid w:val="003D5BD0"/>
    <w:rsid w:val="003E7CB8"/>
    <w:rsid w:val="00410355"/>
    <w:rsid w:val="00494DA9"/>
    <w:rsid w:val="004A28E0"/>
    <w:rsid w:val="00503960"/>
    <w:rsid w:val="0053475E"/>
    <w:rsid w:val="005638EA"/>
    <w:rsid w:val="00564BC0"/>
    <w:rsid w:val="00581EB9"/>
    <w:rsid w:val="006643AD"/>
    <w:rsid w:val="00671077"/>
    <w:rsid w:val="00707A11"/>
    <w:rsid w:val="00710D81"/>
    <w:rsid w:val="00720225"/>
    <w:rsid w:val="00753D6F"/>
    <w:rsid w:val="007A4B6E"/>
    <w:rsid w:val="007D6A9D"/>
    <w:rsid w:val="00834409"/>
    <w:rsid w:val="00871386"/>
    <w:rsid w:val="008C2AE2"/>
    <w:rsid w:val="008F4537"/>
    <w:rsid w:val="009206EC"/>
    <w:rsid w:val="00962D0C"/>
    <w:rsid w:val="009649C3"/>
    <w:rsid w:val="009830C7"/>
    <w:rsid w:val="009D313A"/>
    <w:rsid w:val="00A55E5E"/>
    <w:rsid w:val="00A90491"/>
    <w:rsid w:val="00AA50DA"/>
    <w:rsid w:val="00AC0DDC"/>
    <w:rsid w:val="00B15756"/>
    <w:rsid w:val="00B246F9"/>
    <w:rsid w:val="00B34127"/>
    <w:rsid w:val="00BC59BF"/>
    <w:rsid w:val="00BD2639"/>
    <w:rsid w:val="00C34960"/>
    <w:rsid w:val="00D375CE"/>
    <w:rsid w:val="00D42CC6"/>
    <w:rsid w:val="00DA267F"/>
    <w:rsid w:val="00DA5390"/>
    <w:rsid w:val="00DF1454"/>
    <w:rsid w:val="00E03A3F"/>
    <w:rsid w:val="00E22BF3"/>
    <w:rsid w:val="00E672E4"/>
    <w:rsid w:val="00ED79E9"/>
    <w:rsid w:val="00F02E8C"/>
    <w:rsid w:val="00F24922"/>
    <w:rsid w:val="00F67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960"/>
  </w:style>
  <w:style w:type="paragraph" w:styleId="1">
    <w:name w:val="heading 1"/>
    <w:basedOn w:val="a"/>
    <w:next w:val="a"/>
    <w:qFormat/>
    <w:rsid w:val="00503960"/>
    <w:pPr>
      <w:keepNext/>
      <w:jc w:val="center"/>
      <w:outlineLvl w:val="0"/>
    </w:pPr>
    <w:rPr>
      <w:b/>
      <w:spacing w:val="60"/>
      <w:sz w:val="18"/>
    </w:rPr>
  </w:style>
  <w:style w:type="paragraph" w:styleId="2">
    <w:name w:val="heading 2"/>
    <w:basedOn w:val="a"/>
    <w:next w:val="a"/>
    <w:qFormat/>
    <w:rsid w:val="00503960"/>
    <w:pPr>
      <w:keepNext/>
      <w:jc w:val="center"/>
      <w:outlineLvl w:val="1"/>
    </w:pPr>
    <w:rPr>
      <w:b/>
      <w:spacing w:val="80"/>
      <w:sz w:val="28"/>
    </w:rPr>
  </w:style>
  <w:style w:type="paragraph" w:styleId="3">
    <w:name w:val="heading 3"/>
    <w:basedOn w:val="a"/>
    <w:next w:val="a"/>
    <w:qFormat/>
    <w:rsid w:val="00503960"/>
    <w:pPr>
      <w:keepNext/>
      <w:ind w:left="-57" w:right="-57"/>
      <w:outlineLvl w:val="2"/>
    </w:pPr>
    <w:rPr>
      <w:spacing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03960"/>
    <w:rPr>
      <w:rFonts w:ascii="Courier New" w:hAnsi="Courier New"/>
    </w:rPr>
  </w:style>
  <w:style w:type="paragraph" w:styleId="a4">
    <w:name w:val="Body Text"/>
    <w:basedOn w:val="a"/>
    <w:link w:val="a5"/>
    <w:rsid w:val="00BC59BF"/>
    <w:pPr>
      <w:jc w:val="both"/>
    </w:pPr>
    <w:rPr>
      <w:sz w:val="26"/>
      <w:szCs w:val="24"/>
    </w:rPr>
  </w:style>
  <w:style w:type="character" w:customStyle="1" w:styleId="a5">
    <w:name w:val="Основной текст Знак"/>
    <w:basedOn w:val="a0"/>
    <w:link w:val="a4"/>
    <w:rsid w:val="00BC59BF"/>
    <w:rPr>
      <w:sz w:val="26"/>
      <w:szCs w:val="24"/>
    </w:rPr>
  </w:style>
  <w:style w:type="paragraph" w:styleId="a6">
    <w:name w:val="Balloon Text"/>
    <w:basedOn w:val="a"/>
    <w:link w:val="a7"/>
    <w:uiPriority w:val="99"/>
    <w:rsid w:val="002F3F9B"/>
    <w:rPr>
      <w:rFonts w:ascii="Tahoma" w:hAnsi="Tahoma" w:cs="Tahoma"/>
      <w:sz w:val="16"/>
      <w:szCs w:val="16"/>
    </w:rPr>
  </w:style>
  <w:style w:type="character" w:customStyle="1" w:styleId="a7">
    <w:name w:val="Текст выноски Знак"/>
    <w:basedOn w:val="a0"/>
    <w:link w:val="a6"/>
    <w:uiPriority w:val="99"/>
    <w:rsid w:val="002F3F9B"/>
    <w:rPr>
      <w:rFonts w:ascii="Tahoma" w:hAnsi="Tahoma" w:cs="Tahoma"/>
      <w:sz w:val="16"/>
      <w:szCs w:val="16"/>
    </w:rPr>
  </w:style>
  <w:style w:type="paragraph" w:styleId="a8">
    <w:name w:val="List Paragraph"/>
    <w:basedOn w:val="a"/>
    <w:uiPriority w:val="34"/>
    <w:qFormat/>
    <w:rsid w:val="003D5BD0"/>
    <w:pPr>
      <w:ind w:left="720"/>
      <w:contextualSpacing/>
    </w:pPr>
  </w:style>
  <w:style w:type="paragraph" w:styleId="a9">
    <w:name w:val="Body Text Indent"/>
    <w:basedOn w:val="a"/>
    <w:link w:val="aa"/>
    <w:rsid w:val="00707A11"/>
    <w:pPr>
      <w:spacing w:after="120"/>
      <w:ind w:left="283"/>
    </w:pPr>
  </w:style>
  <w:style w:type="character" w:customStyle="1" w:styleId="aa">
    <w:name w:val="Основной текст с отступом Знак"/>
    <w:basedOn w:val="a0"/>
    <w:link w:val="a9"/>
    <w:rsid w:val="00707A11"/>
  </w:style>
  <w:style w:type="paragraph" w:customStyle="1" w:styleId="ConsPlusNormal">
    <w:name w:val="ConsPlusNormal"/>
    <w:rsid w:val="00671077"/>
    <w:pPr>
      <w:autoSpaceDE w:val="0"/>
      <w:autoSpaceDN w:val="0"/>
      <w:adjustRightInd w:val="0"/>
    </w:pPr>
    <w:rPr>
      <w:rFonts w:ascii="Arial" w:hAnsi="Arial" w:cs="Arial"/>
    </w:rPr>
  </w:style>
  <w:style w:type="paragraph" w:customStyle="1" w:styleId="CharChar">
    <w:name w:val="Char Char"/>
    <w:basedOn w:val="a"/>
    <w:rsid w:val="00187850"/>
    <w:pPr>
      <w:spacing w:after="160" w:line="240" w:lineRule="exact"/>
    </w:pPr>
    <w:rPr>
      <w:rFonts w:ascii="Verdana" w:hAnsi="Verdana"/>
      <w:lang w:val="en-US" w:eastAsia="en-US"/>
    </w:rPr>
  </w:style>
  <w:style w:type="character" w:customStyle="1" w:styleId="zakonspanusual2">
    <w:name w:val="zakon_spanusual2"/>
    <w:rsid w:val="00187850"/>
    <w:rPr>
      <w:rFonts w:ascii="Arial" w:hAnsi="Arial" w:cs="Arial" w:hint="default"/>
      <w:color w:val="000000"/>
      <w:sz w:val="18"/>
      <w:szCs w:val="18"/>
    </w:rPr>
  </w:style>
  <w:style w:type="paragraph" w:styleId="ab">
    <w:name w:val="header"/>
    <w:basedOn w:val="a"/>
    <w:link w:val="ac"/>
    <w:uiPriority w:val="99"/>
    <w:rsid w:val="00187850"/>
    <w:pPr>
      <w:tabs>
        <w:tab w:val="center" w:pos="4677"/>
        <w:tab w:val="right" w:pos="9355"/>
      </w:tabs>
    </w:pPr>
  </w:style>
  <w:style w:type="character" w:customStyle="1" w:styleId="ac">
    <w:name w:val="Верхний колонтитул Знак"/>
    <w:basedOn w:val="a0"/>
    <w:link w:val="ab"/>
    <w:uiPriority w:val="99"/>
    <w:rsid w:val="00187850"/>
  </w:style>
  <w:style w:type="paragraph" w:styleId="ad">
    <w:name w:val="footer"/>
    <w:basedOn w:val="a"/>
    <w:link w:val="ae"/>
    <w:rsid w:val="00187850"/>
    <w:pPr>
      <w:tabs>
        <w:tab w:val="center" w:pos="4677"/>
        <w:tab w:val="right" w:pos="9355"/>
      </w:tabs>
    </w:pPr>
  </w:style>
  <w:style w:type="character" w:customStyle="1" w:styleId="ae">
    <w:name w:val="Нижний колонтитул Знак"/>
    <w:basedOn w:val="a0"/>
    <w:link w:val="ad"/>
    <w:rsid w:val="00187850"/>
  </w:style>
  <w:style w:type="paragraph" w:customStyle="1" w:styleId="10">
    <w:name w:val="Знак Знак1 Знак"/>
    <w:basedOn w:val="a"/>
    <w:rsid w:val="00187850"/>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960"/>
  </w:style>
  <w:style w:type="paragraph" w:styleId="1">
    <w:name w:val="heading 1"/>
    <w:basedOn w:val="a"/>
    <w:next w:val="a"/>
    <w:qFormat/>
    <w:rsid w:val="00503960"/>
    <w:pPr>
      <w:keepNext/>
      <w:jc w:val="center"/>
      <w:outlineLvl w:val="0"/>
    </w:pPr>
    <w:rPr>
      <w:b/>
      <w:spacing w:val="60"/>
      <w:sz w:val="18"/>
    </w:rPr>
  </w:style>
  <w:style w:type="paragraph" w:styleId="2">
    <w:name w:val="heading 2"/>
    <w:basedOn w:val="a"/>
    <w:next w:val="a"/>
    <w:qFormat/>
    <w:rsid w:val="00503960"/>
    <w:pPr>
      <w:keepNext/>
      <w:jc w:val="center"/>
      <w:outlineLvl w:val="1"/>
    </w:pPr>
    <w:rPr>
      <w:b/>
      <w:spacing w:val="80"/>
      <w:sz w:val="28"/>
    </w:rPr>
  </w:style>
  <w:style w:type="paragraph" w:styleId="3">
    <w:name w:val="heading 3"/>
    <w:basedOn w:val="a"/>
    <w:next w:val="a"/>
    <w:qFormat/>
    <w:rsid w:val="00503960"/>
    <w:pPr>
      <w:keepNext/>
      <w:ind w:left="-57" w:right="-57"/>
      <w:outlineLvl w:val="2"/>
    </w:pPr>
    <w:rPr>
      <w:spacing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03960"/>
    <w:rPr>
      <w:rFonts w:ascii="Courier New" w:hAnsi="Courier New"/>
    </w:rPr>
  </w:style>
  <w:style w:type="paragraph" w:styleId="a4">
    <w:name w:val="Body Text"/>
    <w:basedOn w:val="a"/>
    <w:link w:val="a5"/>
    <w:rsid w:val="00BC59BF"/>
    <w:pPr>
      <w:jc w:val="both"/>
    </w:pPr>
    <w:rPr>
      <w:sz w:val="26"/>
      <w:szCs w:val="24"/>
    </w:rPr>
  </w:style>
  <w:style w:type="character" w:customStyle="1" w:styleId="a5">
    <w:name w:val="Основной текст Знак"/>
    <w:basedOn w:val="a0"/>
    <w:link w:val="a4"/>
    <w:rsid w:val="00BC59BF"/>
    <w:rPr>
      <w:sz w:val="26"/>
      <w:szCs w:val="24"/>
    </w:rPr>
  </w:style>
  <w:style w:type="paragraph" w:styleId="a6">
    <w:name w:val="Balloon Text"/>
    <w:basedOn w:val="a"/>
    <w:link w:val="a7"/>
    <w:uiPriority w:val="99"/>
    <w:rsid w:val="002F3F9B"/>
    <w:rPr>
      <w:rFonts w:ascii="Tahoma" w:hAnsi="Tahoma" w:cs="Tahoma"/>
      <w:sz w:val="16"/>
      <w:szCs w:val="16"/>
    </w:rPr>
  </w:style>
  <w:style w:type="character" w:customStyle="1" w:styleId="a7">
    <w:name w:val="Текст выноски Знак"/>
    <w:basedOn w:val="a0"/>
    <w:link w:val="a6"/>
    <w:uiPriority w:val="99"/>
    <w:rsid w:val="002F3F9B"/>
    <w:rPr>
      <w:rFonts w:ascii="Tahoma" w:hAnsi="Tahoma" w:cs="Tahoma"/>
      <w:sz w:val="16"/>
      <w:szCs w:val="16"/>
    </w:rPr>
  </w:style>
  <w:style w:type="paragraph" w:styleId="a8">
    <w:name w:val="List Paragraph"/>
    <w:basedOn w:val="a"/>
    <w:uiPriority w:val="34"/>
    <w:qFormat/>
    <w:rsid w:val="003D5BD0"/>
    <w:pPr>
      <w:ind w:left="720"/>
      <w:contextualSpacing/>
    </w:pPr>
  </w:style>
  <w:style w:type="paragraph" w:styleId="a9">
    <w:name w:val="Body Text Indent"/>
    <w:basedOn w:val="a"/>
    <w:link w:val="aa"/>
    <w:rsid w:val="00707A11"/>
    <w:pPr>
      <w:spacing w:after="120"/>
      <w:ind w:left="283"/>
    </w:pPr>
  </w:style>
  <w:style w:type="character" w:customStyle="1" w:styleId="aa">
    <w:name w:val="Основной текст с отступом Знак"/>
    <w:basedOn w:val="a0"/>
    <w:link w:val="a9"/>
    <w:rsid w:val="00707A11"/>
  </w:style>
  <w:style w:type="paragraph" w:customStyle="1" w:styleId="ConsPlusNormal">
    <w:name w:val="ConsPlusNormal"/>
    <w:rsid w:val="00671077"/>
    <w:pPr>
      <w:autoSpaceDE w:val="0"/>
      <w:autoSpaceDN w:val="0"/>
      <w:adjustRightInd w:val="0"/>
    </w:pPr>
    <w:rPr>
      <w:rFonts w:ascii="Arial" w:hAnsi="Arial" w:cs="Arial"/>
    </w:rPr>
  </w:style>
  <w:style w:type="paragraph" w:customStyle="1" w:styleId="CharChar">
    <w:name w:val="Char Char"/>
    <w:basedOn w:val="a"/>
    <w:rsid w:val="00187850"/>
    <w:pPr>
      <w:spacing w:after="160" w:line="240" w:lineRule="exact"/>
    </w:pPr>
    <w:rPr>
      <w:rFonts w:ascii="Verdana" w:hAnsi="Verdana"/>
      <w:lang w:val="en-US" w:eastAsia="en-US"/>
    </w:rPr>
  </w:style>
  <w:style w:type="character" w:customStyle="1" w:styleId="zakonspanusual2">
    <w:name w:val="zakon_spanusual2"/>
    <w:rsid w:val="00187850"/>
    <w:rPr>
      <w:rFonts w:ascii="Arial" w:hAnsi="Arial" w:cs="Arial" w:hint="default"/>
      <w:color w:val="000000"/>
      <w:sz w:val="18"/>
      <w:szCs w:val="18"/>
    </w:rPr>
  </w:style>
  <w:style w:type="paragraph" w:styleId="ab">
    <w:name w:val="header"/>
    <w:basedOn w:val="a"/>
    <w:link w:val="ac"/>
    <w:uiPriority w:val="99"/>
    <w:rsid w:val="00187850"/>
    <w:pPr>
      <w:tabs>
        <w:tab w:val="center" w:pos="4677"/>
        <w:tab w:val="right" w:pos="9355"/>
      </w:tabs>
    </w:pPr>
  </w:style>
  <w:style w:type="character" w:customStyle="1" w:styleId="ac">
    <w:name w:val="Верхний колонтитул Знак"/>
    <w:basedOn w:val="a0"/>
    <w:link w:val="ab"/>
    <w:uiPriority w:val="99"/>
    <w:rsid w:val="00187850"/>
  </w:style>
  <w:style w:type="paragraph" w:styleId="ad">
    <w:name w:val="footer"/>
    <w:basedOn w:val="a"/>
    <w:link w:val="ae"/>
    <w:rsid w:val="00187850"/>
    <w:pPr>
      <w:tabs>
        <w:tab w:val="center" w:pos="4677"/>
        <w:tab w:val="right" w:pos="9355"/>
      </w:tabs>
    </w:pPr>
  </w:style>
  <w:style w:type="character" w:customStyle="1" w:styleId="ae">
    <w:name w:val="Нижний колонтитул Знак"/>
    <w:basedOn w:val="a0"/>
    <w:link w:val="ad"/>
    <w:rsid w:val="00187850"/>
  </w:style>
  <w:style w:type="paragraph" w:customStyle="1" w:styleId="10">
    <w:name w:val="Знак Знак1 Знак"/>
    <w:basedOn w:val="a"/>
    <w:rsid w:val="00187850"/>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09D4911E9066FF845B8E290F024F9130943D688670F1FC7F3927CF3F2E86AF468D371725024625I" TargetMode="External"/><Relationship Id="rId18" Type="http://schemas.openxmlformats.org/officeDocument/2006/relationships/hyperlink" Target="consultantplus://offline/ref=BE3FC7CB15B31136DCB181CB6643AAD9A9EFFAD583968D52B057E2738F3836AB1F93F945936D13RBw3J" TargetMode="External"/><Relationship Id="rId26" Type="http://schemas.openxmlformats.org/officeDocument/2006/relationships/hyperlink" Target="consultantplus://offline/ref=5917BF50C4459FAA324DA45E4AE79C6D201F58B7AA4F8A7A4F1DFF7B22795110BE775180D97F203AdAm2L" TargetMode="External"/><Relationship Id="rId39" Type="http://schemas.openxmlformats.org/officeDocument/2006/relationships/hyperlink" Target="consultantplus://offline/ref=158AD483C10B659EECF578C0A7A06E882FFDCB75AB6498F9EE7C40A81E8B6849229ED3648B461F75aCC8J" TargetMode="External"/><Relationship Id="rId21" Type="http://schemas.openxmlformats.org/officeDocument/2006/relationships/hyperlink" Target="consultantplus://offline/ref=BE3FC7CB15B31136DCB181CB6643AAD9A1EAF4D2889DD058B80EEE71883769BC18DAF544R9w2J" TargetMode="External"/><Relationship Id="rId34" Type="http://schemas.openxmlformats.org/officeDocument/2006/relationships/hyperlink" Target="consultantplus://offline/ref=8E2AA3E8DA60431CF6EC433A1FA697FCBF25E55E0F9511482C80511311137CBC31910B9263231F6Dr7cDE" TargetMode="External"/><Relationship Id="rId42" Type="http://schemas.openxmlformats.org/officeDocument/2006/relationships/hyperlink" Target="consultantplus://offline/ref=522859BFC5FA3B173BEEEDB790CC7FA87C3F7A4021950C22684B5D3C61BE59D406791E15083AAA6ChC19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E3FC7CB15B31136DCB181CB6643AAD9A1EAF4D2889DD058B80EEE71883769BC18DAF544R9w2J" TargetMode="External"/><Relationship Id="rId29" Type="http://schemas.openxmlformats.org/officeDocument/2006/relationships/hyperlink" Target="consultantplus://offline/ref=E8D96D28CBA1AB161CD67B3AED3C72188287A8ECFBF2280F34CCE4F0E7AD356175B1D4D64ADD9B4Ba9j6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09D4911E9066FF845B8E290F024F9130943D688670F1FC7F3927CF3F2E86AF468D371726006F1E422FI" TargetMode="External"/><Relationship Id="rId24" Type="http://schemas.openxmlformats.org/officeDocument/2006/relationships/hyperlink" Target="consultantplus://offline/ref=BE3FC7CB15B31136DCB181CB6643AAD9A1EAF4D2889DD058B80EEE71883769BC18DAF547R9wBJ" TargetMode="External"/><Relationship Id="rId32" Type="http://schemas.openxmlformats.org/officeDocument/2006/relationships/hyperlink" Target="consultantplus://offline/ref=8E2AA3E8DA60431CF6EC433A1FA697FCBF25E55E0C9411482C80511311137CBC31910B9263231C67r7cCE" TargetMode="External"/><Relationship Id="rId37" Type="http://schemas.openxmlformats.org/officeDocument/2006/relationships/hyperlink" Target="consultantplus://offline/ref=3858BC2270FAC9CBD9617E71E714F83D63C08F876EE993FF8CBF8EBD2DA9E1078A9C627FBF1B3135X449G" TargetMode="External"/><Relationship Id="rId40" Type="http://schemas.openxmlformats.org/officeDocument/2006/relationships/hyperlink" Target="consultantplus://offline/ref=28CAE1FC94E83A3277C4922D058B55BD5A6DA32FB386C13239E838ACE346F234EE49424F17A120cDhE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E3FC7CB15B31136DCB181CB6643AAD9A9EAF5DC8A968D52B057E273R8wFJ" TargetMode="External"/><Relationship Id="rId23" Type="http://schemas.openxmlformats.org/officeDocument/2006/relationships/hyperlink" Target="consultantplus://offline/ref=BE3FC7CB15B31136DCB181CB6643AAD9A5ECFBDD8F968D52B057E2738F3836AB1F93F945936F14RBw6J" TargetMode="External"/><Relationship Id="rId28" Type="http://schemas.openxmlformats.org/officeDocument/2006/relationships/hyperlink" Target="consultantplus://offline/ref=15FDEA0C09591CCBFCBA934C6AC37E3C31CCB391A0722EE245D876FBODaEE" TargetMode="External"/><Relationship Id="rId36" Type="http://schemas.openxmlformats.org/officeDocument/2006/relationships/hyperlink" Target="consultantplus://offline/ref=5E68A0756708B7EE5B05442123386E8568664138136DF42F45271BC3B426F04568750E6CDA7BA2B1x2fAE" TargetMode="External"/><Relationship Id="rId10" Type="http://schemas.openxmlformats.org/officeDocument/2006/relationships/oleObject" Target="embeddings/oleObject1.bin"/><Relationship Id="rId19" Type="http://schemas.openxmlformats.org/officeDocument/2006/relationships/hyperlink" Target="consultantplus://offline/ref=BE3FC7CB15B31136DCB181CB6643AAD9A9EFFAD583968D52B057E2738F3836AB1F93F945936D12RBwEJ" TargetMode="External"/><Relationship Id="rId31" Type="http://schemas.openxmlformats.org/officeDocument/2006/relationships/hyperlink" Target="consultantplus://offline/ref=8E2AA3E8DA60431CF6EC433A1FA697FCBF25E55E0C9411482C80511311137CBC31910B9263231F6Fr7c1E"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BE3FC7CB15B31136DCB181CB6643AAD9A2E1FBD181CB875AE95BE0R7w4J" TargetMode="External"/><Relationship Id="rId22" Type="http://schemas.openxmlformats.org/officeDocument/2006/relationships/hyperlink" Target="consultantplus://offline/ref=BE3FC7CB15B31136DCB181CB6643AAD9A1EAFDD68899D058B80EEE71883769BC18DAF544936D1CB7RCwEJ" TargetMode="External"/><Relationship Id="rId27" Type="http://schemas.openxmlformats.org/officeDocument/2006/relationships/hyperlink" Target="consultantplus://offline/ref=C5D8246F9D839D56EEF14738421EEC62E3DF4B7751C6C21985011FA0EF54DDCEBC4878DECE6B1F65i0f6L" TargetMode="External"/><Relationship Id="rId30" Type="http://schemas.openxmlformats.org/officeDocument/2006/relationships/hyperlink" Target="consultantplus://offline/ref=8E2AA3E8DA60431CF6EC433A1FA697FCBF25E55E0C9411482C80511311137CBC31910B9263231E66r7c7E" TargetMode="External"/><Relationship Id="rId35" Type="http://schemas.openxmlformats.org/officeDocument/2006/relationships/hyperlink" Target="consultantplus://offline/ref=5E68A0756708B7EE5B05442123386E8568664138136DF42F45271BC3B426F04568750E6CDA7BA1BBx2f4E"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A609D4911E9066FF845B8E290F024F91309434668570F1FC7F3927CF3F2E86AF468D3717260066114222I" TargetMode="External"/><Relationship Id="rId17" Type="http://schemas.openxmlformats.org/officeDocument/2006/relationships/hyperlink" Target="consultantplus://offline/ref=BE3FC7CB15B31136DCB181CB6643AAD9A9EFFAD583968D52B057E2738F3836AB1F93F945936F14RBw5J" TargetMode="External"/><Relationship Id="rId25" Type="http://schemas.openxmlformats.org/officeDocument/2006/relationships/hyperlink" Target="consultantplus://offline/ref=5917BF50C4459FAA324DA45E4AE79C6D251B50B7AB4DD7704744F37925760E07B93E5D81D97F21d3m9L" TargetMode="External"/><Relationship Id="rId33" Type="http://schemas.openxmlformats.org/officeDocument/2006/relationships/hyperlink" Target="consultantplus://offline/ref=8E2AA3E8DA60431CF6EC433A1FA697FCBF25E55E0C9411482C80511311137CBC31910B9263231F6Dr7c2E" TargetMode="External"/><Relationship Id="rId38" Type="http://schemas.openxmlformats.org/officeDocument/2006/relationships/hyperlink" Target="consultantplus://offline/ref=158AD483C10B659EECF578C0A7A06E882FFDCB75AB6498F9EE7C40A81E8B6849229ED3648B461E71aCC5J" TargetMode="External"/><Relationship Id="rId20" Type="http://schemas.openxmlformats.org/officeDocument/2006/relationships/hyperlink" Target="consultantplus://offline/ref=BE3FC7CB15B31136DCB181CB6643AAD9A1EAF4D2889CD058B80EEE71883769BC18DAF544936F14B4RCwCJ" TargetMode="External"/><Relationship Id="rId41" Type="http://schemas.openxmlformats.org/officeDocument/2006/relationships/hyperlink" Target="consultantplus://offline/ref=9437A4CBEA4C6A31B9D722085405E6A0FE2E8C8921C653BBB8BF2FCD508DE3BA9818497B2799DCA2j5z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AFE6-97DC-4B12-B02F-FA495ED0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10181</Words>
  <Characters>58038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68083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уитс</dc:creator>
  <cp:lastModifiedBy>Чистякова Елизавета Леонидовна</cp:lastModifiedBy>
  <cp:revision>2</cp:revision>
  <cp:lastPrinted>2014-05-28T06:50:00Z</cp:lastPrinted>
  <dcterms:created xsi:type="dcterms:W3CDTF">2016-05-27T06:27:00Z</dcterms:created>
  <dcterms:modified xsi:type="dcterms:W3CDTF">2016-05-27T06:27:00Z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1041148387</vt:i4>
  </property>
  <property fmtid="{D5CDD505-2E9C-101B-9397-08002B2CF9AE}" pid="3" name="_NewReviewCycle">
    <vt:lpwstr/>
  </property>
  <property fmtid="{D5CDD505-2E9C-101B-9397-08002B2CF9AE}" pid="4" name="_EmailSubject">
    <vt:lpwstr>В ответ на письмо о размещении нормативной документации</vt:lpwstr>
  </property>
  <property fmtid="{D5CDD505-2E9C-101B-9397-08002B2CF9AE}" pid="5" name="_AuthorEmail">
    <vt:lpwstr>ksp@cherepovetscity.ru</vt:lpwstr>
  </property>
  <property fmtid="{D5CDD505-2E9C-101B-9397-08002B2CF9AE}" pid="6" name="_AuthorEmailDisplayName">
    <vt:lpwstr>Черникова Анна Сергеевна</vt:lpwstr>
  </property>
  <property fmtid="{D5CDD505-2E9C-101B-9397-08002B2CF9AE}" pid="7" name="_PreviousAdHocReviewCycleID">
    <vt:i4>-1861839475</vt:i4>
  </property>
</Properties>
</file>