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B9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7B9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предоставляемых работниками бюджетных учреждений здравоохранения Вологодской области, расположенных </w:t>
      </w:r>
    </w:p>
    <w:p w:rsidR="00060277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7B9">
        <w:rPr>
          <w:rFonts w:ascii="Times New Roman" w:hAnsi="Times New Roman" w:cs="Times New Roman"/>
          <w:b/>
          <w:sz w:val="26"/>
          <w:szCs w:val="26"/>
        </w:rPr>
        <w:t>на территории города Череповца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2647B9">
        <w:rPr>
          <w:rFonts w:ascii="Times New Roman" w:hAnsi="Times New Roman" w:cs="Times New Roman"/>
          <w:b/>
          <w:sz w:val="26"/>
          <w:szCs w:val="26"/>
        </w:rPr>
        <w:t xml:space="preserve"> за счет средств городского бюджета </w:t>
      </w:r>
    </w:p>
    <w:p w:rsidR="002647B9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7B9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2647B9">
        <w:rPr>
          <w:rFonts w:ascii="Times New Roman" w:hAnsi="Times New Roman" w:cs="Times New Roman"/>
          <w:b/>
          <w:sz w:val="26"/>
          <w:szCs w:val="26"/>
        </w:rPr>
        <w:t>назначении</w:t>
      </w:r>
      <w:proofErr w:type="gramEnd"/>
      <w:r w:rsidRPr="002647B9">
        <w:rPr>
          <w:rFonts w:ascii="Times New Roman" w:hAnsi="Times New Roman" w:cs="Times New Roman"/>
          <w:b/>
          <w:sz w:val="26"/>
          <w:szCs w:val="26"/>
        </w:rPr>
        <w:t xml:space="preserve"> единовременной социальной выплаты для оплаты первоначального взноса при приобретении жилого помещения </w:t>
      </w:r>
    </w:p>
    <w:p w:rsidR="005D0C7F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7B9">
        <w:rPr>
          <w:rFonts w:ascii="Times New Roman" w:hAnsi="Times New Roman" w:cs="Times New Roman"/>
          <w:b/>
          <w:sz w:val="26"/>
          <w:szCs w:val="26"/>
        </w:rPr>
        <w:t>по ипотечному кредиту (займу)</w:t>
      </w:r>
    </w:p>
    <w:p w:rsidR="002647B9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71"/>
      <w:r w:rsidRPr="002647B9">
        <w:rPr>
          <w:rFonts w:ascii="Times New Roman" w:hAnsi="Times New Roman" w:cs="Times New Roman"/>
          <w:sz w:val="26"/>
          <w:szCs w:val="26"/>
        </w:rPr>
        <w:t xml:space="preserve">1. Ходатайство руководителя юридического лица, с которым работника связывают трудовые отношения, согласованное с начальником управления организации медицинской помощи по </w:t>
      </w:r>
      <w:proofErr w:type="gramStart"/>
      <w:r w:rsidRPr="002647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647B9">
        <w:rPr>
          <w:rFonts w:ascii="Times New Roman" w:hAnsi="Times New Roman" w:cs="Times New Roman"/>
          <w:sz w:val="26"/>
          <w:szCs w:val="26"/>
        </w:rPr>
        <w:t>. Череповцу департамента здравоохранения Вологодской области.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72"/>
      <w:bookmarkEnd w:id="0"/>
      <w:r w:rsidRPr="002647B9">
        <w:rPr>
          <w:rFonts w:ascii="Times New Roman" w:hAnsi="Times New Roman" w:cs="Times New Roman"/>
          <w:sz w:val="26"/>
          <w:szCs w:val="26"/>
        </w:rPr>
        <w:t>2. Документы, удостоверяющие личность работника и лиц, указанных в заявлении в качестве членов его семьи, достигших 14-летнего возраста, и их копии.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3"/>
      <w:bookmarkEnd w:id="1"/>
      <w:r w:rsidRPr="002647B9">
        <w:rPr>
          <w:rFonts w:ascii="Times New Roman" w:hAnsi="Times New Roman" w:cs="Times New Roman"/>
          <w:sz w:val="26"/>
          <w:szCs w:val="26"/>
        </w:rPr>
        <w:t>3. Свидетельство о регистрации брака (для лиц, состоящих в браке) и его копию.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4"/>
      <w:bookmarkEnd w:id="2"/>
      <w:r w:rsidRPr="002647B9">
        <w:rPr>
          <w:rFonts w:ascii="Times New Roman" w:hAnsi="Times New Roman" w:cs="Times New Roman"/>
          <w:sz w:val="26"/>
          <w:szCs w:val="26"/>
        </w:rPr>
        <w:t>4. Свидетельства о рождении или иные документы, удостоверяющие личность детей (для лиц, имеющих детей), и их копии.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5"/>
      <w:bookmarkEnd w:id="3"/>
      <w:r w:rsidRPr="002647B9">
        <w:rPr>
          <w:rFonts w:ascii="Times New Roman" w:hAnsi="Times New Roman" w:cs="Times New Roman"/>
          <w:sz w:val="26"/>
          <w:szCs w:val="26"/>
        </w:rPr>
        <w:t>5.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отношений), и их копии.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6"/>
      <w:bookmarkEnd w:id="4"/>
      <w:r w:rsidRPr="002647B9">
        <w:rPr>
          <w:rFonts w:ascii="Times New Roman" w:hAnsi="Times New Roman" w:cs="Times New Roman"/>
          <w:sz w:val="26"/>
          <w:szCs w:val="26"/>
        </w:rPr>
        <w:t>6. Документы, подтверждающие регистрацию по месту жительства работника, его супруг</w:t>
      </w:r>
      <w:proofErr w:type="gramStart"/>
      <w:r w:rsidRPr="002647B9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647B9">
        <w:rPr>
          <w:rFonts w:ascii="Times New Roman" w:hAnsi="Times New Roman" w:cs="Times New Roman"/>
          <w:sz w:val="26"/>
          <w:szCs w:val="26"/>
        </w:rPr>
        <w:t>а) и несовершеннолетних детей, указанных в заявлении (в отношении работников, имеющих регистрацию по месту жительства в городе Череповце, документ должен содержать сведения об общей площади жилого помещения и количестве зарегистрированных человек).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77"/>
      <w:bookmarkEnd w:id="5"/>
      <w:r w:rsidRPr="002647B9">
        <w:rPr>
          <w:rFonts w:ascii="Times New Roman" w:hAnsi="Times New Roman" w:cs="Times New Roman"/>
          <w:sz w:val="26"/>
          <w:szCs w:val="26"/>
        </w:rPr>
        <w:t xml:space="preserve">7. Выписку из архивного фонда государственного предприятия Вологодской области </w:t>
      </w:r>
      <w:r w:rsidR="008C1B6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647B9">
        <w:rPr>
          <w:rFonts w:ascii="Times New Roman" w:hAnsi="Times New Roman" w:cs="Times New Roman"/>
          <w:sz w:val="26"/>
          <w:szCs w:val="26"/>
        </w:rPr>
        <w:t>Череповецтехинвентаризация</w:t>
      </w:r>
      <w:proofErr w:type="spellEnd"/>
      <w:r w:rsidR="008C1B67">
        <w:rPr>
          <w:rFonts w:ascii="Times New Roman" w:hAnsi="Times New Roman" w:cs="Times New Roman"/>
          <w:sz w:val="26"/>
          <w:szCs w:val="26"/>
        </w:rPr>
        <w:t>»</w:t>
      </w:r>
      <w:r w:rsidRPr="002647B9">
        <w:rPr>
          <w:rFonts w:ascii="Times New Roman" w:hAnsi="Times New Roman" w:cs="Times New Roman"/>
          <w:sz w:val="26"/>
          <w:szCs w:val="26"/>
        </w:rPr>
        <w:t xml:space="preserve"> о наличии (отсутствии) в собственности жилых помещений на территории города Череповца у работника, его супруг</w:t>
      </w:r>
      <w:proofErr w:type="gramStart"/>
      <w:r w:rsidRPr="002647B9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647B9">
        <w:rPr>
          <w:rFonts w:ascii="Times New Roman" w:hAnsi="Times New Roman" w:cs="Times New Roman"/>
          <w:sz w:val="26"/>
          <w:szCs w:val="26"/>
        </w:rPr>
        <w:t>а) и несовершеннолетних детей, указанных в заявлении (в случае наличия регистрации по месту жительства в городе Череповце до 08.01.98).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8"/>
      <w:bookmarkEnd w:id="6"/>
      <w:r w:rsidRPr="002647B9">
        <w:rPr>
          <w:rFonts w:ascii="Times New Roman" w:hAnsi="Times New Roman" w:cs="Times New Roman"/>
          <w:sz w:val="26"/>
          <w:szCs w:val="26"/>
        </w:rPr>
        <w:t>8. Реквизиты банковского счета, на который работнику будет перечисляться единовременная социальная выплата и заверенная банком информация о процентной ставке, взимаемой за зачисление средств на счет.</w:t>
      </w:r>
    </w:p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9"/>
      <w:bookmarkEnd w:id="7"/>
      <w:r w:rsidRPr="002647B9">
        <w:rPr>
          <w:rFonts w:ascii="Times New Roman" w:hAnsi="Times New Roman" w:cs="Times New Roman"/>
          <w:sz w:val="26"/>
          <w:szCs w:val="26"/>
        </w:rPr>
        <w:t>9. Положительное решение организации, предоставляющей ипотечный кредит (</w:t>
      </w:r>
      <w:proofErr w:type="spellStart"/>
      <w:r w:rsidRPr="002647B9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2647B9">
        <w:rPr>
          <w:rFonts w:ascii="Times New Roman" w:hAnsi="Times New Roman" w:cs="Times New Roman"/>
          <w:sz w:val="26"/>
          <w:szCs w:val="26"/>
        </w:rPr>
        <w:t>), о предоставлении ипотечного кредита (займа).</w:t>
      </w:r>
    </w:p>
    <w:bookmarkEnd w:id="8"/>
    <w:p w:rsidR="002647B9" w:rsidRPr="002647B9" w:rsidRDefault="002647B9" w:rsidP="0026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47B9">
        <w:rPr>
          <w:rFonts w:ascii="Times New Roman" w:hAnsi="Times New Roman" w:cs="Times New Roman"/>
          <w:sz w:val="26"/>
          <w:szCs w:val="26"/>
        </w:rPr>
        <w:t>10. Письменное согласие на обработку персональных данных работника, а также лиц, указанных в заявлении в качестве членов семьи работника</w:t>
      </w:r>
      <w:r w:rsidR="008C1B67">
        <w:rPr>
          <w:rFonts w:ascii="Times New Roman" w:hAnsi="Times New Roman" w:cs="Times New Roman"/>
          <w:sz w:val="26"/>
          <w:szCs w:val="26"/>
        </w:rPr>
        <w:t>.</w:t>
      </w:r>
    </w:p>
    <w:p w:rsidR="002647B9" w:rsidRPr="002647B9" w:rsidRDefault="002647B9" w:rsidP="0026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647B9" w:rsidRPr="002647B9" w:rsidSect="005D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B9"/>
    <w:rsid w:val="00060277"/>
    <w:rsid w:val="00150741"/>
    <w:rsid w:val="002647B9"/>
    <w:rsid w:val="005D0C7F"/>
    <w:rsid w:val="008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647B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2647B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2647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eyuboricheva</cp:lastModifiedBy>
  <cp:revision>4</cp:revision>
  <cp:lastPrinted>2015-10-19T06:34:00Z</cp:lastPrinted>
  <dcterms:created xsi:type="dcterms:W3CDTF">2015-10-09T10:56:00Z</dcterms:created>
  <dcterms:modified xsi:type="dcterms:W3CDTF">2015-10-19T06:34:00Z</dcterms:modified>
</cp:coreProperties>
</file>