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ВОЛОГОДСКАЯ ОБЛАСТЬ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ЧЕРЕПОВЕЦ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МЭРИЯ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марта 2009 г. N 801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ПОЛОЖЕНИИ</w:t>
      </w:r>
      <w:proofErr w:type="gramEnd"/>
      <w:r>
        <w:rPr>
          <w:rFonts w:ascii="Calibri" w:hAnsi="Calibri" w:cs="Calibri"/>
          <w:b/>
          <w:bCs/>
        </w:rPr>
        <w:t xml:space="preserve"> О ФОРМИРОВАНИИ РЕЗЕРВА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УПРАВЛЕНЧЕСКИХ КАДРОВ ГОРОДА ЧЕРЕПОВЦА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Череповца</w:t>
      </w:r>
      <w:proofErr w:type="gramEnd"/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2873</w:t>
        </w:r>
      </w:hyperlink>
      <w:r>
        <w:rPr>
          <w:rFonts w:ascii="Calibri" w:hAnsi="Calibri" w:cs="Calibri"/>
        </w:rPr>
        <w:t xml:space="preserve">, от 07.11.2012 </w:t>
      </w:r>
      <w:hyperlink r:id="rId7" w:history="1">
        <w:r>
          <w:rPr>
            <w:rFonts w:ascii="Calibri" w:hAnsi="Calibri" w:cs="Calibri"/>
            <w:color w:val="0000FF"/>
          </w:rPr>
          <w:t>N 5808</w:t>
        </w:r>
      </w:hyperlink>
      <w:r>
        <w:rPr>
          <w:rFonts w:ascii="Calibri" w:hAnsi="Calibri" w:cs="Calibri"/>
        </w:rPr>
        <w:t>,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29.03.2013 </w:t>
      </w:r>
      <w:hyperlink r:id="rId8" w:history="1">
        <w:r>
          <w:rPr>
            <w:rFonts w:ascii="Calibri" w:hAnsi="Calibri" w:cs="Calibri"/>
            <w:color w:val="0000FF"/>
          </w:rPr>
          <w:t>N 1357</w:t>
        </w:r>
      </w:hyperlink>
      <w:r>
        <w:rPr>
          <w:rFonts w:ascii="Calibri" w:hAnsi="Calibri" w:cs="Calibri"/>
        </w:rPr>
        <w:t>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25.08.2008 N 1252 "О Комиссии при Президенте Российской Федерации по формированию и подготовке резерва управленческих кадров",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Вологодской области от 29.12.2008 N 536 "О мерах по созданию резерва управленческих кадров в Вологодской области", постановления мэрии города от 26.02.2009 N 635 "О комиссии по формированию и подготовке резерва управленческих кадров города Череповца" постановляю:</w:t>
      </w:r>
      <w:proofErr w:type="gramEnd"/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формировании резерва управленческих кадров города Череповца (прилагается).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подлежит опубликованию и размещению на городском интернет-сайте.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Мэрии г. Череповца от 27.07.2010 </w:t>
      </w:r>
      <w:hyperlink r:id="rId11" w:history="1">
        <w:r>
          <w:rPr>
            <w:rFonts w:ascii="Calibri" w:hAnsi="Calibri" w:cs="Calibri"/>
            <w:color w:val="0000FF"/>
          </w:rPr>
          <w:t>N 2873</w:t>
        </w:r>
      </w:hyperlink>
      <w:r>
        <w:rPr>
          <w:rFonts w:ascii="Calibri" w:hAnsi="Calibri" w:cs="Calibri"/>
        </w:rPr>
        <w:t xml:space="preserve">, от 07.11.2012 </w:t>
      </w:r>
      <w:hyperlink r:id="rId12" w:history="1">
        <w:r>
          <w:rPr>
            <w:rFonts w:ascii="Calibri" w:hAnsi="Calibri" w:cs="Calibri"/>
            <w:color w:val="0000FF"/>
          </w:rPr>
          <w:t>N 5808</w:t>
        </w:r>
      </w:hyperlink>
      <w:r>
        <w:rPr>
          <w:rFonts w:ascii="Calibri" w:hAnsi="Calibri" w:cs="Calibri"/>
        </w:rPr>
        <w:t>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О.А.КУВШИННИКОВ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Утверждено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г. Череповца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марта 2009 г. N 801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ФОРМИРОВАНИИ РЕЗЕРВА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УПРАВЛЕНЧЕСКИХ КАДРОВ ГОРОДА ЧЕРЕПОВЦА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Череповца</w:t>
      </w:r>
      <w:proofErr w:type="gramEnd"/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3" w:history="1">
        <w:r>
          <w:rPr>
            <w:rFonts w:ascii="Calibri" w:hAnsi="Calibri" w:cs="Calibri"/>
            <w:color w:val="0000FF"/>
          </w:rPr>
          <w:t>N 2873</w:t>
        </w:r>
      </w:hyperlink>
      <w:r>
        <w:rPr>
          <w:rFonts w:ascii="Calibri" w:hAnsi="Calibri" w:cs="Calibri"/>
        </w:rPr>
        <w:t xml:space="preserve">, от 29.03.2013 </w:t>
      </w:r>
      <w:hyperlink r:id="rId14" w:history="1">
        <w:r>
          <w:rPr>
            <w:rFonts w:ascii="Calibri" w:hAnsi="Calibri" w:cs="Calibri"/>
            <w:color w:val="0000FF"/>
          </w:rPr>
          <w:t>N 1357</w:t>
        </w:r>
      </w:hyperlink>
      <w:r>
        <w:rPr>
          <w:rFonts w:ascii="Calibri" w:hAnsi="Calibri" w:cs="Calibri"/>
        </w:rPr>
        <w:t>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Основные положения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Положение о формировании резерва управленческих кадров города Череповца (далее - Положение) определяет порядок и принципы формирования резерва управленческих кадров города (далее - резерв управленческих кадров), а также порядок организации работы с ними.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Резерв управленческих кадров формируется для замещения в установленном порядке высших и главных должностей муниципальной службы города, а также руководителей муниципальных предприятий города, закрепленных за заместителями мэра города (далее - руководители муниципальных предприятий).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 от 29.03.2013 N 1357)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резерва управленческих кадров не является препятствием для участия в установленном законодательством порядке в процедурах замещения указанных должностей лиц, не включенных в резерв.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В резерв управленческих кадров включаются лица, имеющие опыт управленческой деятельности, успешно проявившие себя в сфере профессиональной и общественной деятельности, обладающие необходимыми деловыми и личностными качествами и успешно прошедшие конкурсный отбор на основании установленных критериев.</w:t>
      </w:r>
      <w:proofErr w:type="gramEnd"/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2. Принципы формирования резерва управленческих кадров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</w:t>
      </w:r>
      <w:proofErr w:type="gramEnd"/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29.03.2013 N 1357)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Формирование резерва управленческих кадров осуществляется на основе следующих принципов: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конкурсного отбора кандидатов для включения в резерв управленческих кадров;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инициирования предложений руководителями предприятий и организаций, в ведении которых работает (или работал) кандидат, мэром города, заместителями мэра города, руководителями органов мэрии, а также казенного учреждения Вологодской области "Центр занятости населения города Череповца";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равного доступа граждан, владеющих государственным языком Российской Федерации, к участию в конкурсе для зачисления в резерв управленческих кадров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необходимости </w:t>
      </w:r>
      <w:proofErr w:type="gramStart"/>
      <w:r>
        <w:rPr>
          <w:rFonts w:ascii="Calibri" w:hAnsi="Calibri" w:cs="Calibri"/>
        </w:rPr>
        <w:t>обеспечения взаимосвязанности резерва управленческих кадров города</w:t>
      </w:r>
      <w:proofErr w:type="gramEnd"/>
      <w:r>
        <w:rPr>
          <w:rFonts w:ascii="Calibri" w:hAnsi="Calibri" w:cs="Calibri"/>
        </w:rPr>
        <w:t xml:space="preserve"> с резервом управленческих кадров областного уровня;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перспективности учета участников резерва управленческих кадров при проведении процедур замещения должностей муниципальной службы.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Формирование кадрового резерва управленческих кадров производится </w:t>
      </w:r>
      <w:proofErr w:type="gramStart"/>
      <w:r>
        <w:rPr>
          <w:rFonts w:ascii="Calibri" w:hAnsi="Calibri" w:cs="Calibri"/>
        </w:rPr>
        <w:t>в соответствии с потребностью в кадровом резерве на перспективу с учетом</w:t>
      </w:r>
      <w:proofErr w:type="gramEnd"/>
      <w:r>
        <w:rPr>
          <w:rFonts w:ascii="Calibri" w:hAnsi="Calibri" w:cs="Calibri"/>
        </w:rPr>
        <w:t xml:space="preserve"> предполагаемых изменений в штатном расписании и организационной структуры мэрии города и муниципальных предприятий города, закрепленных за заместителями мэра города, а также прогноза сменяемости муниципальных служащих и руководителей муниципальных предприятий сроком на 2 года.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3. Порядок и условия проведения конкурса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включение в резерв управленческих кадров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Конкурс на включение в резерв управленческих кадров проводится 1 раз в 2 года.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Дополнительный конкурс проводится 1 раз в год в случаях увеличения численности участников резерва управленческих кадров, исключения лиц из резерва управленческих кадров по основаниям, установленным данным Положением.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Решение об объявлении конкурса принимается комиссией по формированию и подготовке резерва управленческих кадров города (далее - комиссия). Решение об объявлении конкурса публикуется в газете "Речь".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Объявление должно содержать информацию о дате проведения конкурса, требованиях к кандидатам, перечне документов, необходимых для участия в конкурсе, сроках и месте их приема, а также о порядке получения дополнительной информации.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Объявление должно быть опубликовано не позднее 30 дней до момента окончания приема </w:t>
      </w:r>
      <w:r>
        <w:rPr>
          <w:rFonts w:ascii="Calibri" w:hAnsi="Calibri" w:cs="Calibri"/>
        </w:rPr>
        <w:lastRenderedPageBreak/>
        <w:t>документов от кандидатов на включение в резерв управленческих кадров.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3.3. Требования к кандидатам: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высшего профессионального образования;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стаж работы не менее 5 лет;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 управленческой деятельности не менее 1 года;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 до 50 лет;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 от 29.03.2013 N 1357)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навыки в области использования современных информационных технологий, компьютерной и другой оргтехники;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квалификационным требованиям для замещения должностей муниципальной службы и руководителей муниципальных предприятий.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г. Череповца от 29.03.2013 N 1357)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3.4. Кандидаты представляют в комиссию: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заявление;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паспорта и диплома о высшем образовании;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анкету по форме, утвержденной комиссией.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Документы регистрируются секретарем комиссии.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Комиссия в течение недели после истечения срока, установленного для представления документов, принимает решение о допуске (отказе в допуске) кандидатов к участию в конкурсе.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Решение об отказе в допуске кандидатов к участию в конкурсе принимается в случаях: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несоответствия кандидата требованиям, установленным </w:t>
      </w:r>
      <w:hyperlink w:anchor="Par69" w:history="1">
        <w:r>
          <w:rPr>
            <w:rFonts w:ascii="Calibri" w:hAnsi="Calibri" w:cs="Calibri"/>
            <w:color w:val="0000FF"/>
          </w:rPr>
          <w:t>пунктом 3.3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несвоевременного или неполного представления документов, указанных в </w:t>
      </w:r>
      <w:hyperlink w:anchor="Par78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наличия у кандидата установленных законодательством о муниципальной службе ограничений, препятствующих замещению должностей муниципальной службы;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недостоверности сведений, представленных кандидатом.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принятом комиссией решении направляется кандидатам в течение недели со дня принятия решения.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 целях оценки профессионально-личностных качеств кандидатов, допущенных к участию в конкурсе, комиссия использует следующие методики отбора: практический метод, анализ документов, библиографический метод, тестирование, беседы, интервью.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3.8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 от 29.03.2013 N 1357)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Информация о результатах проведения конкурса доводится до сведения кандидатов, принимавших в нем участие, в течение месяца со дня принятия комиссией решения об отказе или включении в резерв управленческих кадров.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В состав резерва могут быть включены муниципальные служащие, успешно прошедшие аттестацию. В данном случае основанием для включения в резерв является решение аттестационной комиссии, утвержденной соответствующим постановлением мэрии.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Сведения о лицах, включенных в резерв, вносятся в базу данных участников резерва,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постоянно актуализируется. Указанная информация может передаваться в соответствующие службы Правительства Вологодской области, при этом персональные данные сообщаются с согласия субъекта персональных данных.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4. Работа с резервом управленческих кадров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Подготовка лиц, включенных в резерв управленческих кадров, включает в себя получение ими дополнительных знаний по вопросам теории и практики управления.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резервом управленческих кадров используются следующие формы работы: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планов индивидуальной подготовки;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мероприятиях, проводимых Череповецкой городской Думой и мэрией города (семинары, совещания, конференции и т.д.);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работе консультативно-совещательных органов;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стажировка в органах городского самоуправления;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участие в иных мероприятиях, обеспечивающих приобретение теоретических и практических навыков, необходимых для замещения соответствующих должностей, в соответствии с методиками подготовки, переподготовки участников резерва управленческих кадров, утвержденными комиссией.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Анализ организации работы с резервом управленческих кадров и его использования проводится ежегодно.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определяется по следующим показателям: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назначенных на вакантную должность из резерва;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назначенных на вышестоящую должность;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успешно прошедших обучение;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успешно реализовавших индивидуальные программы профессионального развития.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 от 29.03.2013 N 1357)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Комиссия принимает решение об исключении из состава резерва управленческих кадров при наличии следующих оснований: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 от 29.03.2013 N 1357)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на должность, для замещения которой был сформирован резерв;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личному заявлению лица, включенного в резерв;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невыполнение участником резерва управленческих кадров индивидуального плана подготовки по неуважительным причинам;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г. Череповца от 27.07.2010 N 2873)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истечения двухлетнего срока нахождения в резерве управленческих кадров.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г. Череповца от 27.07.2010 N 2873)</w:t>
      </w: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50F" w:rsidRDefault="00EA05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10B0D" w:rsidRDefault="00E10B0D">
      <w:bookmarkStart w:id="9" w:name="_GoBack"/>
      <w:bookmarkEnd w:id="9"/>
    </w:p>
    <w:sectPr w:rsidR="00E10B0D" w:rsidSect="00CF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0F"/>
    <w:rsid w:val="00005346"/>
    <w:rsid w:val="00010DE4"/>
    <w:rsid w:val="000124D4"/>
    <w:rsid w:val="00023787"/>
    <w:rsid w:val="0002595F"/>
    <w:rsid w:val="00027D85"/>
    <w:rsid w:val="00032D6D"/>
    <w:rsid w:val="00033935"/>
    <w:rsid w:val="0003794E"/>
    <w:rsid w:val="00057BF6"/>
    <w:rsid w:val="00061A1A"/>
    <w:rsid w:val="00067DD7"/>
    <w:rsid w:val="00070430"/>
    <w:rsid w:val="00076320"/>
    <w:rsid w:val="00090792"/>
    <w:rsid w:val="000C3A0B"/>
    <w:rsid w:val="000D3637"/>
    <w:rsid w:val="000E2CA2"/>
    <w:rsid w:val="000F77DB"/>
    <w:rsid w:val="00102CA8"/>
    <w:rsid w:val="001044BF"/>
    <w:rsid w:val="001115C9"/>
    <w:rsid w:val="0011470B"/>
    <w:rsid w:val="00121513"/>
    <w:rsid w:val="00141317"/>
    <w:rsid w:val="0014253D"/>
    <w:rsid w:val="001450A8"/>
    <w:rsid w:val="00176379"/>
    <w:rsid w:val="0017651B"/>
    <w:rsid w:val="00181CAE"/>
    <w:rsid w:val="0018725E"/>
    <w:rsid w:val="00190777"/>
    <w:rsid w:val="00194C1D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32E7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6A5D"/>
    <w:rsid w:val="002B78C8"/>
    <w:rsid w:val="002B7CAF"/>
    <w:rsid w:val="002D1414"/>
    <w:rsid w:val="002F16E5"/>
    <w:rsid w:val="002F504A"/>
    <w:rsid w:val="00300916"/>
    <w:rsid w:val="00303A5B"/>
    <w:rsid w:val="003234D1"/>
    <w:rsid w:val="00324D90"/>
    <w:rsid w:val="00325AAF"/>
    <w:rsid w:val="00343225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E08A7"/>
    <w:rsid w:val="003F5367"/>
    <w:rsid w:val="003F7E20"/>
    <w:rsid w:val="00401E59"/>
    <w:rsid w:val="00414943"/>
    <w:rsid w:val="00421430"/>
    <w:rsid w:val="00422096"/>
    <w:rsid w:val="00423105"/>
    <w:rsid w:val="00437407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7063D"/>
    <w:rsid w:val="00595621"/>
    <w:rsid w:val="00597E21"/>
    <w:rsid w:val="005A24BC"/>
    <w:rsid w:val="005A2AC5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1675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E7033"/>
    <w:rsid w:val="007F0974"/>
    <w:rsid w:val="007F6FE5"/>
    <w:rsid w:val="00802EB8"/>
    <w:rsid w:val="00816114"/>
    <w:rsid w:val="00820523"/>
    <w:rsid w:val="00822414"/>
    <w:rsid w:val="00836B4C"/>
    <w:rsid w:val="00836F16"/>
    <w:rsid w:val="008511B2"/>
    <w:rsid w:val="0087025A"/>
    <w:rsid w:val="00871E54"/>
    <w:rsid w:val="00874CE9"/>
    <w:rsid w:val="008753F4"/>
    <w:rsid w:val="008842E9"/>
    <w:rsid w:val="00893DBB"/>
    <w:rsid w:val="008A40A7"/>
    <w:rsid w:val="008A70B0"/>
    <w:rsid w:val="008B1B1D"/>
    <w:rsid w:val="008D52B1"/>
    <w:rsid w:val="008E6D15"/>
    <w:rsid w:val="008F4B7C"/>
    <w:rsid w:val="008F655D"/>
    <w:rsid w:val="00915B39"/>
    <w:rsid w:val="00921F01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D0061"/>
    <w:rsid w:val="00AD5707"/>
    <w:rsid w:val="00AE568B"/>
    <w:rsid w:val="00AF3F13"/>
    <w:rsid w:val="00AF51F4"/>
    <w:rsid w:val="00AF5312"/>
    <w:rsid w:val="00AF6053"/>
    <w:rsid w:val="00B0282E"/>
    <w:rsid w:val="00B14DD9"/>
    <w:rsid w:val="00B3159E"/>
    <w:rsid w:val="00B3405F"/>
    <w:rsid w:val="00B40D33"/>
    <w:rsid w:val="00B45F78"/>
    <w:rsid w:val="00B51A0D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21C19"/>
    <w:rsid w:val="00C417D7"/>
    <w:rsid w:val="00C47750"/>
    <w:rsid w:val="00C77CCF"/>
    <w:rsid w:val="00C814F6"/>
    <w:rsid w:val="00C8645F"/>
    <w:rsid w:val="00C86CA1"/>
    <w:rsid w:val="00C92F01"/>
    <w:rsid w:val="00C9790F"/>
    <w:rsid w:val="00CA1F2D"/>
    <w:rsid w:val="00CA26AF"/>
    <w:rsid w:val="00CA41AD"/>
    <w:rsid w:val="00CB1F98"/>
    <w:rsid w:val="00CB346A"/>
    <w:rsid w:val="00CB34BC"/>
    <w:rsid w:val="00CC1239"/>
    <w:rsid w:val="00CD15F2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7D74"/>
    <w:rsid w:val="00D61108"/>
    <w:rsid w:val="00D67110"/>
    <w:rsid w:val="00D7015C"/>
    <w:rsid w:val="00D718D3"/>
    <w:rsid w:val="00D93EF9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44C89"/>
    <w:rsid w:val="00E566D8"/>
    <w:rsid w:val="00E571A7"/>
    <w:rsid w:val="00E5769B"/>
    <w:rsid w:val="00E614CC"/>
    <w:rsid w:val="00E62EB7"/>
    <w:rsid w:val="00E630E9"/>
    <w:rsid w:val="00E77E60"/>
    <w:rsid w:val="00E806D8"/>
    <w:rsid w:val="00E81857"/>
    <w:rsid w:val="00E86EA0"/>
    <w:rsid w:val="00EA050F"/>
    <w:rsid w:val="00EB3821"/>
    <w:rsid w:val="00EB54F7"/>
    <w:rsid w:val="00EB7B23"/>
    <w:rsid w:val="00EC0155"/>
    <w:rsid w:val="00EC2510"/>
    <w:rsid w:val="00EC5098"/>
    <w:rsid w:val="00ED6079"/>
    <w:rsid w:val="00EE60D4"/>
    <w:rsid w:val="00EF4509"/>
    <w:rsid w:val="00F06C0B"/>
    <w:rsid w:val="00F1350A"/>
    <w:rsid w:val="00F1666E"/>
    <w:rsid w:val="00F354AA"/>
    <w:rsid w:val="00F37550"/>
    <w:rsid w:val="00F64194"/>
    <w:rsid w:val="00F71A21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5CFF7D520616EED81308F4396846003B7670A62B912909481FA5118AEEADB041A9E2C71D286711F1FC9rD6EN" TargetMode="External"/><Relationship Id="rId13" Type="http://schemas.openxmlformats.org/officeDocument/2006/relationships/hyperlink" Target="consultantplus://offline/ref=B985CFF7D520616EED81308F4396846003B7670A6FB515909A81FA5118AEEADB041A9E2C71D286711F1FC9rD6CN" TargetMode="External"/><Relationship Id="rId18" Type="http://schemas.openxmlformats.org/officeDocument/2006/relationships/hyperlink" Target="consultantplus://offline/ref=B985CFF7D520616EED81308F4396846003B7670A62B912909481FA5118AEEADB041A9E2C71D286711F1FC8rD6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85CFF7D520616EED81308F4396846003B7670A62B912909481FA5118AEEADB041A9E2C71D286711F1FCArD6BN" TargetMode="External"/><Relationship Id="rId7" Type="http://schemas.openxmlformats.org/officeDocument/2006/relationships/hyperlink" Target="consultantplus://offline/ref=B985CFF7D520616EED81308F4396846003B7670A62B414939C81FA5118AEEADB041A9E2C71D286711F1FC9rD6EN" TargetMode="External"/><Relationship Id="rId12" Type="http://schemas.openxmlformats.org/officeDocument/2006/relationships/hyperlink" Target="consultantplus://offline/ref=B985CFF7D520616EED81308F4396846003B7670A62B414939C81FA5118AEEADB041A9E2C71D286711F1FC9rD6DN" TargetMode="External"/><Relationship Id="rId17" Type="http://schemas.openxmlformats.org/officeDocument/2006/relationships/hyperlink" Target="consultantplus://offline/ref=B985CFF7D520616EED81308F4396846003B7670A62B912909481FA5118AEEADB041A9E2C71D286711F1FC8rD63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85CFF7D520616EED81308F4396846003B7670A62B912909481FA5118AEEADB041A9E2C71D286711F1FC9rD6CN" TargetMode="External"/><Relationship Id="rId20" Type="http://schemas.openxmlformats.org/officeDocument/2006/relationships/hyperlink" Target="consultantplus://offline/ref=B985CFF7D520616EED81308F4396846003B7670A62B912909481FA5118AEEADB041A9E2C71D286711F1FCBrD6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5CFF7D520616EED81308F4396846003B7670A6FB515909A81FA5118AEEADB041A9E2C71D286711F1FC9rD6EN" TargetMode="External"/><Relationship Id="rId11" Type="http://schemas.openxmlformats.org/officeDocument/2006/relationships/hyperlink" Target="consultantplus://offline/ref=B985CFF7D520616EED81308F4396846003B7670A6FB515909A81FA5118AEEADB041A9E2C71D286711F1FC9rD6D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85CFF7D520616EED81308F4396846003B7670A62B912909481FA5118AEEADB041A9E2C71D286711F1FC9rD6DN" TargetMode="External"/><Relationship Id="rId23" Type="http://schemas.openxmlformats.org/officeDocument/2006/relationships/hyperlink" Target="consultantplus://offline/ref=B985CFF7D520616EED81308F4396846003B7670A6FB515909A81FA5118AEEADB041A9E2C71D286711F1FC8rD6BN" TargetMode="External"/><Relationship Id="rId10" Type="http://schemas.openxmlformats.org/officeDocument/2006/relationships/hyperlink" Target="consultantplus://offline/ref=B985CFF7D520616EED81308F4396846003B7670A6BB010959C8EA75B10F7E6D903r165N" TargetMode="External"/><Relationship Id="rId19" Type="http://schemas.openxmlformats.org/officeDocument/2006/relationships/hyperlink" Target="consultantplus://offline/ref=B985CFF7D520616EED81308F4396846003B7670A62B912909481FA5118AEEADB041A9E2C71D286711F1FCBrD6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5CFF7D520616EED812E8255FADA6407BE3F056EB518C7C0DEA10C4FrA67N" TargetMode="External"/><Relationship Id="rId14" Type="http://schemas.openxmlformats.org/officeDocument/2006/relationships/hyperlink" Target="consultantplus://offline/ref=B985CFF7D520616EED81308F4396846003B7670A62B912909481FA5118AEEADB041A9E2C71D286711F1FC9rD6EN" TargetMode="External"/><Relationship Id="rId22" Type="http://schemas.openxmlformats.org/officeDocument/2006/relationships/hyperlink" Target="consultantplus://offline/ref=B985CFF7D520616EED81308F4396846003B7670A6FB515909A81FA5118AEEADB041A9E2C71D286711F1FC9rD6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1</cp:revision>
  <dcterms:created xsi:type="dcterms:W3CDTF">2015-03-10T13:58:00Z</dcterms:created>
  <dcterms:modified xsi:type="dcterms:W3CDTF">2015-03-10T13:59:00Z</dcterms:modified>
</cp:coreProperties>
</file>