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ВОЛОГОДСКАЯ ОБЛАСТЬ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ЧЕРЕПОВЕЦ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2011 г. N 4864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УВЕДОМЛЕНИЯ ПРЕДСТАВИТЕЛЯ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НАНИМАТЕЛЯ (РАБОТОДАТЕЛЯ) О ФАКТАХ ОБРАЩЕНИЯ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СКЛОНЕНИЯ МУНИЦИПАЛЬНОГО СЛУЖАЩЕГО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СОВЕРШЕНИЮ КОРРУПЦИОННЫХ ПРАВОНАРУШЕНИЙ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г. Череповца</w:t>
      </w:r>
      <w:proofErr w:type="gramEnd"/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03.08.2012 </w:t>
      </w:r>
      <w:hyperlink r:id="rId5" w:history="1">
        <w:r>
          <w:rPr>
            <w:rFonts w:ascii="Calibri" w:hAnsi="Calibri" w:cs="Calibri"/>
            <w:color w:val="0000FF"/>
          </w:rPr>
          <w:t>N 4239</w:t>
        </w:r>
      </w:hyperlink>
      <w:r>
        <w:rPr>
          <w:rFonts w:ascii="Calibri" w:hAnsi="Calibri" w:cs="Calibri"/>
        </w:rPr>
        <w:t xml:space="preserve">, от 03.12.2013 </w:t>
      </w:r>
      <w:hyperlink r:id="rId6" w:history="1">
        <w:r>
          <w:rPr>
            <w:rFonts w:ascii="Calibri" w:hAnsi="Calibri" w:cs="Calibri"/>
            <w:color w:val="0000FF"/>
          </w:rPr>
          <w:t>N 5693</w:t>
        </w:r>
      </w:hyperlink>
      <w:r>
        <w:rPr>
          <w:rFonts w:ascii="Calibri" w:hAnsi="Calibri" w:cs="Calibri"/>
        </w:rPr>
        <w:t>,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06.02.2014 </w:t>
      </w:r>
      <w:hyperlink r:id="rId7" w:history="1">
        <w:r>
          <w:rPr>
            <w:rFonts w:ascii="Calibri" w:hAnsi="Calibri" w:cs="Calibri"/>
            <w:color w:val="0000FF"/>
          </w:rPr>
          <w:t>N 735</w:t>
        </w:r>
      </w:hyperlink>
      <w:r>
        <w:rPr>
          <w:rFonts w:ascii="Calibri" w:hAnsi="Calibri" w:cs="Calibri"/>
        </w:rPr>
        <w:t>)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в целях исключения использования муниципальным служащим своего служебного положения вопреки законным интересам общества и государства постановляю: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(прилагается).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 силу постановление мэрии города от 04.03.2009 N 704 "О порядке уведомления представителя нанимателя (работодателя) муниципальным служащим об обращениях к нему в целях склонения к совершению коррупционных правонарушений".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 от 06.02.2014 N 735)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Постановление подлежит опубликованию и размещению на официальном </w:t>
      </w:r>
      <w:hyperlink r:id="rId10" w:history="1">
        <w:r>
          <w:rPr>
            <w:rFonts w:ascii="Calibri" w:hAnsi="Calibri" w:cs="Calibri"/>
            <w:color w:val="0000FF"/>
          </w:rPr>
          <w:t>интернет-сайте</w:t>
        </w:r>
      </w:hyperlink>
      <w:r>
        <w:rPr>
          <w:rFonts w:ascii="Calibri" w:hAnsi="Calibri" w:cs="Calibri"/>
        </w:rPr>
        <w:t xml:space="preserve"> мэрии города Череповца.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А.А.ТРАВНИКОВ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г. Череповца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2011 г. N 4864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ПРЕДСТАВИТЕЛЯ НАНИМАТЕЛЯ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МУНИЦИПАЛЬНОГО СЛУЖАЩЕГО К СОВЕРШЕНИЮ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 (ДАЛЕЕ - ПОРЯДОК)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Череповца</w:t>
      </w:r>
      <w:proofErr w:type="gramEnd"/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06.02.2014 N 735)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1. Общие положения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Порядок устанавливает процедуру уведомления муниципальными служащими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злоупотребление служебным положением;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злоупотребление полномочиями;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коммерческий подкуп, дачу взятки, получение взятки;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Невыполнение муниципальным служащим служебной обязанности, предусмотренной </w:t>
      </w:r>
      <w:hyperlink r:id="rId12" w:history="1">
        <w:r>
          <w:rPr>
            <w:rFonts w:ascii="Calibri" w:hAnsi="Calibri" w:cs="Calibri"/>
            <w:color w:val="0000FF"/>
          </w:rPr>
          <w:t>частью 1 статьи 9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2. Процедура уведомления муниципальным служащим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 нанимателя (работодателя)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(приложение 1 к Порядку) должно содержать: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фамилию, имя, отчество, должность, место жительства и телефон муниципального служащего, направившего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направляется муниципальным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все известные муниципальному служащему сведения о физическом (юридическом) лице, </w:t>
      </w:r>
      <w:r>
        <w:rPr>
          <w:rFonts w:ascii="Calibri" w:hAnsi="Calibri" w:cs="Calibri"/>
        </w:rPr>
        <w:lastRenderedPageBreak/>
        <w:t>склоняющем к коррупционному правонарушению (фамилия, имя, отчество, должность, место жительства, телефон и т.д.);</w:t>
      </w:r>
      <w:proofErr w:type="gramEnd"/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правонарушению;</w:t>
      </w:r>
      <w:proofErr w:type="gramEnd"/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об отказе (согласии) муниципального служащего принять предложение лица о совершении коррупционного правонарушения;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паспортные данные, номер служебного удостоверения муниципального служащего, направившего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 время заполнения Уведомления;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подпись муниципального служащего, заполнившего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заполняется муниципальным служащим собственноручно и заверяется подписью муниципального служащего.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Муниципальный служащий при обращении к нему каких-либо лиц в целях склонения его к совершению коррупционных правонарушений представляет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с приложенными к нему материалами и документами на имя представителя нанимателя (работодателя) в течение одного рабочего дня с момента поступления обращения в целях склонения муниципального служащего к совершению им коррупционных правонарушений специалисту отдела муниципальной службы и кадров управления муниципальной службы и кадровой</w:t>
      </w:r>
      <w:proofErr w:type="gramEnd"/>
      <w:r>
        <w:rPr>
          <w:rFonts w:ascii="Calibri" w:hAnsi="Calibri" w:cs="Calibri"/>
        </w:rPr>
        <w:t xml:space="preserve"> политики мэрии, </w:t>
      </w:r>
      <w:proofErr w:type="gramStart"/>
      <w:r>
        <w:rPr>
          <w:rFonts w:ascii="Calibri" w:hAnsi="Calibri" w:cs="Calibri"/>
        </w:rPr>
        <w:t>назначенному</w:t>
      </w:r>
      <w:proofErr w:type="gramEnd"/>
      <w:r>
        <w:rPr>
          <w:rFonts w:ascii="Calibri" w:hAnsi="Calibri" w:cs="Calibri"/>
        </w:rPr>
        <w:t xml:space="preserve"> распоряжением заместителя мэра города, курирующего общие вопросы деятельности мэрии города, в органах мэрии с правами юридического лица - специалистам, назначенным распоряжениями (приказами) руководителей органов.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случае если муниципальный служащий находится в командировке, отпуске, вне места прохождения службы по иным основаниям, установленным законодательством Российской Федерации,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передается представителю нанимателя (работодателю) любым доступным средством связи, а по прибытии к месту службы оформляется письменное Уведомление.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>3. Организация приема и регистрации Уведомлений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Организация приема и регистрации Уведомлений муниципальных служащих о фактах обращения в целях склонения их к совершению коррупционных правонарушений осуществляется специалистом отдела муниципальной службы и кадров управления муниципальной службы и кадровой политики мэрии, назначенным распоряжением заместителя мэра города, курирующего общие вопросы деятельности мэрии города, в органах мэрии с правами юридического лица - специалистом, назначенным распоряжением (приказом) руководителя органа.</w:t>
      </w:r>
      <w:proofErr w:type="gramEnd"/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w:anchor="Par15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в обязательном порядке регистрируются в </w:t>
      </w:r>
      <w:hyperlink w:anchor="Par19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(приложение 2 к Порядку).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Листы </w:t>
      </w:r>
      <w:hyperlink w:anchor="Par190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должны быть пронумерованы, прошнурованы, заверены подписью представителя нанимателя (работодателя) и скреплены гербовой печатью.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Журнала, а также регистрация </w:t>
      </w:r>
      <w:hyperlink w:anchor="Par150" w:history="1">
        <w:r>
          <w:rPr>
            <w:rFonts w:ascii="Calibri" w:hAnsi="Calibri" w:cs="Calibri"/>
            <w:color w:val="0000FF"/>
          </w:rPr>
          <w:t>Уведомлений</w:t>
        </w:r>
      </w:hyperlink>
      <w:r>
        <w:rPr>
          <w:rFonts w:ascii="Calibri" w:hAnsi="Calibri" w:cs="Calibri"/>
        </w:rPr>
        <w:t xml:space="preserve"> возлагается на специалиста отдела муниципальной службы и кадров управления муниципальной службы и кадровой политики мэрии, назначенного распоряжением заместителя мэра города, курирующего общие вопросы деятельности мэрии города, в органах мэрии с правами юридического лица - специалиста, назначенного распоряжением (приказом) руководителя органа.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hyperlink w:anchor="Par19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должно быть отражено следующее: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порядковый номер, присвоенный зарегистрированному </w:t>
      </w:r>
      <w:hyperlink w:anchor="Par150" w:history="1">
        <w:r>
          <w:rPr>
            <w:rFonts w:ascii="Calibri" w:hAnsi="Calibri" w:cs="Calibri"/>
            <w:color w:val="0000FF"/>
          </w:rPr>
          <w:t>Уведомлению</w:t>
        </w:r>
      </w:hyperlink>
      <w:r>
        <w:rPr>
          <w:rFonts w:ascii="Calibri" w:hAnsi="Calibri" w:cs="Calibri"/>
        </w:rPr>
        <w:t>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номер, дата и время выдачи талона-уведомления (соответствует дате и времени принятия Уведомления);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муниципальном служащем, направившем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(Ф.И.О., должность, </w:t>
      </w:r>
      <w:r>
        <w:rPr>
          <w:rFonts w:ascii="Calibri" w:hAnsi="Calibri" w:cs="Calibri"/>
        </w:rPr>
        <w:lastRenderedPageBreak/>
        <w:t>данные документа, удостоверяющего личность, контактный номер телефона);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краткое изложение фактов, указанных в </w:t>
      </w:r>
      <w:hyperlink w:anchor="Par150" w:history="1">
        <w:r>
          <w:rPr>
            <w:rFonts w:ascii="Calibri" w:hAnsi="Calibri" w:cs="Calibri"/>
            <w:color w:val="0000FF"/>
          </w:rPr>
          <w:t>Уведомлении</w:t>
        </w:r>
      </w:hyperlink>
      <w:r>
        <w:rPr>
          <w:rFonts w:ascii="Calibri" w:hAnsi="Calibri" w:cs="Calibri"/>
        </w:rPr>
        <w:t>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Ф.И.О., должность и подпись лица, принявшего Уведомление;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принятом решении с указанием даты принятия решения;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отметки (при наличии).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отражать в </w:t>
      </w:r>
      <w:hyperlink w:anchor="Par19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Конфиденциальность полученных сведений обеспечивается специалистом отдела муниципальной службы и кадров управления муниципальной службы и кадровой политики мэрии, назначенным распоряжением заместителя мэра города, курирующего общие вопросы деятельности мэрии города, в органах мэрии с правами юридического лица - специалистом, назначенным распоряжением (приказом) руководителя органа.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Специалист отдела муниципальной службы и кадров управления муниципальной службы и кадровой политики мэрии, назначенный распоряжением заместителя мэра города, курирующего общие вопросы деятельности мэрии города, в органах мэрии с правами юридического лица - специалист, назначенный распоряжением (приказом) руководителя органа, принявший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, обязан зарегистрировать его в </w:t>
      </w:r>
      <w:hyperlink w:anchor="Par190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в день его поступления.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 не допускается.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 xml:space="preserve">После регистрации Уведомления в Журнале специалист отдела муниципальной службы и кадров управления муниципальной службы и кадровой политики мэрии, назначенный распоряжением заместителя мэра города, курирующего общие вопросы деятельности мэрии города, в органах мэрии с правами юридического лица - специалист, назначенный распоряжением (приказом) руководителя органа, передает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в день его поступления с прилагаемыми к нему материалами представителю нанимателя (работодателю) муниципального служащего для рассмотрения</w:t>
      </w:r>
      <w:proofErr w:type="gramEnd"/>
      <w:r>
        <w:rPr>
          <w:rFonts w:ascii="Calibri" w:hAnsi="Calibri" w:cs="Calibri"/>
        </w:rPr>
        <w:t xml:space="preserve"> и последующей организации проверки содержащихся в нем сведений.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hyperlink w:anchor="Par190" w:history="1">
        <w:r>
          <w:rPr>
            <w:rFonts w:ascii="Calibri" w:hAnsi="Calibri" w:cs="Calibri"/>
            <w:color w:val="0000FF"/>
          </w:rPr>
          <w:t>Журнал</w:t>
        </w:r>
      </w:hyperlink>
      <w:r>
        <w:rPr>
          <w:rFonts w:ascii="Calibri" w:hAnsi="Calibri" w:cs="Calibri"/>
        </w:rPr>
        <w:t xml:space="preserve"> хранится в отделе муниципальной службы и кадров управления муниципальной службы и кадровой политики мэрии, в органах мэрии с правами юридического лица в течение 5 лет с момента регистрации в нем последнего </w:t>
      </w:r>
      <w:hyperlink w:anchor="Par15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4. Организация проверки содержащихся в Уведомлении сведений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Представитель нанимателя (работодатель) в течение трех рабочих дней со дня получения </w:t>
      </w:r>
      <w:hyperlink w:anchor="Par15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принимает решение об организации проверки сведений, содержащихся в Уведомлении (далее - проверка).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Для проведения проверки образуется комиссия на основании распоряжения мэрии города. Проверка должна быть завершена не позднее чем через пять рабочих дней со дня принятия решения о ее проведении.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состав комиссии по проведению проверки (далее - комиссия) входят: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нанимателя (работодатель),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уполномоченные представителем нанимателя (работодателем) муниципальные служащие,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контрольно-правового управления мэрии,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управления муниципальной службы и кадровой политики мэрии.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проведении проверки должны быть: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заслушаны пояснения муниципального служащего, подавшего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, а также пояснения муниципальных служащих и иных лиц, имеющих отношение к фактам, содержащимся в Уведомлении;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ходе проведения проверки помимо </w:t>
      </w:r>
      <w:hyperlink w:anchor="Par150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истребуются</w:t>
      </w:r>
      <w:proofErr w:type="spellEnd"/>
      <w:r>
        <w:rPr>
          <w:rFonts w:ascii="Calibri" w:hAnsi="Calibri" w:cs="Calibri"/>
        </w:rPr>
        <w:t xml:space="preserve"> и рассматриваются следующие материалы: должностная инструкция и служебная характеристика муниципального служащего, подавшего Уведомление, при необходимости - должностные инструкции и служебные </w:t>
      </w:r>
      <w:r>
        <w:rPr>
          <w:rFonts w:ascii="Calibri" w:hAnsi="Calibri" w:cs="Calibri"/>
        </w:rPr>
        <w:lastRenderedPageBreak/>
        <w:t xml:space="preserve">характеристики муниципальных служащих, имеющих отношение к фактам, содержащимся в </w:t>
      </w:r>
      <w:hyperlink w:anchor="Par150" w:history="1">
        <w:r>
          <w:rPr>
            <w:rFonts w:ascii="Calibri" w:hAnsi="Calibri" w:cs="Calibri"/>
            <w:color w:val="0000FF"/>
          </w:rPr>
          <w:t>Уведомлении</w:t>
        </w:r>
      </w:hyperlink>
      <w:r>
        <w:rPr>
          <w:rFonts w:ascii="Calibri" w:hAnsi="Calibri" w:cs="Calibri"/>
        </w:rPr>
        <w:t>, а также материалы, имеющие отношение к рассматриваемым вопросам.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заключение, которое принимается простым большинством голосов присутствующих на заседании членов комиссии.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заключении указываются: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проверки;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муниципальном служащем, подавшем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, и обстоятельства, послужившие основанием для проведения проверки;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(либо отсутствии) признаков склонения муниципального служащего к совершению коррупционного правонарушения;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 и обстоятельства (в случае их установления комиссией), способствовавшие обращению в целях склонения муниципального служащего к совершению коррупционных правонарушений;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меры, рекомендуемые для разрешения сложившейся ситуации.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Комиссия направляет заключение представителю нанимателя (работодателю) в течение трех рабочих дней со дня его принятия.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случае наличия признаков склонения муниципального служащего к совершению коррупционных правонарушений представитель нанимателя (работодатель) с учетом заключения комиссии в течение двух рабочих дней принимает одно из следующих решений: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исключении возможности принятия муниципальным служащим, подавшим Уведомление, муниципальными служащими, имеющими отношение к фактам, содержащимся в </w:t>
      </w:r>
      <w:hyperlink w:anchor="Par150" w:history="1">
        <w:r>
          <w:rPr>
            <w:rFonts w:ascii="Calibri" w:hAnsi="Calibri" w:cs="Calibri"/>
            <w:color w:val="0000FF"/>
          </w:rPr>
          <w:t>Уведомлении</w:t>
        </w:r>
      </w:hyperlink>
      <w:r>
        <w:rPr>
          <w:rFonts w:ascii="Calibri" w:hAnsi="Calibri" w:cs="Calibri"/>
        </w:rPr>
        <w:t>, единоличных решений по вопросам, с которыми связана вероятность совершения коррупционного правонарушения;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незамедлительной передаче материалов проверки в органы прокуратуры;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служебной проверки в отношении муниципального служащего.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При наличии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информации об отсутствии признаков склонения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Информация о решении, принятом представителем нанимателя (работодателем), в течение трех рабочих дней направляется в управление муниципальной службы и кадровой политики мэрии.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пяти рабочих дней со дня получения информации о решении представителя нанимателя (работодателя) управление муниципальной службы и кадровой политики мэрии в письменной форме сообщает муниципальному служащему, подавшему </w:t>
      </w:r>
      <w:hyperlink w:anchor="Par150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, о принятом решении.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Материалы проверки хранятся в управлении муниципальной службы и кадровой политики мэрии.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t>Приложение 1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pStyle w:val="ConsPlusNonformat"/>
      </w:pPr>
      <w:r>
        <w:t xml:space="preserve">                            _______________________________________________</w:t>
      </w:r>
    </w:p>
    <w:p w:rsidR="00CD43EC" w:rsidRDefault="00CD43EC">
      <w:pPr>
        <w:pStyle w:val="ConsPlusNonformat"/>
      </w:pPr>
      <w:r>
        <w:t xml:space="preserve">                            </w:t>
      </w:r>
      <w:proofErr w:type="gramStart"/>
      <w:r>
        <w:t>(Ф.И.О., должность представителя нанимателя</w:t>
      </w:r>
      <w:proofErr w:type="gramEnd"/>
    </w:p>
    <w:p w:rsidR="00CD43EC" w:rsidRDefault="00CD43EC">
      <w:pPr>
        <w:pStyle w:val="ConsPlusNonformat"/>
      </w:pPr>
      <w:r>
        <w:t xml:space="preserve">                            (работодателя)</w:t>
      </w:r>
    </w:p>
    <w:p w:rsidR="00CD43EC" w:rsidRDefault="00CD43EC">
      <w:pPr>
        <w:pStyle w:val="ConsPlusNonformat"/>
      </w:pPr>
      <w:r>
        <w:t xml:space="preserve">                            _______________________________________________</w:t>
      </w:r>
    </w:p>
    <w:p w:rsidR="00CD43EC" w:rsidRDefault="00CD43EC">
      <w:pPr>
        <w:pStyle w:val="ConsPlusNonformat"/>
      </w:pPr>
      <w:r>
        <w:t xml:space="preserve">                                      (наименование органа мэрии)</w:t>
      </w:r>
    </w:p>
    <w:p w:rsidR="00CD43EC" w:rsidRDefault="00CD43EC">
      <w:pPr>
        <w:pStyle w:val="ConsPlusNonformat"/>
      </w:pPr>
      <w:r>
        <w:t xml:space="preserve">                            от ____________________________________________</w:t>
      </w:r>
    </w:p>
    <w:p w:rsidR="00CD43EC" w:rsidRDefault="00CD43EC">
      <w:pPr>
        <w:pStyle w:val="ConsPlusNonformat"/>
      </w:pPr>
      <w:r>
        <w:t xml:space="preserve">                               (Ф.И.О., должность муниципального служащего)</w:t>
      </w:r>
    </w:p>
    <w:p w:rsidR="00CD43EC" w:rsidRDefault="00CD43EC">
      <w:pPr>
        <w:pStyle w:val="ConsPlusNonformat"/>
      </w:pPr>
      <w:r>
        <w:t xml:space="preserve">                            _______________________________________________</w:t>
      </w:r>
    </w:p>
    <w:p w:rsidR="00CD43EC" w:rsidRDefault="00CD43EC">
      <w:pPr>
        <w:pStyle w:val="ConsPlusNonformat"/>
      </w:pPr>
      <w:r>
        <w:t xml:space="preserve">                                      (место жительства, телефон)</w:t>
      </w:r>
    </w:p>
    <w:p w:rsidR="00CD43EC" w:rsidRDefault="00CD43EC">
      <w:pPr>
        <w:pStyle w:val="ConsPlusNonformat"/>
      </w:pPr>
    </w:p>
    <w:p w:rsidR="00CD43EC" w:rsidRDefault="00CD43EC">
      <w:pPr>
        <w:pStyle w:val="ConsPlusNonformat"/>
      </w:pPr>
      <w:bookmarkStart w:id="9" w:name="Par150"/>
      <w:bookmarkEnd w:id="9"/>
      <w:r>
        <w:t xml:space="preserve">                                УВЕДОМЛЕНИЕ</w:t>
      </w:r>
    </w:p>
    <w:p w:rsidR="00CD43EC" w:rsidRDefault="00CD43EC">
      <w:pPr>
        <w:pStyle w:val="ConsPlusNonformat"/>
      </w:pPr>
      <w:r>
        <w:t xml:space="preserve">                   о фактах обращения в целях склонения</w:t>
      </w:r>
    </w:p>
    <w:p w:rsidR="00CD43EC" w:rsidRDefault="00CD43EC">
      <w:pPr>
        <w:pStyle w:val="ConsPlusNonformat"/>
      </w:pPr>
      <w:r>
        <w:t xml:space="preserve">                   муниципального служащего к совершению</w:t>
      </w:r>
    </w:p>
    <w:p w:rsidR="00CD43EC" w:rsidRDefault="00CD43EC">
      <w:pPr>
        <w:pStyle w:val="ConsPlusNonformat"/>
      </w:pPr>
      <w:r>
        <w:t xml:space="preserve">                       коррупционных правонарушений</w:t>
      </w:r>
    </w:p>
    <w:p w:rsidR="00CD43EC" w:rsidRDefault="00CD43EC">
      <w:pPr>
        <w:pStyle w:val="ConsPlusNonformat"/>
      </w:pPr>
    </w:p>
    <w:p w:rsidR="00CD43EC" w:rsidRDefault="00CD43EC">
      <w:pPr>
        <w:pStyle w:val="ConsPlusNonformat"/>
      </w:pPr>
      <w:r>
        <w:t>Сообщаю, что:</w:t>
      </w:r>
    </w:p>
    <w:p w:rsidR="00CD43EC" w:rsidRDefault="00CD43EC">
      <w:pPr>
        <w:pStyle w:val="ConsPlusNonformat"/>
      </w:pPr>
      <w:r>
        <w:t>1. 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>к муниципальному служащему в связи с исполнением им служебных обязанностей</w:t>
      </w:r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   каких-либо лиц в целях склонения его к совершению коррупционных</w:t>
      </w:r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>правонарушений, в том числе дата, место, время, другие обстоятельства и</w:t>
      </w:r>
    </w:p>
    <w:p w:rsidR="00CD43EC" w:rsidRDefault="00CD43EC">
      <w:pPr>
        <w:pStyle w:val="ConsPlusNonformat"/>
      </w:pPr>
      <w:r>
        <w:t>условия)</w:t>
      </w:r>
    </w:p>
    <w:p w:rsidR="00CD43EC" w:rsidRDefault="00CD43EC">
      <w:pPr>
        <w:pStyle w:val="ConsPlusNonformat"/>
      </w:pPr>
      <w:r>
        <w:t>2. 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был бы совершить муниципальный служащий по просьбе обратившихся лиц)</w:t>
      </w:r>
    </w:p>
    <w:p w:rsidR="00CD43EC" w:rsidRDefault="00CD43EC">
      <w:pPr>
        <w:pStyle w:val="ConsPlusNonformat"/>
      </w:pPr>
      <w:r>
        <w:t>3. 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CD43EC" w:rsidRDefault="00CD43EC">
      <w:pPr>
        <w:pStyle w:val="ConsPlusNonformat"/>
      </w:pPr>
      <w:r>
        <w:t>4. 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CD43EC" w:rsidRDefault="00CD43EC">
      <w:pPr>
        <w:pStyle w:val="ConsPlusNonformat"/>
      </w:pPr>
      <w:r>
        <w:t>___________________________________________________________________________</w:t>
      </w:r>
    </w:p>
    <w:p w:rsidR="00CD43EC" w:rsidRDefault="00CD43EC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CD43EC" w:rsidRDefault="00CD43EC">
      <w:pPr>
        <w:pStyle w:val="ConsPlusNonformat"/>
      </w:pPr>
    </w:p>
    <w:p w:rsidR="00CD43EC" w:rsidRDefault="00CD43EC">
      <w:pPr>
        <w:pStyle w:val="ConsPlusNonformat"/>
      </w:pPr>
      <w:r>
        <w:t>_____________                     ___________________/____________________/</w:t>
      </w:r>
    </w:p>
    <w:p w:rsidR="00CD43EC" w:rsidRDefault="00CD43EC">
      <w:pPr>
        <w:pStyle w:val="ConsPlusNonformat"/>
      </w:pPr>
      <w:r>
        <w:t xml:space="preserve">   (дата)                              (подпись, расшифровка подписи)</w:t>
      </w:r>
    </w:p>
    <w:p w:rsidR="00CD43EC" w:rsidRDefault="00CD43EC">
      <w:pPr>
        <w:pStyle w:val="ConsPlusNonformat"/>
        <w:sectPr w:rsidR="00CD43EC" w:rsidSect="00017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Приложение 2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90"/>
      <w:bookmarkEnd w:id="11"/>
      <w:r>
        <w:rPr>
          <w:rFonts w:ascii="Calibri" w:hAnsi="Calibri" w:cs="Calibri"/>
        </w:rPr>
        <w:t>ЖУРНАЛ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склонения муниципального служащего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совершению коррупционных правонарушений</w:t>
      </w: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871"/>
        <w:gridCol w:w="1134"/>
        <w:gridCol w:w="2324"/>
        <w:gridCol w:w="1587"/>
        <w:gridCol w:w="1701"/>
        <w:gridCol w:w="1871"/>
        <w:gridCol w:w="1871"/>
      </w:tblGrid>
      <w:tr w:rsidR="00CD43EC">
        <w:trPr>
          <w:trHeight w:val="9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уведомления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муниципальном служащем, направившем 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лица, принявшего уведомление</w:t>
            </w:r>
          </w:p>
        </w:tc>
      </w:tr>
      <w:tr w:rsidR="00CD43EC">
        <w:trPr>
          <w:trHeight w:val="9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3E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3EC" w:rsidRDefault="00CD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3EC" w:rsidRDefault="00CD43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222D" w:rsidRDefault="0067222D"/>
    <w:sectPr w:rsidR="006722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C"/>
    <w:rsid w:val="0026213F"/>
    <w:rsid w:val="003238CC"/>
    <w:rsid w:val="003E5257"/>
    <w:rsid w:val="0067222D"/>
    <w:rsid w:val="00727302"/>
    <w:rsid w:val="009345FB"/>
    <w:rsid w:val="00C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C20C28079CCFB9523E2A3F18AE1D480627E56BE20E29B237417DF62047639C8B2523E96A0CF556N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BFC20C28079CCFB95220272974F0194C087FE160E30D76ED681A20A1294D34DBC47C61AD670DFC61BB7454N8J" TargetMode="External"/><Relationship Id="rId12" Type="http://schemas.openxmlformats.org/officeDocument/2006/relationships/hyperlink" Target="consultantplus://offline/ref=05BFC20C28079CCFB9523E2A3F18AE1D480627E56BE20E29B237417DF62047639C8B2523E96A0CF456N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FC20C28079CCFB95220272974F0194C087FE160EC0679ED681A20A1294D34DBC47C61AD670DFC61BB7454N8J" TargetMode="External"/><Relationship Id="rId11" Type="http://schemas.openxmlformats.org/officeDocument/2006/relationships/hyperlink" Target="consultantplus://offline/ref=05BFC20C28079CCFB95220272974F0194C087FE160E30D76ED681A20A1294D34DBC47C61AD670DFC61BB7454N5J" TargetMode="External"/><Relationship Id="rId5" Type="http://schemas.openxmlformats.org/officeDocument/2006/relationships/hyperlink" Target="consultantplus://offline/ref=05BFC20C28079CCFB95220272974F0194C087FE161EB0679EC681A20A1294D34DBC47C61AD670DFC61BB7454N8J" TargetMode="External"/><Relationship Id="rId10" Type="http://schemas.openxmlformats.org/officeDocument/2006/relationships/hyperlink" Target="consultantplus://offline/ref=05BFC20C28079CCFB95220272974F0194C087FE161ED007DEA681A20A1294D34DBC47C61AD670DFC61BB7654N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BFC20C28079CCFB95220272974F0194C087FE160E30D76ED681A20A1294D34DBC47C61AD670DFC61BB7454N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Борисова Татьяна Сергеевна</cp:lastModifiedBy>
  <cp:revision>1</cp:revision>
  <dcterms:created xsi:type="dcterms:W3CDTF">2014-07-31T09:13:00Z</dcterms:created>
  <dcterms:modified xsi:type="dcterms:W3CDTF">2014-07-31T09:14:00Z</dcterms:modified>
</cp:coreProperties>
</file>