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C" w:rsidRPr="003E54C8" w:rsidRDefault="008A723C" w:rsidP="008A723C">
      <w:pPr>
        <w:rPr>
          <w:lang w:eastAsia="en-US"/>
        </w:rPr>
      </w:pPr>
    </w:p>
    <w:p w:rsidR="008A723C" w:rsidRPr="006A34B6" w:rsidRDefault="000568C0" w:rsidP="008A723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8DA70FD" wp14:editId="2F2D5DF2">
            <wp:extent cx="5276850" cy="3228975"/>
            <wp:effectExtent l="0" t="0" r="0" b="9525"/>
            <wp:docPr id="20" name="Рисунок 20" descr="http://mariupol-life.com.ua/images/stories/foto/gorod/chudo/2013/jan/18.01.2013-6st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upol-life.com.ua/images/stories/foto/gorod/chudo/2013/jan/18.01.2013-6stat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A723C" w:rsidRPr="006A34B6" w:rsidRDefault="008A723C" w:rsidP="008A723C">
      <w:pPr>
        <w:jc w:val="center"/>
        <w:rPr>
          <w:sz w:val="26"/>
          <w:szCs w:val="26"/>
        </w:rPr>
      </w:pPr>
    </w:p>
    <w:p w:rsidR="008A723C" w:rsidRPr="00A86E25" w:rsidRDefault="008A723C" w:rsidP="008A723C">
      <w:pPr>
        <w:jc w:val="center"/>
        <w:rPr>
          <w:sz w:val="36"/>
          <w:szCs w:val="36"/>
        </w:rPr>
      </w:pPr>
    </w:p>
    <w:p w:rsidR="008A723C" w:rsidRPr="00A86E25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ПАМЯ</w:t>
      </w:r>
      <w:r>
        <w:rPr>
          <w:b/>
          <w:sz w:val="36"/>
          <w:szCs w:val="36"/>
        </w:rPr>
        <w:t>ТКА ДЛЯ МУНИЦИПАЛЬНЫХ СЛУЖАЩИХ</w:t>
      </w:r>
    </w:p>
    <w:p w:rsidR="008A723C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О ПОВЕДЕНИИ, КОТОРОЕ МОЖЕТ БЫТЬ ВОСПРИНЯТО, КАК СОГЛАСИЕ ПРИНЯТЬ ВЗЯТК</w:t>
      </w:r>
      <w:r>
        <w:rPr>
          <w:b/>
          <w:sz w:val="36"/>
          <w:szCs w:val="36"/>
        </w:rPr>
        <w:t>У ИЛИ КАК ПРОСЬБА О ДАЧЕ ВЗЯТКИ</w:t>
      </w:r>
      <w:r w:rsidRPr="00A86E25">
        <w:rPr>
          <w:b/>
          <w:sz w:val="36"/>
          <w:szCs w:val="36"/>
        </w:rPr>
        <w:t xml:space="preserve"> </w:t>
      </w:r>
    </w:p>
    <w:p w:rsidR="008A723C" w:rsidRPr="006A34B6" w:rsidRDefault="008A723C" w:rsidP="008A723C">
      <w:pPr>
        <w:rPr>
          <w:b/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4D3351" w:rsidRDefault="008A723C" w:rsidP="008A723C">
      <w:pPr>
        <w:jc w:val="center"/>
        <w:rPr>
          <w:sz w:val="28"/>
          <w:szCs w:val="28"/>
        </w:rPr>
      </w:pPr>
      <w:r w:rsidRPr="004D3351">
        <w:rPr>
          <w:sz w:val="28"/>
          <w:szCs w:val="28"/>
        </w:rPr>
        <w:t>Управление муниципальной службы и кадровой политики мэрии города Череповца</w:t>
      </w:r>
    </w:p>
    <w:p w:rsidR="008A723C" w:rsidRPr="00307D82" w:rsidRDefault="008A723C" w:rsidP="00307D82">
      <w:pPr>
        <w:jc w:val="center"/>
        <w:rPr>
          <w:sz w:val="28"/>
          <w:szCs w:val="28"/>
        </w:rPr>
      </w:pPr>
      <w:r w:rsidRPr="004D3351">
        <w:rPr>
          <w:sz w:val="28"/>
          <w:szCs w:val="28"/>
        </w:rPr>
        <w:t>2014</w:t>
      </w:r>
    </w:p>
    <w:p w:rsidR="008A723C" w:rsidRPr="00C9214F" w:rsidRDefault="008A723C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361">
        <w:rPr>
          <w:b/>
          <w:bCs/>
          <w:sz w:val="28"/>
          <w:szCs w:val="28"/>
        </w:rPr>
        <w:lastRenderedPageBreak/>
        <w:t>ВЗЯТКА</w:t>
      </w:r>
      <w:r w:rsidRPr="00461361">
        <w:rPr>
          <w:sz w:val="28"/>
          <w:szCs w:val="28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8A723C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A7F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105"/>
      </w:tblGrid>
      <w:tr w:rsidR="008A723C" w:rsidRPr="009956B0" w:rsidTr="004E0228">
        <w:tc>
          <w:tcPr>
            <w:tcW w:w="3369" w:type="dxa"/>
          </w:tcPr>
          <w:p w:rsidR="008A723C" w:rsidRPr="00544A7F" w:rsidRDefault="008A723C" w:rsidP="004E0228">
            <w:pPr>
              <w:pStyle w:val="menutop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B45949D" wp14:editId="37633D14">
                  <wp:extent cx="2200670" cy="1765005"/>
                  <wp:effectExtent l="0" t="0" r="0" b="6985"/>
                  <wp:docPr id="14" name="Рисунок 6" descr="C:\Users\IvanovaEV\Desktop\60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EV\Desktop\60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2" cy="176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7" w:type="dxa"/>
          </w:tcPr>
          <w:p w:rsidR="008A723C" w:rsidRPr="002F02B0" w:rsidRDefault="008A723C" w:rsidP="004E0228">
            <w:pPr>
              <w:pStyle w:val="a4"/>
              <w:spacing w:before="0" w:beforeAutospacing="0" w:after="24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F02B0">
              <w:rPr>
                <w:b/>
                <w:sz w:val="28"/>
                <w:szCs w:val="28"/>
                <w:u w:val="single"/>
                <w:lang w:val="ru-RU"/>
              </w:rPr>
              <w:t>ПРЕДМЕТЫ</w:t>
            </w:r>
            <w:r w:rsidRPr="002F02B0">
              <w:rPr>
                <w:sz w:val="28"/>
                <w:szCs w:val="28"/>
                <w:lang w:val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8A723C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8A723C" w:rsidRPr="002F02B0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02B0">
              <w:rPr>
                <w:b/>
                <w:sz w:val="28"/>
                <w:szCs w:val="28"/>
                <w:u w:val="single"/>
                <w:lang w:val="ru-RU"/>
              </w:rPr>
              <w:t>УСЛУГИ И ВЫГОДЫ</w:t>
            </w:r>
            <w:r w:rsidRPr="002F02B0">
              <w:rPr>
                <w:sz w:val="28"/>
                <w:szCs w:val="28"/>
                <w:lang w:val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8A723C" w:rsidRPr="002F02B0" w:rsidRDefault="008A723C" w:rsidP="004E0228">
            <w:pPr>
              <w:pStyle w:val="menutop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AF0AE" wp14:editId="2CB039C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77135" cy="2625725"/>
            <wp:effectExtent l="0" t="0" r="0" b="3175"/>
            <wp:wrapSquare wrapText="bothSides"/>
            <wp:docPr id="4" name="Рисунок 4" descr="http://sud.ua/img/publications/8/37578/300x900_134161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.ua/img/publications/8/37578/300x900_13416124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25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02B0">
        <w:rPr>
          <w:b/>
          <w:sz w:val="28"/>
          <w:szCs w:val="28"/>
          <w:u w:val="single"/>
        </w:rPr>
        <w:t>ЗАВУАЛИРОВАННАЯ ФОРМА ВЗЯТКИ</w:t>
      </w:r>
      <w:r w:rsidRPr="002F02B0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F02B0">
        <w:rPr>
          <w:sz w:val="28"/>
          <w:szCs w:val="28"/>
        </w:rPr>
        <w:t xml:space="preserve"> т.д. </w:t>
      </w: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307D82" w:rsidRDefault="00307D82" w:rsidP="008A723C">
      <w:pPr>
        <w:rPr>
          <w:sz w:val="26"/>
          <w:szCs w:val="26"/>
        </w:rPr>
      </w:pPr>
    </w:p>
    <w:p w:rsidR="008A723C" w:rsidRPr="00544A7F" w:rsidRDefault="008A723C" w:rsidP="008A723C">
      <w:pPr>
        <w:rPr>
          <w:sz w:val="28"/>
          <w:szCs w:val="28"/>
        </w:rPr>
      </w:pPr>
      <w:r w:rsidRPr="00544A7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B176EB3" wp14:editId="3CFE9993">
            <wp:simplePos x="0" y="0"/>
            <wp:positionH relativeFrom="column">
              <wp:posOffset>76835</wp:posOffset>
            </wp:positionH>
            <wp:positionV relativeFrom="paragraph">
              <wp:posOffset>177800</wp:posOffset>
            </wp:positionV>
            <wp:extent cx="1169035" cy="763905"/>
            <wp:effectExtent l="0" t="0" r="0" b="0"/>
            <wp:wrapSquare wrapText="bothSides"/>
            <wp:docPr id="21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 xml:space="preserve">ТЕМЫ, </w:t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proofErr w:type="gramStart"/>
      <w:r w:rsidRPr="002F02B0">
        <w:rPr>
          <w:sz w:val="28"/>
          <w:szCs w:val="28"/>
        </w:rPr>
        <w:t>ОБСУЖДЕНИЕ</w:t>
      </w:r>
      <w:proofErr w:type="gramEnd"/>
      <w:r w:rsidRPr="002F02B0">
        <w:rPr>
          <w:sz w:val="28"/>
          <w:szCs w:val="28"/>
        </w:rPr>
        <w:t xml:space="preserve">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8A723C" w:rsidRPr="002F02B0" w:rsidRDefault="008A723C" w:rsidP="008A723C">
      <w:pPr>
        <w:rPr>
          <w:sz w:val="28"/>
          <w:szCs w:val="28"/>
        </w:rPr>
      </w:pP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низкий уровень заработной платы служащего и нехватка денежных средств на реализацию тех или иных нужд;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отсутствие работы у родственников служащего, работника;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необходимость поступления детей служащего (работника) в образовательное учреждение и т.д.</w:t>
      </w:r>
    </w:p>
    <w:p w:rsidR="008A723C" w:rsidRPr="00820EC4" w:rsidRDefault="008A723C" w:rsidP="008A723C">
      <w:pPr>
        <w:pStyle w:val="a3"/>
        <w:jc w:val="both"/>
        <w:rPr>
          <w:sz w:val="18"/>
          <w:szCs w:val="18"/>
        </w:rPr>
      </w:pPr>
    </w:p>
    <w:p w:rsidR="008A723C" w:rsidRPr="000D1822" w:rsidRDefault="008A723C" w:rsidP="008A723C">
      <w:pPr>
        <w:pStyle w:val="a3"/>
        <w:jc w:val="both"/>
        <w:rPr>
          <w:sz w:val="18"/>
          <w:szCs w:val="18"/>
        </w:rPr>
      </w:pPr>
      <w:r w:rsidRPr="00544A7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32F283" wp14:editId="428E77A3">
            <wp:simplePos x="0" y="0"/>
            <wp:positionH relativeFrom="column">
              <wp:posOffset>76835</wp:posOffset>
            </wp:positionH>
            <wp:positionV relativeFrom="paragraph">
              <wp:posOffset>61595</wp:posOffset>
            </wp:positionV>
            <wp:extent cx="1169035" cy="850265"/>
            <wp:effectExtent l="0" t="0" r="0" b="6985"/>
            <wp:wrapSquare wrapText="bothSides"/>
            <wp:docPr id="10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>СЛОВА И ВЫРАЖЕНИЯ СЛУЖАЩЕГО (РАБОТНИКА), КОТОРЫЕ МОГУТ БЫТЬ ВОСПРИНЯТЫ КАК ПРОСЬБА (НАМЕК) О ДАЧЕ ВЗЯТКИ</w:t>
      </w:r>
    </w:p>
    <w:p w:rsidR="008A723C" w:rsidRDefault="008A723C" w:rsidP="008A723C">
      <w:pPr>
        <w:rPr>
          <w:sz w:val="28"/>
          <w:szCs w:val="28"/>
        </w:rPr>
      </w:pPr>
    </w:p>
    <w:tbl>
      <w:tblPr>
        <w:tblStyle w:val="a5"/>
        <w:tblW w:w="147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3"/>
      </w:tblGrid>
      <w:tr w:rsidR="008A723C" w:rsidTr="004E0228">
        <w:trPr>
          <w:trHeight w:val="963"/>
        </w:trPr>
        <w:tc>
          <w:tcPr>
            <w:tcW w:w="14793" w:type="dxa"/>
          </w:tcPr>
          <w:p w:rsidR="008A723C" w:rsidRPr="008E1340" w:rsidRDefault="008A723C" w:rsidP="004E0228">
            <w:pPr>
              <w:rPr>
                <w:noProof/>
                <w:sz w:val="27"/>
                <w:szCs w:val="27"/>
                <w:lang w:val="ru-RU"/>
              </w:rPr>
            </w:pPr>
          </w:p>
          <w:p w:rsidR="008A723C" w:rsidRPr="00413546" w:rsidRDefault="008A723C" w:rsidP="004E0228">
            <w:pPr>
              <w:pStyle w:val="a3"/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«вопрос решить трудно, но можно»; «спасибо на хлеб не намажешь»; «до</w:t>
            </w:r>
            <w:r w:rsidR="003E34F6">
              <w:rPr>
                <w:noProof/>
                <w:sz w:val="28"/>
                <w:szCs w:val="28"/>
                <w:lang w:val="ru-RU"/>
              </w:rPr>
              <w:t>г</w:t>
            </w:r>
            <w:bookmarkStart w:id="0" w:name="_GoBack"/>
            <w:bookmarkEnd w:id="0"/>
            <w:r w:rsidRPr="00413546">
              <w:rPr>
                <w:noProof/>
                <w:sz w:val="28"/>
                <w:szCs w:val="28"/>
                <w:lang w:val="ru-RU"/>
              </w:rPr>
              <w:t>оворимся»; «нужно обсудить параметры»;</w:t>
            </w:r>
          </w:p>
          <w:p w:rsidR="008A723C" w:rsidRPr="00413546" w:rsidRDefault="008A723C" w:rsidP="004E0228">
            <w:pPr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«нужны более веские аргументы»; «ну что делать будем?» и т.д.</w:t>
            </w:r>
          </w:p>
          <w:p w:rsidR="008A723C" w:rsidRPr="001A61C1" w:rsidRDefault="008A723C" w:rsidP="004E0228">
            <w:pPr>
              <w:pStyle w:val="a3"/>
              <w:ind w:left="284"/>
              <w:rPr>
                <w:noProof/>
                <w:sz w:val="27"/>
                <w:szCs w:val="27"/>
                <w:lang w:val="ru-RU"/>
              </w:rPr>
            </w:pPr>
          </w:p>
        </w:tc>
      </w:tr>
    </w:tbl>
    <w:p w:rsidR="008A723C" w:rsidRDefault="008A723C" w:rsidP="008A723C">
      <w:pPr>
        <w:jc w:val="center"/>
        <w:rPr>
          <w:sz w:val="28"/>
          <w:szCs w:val="28"/>
        </w:rPr>
      </w:pPr>
      <w:r w:rsidRPr="00544A7F">
        <w:rPr>
          <w:noProof/>
        </w:rPr>
        <w:drawing>
          <wp:anchor distT="0" distB="0" distL="114300" distR="114300" simplePos="0" relativeHeight="251662336" behindDoc="0" locked="0" layoutInCell="1" allowOverlap="1" wp14:anchorId="6E907F34" wp14:editId="386CE9AC">
            <wp:simplePos x="0" y="0"/>
            <wp:positionH relativeFrom="column">
              <wp:posOffset>76835</wp:posOffset>
            </wp:positionH>
            <wp:positionV relativeFrom="paragraph">
              <wp:posOffset>206375</wp:posOffset>
            </wp:positionV>
            <wp:extent cx="1137285" cy="861060"/>
            <wp:effectExtent l="0" t="0" r="5715" b="0"/>
            <wp:wrapSquare wrapText="bothSides"/>
            <wp:docPr id="18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Pr="00413546" w:rsidRDefault="008A723C" w:rsidP="008A723C">
      <w:pPr>
        <w:jc w:val="center"/>
        <w:rPr>
          <w:sz w:val="28"/>
          <w:szCs w:val="28"/>
        </w:rPr>
      </w:pPr>
      <w:r w:rsidRPr="00413546">
        <w:rPr>
          <w:sz w:val="28"/>
          <w:szCs w:val="28"/>
        </w:rPr>
        <w:t>ДЕЙСТВИЯ, КОТОРЫЕ МОГУТ ВОСПРИНИМАТЬСЯ ОКРУЖАЮЩИМИ КАК СОГЛАСИЕ ПРИНЯТЬ ВЗЯТКУ</w:t>
      </w:r>
    </w:p>
    <w:p w:rsidR="008A723C" w:rsidRPr="005778EB" w:rsidRDefault="008A723C" w:rsidP="008A723C">
      <w:pPr>
        <w:rPr>
          <w:sz w:val="28"/>
          <w:szCs w:val="28"/>
        </w:rPr>
      </w:pP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A723C" w:rsidRPr="00307D82" w:rsidRDefault="008A723C" w:rsidP="00307D82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</w:t>
      </w:r>
      <w:r w:rsidR="00307D82">
        <w:rPr>
          <w:sz w:val="28"/>
          <w:szCs w:val="28"/>
        </w:rPr>
        <w:t>и действий (бездействия) и т.д.</w:t>
      </w:r>
    </w:p>
    <w:sectPr w:rsidR="008A723C" w:rsidRPr="00307D82" w:rsidSect="00307D82">
      <w:headerReference w:type="default" r:id="rId1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BA" w:rsidRDefault="004A77BA" w:rsidP="00307D82">
      <w:r>
        <w:separator/>
      </w:r>
    </w:p>
  </w:endnote>
  <w:endnote w:type="continuationSeparator" w:id="0">
    <w:p w:rsidR="004A77BA" w:rsidRDefault="004A77BA" w:rsidP="003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BA" w:rsidRDefault="004A77BA" w:rsidP="00307D82">
      <w:r>
        <w:separator/>
      </w:r>
    </w:p>
  </w:footnote>
  <w:footnote w:type="continuationSeparator" w:id="0">
    <w:p w:rsidR="004A77BA" w:rsidRDefault="004A77BA" w:rsidP="0030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29520"/>
      <w:docPartObj>
        <w:docPartGallery w:val="Page Numbers (Top of Page)"/>
        <w:docPartUnique/>
      </w:docPartObj>
    </w:sdtPr>
    <w:sdtEndPr/>
    <w:sdtContent>
      <w:p w:rsidR="00307D82" w:rsidRDefault="00307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F6">
          <w:rPr>
            <w:noProof/>
          </w:rPr>
          <w:t>3</w:t>
        </w:r>
        <w:r>
          <w:fldChar w:fldCharType="end"/>
        </w:r>
      </w:p>
    </w:sdtContent>
  </w:sdt>
  <w:p w:rsidR="00307D82" w:rsidRDefault="00307D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B"/>
    <w:rsid w:val="00045655"/>
    <w:rsid w:val="000568C0"/>
    <w:rsid w:val="00307D82"/>
    <w:rsid w:val="00313EDB"/>
    <w:rsid w:val="003E34F6"/>
    <w:rsid w:val="004A77BA"/>
    <w:rsid w:val="008A723C"/>
    <w:rsid w:val="00AB6DA8"/>
    <w:rsid w:val="00D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Афанасьева Г.Н</cp:lastModifiedBy>
  <cp:revision>5</cp:revision>
  <dcterms:created xsi:type="dcterms:W3CDTF">2014-03-11T07:37:00Z</dcterms:created>
  <dcterms:modified xsi:type="dcterms:W3CDTF">2014-05-08T11:47:00Z</dcterms:modified>
</cp:coreProperties>
</file>