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3" w:rsidRDefault="00D338A3" w:rsidP="004316D9">
      <w:pPr>
        <w:jc w:val="both"/>
        <w:rPr>
          <w:sz w:val="26"/>
          <w:szCs w:val="26"/>
        </w:rPr>
        <w:sectPr w:rsidR="00D338A3" w:rsidSect="004316D9">
          <w:headerReference w:type="default" r:id="rId8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p w:rsidR="004316D9" w:rsidRDefault="004316D9">
      <w:pPr>
        <w:rPr>
          <w:sz w:val="26"/>
          <w:szCs w:val="26"/>
        </w:rPr>
      </w:pPr>
      <w:bookmarkStart w:id="0" w:name="_GoBack"/>
      <w:bookmarkEnd w:id="0"/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УТВЕРЖДЕНЫ</w:t>
      </w:r>
    </w:p>
    <w:p w:rsidR="008D63F7" w:rsidRDefault="008D63F7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2E73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E1" w:rsidRPr="0061753C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D63F7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5A7DE1" w:rsidRPr="0061753C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5A7DE1"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от </w:t>
      </w:r>
      <w:r w:rsidR="005C2E73">
        <w:rPr>
          <w:rFonts w:ascii="Times New Roman" w:hAnsi="Times New Roman" w:cs="Times New Roman"/>
          <w:sz w:val="26"/>
          <w:szCs w:val="26"/>
        </w:rPr>
        <w:t>01.04.2014</w:t>
      </w:r>
      <w:r w:rsidRPr="0061753C">
        <w:rPr>
          <w:rFonts w:ascii="Times New Roman" w:hAnsi="Times New Roman" w:cs="Times New Roman"/>
          <w:sz w:val="26"/>
          <w:szCs w:val="26"/>
        </w:rPr>
        <w:t xml:space="preserve"> № </w:t>
      </w:r>
      <w:r w:rsidR="005C2E73">
        <w:rPr>
          <w:rFonts w:ascii="Times New Roman" w:hAnsi="Times New Roman" w:cs="Times New Roman"/>
          <w:sz w:val="26"/>
          <w:szCs w:val="26"/>
        </w:rPr>
        <w:t>18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5A7DE1">
      <w:pPr>
        <w:pStyle w:val="ConsPlusNormal"/>
        <w:widowControl/>
        <w:ind w:left="581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DE1" w:rsidRDefault="005A7DE1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D63F7" w:rsidRPr="0061753C" w:rsidRDefault="008D63F7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8D63F7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 w:rsidR="005A7DE1" w:rsidRPr="0061753C">
        <w:rPr>
          <w:rFonts w:ascii="Times New Roman" w:hAnsi="Times New Roman" w:cs="Times New Roman"/>
          <w:sz w:val="26"/>
          <w:szCs w:val="26"/>
        </w:rPr>
        <w:t>ТРЕБОВАНИЯ,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предъявляемые к уровню профессионального образования,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стажу муниципальной службы (государственной службы) или стажу работы по сп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палате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3F7" w:rsidRPr="0061753C" w:rsidRDefault="008D63F7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1. Общие квалификационные требования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для всех групп должностей муниципальной службы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1.1. Муниципальные служащие, замещающие должности муниципальной службы, должны знать: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 федеральные конституционные законы, федеральные законы, указы и распоряжения Президента Российской Федерации, п</w:t>
      </w:r>
      <w:r w:rsidRPr="0061753C">
        <w:rPr>
          <w:rFonts w:ascii="Times New Roman" w:hAnsi="Times New Roman" w:cs="Times New Roman"/>
          <w:sz w:val="26"/>
          <w:szCs w:val="26"/>
        </w:rPr>
        <w:t>о</w:t>
      </w:r>
      <w:r w:rsidRPr="0061753C">
        <w:rPr>
          <w:rFonts w:ascii="Times New Roman" w:hAnsi="Times New Roman" w:cs="Times New Roman"/>
          <w:sz w:val="26"/>
          <w:szCs w:val="26"/>
        </w:rPr>
        <w:t>становления Правительства Российской Федерации и иные нормативные правовые акты Российской Федерации, Вологодской области, муниципальные правовые акты, необходимые для исполнения должностных обязанностей и полномочий;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федеральное и областное законодательство о муниципальной службе;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Устав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="005C2E73">
        <w:rPr>
          <w:rFonts w:ascii="Times New Roman" w:hAnsi="Times New Roman" w:cs="Times New Roman"/>
          <w:sz w:val="26"/>
          <w:szCs w:val="26"/>
        </w:rPr>
        <w:t>структуру контрольно-счетной палаты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Регламент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Правила внутреннего трудового распорядка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работы со служебной информацией;</w:t>
      </w:r>
    </w:p>
    <w:p w:rsidR="005A7DE1" w:rsidRPr="008D63F7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63F7">
        <w:rPr>
          <w:rFonts w:ascii="Times New Roman" w:hAnsi="Times New Roman" w:cs="Times New Roman"/>
          <w:spacing w:val="-2"/>
          <w:sz w:val="26"/>
          <w:szCs w:val="26"/>
        </w:rPr>
        <w:tab/>
        <w:t>правила и нормы охраны труда, техники безопасности и противопожарной з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щиты;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1.2. Муниципальный служащий должен обладать навыками: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организации личного труда;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эффективного планирования рабочего времени;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ведения деловых переговоров;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работы с документами;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официально-деловым стилем современного русского языка;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современными средствами, методами и технологиями работы с и</w:t>
      </w:r>
      <w:r w:rsidRPr="0061753C">
        <w:rPr>
          <w:rFonts w:ascii="Times New Roman" w:hAnsi="Times New Roman" w:cs="Times New Roman"/>
          <w:sz w:val="26"/>
          <w:szCs w:val="26"/>
        </w:rPr>
        <w:t>н</w:t>
      </w:r>
      <w:r w:rsidRPr="0061753C">
        <w:rPr>
          <w:rFonts w:ascii="Times New Roman" w:hAnsi="Times New Roman" w:cs="Times New Roman"/>
          <w:sz w:val="26"/>
          <w:szCs w:val="26"/>
        </w:rPr>
        <w:t>формацией и документами.</w:t>
      </w:r>
    </w:p>
    <w:p w:rsidR="005A7DE1" w:rsidRPr="0061753C" w:rsidRDefault="005A7DE1" w:rsidP="005A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2. Специальные квалификационные требования </w:t>
      </w:r>
    </w:p>
    <w:p w:rsidR="008D63F7" w:rsidRDefault="005A7DE1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</w:p>
    <w:p w:rsidR="008D63F7" w:rsidRDefault="008D63F7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 Специальные квалификационные требования для замещения высшей гру</w:t>
      </w:r>
      <w:r w:rsidRPr="0061753C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>пы должностей муниципальной службы: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2.1.1. Уровень профессионального образования: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высшее профессиональное образование по специальност</w:t>
      </w:r>
      <w:r w:rsidR="00284162">
        <w:rPr>
          <w:rFonts w:ascii="Times New Roman" w:hAnsi="Times New Roman" w:cs="Times New Roman"/>
          <w:sz w:val="26"/>
          <w:szCs w:val="26"/>
        </w:rPr>
        <w:t>и</w:t>
      </w:r>
      <w:r w:rsidRPr="0061753C">
        <w:rPr>
          <w:rFonts w:ascii="Times New Roman" w:hAnsi="Times New Roman" w:cs="Times New Roman"/>
          <w:sz w:val="26"/>
          <w:szCs w:val="26"/>
        </w:rPr>
        <w:t>, соответствующ</w:t>
      </w:r>
      <w:r w:rsidR="00284162">
        <w:rPr>
          <w:rFonts w:ascii="Times New Roman" w:hAnsi="Times New Roman" w:cs="Times New Roman"/>
          <w:sz w:val="26"/>
          <w:szCs w:val="26"/>
        </w:rPr>
        <w:t>ее</w:t>
      </w:r>
      <w:r w:rsidRPr="0061753C">
        <w:rPr>
          <w:rFonts w:ascii="Times New Roman" w:hAnsi="Times New Roman" w:cs="Times New Roman"/>
          <w:sz w:val="26"/>
          <w:szCs w:val="26"/>
        </w:rPr>
        <w:t xml:space="preserve"> функциям и конкретным задачам, возложенным на </w:t>
      </w:r>
      <w:r w:rsidR="00284162">
        <w:rPr>
          <w:rFonts w:ascii="Times New Roman" w:hAnsi="Times New Roman" w:cs="Times New Roman"/>
          <w:sz w:val="26"/>
          <w:szCs w:val="26"/>
        </w:rPr>
        <w:t>контрольно-счетную палату</w:t>
      </w:r>
      <w:r w:rsidR="00E82FE1">
        <w:rPr>
          <w:rFonts w:ascii="Times New Roman" w:hAnsi="Times New Roman" w:cs="Times New Roman"/>
          <w:sz w:val="26"/>
          <w:szCs w:val="26"/>
        </w:rPr>
        <w:t xml:space="preserve"> гор</w:t>
      </w:r>
      <w:r w:rsidR="00E82FE1">
        <w:rPr>
          <w:rFonts w:ascii="Times New Roman" w:hAnsi="Times New Roman" w:cs="Times New Roman"/>
          <w:sz w:val="26"/>
          <w:szCs w:val="26"/>
        </w:rPr>
        <w:t>о</w:t>
      </w:r>
      <w:r w:rsidR="00E82FE1">
        <w:rPr>
          <w:rFonts w:ascii="Times New Roman" w:hAnsi="Times New Roman" w:cs="Times New Roman"/>
          <w:sz w:val="26"/>
          <w:szCs w:val="26"/>
        </w:rPr>
        <w:t>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2.1.3. Муниципальный служащий должен знать: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права, экономики, социально-политических аспектов развития общес</w:t>
      </w:r>
      <w:r w:rsidRPr="0061753C">
        <w:rPr>
          <w:rFonts w:ascii="Times New Roman" w:hAnsi="Times New Roman" w:cs="Times New Roman"/>
          <w:sz w:val="26"/>
          <w:szCs w:val="26"/>
        </w:rPr>
        <w:t>т</w:t>
      </w:r>
      <w:r w:rsidRPr="0061753C">
        <w:rPr>
          <w:rFonts w:ascii="Times New Roman" w:hAnsi="Times New Roman" w:cs="Times New Roman"/>
          <w:sz w:val="26"/>
          <w:szCs w:val="26"/>
        </w:rPr>
        <w:t>ва;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методы управления аппаратом органов местного самоуправления;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требования, предъявляемые при разработ</w:t>
      </w:r>
      <w:r w:rsidR="008D63F7">
        <w:rPr>
          <w:rFonts w:ascii="Times New Roman" w:hAnsi="Times New Roman" w:cs="Times New Roman"/>
          <w:sz w:val="26"/>
          <w:szCs w:val="26"/>
        </w:rPr>
        <w:t>ке муниципальных правовых актов;</w:t>
      </w:r>
    </w:p>
    <w:p w:rsidR="005A7DE1" w:rsidRPr="0061753C" w:rsidRDefault="00284162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7DE1"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 w:rsidR="005A7DE1" w:rsidRPr="0061753C">
        <w:rPr>
          <w:rFonts w:ascii="Times New Roman" w:hAnsi="Times New Roman" w:cs="Times New Roman"/>
          <w:sz w:val="26"/>
          <w:szCs w:val="26"/>
        </w:rPr>
        <w:t>р</w:t>
      </w:r>
      <w:r w:rsidR="005A7DE1" w:rsidRPr="0061753C">
        <w:rPr>
          <w:rFonts w:ascii="Times New Roman" w:hAnsi="Times New Roman" w:cs="Times New Roman"/>
          <w:sz w:val="26"/>
          <w:szCs w:val="26"/>
        </w:rPr>
        <w:t>ганов городского самоуправления</w:t>
      </w:r>
      <w:r w:rsidR="008D63F7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2.1.4. Муниципальный служащий должен уметь: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оптимально использовать потенциальные возможности подчиненных муниц</w:t>
      </w:r>
      <w:r w:rsidRPr="0061753C">
        <w:rPr>
          <w:rFonts w:ascii="Times New Roman" w:hAnsi="Times New Roman" w:cs="Times New Roman"/>
          <w:sz w:val="26"/>
          <w:szCs w:val="26"/>
        </w:rPr>
        <w:t>и</w:t>
      </w:r>
      <w:r w:rsidRPr="0061753C">
        <w:rPr>
          <w:rFonts w:ascii="Times New Roman" w:hAnsi="Times New Roman" w:cs="Times New Roman"/>
          <w:sz w:val="26"/>
          <w:szCs w:val="26"/>
        </w:rPr>
        <w:t>пальных служащих, технические возможности и ресурсы для обеспечения эффекти</w:t>
      </w:r>
      <w:r w:rsidRPr="0061753C">
        <w:rPr>
          <w:rFonts w:ascii="Times New Roman" w:hAnsi="Times New Roman" w:cs="Times New Roman"/>
          <w:sz w:val="26"/>
          <w:szCs w:val="26"/>
        </w:rPr>
        <w:t>в</w:t>
      </w:r>
      <w:r w:rsidRPr="0061753C">
        <w:rPr>
          <w:rFonts w:ascii="Times New Roman" w:hAnsi="Times New Roman" w:cs="Times New Roman"/>
          <w:sz w:val="26"/>
          <w:szCs w:val="26"/>
        </w:rPr>
        <w:t>ности и результативности служебной деятельности;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стратегически планировать, координировать и организовывать деятельность;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прогнозировать последствия принимаемых и принятых решений;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ставить задачи и организовывать их выполнение;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оперативно принимать и осуществлять управленческие и иные решения;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контролировать исполнение данных поручений;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делегировать полномочия подчиненным;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своевременно выявлять и разрешать ситуации, приводящие к конфликту инт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>ресов;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владеть приемами межличностных отношений и мотивации подчиненных;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вести деловые переговоры и иметь ораторские способности;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стимулировать достижение высоких результатов деятельности подчиненных;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 и последовательно организовывать взаимодействие с органами г</w:t>
      </w:r>
      <w:r w:rsidRPr="0061753C">
        <w:rPr>
          <w:rFonts w:ascii="Times New Roman" w:hAnsi="Times New Roman" w:cs="Times New Roman"/>
          <w:sz w:val="26"/>
          <w:szCs w:val="26"/>
        </w:rPr>
        <w:t>о</w:t>
      </w:r>
      <w:r w:rsidRPr="0061753C">
        <w:rPr>
          <w:rFonts w:ascii="Times New Roman" w:hAnsi="Times New Roman" w:cs="Times New Roman"/>
          <w:sz w:val="26"/>
          <w:szCs w:val="26"/>
        </w:rPr>
        <w:t>сударственной власти, мэрией города, органами мэрии города и их руководителями, организациями и населением города.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 Специальные квалификационные требования для замещения главной гру</w:t>
      </w:r>
      <w:r w:rsidRPr="0061753C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>пы должностей муниципальной службы: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2.2.1. Уровень профессионального образования: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284162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не менее двух лет стажа муниципальной службы (государственной службы) или не менее четырех лет стажа работы по специальности.</w:t>
      </w:r>
    </w:p>
    <w:p w:rsidR="008346FD" w:rsidRDefault="005A7DE1" w:rsidP="00834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Pr="008346FD">
        <w:rPr>
          <w:rFonts w:ascii="Times New Roman" w:hAnsi="Times New Roman" w:cs="Times New Roman"/>
          <w:sz w:val="26"/>
          <w:szCs w:val="26"/>
        </w:rPr>
        <w:t>2.2.3. Муниципальный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служащий должен знать:</w:t>
      </w:r>
    </w:p>
    <w:p w:rsidR="008346FD" w:rsidRDefault="008346FD" w:rsidP="008346FD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основы права, экономики, социально-политических аспектов развития общес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ва;</w:t>
      </w:r>
    </w:p>
    <w:p w:rsidR="008346FD" w:rsidRDefault="008346FD" w:rsidP="008346FD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основы управления персоналом;</w:t>
      </w:r>
    </w:p>
    <w:p w:rsidR="008346FD" w:rsidRDefault="008346FD" w:rsidP="008346FD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8346FD" w:rsidRDefault="008346FD" w:rsidP="00703484">
      <w:pPr>
        <w:shd w:val="clear" w:color="auto" w:fill="FFFFFF"/>
        <w:spacing w:line="298" w:lineRule="exact"/>
        <w:ind w:firstLine="715"/>
        <w:rPr>
          <w:sz w:val="26"/>
          <w:szCs w:val="26"/>
        </w:rPr>
      </w:pPr>
      <w:r>
        <w:rPr>
          <w:sz w:val="26"/>
          <w:szCs w:val="26"/>
        </w:rPr>
        <w:lastRenderedPageBreak/>
        <w:t>основы информационного, документационного обеспечения по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направлениям деятельности;</w:t>
      </w:r>
    </w:p>
    <w:p w:rsidR="008346FD" w:rsidRPr="0061753C" w:rsidRDefault="008346FD" w:rsidP="00703484">
      <w:pPr>
        <w:shd w:val="clear" w:color="auto" w:fill="FFFFFF"/>
        <w:spacing w:line="298" w:lineRule="exact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2.2.4. Муниципальный служащий должен уметь:</w:t>
      </w:r>
    </w:p>
    <w:p w:rsidR="005A7DE1" w:rsidRPr="0061753C" w:rsidRDefault="005A7DE1" w:rsidP="00703484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 руководить подчиненными муниципальными служащими;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организовывать разработку планов деятельности по различным направлениям;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планировать, осуществлять координацию работы и контроль за деятельностью сотрудников;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оперативно принимать и осуществлять управленческие решения;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своевременно выявлять и разрешать ситуации, приводящие к конфликту инт</w:t>
      </w:r>
      <w:r w:rsidRPr="008346FD">
        <w:rPr>
          <w:spacing w:val="-1"/>
          <w:sz w:val="26"/>
          <w:szCs w:val="26"/>
        </w:rPr>
        <w:t>е</w:t>
      </w:r>
      <w:r w:rsidRPr="008346FD">
        <w:rPr>
          <w:spacing w:val="-1"/>
          <w:sz w:val="26"/>
          <w:szCs w:val="26"/>
        </w:rPr>
        <w:t>ресов;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pacing w:val="-1"/>
          <w:sz w:val="26"/>
          <w:szCs w:val="26"/>
        </w:rPr>
      </w:pPr>
      <w:r w:rsidRPr="008346FD">
        <w:rPr>
          <w:spacing w:val="-1"/>
          <w:sz w:val="26"/>
          <w:szCs w:val="26"/>
        </w:rPr>
        <w:t>эффективно и последовательно организовывать взаимодействие с органами г</w:t>
      </w:r>
      <w:r w:rsidRPr="008346FD">
        <w:rPr>
          <w:spacing w:val="-1"/>
          <w:sz w:val="26"/>
          <w:szCs w:val="26"/>
        </w:rPr>
        <w:t>о</w:t>
      </w:r>
      <w:r w:rsidRPr="008346FD">
        <w:rPr>
          <w:spacing w:val="-1"/>
          <w:sz w:val="26"/>
          <w:szCs w:val="26"/>
        </w:rPr>
        <w:t>сударственной власти, мэрией города, органами мэрии города, организациями;</w:t>
      </w:r>
    </w:p>
    <w:p w:rsidR="008346FD" w:rsidRPr="008346FD" w:rsidRDefault="008346F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sz w:val="26"/>
          <w:szCs w:val="26"/>
        </w:rPr>
      </w:pPr>
      <w:r w:rsidRPr="008346FD">
        <w:rPr>
          <w:sz w:val="26"/>
          <w:szCs w:val="26"/>
        </w:rPr>
        <w:t>использовать оргтехнику, работать на компьютере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 Специальные квалификационные требования для замещения ведущей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не менее одного года стажа муниципальной службы (государственной службы) или не менее трех лет стажа работы по специальности.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2.3.3. Муниципальный служащий должен знать: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информационного, документационного обеспечения по соответству</w:t>
      </w:r>
      <w:r w:rsidRPr="0061753C">
        <w:rPr>
          <w:rFonts w:ascii="Times New Roman" w:hAnsi="Times New Roman" w:cs="Times New Roman"/>
          <w:sz w:val="26"/>
          <w:szCs w:val="26"/>
        </w:rPr>
        <w:t>ю</w:t>
      </w:r>
      <w:r w:rsidRPr="0061753C">
        <w:rPr>
          <w:rFonts w:ascii="Times New Roman" w:hAnsi="Times New Roman" w:cs="Times New Roman"/>
          <w:sz w:val="26"/>
          <w:szCs w:val="26"/>
        </w:rPr>
        <w:t>щим направлениям деятельности.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 w:rsidRPr="0061753C">
        <w:rPr>
          <w:rFonts w:ascii="Times New Roman" w:hAnsi="Times New Roman" w:cs="Times New Roman"/>
          <w:sz w:val="26"/>
          <w:szCs w:val="26"/>
        </w:rPr>
        <w:t>р</w:t>
      </w:r>
      <w:r w:rsidRPr="0061753C">
        <w:rPr>
          <w:rFonts w:ascii="Times New Roman" w:hAnsi="Times New Roman" w:cs="Times New Roman"/>
          <w:sz w:val="26"/>
          <w:szCs w:val="26"/>
        </w:rPr>
        <w:t>ганов городского самоуправления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2.3.4. Муниципальный служащий должен уметь: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эффективно руководить подчиненными сотрудниками;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оперативно и качественно исполнять поручения;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взаимодействовать с органами государственной власти, мэрией города, орган</w:t>
      </w:r>
      <w:r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ми мэрии города, организациями;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811DD7" w:rsidP="00703484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оргтехнику, работать на компьютере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 Специальные квалификационные требования для замещения старшей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  <w:r w:rsidR="00E82FE1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  <w:r w:rsidRPr="0061753C">
        <w:rPr>
          <w:rFonts w:ascii="Times New Roman" w:hAnsi="Times New Roman" w:cs="Times New Roman"/>
          <w:sz w:val="26"/>
          <w:szCs w:val="26"/>
        </w:rPr>
        <w:t>(</w:t>
      </w:r>
      <w:r w:rsidR="007A3B9B">
        <w:rPr>
          <w:rFonts w:ascii="Times New Roman" w:hAnsi="Times New Roman" w:cs="Times New Roman"/>
          <w:sz w:val="26"/>
          <w:szCs w:val="26"/>
        </w:rPr>
        <w:t>либо</w:t>
      </w:r>
      <w:r w:rsidRPr="0061753C">
        <w:rPr>
          <w:rFonts w:ascii="Times New Roman" w:hAnsi="Times New Roman" w:cs="Times New Roman"/>
          <w:sz w:val="26"/>
          <w:szCs w:val="26"/>
        </w:rPr>
        <w:t xml:space="preserve"> по направлениям: г</w:t>
      </w:r>
      <w:r w:rsidRPr="0061753C">
        <w:rPr>
          <w:rFonts w:ascii="Times New Roman" w:hAnsi="Times New Roman" w:cs="Times New Roman"/>
          <w:sz w:val="26"/>
          <w:szCs w:val="26"/>
        </w:rPr>
        <w:t>у</w:t>
      </w:r>
      <w:r w:rsidRPr="0061753C">
        <w:rPr>
          <w:rFonts w:ascii="Times New Roman" w:hAnsi="Times New Roman" w:cs="Times New Roman"/>
          <w:sz w:val="26"/>
          <w:szCs w:val="26"/>
        </w:rPr>
        <w:t>манитарные и социальные науки, образование и педагогика, экономика и управл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 xml:space="preserve">ние). 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2.4.3. Муниципальный служащий должен знать:</w:t>
      </w:r>
    </w:p>
    <w:p w:rsidR="00ED1E9D" w:rsidRPr="00ED1E9D" w:rsidRDefault="005A7DE1" w:rsidP="00703484">
      <w:pPr>
        <w:shd w:val="clear" w:color="auto" w:fill="FFFFFF"/>
        <w:spacing w:line="298" w:lineRule="exact"/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ED1E9D">
        <w:rPr>
          <w:sz w:val="26"/>
          <w:szCs w:val="26"/>
        </w:rPr>
        <w:t>ю</w:t>
      </w:r>
      <w:r w:rsidRPr="00ED1E9D">
        <w:rPr>
          <w:sz w:val="26"/>
          <w:szCs w:val="26"/>
        </w:rPr>
        <w:t>щим направлениям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rPr>
          <w:sz w:val="26"/>
          <w:szCs w:val="26"/>
        </w:rPr>
      </w:pPr>
      <w:r w:rsidRPr="00ED1E9D">
        <w:rPr>
          <w:sz w:val="26"/>
          <w:szCs w:val="26"/>
        </w:rPr>
        <w:t>основные нормативные правовые акты, регулирующие вопросы использования информационных технологий, обеспечения доступа к информации о деятельности о</w:t>
      </w:r>
      <w:r w:rsidRPr="00ED1E9D">
        <w:rPr>
          <w:sz w:val="26"/>
          <w:szCs w:val="26"/>
        </w:rPr>
        <w:t>р</w:t>
      </w:r>
      <w:r w:rsidRPr="00ED1E9D">
        <w:rPr>
          <w:sz w:val="26"/>
          <w:szCs w:val="26"/>
        </w:rPr>
        <w:t>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2.4.4. Муниципальный служащий должен уметь:</w:t>
      </w:r>
    </w:p>
    <w:p w:rsidR="00ED1E9D" w:rsidRPr="00ED1E9D" w:rsidRDefault="005A7DE1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оперативно и качественно исполнять поручения;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взаимодействовать с органами государственной власти, мэрией города, орган</w:t>
      </w:r>
      <w:r w:rsidRPr="00ED1E9D">
        <w:rPr>
          <w:spacing w:val="-1"/>
          <w:sz w:val="26"/>
          <w:szCs w:val="26"/>
        </w:rPr>
        <w:t>а</w:t>
      </w:r>
      <w:r w:rsidRPr="00ED1E9D">
        <w:rPr>
          <w:spacing w:val="-1"/>
          <w:sz w:val="26"/>
          <w:szCs w:val="26"/>
        </w:rPr>
        <w:t>ми мэрии города, организациями;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использовать оргтехнику, работать на компьютере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 Специальные квалификационные требования для замещения младшей группы должностей муниципальной службы: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2.5.1. Уровень профессионального образования: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среднее профессиональное образование, соответствующее направлению де</w:t>
      </w:r>
      <w:r w:rsidRPr="0061753C">
        <w:rPr>
          <w:sz w:val="26"/>
          <w:szCs w:val="26"/>
        </w:rPr>
        <w:t>я</w:t>
      </w:r>
      <w:r w:rsidRPr="0061753C">
        <w:rPr>
          <w:sz w:val="26"/>
          <w:szCs w:val="26"/>
        </w:rPr>
        <w:t xml:space="preserve">тельности </w:t>
      </w:r>
      <w:r w:rsidR="007A3B9B">
        <w:rPr>
          <w:sz w:val="26"/>
          <w:szCs w:val="26"/>
        </w:rPr>
        <w:t>контрольно-счетной палаты города Череповца</w:t>
      </w:r>
      <w:r w:rsidRPr="0061753C">
        <w:rPr>
          <w:sz w:val="26"/>
          <w:szCs w:val="26"/>
        </w:rPr>
        <w:t xml:space="preserve"> или высшее профессионал</w:t>
      </w:r>
      <w:r w:rsidRPr="0061753C">
        <w:rPr>
          <w:sz w:val="26"/>
          <w:szCs w:val="26"/>
        </w:rPr>
        <w:t>ь</w:t>
      </w:r>
      <w:r w:rsidRPr="0061753C">
        <w:rPr>
          <w:sz w:val="26"/>
          <w:szCs w:val="26"/>
        </w:rPr>
        <w:t>ное образование.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2.5.3. Муниципальный служащий должен знать: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61753C">
        <w:rPr>
          <w:sz w:val="26"/>
          <w:szCs w:val="26"/>
        </w:rPr>
        <w:t>ю</w:t>
      </w:r>
      <w:r w:rsidRPr="0061753C">
        <w:rPr>
          <w:sz w:val="26"/>
          <w:szCs w:val="26"/>
        </w:rPr>
        <w:t>щим направлениям деятельности.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2.5.4. Муниципальный служащий должен уметь: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оперативно и качественно исполнять поручения;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разрабатывать план конкретных действий по выполнению поставленных задач;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взаимодействовать с органами государственной власти, мэрией города, орган</w:t>
      </w:r>
      <w:r w:rsidRPr="0061753C">
        <w:rPr>
          <w:sz w:val="26"/>
          <w:szCs w:val="26"/>
        </w:rPr>
        <w:t>а</w:t>
      </w:r>
      <w:r w:rsidRPr="0061753C">
        <w:rPr>
          <w:sz w:val="26"/>
          <w:szCs w:val="26"/>
        </w:rPr>
        <w:t>ми мэрии города, организациями, населением города;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работать с нормативными правовыми актами, применять их на практике.</w:t>
      </w:r>
    </w:p>
    <w:p w:rsidR="005A7DE1" w:rsidRPr="0061753C" w:rsidRDefault="005A7DE1" w:rsidP="00703484">
      <w:pPr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>3. Объем знаний и навыков в сфере информационных технологий</w:t>
      </w:r>
    </w:p>
    <w:p w:rsidR="005A7DE1" w:rsidRPr="0061753C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  <w:r w:rsidRPr="0061753C">
        <w:rPr>
          <w:sz w:val="26"/>
          <w:szCs w:val="26"/>
        </w:rPr>
        <w:tab/>
        <w:t xml:space="preserve">3.1. Единые </w:t>
      </w:r>
      <w:r w:rsidRPr="0061753C">
        <w:rPr>
          <w:rFonts w:eastAsia="Arial Unicode MS"/>
          <w:sz w:val="26"/>
          <w:szCs w:val="26"/>
        </w:rPr>
        <w:t>знания и навыки в сфере использования информационных техн</w:t>
      </w:r>
      <w:r w:rsidRPr="0061753C">
        <w:rPr>
          <w:rFonts w:eastAsia="Arial Unicode MS"/>
          <w:sz w:val="26"/>
          <w:szCs w:val="26"/>
        </w:rPr>
        <w:t>о</w:t>
      </w:r>
      <w:r w:rsidRPr="0061753C">
        <w:rPr>
          <w:rFonts w:eastAsia="Arial Unicode MS"/>
          <w:sz w:val="26"/>
          <w:szCs w:val="26"/>
        </w:rPr>
        <w:t xml:space="preserve">логий, </w:t>
      </w:r>
      <w:r w:rsidRPr="0061753C">
        <w:rPr>
          <w:sz w:val="26"/>
          <w:szCs w:val="26"/>
        </w:rPr>
        <w:t xml:space="preserve">обязательные для всех групп муниципальных служащих </w:t>
      </w:r>
      <w:r w:rsidR="007A3B9B">
        <w:rPr>
          <w:sz w:val="26"/>
          <w:szCs w:val="26"/>
        </w:rPr>
        <w:t>контрольно-счетной палаты города Череповца</w:t>
      </w:r>
    </w:p>
    <w:p w:rsidR="005A7DE1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</w:p>
    <w:p w:rsidR="00703484" w:rsidRPr="0061753C" w:rsidRDefault="00703484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26"/>
      </w:tblGrid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Знания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 Программное обеспечение</w:t>
            </w:r>
          </w:p>
        </w:tc>
      </w:tr>
      <w:tr w:rsidR="005A7DE1" w:rsidRPr="0061753C" w:rsidTr="00E4140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Включение/выключение персонального ко</w:t>
            </w:r>
            <w:r w:rsidRPr="00703484">
              <w:rPr>
                <w:sz w:val="24"/>
                <w:szCs w:val="24"/>
              </w:rPr>
              <w:t>м</w:t>
            </w:r>
            <w:r w:rsidRPr="00703484">
              <w:rPr>
                <w:sz w:val="24"/>
                <w:szCs w:val="24"/>
              </w:rPr>
              <w:t>пьютера (далее – ПК) и периферийных ус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ройств.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Использование внешних запоминающих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устройств для хранения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Назначение периферийных устройств (монитор, клавиатура, мышь, колонки, принтер, многофункциональное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ство, сканер, модем, источник беспер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бойного питания, сетевой фильтр).</w:t>
            </w:r>
          </w:p>
        </w:tc>
      </w:tr>
      <w:tr w:rsidR="005A7DE1" w:rsidRPr="0061753C" w:rsidTr="00E41409"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Назначение и виды внешних запом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нающих устройств для хранения данных (дискета, С</w:t>
            </w:r>
            <w:r w:rsidRPr="00703484">
              <w:rPr>
                <w:sz w:val="24"/>
                <w:szCs w:val="24"/>
                <w:lang w:val="en-US"/>
              </w:rPr>
              <w:t>D</w:t>
            </w:r>
            <w:r w:rsidRPr="00703484">
              <w:rPr>
                <w:sz w:val="24"/>
                <w:szCs w:val="24"/>
              </w:rPr>
              <w:t xml:space="preserve">- и </w:t>
            </w:r>
            <w:r w:rsidRPr="00703484">
              <w:rPr>
                <w:sz w:val="24"/>
                <w:szCs w:val="24"/>
                <w:lang w:val="en-US"/>
              </w:rPr>
              <w:t>DVD</w:t>
            </w:r>
            <w:r w:rsidRPr="00703484">
              <w:rPr>
                <w:sz w:val="24"/>
                <w:szCs w:val="24"/>
              </w:rPr>
              <w:t>-диск, флэш-диск, переносной винчестер).</w:t>
            </w:r>
          </w:p>
          <w:p w:rsidR="005A7DE1" w:rsidRPr="00703484" w:rsidRDefault="005A7DE1" w:rsidP="00703484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1.3. Виды программного обеспечения и сфера их применения (системное, пр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 xml:space="preserve">кладное </w:t>
            </w:r>
            <w:r w:rsidR="00703484" w:rsidRPr="00703484">
              <w:rPr>
                <w:sz w:val="24"/>
                <w:szCs w:val="24"/>
              </w:rPr>
              <w:t>–</w:t>
            </w:r>
            <w:r w:rsidRPr="00703484">
              <w:rPr>
                <w:sz w:val="24"/>
                <w:szCs w:val="24"/>
              </w:rPr>
              <w:t xml:space="preserve"> текстовые редакторы,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тронные таблицы, базы данных и т.д.)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 Локальные и глобальные компьютерные сети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5A7DE1" w:rsidRPr="00703484" w:rsidRDefault="005A7DE1" w:rsidP="00E4140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Поиск информации в сети Интернет при п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мощи поисковых систем и программных средств просмотра интернет-страниц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2.1. Локальная вычислительная сеть. 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Глобальная компьютерная сеть и ее назначение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 Информационная безопасность, техника безопасности при работе с ПК</w:t>
            </w:r>
          </w:p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и периферийными устройствами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Создание резервных копий данных на жес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ких дисках и внешних запоминающих устройс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вах.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Соблюдение техники безопасности при раб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те с ПК и периферийными устройствами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Способы и методы защиты информ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ции от утери вследствие воздействия вредоносных программ, вирусов.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Представление о компьютерных в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русах, способах защиты, а также необх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димых действиях при заражении комп</w:t>
            </w:r>
            <w:r w:rsidRPr="00703484">
              <w:rPr>
                <w:sz w:val="24"/>
                <w:szCs w:val="24"/>
              </w:rPr>
              <w:t>ь</w:t>
            </w:r>
            <w:r w:rsidRPr="00703484">
              <w:rPr>
                <w:sz w:val="24"/>
                <w:szCs w:val="24"/>
              </w:rPr>
              <w:t>ютера вирусом.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 Работа с операционной системой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Запуск и завершение работы приложений.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Установка параметров рабочего стола, изм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нение языка клавиатуры.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4.3. Работа с файлами и папками: поиск,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копирование, перемещение, переименов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удаление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Структура хранения файлов, понятие папки, пути к файлу.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Типы файлов (текстовые, командные, графические, видео, аудио, архивы, обр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зы дисков), прикладные программы, п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зволяющие с ними работать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 Работа с текстами и таблицами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5.1. Работа с электронными документами: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Проведение вычислений с помощью реда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тора электронных таблиц.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Работа одновременно с несколькими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тронными документами: копирование, перенос текста из документа в документ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5.1. Прикладные программы, позволя</w:t>
            </w:r>
            <w:r w:rsidRPr="00703484">
              <w:rPr>
                <w:sz w:val="24"/>
                <w:szCs w:val="24"/>
              </w:rPr>
              <w:t>ю</w:t>
            </w:r>
            <w:r w:rsidRPr="00703484">
              <w:rPr>
                <w:sz w:val="24"/>
                <w:szCs w:val="24"/>
              </w:rPr>
              <w:t>щие работать с текстом и таблицами, о</w:t>
            </w:r>
            <w:r w:rsidRPr="00703484">
              <w:rPr>
                <w:sz w:val="24"/>
                <w:szCs w:val="24"/>
              </w:rPr>
              <w:t>с</w:t>
            </w:r>
            <w:r w:rsidRPr="00703484">
              <w:rPr>
                <w:sz w:val="24"/>
                <w:szCs w:val="24"/>
              </w:rPr>
              <w:t>новные элементы их интерфейса.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Основные структурные элементы электронного текстового документа (ра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дел, страница, абзац, колонтитул).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Основные элементы электронных таблиц (рабочий лист, ячейка, адрес ячейки)</w:t>
            </w:r>
          </w:p>
        </w:tc>
      </w:tr>
      <w:tr w:rsidR="00126C89" w:rsidRPr="0061753C" w:rsidTr="004F5D9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126C8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 Работа с электронной почтой</w:t>
            </w:r>
          </w:p>
        </w:tc>
      </w:tr>
      <w:tr w:rsidR="00126C89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6.1. Создание электронного сообщения, влож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ние файла, отправка адресату.</w:t>
            </w:r>
          </w:p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Просмотр входящих сообщений, пересылка сообщений, создание ответа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Прикладные почтовые программы, основные элементы их интерфейса, адрес электронной почты.</w:t>
            </w:r>
          </w:p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Меры безопасности при использов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нии электронной почты</w:t>
            </w:r>
          </w:p>
        </w:tc>
      </w:tr>
    </w:tbl>
    <w:p w:rsidR="005A7DE1" w:rsidRPr="0061753C" w:rsidRDefault="005A7DE1" w:rsidP="005A7DE1">
      <w:pPr>
        <w:rPr>
          <w:sz w:val="26"/>
          <w:szCs w:val="26"/>
        </w:rPr>
      </w:pPr>
    </w:p>
    <w:p w:rsidR="005A7DE1" w:rsidRPr="0061753C" w:rsidRDefault="005A7DE1" w:rsidP="005A7DE1">
      <w:pPr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p w:rsidR="00A86DD2" w:rsidRDefault="00A86DD2" w:rsidP="006A079B">
      <w:pPr>
        <w:jc w:val="both"/>
        <w:rPr>
          <w:sz w:val="26"/>
          <w:szCs w:val="26"/>
        </w:rPr>
      </w:pPr>
    </w:p>
    <w:sectPr w:rsidR="00A86DD2" w:rsidSect="004316D9">
      <w:type w:val="continuous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EC" w:rsidRDefault="00874FEC" w:rsidP="008D63F7">
      <w:r>
        <w:separator/>
      </w:r>
    </w:p>
  </w:endnote>
  <w:endnote w:type="continuationSeparator" w:id="0">
    <w:p w:rsidR="00874FEC" w:rsidRDefault="00874FEC" w:rsidP="008D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EC" w:rsidRDefault="00874FEC" w:rsidP="008D63F7">
      <w:r>
        <w:separator/>
      </w:r>
    </w:p>
  </w:footnote>
  <w:footnote w:type="continuationSeparator" w:id="0">
    <w:p w:rsidR="00874FEC" w:rsidRDefault="00874FEC" w:rsidP="008D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920890"/>
      <w:docPartObj>
        <w:docPartGallery w:val="Page Numbers (Top of Page)"/>
        <w:docPartUnique/>
      </w:docPartObj>
    </w:sdtPr>
    <w:sdtContent>
      <w:p w:rsidR="004316D9" w:rsidRDefault="00AC5E13">
        <w:pPr>
          <w:pStyle w:val="a7"/>
          <w:jc w:val="center"/>
        </w:pPr>
        <w:r>
          <w:fldChar w:fldCharType="begin"/>
        </w:r>
        <w:r w:rsidR="004316D9">
          <w:instrText>PAGE   \* MERGEFORMAT</w:instrText>
        </w:r>
        <w:r>
          <w:fldChar w:fldCharType="separate"/>
        </w:r>
        <w:r w:rsidR="00A54FAB">
          <w:rPr>
            <w:noProof/>
          </w:rPr>
          <w:t>6</w:t>
        </w:r>
        <w:r>
          <w:fldChar w:fldCharType="end"/>
        </w:r>
      </w:p>
    </w:sdtContent>
  </w:sdt>
  <w:p w:rsidR="004316D9" w:rsidRDefault="004316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8E0"/>
    <w:rsid w:val="0007363B"/>
    <w:rsid w:val="000964CC"/>
    <w:rsid w:val="000F3181"/>
    <w:rsid w:val="00102C5F"/>
    <w:rsid w:val="001239ED"/>
    <w:rsid w:val="00126C89"/>
    <w:rsid w:val="00173EB2"/>
    <w:rsid w:val="00193333"/>
    <w:rsid w:val="001B221F"/>
    <w:rsid w:val="001C50A3"/>
    <w:rsid w:val="001C7A5A"/>
    <w:rsid w:val="001D7493"/>
    <w:rsid w:val="00203CE1"/>
    <w:rsid w:val="00234709"/>
    <w:rsid w:val="002636C7"/>
    <w:rsid w:val="00283B72"/>
    <w:rsid w:val="00284162"/>
    <w:rsid w:val="002A233D"/>
    <w:rsid w:val="003129E2"/>
    <w:rsid w:val="00323107"/>
    <w:rsid w:val="003A6B9B"/>
    <w:rsid w:val="003D13D5"/>
    <w:rsid w:val="003E7CB8"/>
    <w:rsid w:val="00410355"/>
    <w:rsid w:val="004316D9"/>
    <w:rsid w:val="00457DBD"/>
    <w:rsid w:val="00473A62"/>
    <w:rsid w:val="004A28E0"/>
    <w:rsid w:val="00503960"/>
    <w:rsid w:val="00541147"/>
    <w:rsid w:val="005666E2"/>
    <w:rsid w:val="00581EB9"/>
    <w:rsid w:val="005A7DE1"/>
    <w:rsid w:val="005C2E73"/>
    <w:rsid w:val="006A079B"/>
    <w:rsid w:val="006B4457"/>
    <w:rsid w:val="00703484"/>
    <w:rsid w:val="00720225"/>
    <w:rsid w:val="00787643"/>
    <w:rsid w:val="007A3B9B"/>
    <w:rsid w:val="007A4B6E"/>
    <w:rsid w:val="007E3639"/>
    <w:rsid w:val="008114F5"/>
    <w:rsid w:val="00811DD7"/>
    <w:rsid w:val="00834409"/>
    <w:rsid w:val="008346FD"/>
    <w:rsid w:val="00874FEC"/>
    <w:rsid w:val="00882DB7"/>
    <w:rsid w:val="008B7160"/>
    <w:rsid w:val="008C2AE2"/>
    <w:rsid w:val="008C4B8C"/>
    <w:rsid w:val="008D63F7"/>
    <w:rsid w:val="009206EC"/>
    <w:rsid w:val="0092790A"/>
    <w:rsid w:val="00982768"/>
    <w:rsid w:val="009D313A"/>
    <w:rsid w:val="00A54FAB"/>
    <w:rsid w:val="00A86DD2"/>
    <w:rsid w:val="00A90491"/>
    <w:rsid w:val="00AC0DDC"/>
    <w:rsid w:val="00AC2E5D"/>
    <w:rsid w:val="00AC5E13"/>
    <w:rsid w:val="00C17DE2"/>
    <w:rsid w:val="00C71D68"/>
    <w:rsid w:val="00C850EE"/>
    <w:rsid w:val="00D338A3"/>
    <w:rsid w:val="00DF1454"/>
    <w:rsid w:val="00E03A3F"/>
    <w:rsid w:val="00E41409"/>
    <w:rsid w:val="00E82FE1"/>
    <w:rsid w:val="00EA1081"/>
    <w:rsid w:val="00EB5F05"/>
    <w:rsid w:val="00ED1E9D"/>
    <w:rsid w:val="00ED79E9"/>
    <w:rsid w:val="00F02E8C"/>
    <w:rsid w:val="00F6001F"/>
    <w:rsid w:val="00F626E8"/>
    <w:rsid w:val="00F6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07DB-78F8-4163-BE26-152FF92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chistyakovael</cp:lastModifiedBy>
  <cp:revision>2</cp:revision>
  <cp:lastPrinted>2014-04-21T12:11:00Z</cp:lastPrinted>
  <dcterms:created xsi:type="dcterms:W3CDTF">2014-04-30T06:53:00Z</dcterms:created>
  <dcterms:modified xsi:type="dcterms:W3CDTF">2014-04-30T06:53:00Z</dcterms:modified>
</cp:coreProperties>
</file>